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6FCE" w:rsidRDefault="00C96FCE" w:rsidP="00D12662">
      <w:pPr>
        <w:pStyle w:val="a0"/>
        <w:jc w:val="center"/>
        <w:rPr>
          <w:rFonts w:ascii="Times New Roman" w:hAnsi="Times New Roman"/>
          <w:b/>
          <w:sz w:val="24"/>
          <w:szCs w:val="24"/>
          <w:lang w:val="uk-UA"/>
        </w:rPr>
      </w:pPr>
      <w:r>
        <w:rPr>
          <w:rFonts w:ascii="Times New Roman" w:hAnsi="Times New Roman"/>
          <w:b/>
          <w:sz w:val="24"/>
          <w:szCs w:val="24"/>
          <w:lang w:val="uk-UA"/>
        </w:rPr>
        <w:t xml:space="preserve">                                                                                                                                           ПРОЕКТ</w:t>
      </w:r>
    </w:p>
    <w:p w:rsidR="00C96FCE" w:rsidRDefault="00C96FCE" w:rsidP="00D12662">
      <w:pPr>
        <w:pStyle w:val="a0"/>
        <w:jc w:val="center"/>
        <w:rPr>
          <w:rFonts w:ascii="Times New Roman" w:hAnsi="Times New Roman"/>
          <w:b/>
          <w:sz w:val="24"/>
          <w:szCs w:val="24"/>
          <w:lang w:val="uk-UA"/>
        </w:rPr>
      </w:pPr>
    </w:p>
    <w:p w:rsidR="00C96FCE" w:rsidRPr="00AE0347" w:rsidRDefault="00C96FCE" w:rsidP="00D12662">
      <w:pPr>
        <w:pStyle w:val="a0"/>
        <w:jc w:val="center"/>
        <w:rPr>
          <w:rFonts w:ascii="Times New Roman" w:hAnsi="Times New Roman"/>
          <w:b/>
          <w:sz w:val="24"/>
          <w:szCs w:val="24"/>
          <w:lang w:val="uk-UA"/>
        </w:rPr>
      </w:pPr>
      <w:r w:rsidRPr="00AE0347">
        <w:rPr>
          <w:rFonts w:ascii="Times New Roman" w:hAnsi="Times New Roman"/>
          <w:b/>
          <w:sz w:val="24"/>
          <w:szCs w:val="24"/>
          <w:lang w:val="uk-UA"/>
        </w:rPr>
        <w:t>Пояснювальна  записка</w:t>
      </w:r>
    </w:p>
    <w:p w:rsidR="00C96FCE" w:rsidRPr="00AE0347" w:rsidRDefault="00C96FCE" w:rsidP="00D12662">
      <w:pPr>
        <w:pStyle w:val="a0"/>
        <w:jc w:val="center"/>
        <w:rPr>
          <w:rFonts w:ascii="Times New Roman" w:hAnsi="Times New Roman"/>
          <w:b/>
          <w:sz w:val="24"/>
          <w:szCs w:val="24"/>
          <w:lang w:val="uk-UA"/>
        </w:rPr>
      </w:pPr>
      <w:r w:rsidRPr="00AE0347">
        <w:rPr>
          <w:rFonts w:ascii="Times New Roman" w:hAnsi="Times New Roman"/>
          <w:b/>
          <w:sz w:val="24"/>
          <w:szCs w:val="24"/>
          <w:lang w:val="uk-UA"/>
        </w:rPr>
        <w:t xml:space="preserve">до проекту  рішення  міської  ради </w:t>
      </w:r>
    </w:p>
    <w:p w:rsidR="00C96FCE" w:rsidRDefault="00C96FCE" w:rsidP="00D12662">
      <w:pPr>
        <w:jc w:val="center"/>
        <w:rPr>
          <w:b/>
          <w:lang w:val="uk-UA"/>
        </w:rPr>
      </w:pPr>
      <w:r w:rsidRPr="00CC7A23">
        <w:rPr>
          <w:b/>
          <w:lang w:val="uk-UA"/>
        </w:rPr>
        <w:t>"</w:t>
      </w:r>
      <w:r w:rsidRPr="00E438F9">
        <w:rPr>
          <w:b/>
          <w:lang w:val="uk-UA"/>
        </w:rPr>
        <w:t xml:space="preserve"> </w:t>
      </w:r>
      <w:r>
        <w:rPr>
          <w:b/>
          <w:lang w:val="uk-UA"/>
        </w:rPr>
        <w:t xml:space="preserve">Про затвердження </w:t>
      </w:r>
      <w:r w:rsidRPr="00F66CD0">
        <w:rPr>
          <w:b/>
          <w:lang w:val="uk-UA"/>
        </w:rPr>
        <w:t xml:space="preserve">Програми </w:t>
      </w:r>
      <w:r>
        <w:rPr>
          <w:b/>
          <w:lang w:val="uk-UA"/>
        </w:rPr>
        <w:t xml:space="preserve">розвитку малого та середнього </w:t>
      </w:r>
    </w:p>
    <w:p w:rsidR="00C96FCE" w:rsidRDefault="00C96FCE" w:rsidP="00140317">
      <w:pPr>
        <w:jc w:val="center"/>
        <w:rPr>
          <w:b/>
          <w:lang w:val="uk-UA"/>
        </w:rPr>
      </w:pPr>
      <w:r>
        <w:rPr>
          <w:b/>
          <w:lang w:val="uk-UA"/>
        </w:rPr>
        <w:t>підприємництва у  м.</w:t>
      </w:r>
      <w:r w:rsidRPr="00F66CD0">
        <w:rPr>
          <w:b/>
          <w:lang w:val="uk-UA"/>
        </w:rPr>
        <w:t xml:space="preserve"> Знам'янка </w:t>
      </w:r>
      <w:r>
        <w:rPr>
          <w:b/>
          <w:lang w:val="uk-UA"/>
        </w:rPr>
        <w:t>на 2018 - 2020 ро</w:t>
      </w:r>
      <w:r w:rsidRPr="00F66CD0">
        <w:rPr>
          <w:b/>
          <w:lang w:val="uk-UA"/>
        </w:rPr>
        <w:t>к</w:t>
      </w:r>
      <w:r>
        <w:rPr>
          <w:b/>
          <w:lang w:val="uk-UA"/>
        </w:rPr>
        <w:t>и</w:t>
      </w:r>
      <w:r w:rsidRPr="00CC7A23">
        <w:rPr>
          <w:b/>
          <w:lang w:val="uk-UA"/>
        </w:rPr>
        <w:t xml:space="preserve"> "</w:t>
      </w:r>
    </w:p>
    <w:p w:rsidR="00C96FCE" w:rsidRPr="00CC7A23" w:rsidRDefault="00C96FCE" w:rsidP="00140317">
      <w:pPr>
        <w:jc w:val="center"/>
        <w:rPr>
          <w:b/>
          <w:lang w:val="uk-UA"/>
        </w:rPr>
      </w:pPr>
    </w:p>
    <w:p w:rsidR="00C96FCE" w:rsidRDefault="00C96FCE" w:rsidP="00D12662">
      <w:pPr>
        <w:jc w:val="both"/>
        <w:rPr>
          <w:lang w:val="uk-UA"/>
        </w:rPr>
      </w:pPr>
      <w:r w:rsidRPr="00CC7A23">
        <w:rPr>
          <w:b/>
          <w:lang w:val="uk-UA"/>
        </w:rPr>
        <w:t xml:space="preserve">1. Характеристика  стану  речей  в  галузі,  яку  врегульовує  це  рішення: </w:t>
      </w:r>
      <w:r w:rsidRPr="00D36572">
        <w:rPr>
          <w:lang w:val="uk-UA"/>
        </w:rPr>
        <w:t xml:space="preserve">Програма  </w:t>
      </w:r>
      <w:r>
        <w:rPr>
          <w:lang w:val="uk-UA"/>
        </w:rPr>
        <w:t xml:space="preserve">  розвитку  малого та середнього підприємництва м. Знам’янка на 2018 - 2020 роки</w:t>
      </w:r>
      <w:r w:rsidRPr="00D36572">
        <w:rPr>
          <w:lang w:val="uk-UA"/>
        </w:rPr>
        <w:t xml:space="preserve"> (далі  –  Програма) розроблена  у рамках виконання законів України "Про  місцеве  самоврядування  в  Україні"  у  частині  формування  програмних  документів  економічного  і  соціального розвитку  міста</w:t>
      </w:r>
      <w:r>
        <w:rPr>
          <w:lang w:val="uk-UA"/>
        </w:rPr>
        <w:t>.</w:t>
      </w:r>
    </w:p>
    <w:p w:rsidR="00C96FCE" w:rsidRPr="000D7FAA" w:rsidRDefault="00C96FCE" w:rsidP="00D12662">
      <w:pPr>
        <w:jc w:val="both"/>
        <w:rPr>
          <w:lang w:val="uk-UA"/>
        </w:rPr>
      </w:pPr>
      <w:r w:rsidRPr="00CC7A23">
        <w:rPr>
          <w:b/>
          <w:lang w:val="uk-UA"/>
        </w:rPr>
        <w:t>2. Потреба  і  мета  прийняття  рішення</w:t>
      </w:r>
      <w:r>
        <w:rPr>
          <w:b/>
          <w:lang w:val="uk-UA"/>
        </w:rPr>
        <w:t>:</w:t>
      </w:r>
      <w:r w:rsidRPr="002041E1">
        <w:rPr>
          <w:lang w:val="uk-UA"/>
        </w:rPr>
        <w:t xml:space="preserve"> </w:t>
      </w:r>
      <w:r>
        <w:rPr>
          <w:lang w:val="uk-UA"/>
        </w:rPr>
        <w:t>метою  П</w:t>
      </w:r>
      <w:r w:rsidRPr="007C2D84">
        <w:rPr>
          <w:lang w:val="uk-UA"/>
        </w:rPr>
        <w:t xml:space="preserve">рограми  є  створення  </w:t>
      </w:r>
      <w:r>
        <w:rPr>
          <w:lang w:val="uk-UA"/>
        </w:rPr>
        <w:t xml:space="preserve">сприятливих  умов </w:t>
      </w:r>
      <w:r w:rsidRPr="007C2D84">
        <w:rPr>
          <w:lang w:val="uk-UA"/>
        </w:rPr>
        <w:t xml:space="preserve">  для  </w:t>
      </w:r>
      <w:r>
        <w:rPr>
          <w:lang w:val="uk-UA"/>
        </w:rPr>
        <w:t>розвитку малого і середнього підприємництва на території Знам'янської міської ради, зменшення рівня безробіття шляхом заохочення суб</w:t>
      </w:r>
      <w:r>
        <w:rPr>
          <w:lang w:val="en-US"/>
        </w:rPr>
        <w:t>'</w:t>
      </w:r>
      <w:r>
        <w:rPr>
          <w:lang w:val="uk-UA"/>
        </w:rPr>
        <w:t>'єктів господарювання до розвитку їх діяльності.</w:t>
      </w:r>
    </w:p>
    <w:p w:rsidR="00C96FCE" w:rsidRDefault="00C96FCE" w:rsidP="00D12662">
      <w:pPr>
        <w:jc w:val="both"/>
        <w:rPr>
          <w:lang w:val="uk-UA"/>
        </w:rPr>
      </w:pPr>
      <w:r w:rsidRPr="00CC7A23">
        <w:rPr>
          <w:b/>
          <w:lang w:val="uk-UA"/>
        </w:rPr>
        <w:t xml:space="preserve">3. Прогнозовані  суспільні,  економічні,  фінансові  та  юридичні  наслідки  прийняття  рішення: </w:t>
      </w:r>
      <w:r>
        <w:rPr>
          <w:lang w:val="uk-UA"/>
        </w:rPr>
        <w:t xml:space="preserve">прийняття  Програми  надасть  змогу  створити </w:t>
      </w:r>
      <w:r w:rsidRPr="008B6C89">
        <w:rPr>
          <w:lang w:val="uk-UA"/>
        </w:rPr>
        <w:t xml:space="preserve"> </w:t>
      </w:r>
      <w:r>
        <w:rPr>
          <w:lang w:val="uk-UA"/>
        </w:rPr>
        <w:t xml:space="preserve">сприятливі  умови </w:t>
      </w:r>
      <w:r w:rsidRPr="007C2D84">
        <w:rPr>
          <w:lang w:val="uk-UA"/>
        </w:rPr>
        <w:t xml:space="preserve">  для  </w:t>
      </w:r>
      <w:r>
        <w:rPr>
          <w:lang w:val="uk-UA"/>
        </w:rPr>
        <w:t xml:space="preserve">розвитку малого і середнього підприємництва на території Знам'янської міської, </w:t>
      </w:r>
      <w:r w:rsidRPr="00A60DF1">
        <w:rPr>
          <w:lang w:val="uk-UA"/>
        </w:rPr>
        <w:t>зменшити ч</w:t>
      </w:r>
      <w:r>
        <w:rPr>
          <w:lang w:val="uk-UA"/>
        </w:rPr>
        <w:t>исельність безробітних громадян, надати фінансову підтримку суб'єктам малого підприємництва для реалізації бізнес-планів.</w:t>
      </w:r>
      <w:r w:rsidRPr="00A60DF1">
        <w:rPr>
          <w:lang w:val="uk-UA"/>
        </w:rPr>
        <w:t xml:space="preserve"> </w:t>
      </w:r>
    </w:p>
    <w:p w:rsidR="00C96FCE" w:rsidRPr="00245E77" w:rsidRDefault="00C96FCE" w:rsidP="00D12662">
      <w:pPr>
        <w:jc w:val="both"/>
        <w:rPr>
          <w:lang w:val="uk-UA"/>
        </w:rPr>
      </w:pPr>
      <w:r w:rsidRPr="00CC7A23">
        <w:rPr>
          <w:b/>
          <w:lang w:val="uk-UA"/>
        </w:rPr>
        <w:t xml:space="preserve">4. Механізм  виконання  рішення: </w:t>
      </w:r>
      <w:r>
        <w:rPr>
          <w:lang w:val="uk-UA"/>
        </w:rPr>
        <w:t>механізмом виконання рішення є фінансування заходів відповідно до чинного законодавства за рахунок коштів міського бюджету а також інших джерел.</w:t>
      </w:r>
    </w:p>
    <w:p w:rsidR="00C96FCE" w:rsidRPr="00CC7A23" w:rsidRDefault="00C96FCE" w:rsidP="00D12662">
      <w:pPr>
        <w:jc w:val="both"/>
        <w:rPr>
          <w:b/>
          <w:lang w:val="uk-UA"/>
        </w:rPr>
      </w:pPr>
      <w:r w:rsidRPr="00CC7A23">
        <w:rPr>
          <w:b/>
          <w:lang w:val="uk-UA"/>
        </w:rPr>
        <w:t xml:space="preserve">5. Порівняльна таблиця змін (у випадку, якщо проектом рішення пропонується внести зміни до  існуючого рішення ради: </w:t>
      </w:r>
      <w:r w:rsidRPr="00CC7A23">
        <w:rPr>
          <w:lang w:val="uk-UA"/>
        </w:rPr>
        <w:t>не потребує.</w:t>
      </w:r>
    </w:p>
    <w:p w:rsidR="00C96FCE" w:rsidRPr="00CC7A23" w:rsidRDefault="00C96FCE" w:rsidP="00D12662">
      <w:pPr>
        <w:jc w:val="both"/>
        <w:rPr>
          <w:lang w:val="uk-UA"/>
        </w:rPr>
      </w:pPr>
      <w:r w:rsidRPr="00CC7A23">
        <w:rPr>
          <w:b/>
          <w:lang w:val="uk-UA"/>
        </w:rPr>
        <w:t>6. Дата  оприлюднення  проекту  рішення  та  назва  ЗМІ,  електронного  видання,  або  іншого  місця  оприлюднення</w:t>
      </w:r>
      <w:r w:rsidRPr="00CC7A23">
        <w:rPr>
          <w:lang w:val="uk-UA"/>
        </w:rPr>
        <w:t xml:space="preserve">: </w:t>
      </w:r>
      <w:r>
        <w:rPr>
          <w:lang w:val="uk-UA"/>
        </w:rPr>
        <w:t xml:space="preserve"> ____________</w:t>
      </w:r>
      <w:r w:rsidRPr="00CC7A23">
        <w:rPr>
          <w:lang w:val="uk-UA"/>
        </w:rPr>
        <w:t xml:space="preserve"> сайт Знам’янської  міської  ради.</w:t>
      </w:r>
    </w:p>
    <w:p w:rsidR="00C96FCE" w:rsidRPr="00CC7A23" w:rsidRDefault="00C96FCE" w:rsidP="00D12662">
      <w:pPr>
        <w:jc w:val="both"/>
        <w:rPr>
          <w:b/>
          <w:lang w:val="uk-UA"/>
        </w:rPr>
      </w:pPr>
      <w:r w:rsidRPr="00CC7A23">
        <w:rPr>
          <w:b/>
          <w:lang w:val="uk-UA"/>
        </w:rPr>
        <w:t>7. Дата, підпис та ПІБ суб'єкту подання проекту рішення:</w:t>
      </w:r>
    </w:p>
    <w:p w:rsidR="00C96FCE" w:rsidRPr="00CC7A23" w:rsidRDefault="00C96FCE" w:rsidP="00D12662">
      <w:pPr>
        <w:jc w:val="both"/>
        <w:rPr>
          <w:lang w:val="uk-UA"/>
        </w:rPr>
      </w:pPr>
      <w:r>
        <w:rPr>
          <w:b/>
          <w:lang w:val="uk-UA"/>
        </w:rPr>
        <w:t xml:space="preserve">    </w:t>
      </w:r>
      <w:r>
        <w:rPr>
          <w:lang w:val="uk-UA"/>
        </w:rPr>
        <w:t>15.01.2018</w:t>
      </w:r>
      <w:r w:rsidRPr="00CC7A23">
        <w:rPr>
          <w:lang w:val="uk-UA"/>
        </w:rPr>
        <w:t xml:space="preserve">                                                                                 Кузіна І.П.</w:t>
      </w:r>
    </w:p>
    <w:p w:rsidR="00C96FCE" w:rsidRPr="00CC7A23" w:rsidRDefault="00C96FCE" w:rsidP="00D12662">
      <w:pPr>
        <w:jc w:val="both"/>
        <w:rPr>
          <w:b/>
          <w:lang w:val="uk-UA"/>
        </w:rPr>
      </w:pPr>
      <w:r w:rsidRPr="00CC7A23">
        <w:rPr>
          <w:b/>
          <w:lang w:val="uk-UA"/>
        </w:rPr>
        <w:t>8. Дата отримання проекту рішення та пояснювальної записки, що засвідчена підписом секретаря міської ради та печаткою "Для документів":</w:t>
      </w:r>
    </w:p>
    <w:p w:rsidR="00C96FCE" w:rsidRPr="00CC7A23" w:rsidRDefault="00C96FCE" w:rsidP="00D12662">
      <w:pPr>
        <w:pStyle w:val="Title"/>
        <w:jc w:val="both"/>
        <w:rPr>
          <w:sz w:val="24"/>
        </w:rPr>
      </w:pPr>
      <w:r>
        <w:rPr>
          <w:sz w:val="24"/>
        </w:rPr>
        <w:t xml:space="preserve">    </w:t>
      </w:r>
      <w:r>
        <w:rPr>
          <w:sz w:val="24"/>
          <w:lang w:val="uk-UA"/>
        </w:rPr>
        <w:t>_________</w:t>
      </w:r>
      <w:r w:rsidRPr="00CC7A23">
        <w:rPr>
          <w:sz w:val="24"/>
        </w:rPr>
        <w:t xml:space="preserve">                                                                                 Клименко Н.М.</w:t>
      </w:r>
    </w:p>
    <w:p w:rsidR="00C96FCE" w:rsidRPr="00CC7A23" w:rsidRDefault="00C96FCE" w:rsidP="00D12662">
      <w:pPr>
        <w:rPr>
          <w:b/>
          <w:bCs/>
          <w:lang w:val="uk-UA"/>
        </w:rPr>
      </w:pPr>
    </w:p>
    <w:p w:rsidR="00C96FCE" w:rsidRDefault="00C96FCE" w:rsidP="00DA4E81">
      <w:pPr>
        <w:pStyle w:val="1"/>
        <w:spacing w:line="200" w:lineRule="atLeast"/>
        <w:jc w:val="right"/>
        <w:rPr>
          <w:b/>
          <w:bCs/>
          <w:sz w:val="28"/>
          <w:szCs w:val="28"/>
        </w:rPr>
      </w:pPr>
    </w:p>
    <w:p w:rsidR="00C96FCE" w:rsidRDefault="00C96FCE" w:rsidP="00D12662">
      <w:pPr>
        <w:rPr>
          <w:lang w:val="uk-UA" w:eastAsia="zh-CN"/>
        </w:rPr>
      </w:pPr>
    </w:p>
    <w:p w:rsidR="00C96FCE" w:rsidRDefault="00C96FCE" w:rsidP="00D12662">
      <w:pPr>
        <w:rPr>
          <w:lang w:val="uk-UA" w:eastAsia="zh-CN"/>
        </w:rPr>
      </w:pPr>
    </w:p>
    <w:p w:rsidR="00C96FCE" w:rsidRDefault="00C96FCE" w:rsidP="00D12662">
      <w:pPr>
        <w:rPr>
          <w:lang w:val="uk-UA" w:eastAsia="zh-CN"/>
        </w:rPr>
      </w:pPr>
    </w:p>
    <w:p w:rsidR="00C96FCE" w:rsidRDefault="00C96FCE" w:rsidP="00D12662">
      <w:pPr>
        <w:rPr>
          <w:lang w:val="uk-UA" w:eastAsia="zh-CN"/>
        </w:rPr>
      </w:pPr>
    </w:p>
    <w:p w:rsidR="00C96FCE" w:rsidRDefault="00C96FCE" w:rsidP="00D12662">
      <w:pPr>
        <w:rPr>
          <w:lang w:val="uk-UA" w:eastAsia="zh-CN"/>
        </w:rPr>
      </w:pPr>
    </w:p>
    <w:p w:rsidR="00C96FCE" w:rsidRDefault="00C96FCE" w:rsidP="00D12662">
      <w:pPr>
        <w:rPr>
          <w:lang w:val="uk-UA" w:eastAsia="zh-CN"/>
        </w:rPr>
      </w:pPr>
    </w:p>
    <w:p w:rsidR="00C96FCE" w:rsidRDefault="00C96FCE" w:rsidP="00D12662">
      <w:pPr>
        <w:rPr>
          <w:lang w:val="uk-UA" w:eastAsia="zh-CN"/>
        </w:rPr>
      </w:pPr>
    </w:p>
    <w:p w:rsidR="00C96FCE" w:rsidRDefault="00C96FCE" w:rsidP="00D12662">
      <w:pPr>
        <w:rPr>
          <w:lang w:val="uk-UA" w:eastAsia="zh-CN"/>
        </w:rPr>
      </w:pPr>
    </w:p>
    <w:p w:rsidR="00C96FCE" w:rsidRDefault="00C96FCE" w:rsidP="00D12662">
      <w:pPr>
        <w:rPr>
          <w:lang w:val="uk-UA" w:eastAsia="zh-CN"/>
        </w:rPr>
      </w:pPr>
    </w:p>
    <w:p w:rsidR="00C96FCE" w:rsidRDefault="00C96FCE" w:rsidP="00D12662">
      <w:pPr>
        <w:rPr>
          <w:lang w:val="uk-UA" w:eastAsia="zh-CN"/>
        </w:rPr>
      </w:pPr>
    </w:p>
    <w:p w:rsidR="00C96FCE" w:rsidRDefault="00C96FCE" w:rsidP="00D12662">
      <w:pPr>
        <w:rPr>
          <w:lang w:val="uk-UA" w:eastAsia="zh-CN"/>
        </w:rPr>
      </w:pPr>
    </w:p>
    <w:p w:rsidR="00C96FCE" w:rsidRDefault="00C96FCE" w:rsidP="00D12662">
      <w:pPr>
        <w:rPr>
          <w:lang w:val="uk-UA" w:eastAsia="zh-CN"/>
        </w:rPr>
      </w:pPr>
    </w:p>
    <w:p w:rsidR="00C96FCE" w:rsidRDefault="00C96FCE" w:rsidP="00D12662">
      <w:pPr>
        <w:rPr>
          <w:lang w:val="uk-UA" w:eastAsia="zh-CN"/>
        </w:rPr>
      </w:pPr>
    </w:p>
    <w:p w:rsidR="00C96FCE" w:rsidRDefault="00C96FCE" w:rsidP="00D12662">
      <w:pPr>
        <w:rPr>
          <w:lang w:val="uk-UA" w:eastAsia="zh-CN"/>
        </w:rPr>
      </w:pPr>
    </w:p>
    <w:p w:rsidR="00C96FCE" w:rsidRDefault="00C96FCE" w:rsidP="00D12662">
      <w:pPr>
        <w:rPr>
          <w:lang w:val="uk-UA" w:eastAsia="zh-CN"/>
        </w:rPr>
      </w:pPr>
    </w:p>
    <w:p w:rsidR="00C96FCE" w:rsidRDefault="00C96FCE" w:rsidP="00D12662">
      <w:pPr>
        <w:rPr>
          <w:lang w:val="uk-UA" w:eastAsia="zh-CN"/>
        </w:rPr>
      </w:pPr>
    </w:p>
    <w:p w:rsidR="00C96FCE" w:rsidRDefault="00C96FCE" w:rsidP="00D12662">
      <w:pPr>
        <w:rPr>
          <w:lang w:val="uk-UA" w:eastAsia="zh-CN"/>
        </w:rPr>
      </w:pPr>
    </w:p>
    <w:p w:rsidR="00C96FCE" w:rsidRDefault="00C96FCE" w:rsidP="00D12662">
      <w:pPr>
        <w:rPr>
          <w:lang w:val="uk-UA" w:eastAsia="zh-CN"/>
        </w:rPr>
      </w:pPr>
    </w:p>
    <w:p w:rsidR="00C96FCE" w:rsidRDefault="00C96FCE" w:rsidP="00D12662">
      <w:pPr>
        <w:rPr>
          <w:lang w:val="uk-UA" w:eastAsia="zh-CN"/>
        </w:rPr>
      </w:pPr>
    </w:p>
    <w:p w:rsidR="00C96FCE" w:rsidRPr="00D12662" w:rsidRDefault="00C96FCE" w:rsidP="00D12662">
      <w:pPr>
        <w:rPr>
          <w:lang w:val="uk-UA" w:eastAsia="zh-CN"/>
        </w:rPr>
      </w:pPr>
    </w:p>
    <w:p w:rsidR="00C96FCE" w:rsidRDefault="00C96FCE" w:rsidP="00DA4E81">
      <w:pPr>
        <w:pStyle w:val="1"/>
        <w:spacing w:line="200" w:lineRule="atLeast"/>
        <w:jc w:val="right"/>
        <w:rPr>
          <w:b/>
          <w:bCs/>
          <w:sz w:val="28"/>
          <w:szCs w:val="28"/>
        </w:rPr>
      </w:pPr>
    </w:p>
    <w:p w:rsidR="00C96FCE" w:rsidRPr="00E438F9" w:rsidRDefault="00C96FCE" w:rsidP="00D12662">
      <w:pPr>
        <w:pStyle w:val="Title"/>
        <w:rPr>
          <w:b/>
          <w:sz w:val="24"/>
        </w:rPr>
      </w:pPr>
      <w:r>
        <w:t xml:space="preserve">_____________________ </w:t>
      </w:r>
      <w:r w:rsidRPr="00E438F9">
        <w:rPr>
          <w:b/>
          <w:sz w:val="24"/>
        </w:rPr>
        <w:t>Знам’янської міської ради</w:t>
      </w:r>
    </w:p>
    <w:p w:rsidR="00C96FCE" w:rsidRDefault="00C96FCE" w:rsidP="00D12662">
      <w:pPr>
        <w:jc w:val="center"/>
        <w:rPr>
          <w:b/>
          <w:bCs/>
          <w:lang w:val="uk-UA"/>
        </w:rPr>
      </w:pPr>
      <w:r w:rsidRPr="00E438F9">
        <w:rPr>
          <w:b/>
          <w:bCs/>
          <w:lang w:val="uk-UA"/>
        </w:rPr>
        <w:t>сьомого  скликання</w:t>
      </w:r>
    </w:p>
    <w:p w:rsidR="00C96FCE" w:rsidRPr="00E438F9" w:rsidRDefault="00C96FCE" w:rsidP="00D12662">
      <w:pPr>
        <w:jc w:val="center"/>
        <w:rPr>
          <w:b/>
          <w:bCs/>
          <w:lang w:val="uk-UA"/>
        </w:rPr>
      </w:pPr>
    </w:p>
    <w:p w:rsidR="00C96FCE" w:rsidRPr="00E438F9" w:rsidRDefault="00C96FCE" w:rsidP="00D12662">
      <w:pPr>
        <w:jc w:val="center"/>
        <w:rPr>
          <w:b/>
          <w:bCs/>
          <w:lang w:val="uk-UA"/>
        </w:rPr>
      </w:pPr>
    </w:p>
    <w:p w:rsidR="00C96FCE" w:rsidRDefault="00C96FCE" w:rsidP="00D12662">
      <w:pPr>
        <w:jc w:val="center"/>
        <w:rPr>
          <w:b/>
          <w:bCs/>
          <w:lang w:val="uk-UA"/>
        </w:rPr>
      </w:pPr>
      <w:r w:rsidRPr="00E438F9">
        <w:rPr>
          <w:b/>
          <w:bCs/>
          <w:lang w:val="uk-UA"/>
        </w:rPr>
        <w:t>Р І Ш Е Н Н Я</w:t>
      </w:r>
    </w:p>
    <w:p w:rsidR="00C96FCE" w:rsidRDefault="00C96FCE" w:rsidP="00DA4E81">
      <w:pPr>
        <w:spacing w:line="200" w:lineRule="atLeast"/>
        <w:jc w:val="center"/>
        <w:rPr>
          <w:b/>
        </w:rPr>
      </w:pPr>
    </w:p>
    <w:p w:rsidR="00C96FCE" w:rsidRDefault="00C96FCE" w:rsidP="00DA4E81">
      <w:pPr>
        <w:pStyle w:val="Heading2"/>
        <w:jc w:val="left"/>
        <w:rPr>
          <w:sz w:val="16"/>
          <w:szCs w:val="24"/>
          <w:lang w:val="uk-UA"/>
        </w:rPr>
      </w:pPr>
    </w:p>
    <w:p w:rsidR="00C96FCE" w:rsidRPr="00DA4E81" w:rsidRDefault="00C96FCE" w:rsidP="00DA4E81">
      <w:pPr>
        <w:pStyle w:val="Heading2"/>
        <w:jc w:val="left"/>
        <w:rPr>
          <w:sz w:val="22"/>
        </w:rPr>
      </w:pPr>
      <w:r>
        <w:rPr>
          <w:sz w:val="22"/>
        </w:rPr>
        <w:t xml:space="preserve">від    </w:t>
      </w:r>
      <w:r>
        <w:rPr>
          <w:sz w:val="22"/>
          <w:lang w:val="uk-UA"/>
        </w:rPr>
        <w:t xml:space="preserve">                         </w:t>
      </w:r>
      <w:r>
        <w:rPr>
          <w:sz w:val="22"/>
        </w:rPr>
        <w:t xml:space="preserve">  201</w:t>
      </w:r>
      <w:r>
        <w:rPr>
          <w:sz w:val="22"/>
          <w:lang w:val="uk-UA"/>
        </w:rPr>
        <w:t>8</w:t>
      </w:r>
      <w:r w:rsidRPr="00DA4E81">
        <w:rPr>
          <w:sz w:val="22"/>
        </w:rPr>
        <w:t xml:space="preserve"> року              </w:t>
      </w:r>
      <w:r w:rsidRPr="00DA4E81">
        <w:rPr>
          <w:sz w:val="22"/>
        </w:rPr>
        <w:tab/>
      </w:r>
      <w:r w:rsidRPr="00DA4E81">
        <w:rPr>
          <w:sz w:val="22"/>
        </w:rPr>
        <w:tab/>
        <w:t xml:space="preserve">      </w:t>
      </w:r>
      <w:r w:rsidRPr="00DA4E81">
        <w:rPr>
          <w:sz w:val="22"/>
        </w:rPr>
        <w:tab/>
      </w:r>
      <w:r w:rsidRPr="00DA4E81">
        <w:rPr>
          <w:sz w:val="22"/>
        </w:rPr>
        <w:tab/>
        <w:t xml:space="preserve">                      №    </w:t>
      </w:r>
    </w:p>
    <w:p w:rsidR="00C96FCE" w:rsidRPr="00DA4E81" w:rsidRDefault="00C96FCE" w:rsidP="00DA4E81">
      <w:pPr>
        <w:jc w:val="center"/>
        <w:rPr>
          <w:b/>
          <w:sz w:val="18"/>
        </w:rPr>
      </w:pPr>
    </w:p>
    <w:p w:rsidR="00C96FCE" w:rsidRPr="00DA4E81" w:rsidRDefault="00C96FCE" w:rsidP="00DA4E81">
      <w:pPr>
        <w:jc w:val="center"/>
        <w:rPr>
          <w:b/>
        </w:rPr>
      </w:pPr>
      <w:r w:rsidRPr="00DA4E81">
        <w:rPr>
          <w:b/>
        </w:rPr>
        <w:t>м. Знам`янка</w:t>
      </w:r>
    </w:p>
    <w:p w:rsidR="00C96FCE" w:rsidRDefault="00C96FCE" w:rsidP="00FD718F">
      <w:pPr>
        <w:ind w:left="180"/>
        <w:rPr>
          <w:lang w:val="uk-UA"/>
        </w:rPr>
      </w:pPr>
      <w:r>
        <w:rPr>
          <w:lang w:val="uk-UA"/>
        </w:rPr>
        <w:t xml:space="preserve">                                        </w:t>
      </w:r>
    </w:p>
    <w:p w:rsidR="00C96FCE" w:rsidRDefault="00C96FCE" w:rsidP="00FD718F">
      <w:pPr>
        <w:rPr>
          <w:lang w:val="uk-UA"/>
        </w:rPr>
      </w:pPr>
      <w:r>
        <w:rPr>
          <w:lang w:val="uk-UA"/>
        </w:rPr>
        <w:t xml:space="preserve">Про затвердження Програми </w:t>
      </w:r>
    </w:p>
    <w:p w:rsidR="00C96FCE" w:rsidRDefault="00C96FCE" w:rsidP="00FD718F">
      <w:pPr>
        <w:rPr>
          <w:lang w:val="uk-UA"/>
        </w:rPr>
      </w:pPr>
      <w:r>
        <w:rPr>
          <w:lang w:val="uk-UA"/>
        </w:rPr>
        <w:t>розвитку малого та середнього</w:t>
      </w:r>
    </w:p>
    <w:p w:rsidR="00C96FCE" w:rsidRPr="009A465F" w:rsidRDefault="00C96FCE" w:rsidP="00FD718F">
      <w:pPr>
        <w:rPr>
          <w:lang w:val="uk-UA"/>
        </w:rPr>
      </w:pPr>
      <w:r>
        <w:rPr>
          <w:lang w:val="uk-UA"/>
        </w:rPr>
        <w:t>підприємництва у м. Знам'янка</w:t>
      </w:r>
    </w:p>
    <w:p w:rsidR="00C96FCE" w:rsidRDefault="00C96FCE" w:rsidP="00FD718F">
      <w:pPr>
        <w:rPr>
          <w:lang w:val="uk-UA"/>
        </w:rPr>
      </w:pPr>
      <w:r>
        <w:rPr>
          <w:lang w:val="uk-UA"/>
        </w:rPr>
        <w:t>на 2018-2020 роки</w:t>
      </w:r>
    </w:p>
    <w:p w:rsidR="00C96FCE" w:rsidRDefault="00C96FCE" w:rsidP="00FD718F">
      <w:pPr>
        <w:rPr>
          <w:lang w:val="uk-UA"/>
        </w:rPr>
      </w:pPr>
    </w:p>
    <w:p w:rsidR="00C96FCE" w:rsidRDefault="00C96FCE" w:rsidP="00FD718F">
      <w:pPr>
        <w:rPr>
          <w:lang w:val="uk-UA"/>
        </w:rPr>
      </w:pPr>
    </w:p>
    <w:p w:rsidR="00C96FCE" w:rsidRDefault="00C96FCE" w:rsidP="00A15477">
      <w:pPr>
        <w:jc w:val="both"/>
        <w:rPr>
          <w:lang w:val="uk-UA"/>
        </w:rPr>
      </w:pPr>
      <w:r w:rsidRPr="00C64321">
        <w:rPr>
          <w:color w:val="FF0000"/>
          <w:lang w:val="uk-UA"/>
        </w:rPr>
        <w:t xml:space="preserve">      </w:t>
      </w:r>
      <w:r>
        <w:rPr>
          <w:color w:val="FF0000"/>
          <w:lang w:val="uk-UA"/>
        </w:rPr>
        <w:tab/>
      </w:r>
      <w:r>
        <w:rPr>
          <w:lang w:val="uk-UA"/>
        </w:rPr>
        <w:t>Розглянувши проект Програми розвитку малого та середнього підприємництва у       м. Знам'янка на 2018-2020 роки, враховуючи Закон України "Про розвиток та державну підтримку малого і середнього підприємництва в Україні", наказ Державної служби України з питань регуляторної політики та розвитку підприємництва від 18.09.2012р.</w:t>
      </w:r>
      <w:r w:rsidRPr="00BD74BC">
        <w:rPr>
          <w:lang w:val="uk-UA"/>
        </w:rPr>
        <w:t xml:space="preserve"> </w:t>
      </w:r>
      <w:r>
        <w:rPr>
          <w:lang w:val="uk-UA"/>
        </w:rPr>
        <w:t>№44 "Про затвердження методичних рекомендацій щодо формування і реалізації регіональних та місцевих програм розвитку малого і середнього підприємництва"  та  керуючись ст. 26 Закону  України  "</w:t>
      </w:r>
      <w:r w:rsidRPr="00A40BFB">
        <w:rPr>
          <w:lang w:val="uk-UA"/>
        </w:rPr>
        <w:t>Про  місц</w:t>
      </w:r>
      <w:r>
        <w:rPr>
          <w:lang w:val="uk-UA"/>
        </w:rPr>
        <w:t>еве  самоврядування  в  Україні"</w:t>
      </w:r>
      <w:r w:rsidRPr="00A40BFB">
        <w:rPr>
          <w:lang w:val="uk-UA"/>
        </w:rPr>
        <w:t xml:space="preserve">  </w:t>
      </w:r>
      <w:r>
        <w:rPr>
          <w:lang w:val="uk-UA"/>
        </w:rPr>
        <w:t>Знам</w:t>
      </w:r>
      <w:r>
        <w:rPr>
          <w:lang w:val="en-US"/>
        </w:rPr>
        <w:t>'</w:t>
      </w:r>
      <w:r>
        <w:rPr>
          <w:lang w:val="uk-UA"/>
        </w:rPr>
        <w:t xml:space="preserve">янська </w:t>
      </w:r>
      <w:r w:rsidRPr="00A40BFB">
        <w:rPr>
          <w:lang w:val="uk-UA"/>
        </w:rPr>
        <w:t>міська  рада</w:t>
      </w:r>
    </w:p>
    <w:p w:rsidR="00C96FCE" w:rsidRPr="005652A6" w:rsidRDefault="00C96FCE" w:rsidP="00A15477">
      <w:pPr>
        <w:jc w:val="both"/>
        <w:rPr>
          <w:lang w:val="uk-UA"/>
        </w:rPr>
      </w:pPr>
    </w:p>
    <w:p w:rsidR="00C96FCE" w:rsidRDefault="00C96FCE" w:rsidP="00D12662">
      <w:pPr>
        <w:ind w:right="441" w:firstLine="540"/>
        <w:jc w:val="center"/>
        <w:rPr>
          <w:b/>
          <w:bCs/>
          <w:lang w:val="uk-UA"/>
        </w:rPr>
      </w:pPr>
      <w:r>
        <w:rPr>
          <w:b/>
          <w:bCs/>
          <w:lang w:val="uk-UA"/>
        </w:rPr>
        <w:t>Вирішила:</w:t>
      </w:r>
    </w:p>
    <w:p w:rsidR="00C96FCE" w:rsidRPr="005652A6" w:rsidRDefault="00C96FCE" w:rsidP="00FD718F">
      <w:pPr>
        <w:jc w:val="center"/>
        <w:rPr>
          <w:b/>
          <w:lang w:val="uk-UA"/>
        </w:rPr>
      </w:pPr>
    </w:p>
    <w:p w:rsidR="00C96FCE" w:rsidRPr="00A41044" w:rsidRDefault="00C96FCE" w:rsidP="00A41044">
      <w:pPr>
        <w:pStyle w:val="ListParagraph"/>
        <w:numPr>
          <w:ilvl w:val="0"/>
          <w:numId w:val="3"/>
        </w:numPr>
        <w:jc w:val="both"/>
        <w:rPr>
          <w:lang w:val="uk-UA"/>
        </w:rPr>
      </w:pPr>
      <w:r>
        <w:rPr>
          <w:lang w:val="uk-UA"/>
        </w:rPr>
        <w:t xml:space="preserve">  Затвердити Програму розвитку малого та середнього підприємництва у м. Знам'янка на 2018-2020 роки (додається).</w:t>
      </w:r>
      <w:r>
        <w:rPr>
          <w:lang w:val="uk-UA"/>
        </w:rPr>
        <w:tab/>
      </w:r>
    </w:p>
    <w:p w:rsidR="00C96FCE" w:rsidRDefault="00C96FCE" w:rsidP="00A15477">
      <w:pPr>
        <w:pStyle w:val="ListParagraph"/>
        <w:numPr>
          <w:ilvl w:val="0"/>
          <w:numId w:val="3"/>
        </w:numPr>
        <w:jc w:val="both"/>
        <w:rPr>
          <w:lang w:val="uk-UA"/>
        </w:rPr>
      </w:pPr>
      <w:r>
        <w:rPr>
          <w:lang w:val="uk-UA"/>
        </w:rPr>
        <w:t xml:space="preserve"> Організацію виконання рішення покласти на відділ економічного розвитку, промисловості, інфраструктури та торгівлі (нач. І.Кузіна).</w:t>
      </w:r>
    </w:p>
    <w:p w:rsidR="00C96FCE" w:rsidRPr="00721F34" w:rsidRDefault="00C96FCE" w:rsidP="00A15477">
      <w:pPr>
        <w:pStyle w:val="ListParagraph"/>
        <w:numPr>
          <w:ilvl w:val="0"/>
          <w:numId w:val="3"/>
        </w:numPr>
        <w:jc w:val="both"/>
        <w:rPr>
          <w:lang w:val="uk-UA"/>
        </w:rPr>
      </w:pPr>
      <w:r>
        <w:rPr>
          <w:lang w:val="uk-UA"/>
        </w:rPr>
        <w:t xml:space="preserve"> </w:t>
      </w:r>
      <w:r w:rsidRPr="00721F34">
        <w:rPr>
          <w:lang w:val="uk-UA"/>
        </w:rPr>
        <w:t>Контроль за виконанням дан</w:t>
      </w:r>
      <w:r>
        <w:rPr>
          <w:lang w:val="uk-UA"/>
        </w:rPr>
        <w:t>ого рішення покласти на постійну комісію з питань споживчого ринку, підприємництва, правової політики</w:t>
      </w:r>
      <w:r w:rsidRPr="00721F34">
        <w:rPr>
          <w:lang w:val="uk-UA"/>
        </w:rPr>
        <w:t xml:space="preserve"> (гол.</w:t>
      </w:r>
      <w:r>
        <w:rPr>
          <w:lang w:val="uk-UA"/>
        </w:rPr>
        <w:t xml:space="preserve"> О.Луц</w:t>
      </w:r>
      <w:r w:rsidRPr="00721F34">
        <w:rPr>
          <w:lang w:val="uk-UA"/>
        </w:rPr>
        <w:t>).</w:t>
      </w:r>
    </w:p>
    <w:p w:rsidR="00C96FCE" w:rsidRDefault="00C96FCE" w:rsidP="00FD718F">
      <w:pPr>
        <w:jc w:val="both"/>
        <w:rPr>
          <w:lang w:val="uk-UA"/>
        </w:rPr>
      </w:pPr>
    </w:p>
    <w:p w:rsidR="00C96FCE" w:rsidRDefault="00C96FCE" w:rsidP="00FD718F">
      <w:pPr>
        <w:jc w:val="both"/>
        <w:rPr>
          <w:lang w:val="uk-UA"/>
        </w:rPr>
      </w:pPr>
    </w:p>
    <w:p w:rsidR="00C96FCE" w:rsidRPr="005652A6" w:rsidRDefault="00C96FCE" w:rsidP="00FD718F">
      <w:pPr>
        <w:jc w:val="both"/>
        <w:rPr>
          <w:lang w:val="uk-UA"/>
        </w:rPr>
      </w:pPr>
    </w:p>
    <w:p w:rsidR="00C96FCE" w:rsidRPr="005652A6" w:rsidRDefault="00C96FCE" w:rsidP="00FD718F">
      <w:pPr>
        <w:ind w:left="360"/>
        <w:rPr>
          <w:b/>
          <w:lang w:val="uk-UA"/>
        </w:rPr>
      </w:pPr>
      <w:r w:rsidRPr="005652A6">
        <w:rPr>
          <w:lang w:val="uk-UA"/>
        </w:rPr>
        <w:t xml:space="preserve">               </w:t>
      </w:r>
      <w:r w:rsidRPr="005652A6">
        <w:rPr>
          <w:b/>
          <w:lang w:val="uk-UA"/>
        </w:rPr>
        <w:t>Міський голова                                                                     С.Філіпенко</w:t>
      </w:r>
    </w:p>
    <w:p w:rsidR="00C96FCE" w:rsidRPr="005652A6" w:rsidRDefault="00C96FCE" w:rsidP="00FD718F">
      <w:pPr>
        <w:ind w:left="360"/>
        <w:rPr>
          <w:b/>
          <w:lang w:val="uk-UA"/>
        </w:rPr>
      </w:pPr>
    </w:p>
    <w:p w:rsidR="00C96FCE" w:rsidRPr="00C64321" w:rsidRDefault="00C96FCE" w:rsidP="00FD718F">
      <w:pPr>
        <w:ind w:left="360"/>
        <w:rPr>
          <w:b/>
          <w:color w:val="FF0000"/>
          <w:lang w:val="uk-UA"/>
        </w:rPr>
      </w:pPr>
    </w:p>
    <w:p w:rsidR="00C96FCE" w:rsidRPr="00C64321" w:rsidRDefault="00C96FCE" w:rsidP="00FD718F">
      <w:pPr>
        <w:ind w:left="360"/>
        <w:rPr>
          <w:b/>
          <w:color w:val="FF0000"/>
          <w:lang w:val="uk-UA"/>
        </w:rPr>
      </w:pPr>
    </w:p>
    <w:p w:rsidR="00C96FCE" w:rsidRPr="00C64321" w:rsidRDefault="00C96FCE" w:rsidP="00FD718F">
      <w:pPr>
        <w:ind w:left="360"/>
        <w:rPr>
          <w:b/>
          <w:color w:val="FF0000"/>
          <w:lang w:val="uk-UA"/>
        </w:rPr>
      </w:pPr>
    </w:p>
    <w:p w:rsidR="00C96FCE" w:rsidRPr="00C64321" w:rsidRDefault="00C96FCE" w:rsidP="00FD718F">
      <w:pPr>
        <w:ind w:left="360"/>
        <w:rPr>
          <w:b/>
          <w:color w:val="FF0000"/>
          <w:lang w:val="uk-UA"/>
        </w:rPr>
      </w:pPr>
    </w:p>
    <w:p w:rsidR="00C96FCE" w:rsidRDefault="00C96FCE" w:rsidP="00210C7C">
      <w:pPr>
        <w:rPr>
          <w:b/>
          <w:bCs/>
          <w:color w:val="FF0000"/>
          <w:sz w:val="22"/>
          <w:szCs w:val="22"/>
          <w:lang w:val="uk-UA"/>
        </w:rPr>
      </w:pPr>
    </w:p>
    <w:p w:rsidR="00C96FCE" w:rsidRDefault="00C96FCE" w:rsidP="00210C7C">
      <w:pPr>
        <w:rPr>
          <w:b/>
          <w:bCs/>
          <w:color w:val="FF0000"/>
          <w:sz w:val="22"/>
          <w:szCs w:val="22"/>
          <w:lang w:val="uk-UA"/>
        </w:rPr>
      </w:pPr>
    </w:p>
    <w:p w:rsidR="00C96FCE" w:rsidRDefault="00C96FCE" w:rsidP="00210C7C">
      <w:pPr>
        <w:rPr>
          <w:b/>
          <w:bCs/>
          <w:color w:val="FF0000"/>
          <w:sz w:val="22"/>
          <w:szCs w:val="22"/>
          <w:lang w:val="uk-UA"/>
        </w:rPr>
      </w:pPr>
    </w:p>
    <w:p w:rsidR="00C96FCE" w:rsidRDefault="00C96FCE" w:rsidP="00210C7C">
      <w:pPr>
        <w:rPr>
          <w:b/>
          <w:bCs/>
          <w:color w:val="FF0000"/>
          <w:sz w:val="22"/>
          <w:szCs w:val="22"/>
          <w:lang w:val="uk-UA"/>
        </w:rPr>
      </w:pPr>
    </w:p>
    <w:p w:rsidR="00C96FCE" w:rsidRDefault="00C96FCE" w:rsidP="00210C7C">
      <w:pPr>
        <w:rPr>
          <w:b/>
          <w:bCs/>
          <w:color w:val="FF0000"/>
          <w:sz w:val="22"/>
          <w:szCs w:val="22"/>
          <w:lang w:val="uk-UA"/>
        </w:rPr>
      </w:pPr>
    </w:p>
    <w:p w:rsidR="00C96FCE" w:rsidRDefault="00C96FCE" w:rsidP="00210C7C">
      <w:pPr>
        <w:rPr>
          <w:b/>
          <w:bCs/>
          <w:color w:val="FF0000"/>
          <w:sz w:val="22"/>
          <w:szCs w:val="22"/>
          <w:lang w:val="uk-UA"/>
        </w:rPr>
      </w:pPr>
    </w:p>
    <w:p w:rsidR="00C96FCE" w:rsidRDefault="00C96FCE" w:rsidP="00210C7C">
      <w:pPr>
        <w:rPr>
          <w:b/>
          <w:bCs/>
          <w:color w:val="FF0000"/>
          <w:sz w:val="22"/>
          <w:szCs w:val="22"/>
          <w:lang w:val="uk-UA"/>
        </w:rPr>
      </w:pPr>
    </w:p>
    <w:p w:rsidR="00C96FCE" w:rsidRDefault="00C96FCE" w:rsidP="00210C7C">
      <w:pPr>
        <w:rPr>
          <w:b/>
          <w:bCs/>
          <w:color w:val="FF0000"/>
          <w:sz w:val="22"/>
          <w:szCs w:val="22"/>
          <w:lang w:val="uk-UA"/>
        </w:rPr>
      </w:pPr>
    </w:p>
    <w:p w:rsidR="00C96FCE" w:rsidRDefault="00C96FCE" w:rsidP="00210C7C">
      <w:pPr>
        <w:rPr>
          <w:b/>
          <w:bCs/>
          <w:color w:val="FF0000"/>
          <w:sz w:val="22"/>
          <w:szCs w:val="22"/>
          <w:lang w:val="uk-UA"/>
        </w:rPr>
      </w:pPr>
    </w:p>
    <w:p w:rsidR="00C96FCE" w:rsidRDefault="00C96FCE" w:rsidP="00210C7C">
      <w:pPr>
        <w:rPr>
          <w:b/>
          <w:bCs/>
          <w:color w:val="FF0000"/>
          <w:sz w:val="22"/>
          <w:szCs w:val="22"/>
          <w:lang w:val="uk-UA"/>
        </w:rPr>
      </w:pPr>
    </w:p>
    <w:p w:rsidR="00C96FCE" w:rsidRDefault="00C96FCE" w:rsidP="00210C7C">
      <w:pPr>
        <w:rPr>
          <w:b/>
          <w:bCs/>
          <w:color w:val="FF0000"/>
          <w:sz w:val="22"/>
          <w:szCs w:val="22"/>
          <w:lang w:val="uk-UA"/>
        </w:rPr>
      </w:pPr>
    </w:p>
    <w:p w:rsidR="00C96FCE" w:rsidRDefault="00C96FCE" w:rsidP="00210C7C">
      <w:pPr>
        <w:rPr>
          <w:b/>
          <w:bCs/>
          <w:color w:val="FF0000"/>
          <w:sz w:val="22"/>
          <w:szCs w:val="22"/>
          <w:lang w:val="uk-UA"/>
        </w:rPr>
      </w:pPr>
    </w:p>
    <w:p w:rsidR="00C96FCE" w:rsidRPr="00A56767" w:rsidRDefault="00C96FCE" w:rsidP="00E36274">
      <w:pPr>
        <w:ind w:left="5664"/>
        <w:rPr>
          <w:lang w:val="uk-UA"/>
        </w:rPr>
      </w:pPr>
      <w:r>
        <w:rPr>
          <w:b/>
          <w:lang w:val="uk-UA"/>
        </w:rPr>
        <w:t xml:space="preserve">ЗАТВЕРДЖЕНО:                                                                                                                                   </w:t>
      </w:r>
      <w:r>
        <w:rPr>
          <w:lang w:val="uk-UA"/>
        </w:rPr>
        <w:t>рішенням  Знам'янської міської ради</w:t>
      </w:r>
    </w:p>
    <w:p w:rsidR="00C96FCE" w:rsidRDefault="00C96FCE" w:rsidP="00E36274">
      <w:pPr>
        <w:rPr>
          <w:lang w:val="uk-UA"/>
        </w:rPr>
      </w:pPr>
      <w:r>
        <w:rPr>
          <w:lang w:val="uk-UA"/>
        </w:rPr>
        <w:t xml:space="preserve">                                                                                               від _________  2018 року  № ___</w:t>
      </w:r>
    </w:p>
    <w:p w:rsidR="00C96FCE" w:rsidRDefault="00C96FCE" w:rsidP="00E36274">
      <w:pPr>
        <w:widowControl w:val="0"/>
        <w:autoSpaceDE w:val="0"/>
        <w:autoSpaceDN w:val="0"/>
        <w:adjustRightInd w:val="0"/>
        <w:jc w:val="center"/>
        <w:rPr>
          <w:b/>
          <w:bCs/>
          <w:color w:val="000000"/>
          <w:sz w:val="28"/>
          <w:szCs w:val="28"/>
          <w:lang w:val="uk-UA"/>
        </w:rPr>
      </w:pPr>
    </w:p>
    <w:p w:rsidR="00C96FCE" w:rsidRDefault="00C96FCE" w:rsidP="00E36274">
      <w:pPr>
        <w:widowControl w:val="0"/>
        <w:autoSpaceDE w:val="0"/>
        <w:autoSpaceDN w:val="0"/>
        <w:adjustRightInd w:val="0"/>
        <w:jc w:val="center"/>
        <w:rPr>
          <w:b/>
          <w:bCs/>
          <w:color w:val="000000"/>
          <w:sz w:val="28"/>
          <w:szCs w:val="28"/>
          <w:lang w:val="uk-UA"/>
        </w:rPr>
      </w:pPr>
      <w:r w:rsidRPr="00570F3E">
        <w:rPr>
          <w:b/>
          <w:bCs/>
          <w:color w:val="000000"/>
          <w:sz w:val="28"/>
          <w:szCs w:val="28"/>
          <w:lang w:val="uk-UA"/>
        </w:rPr>
        <w:t xml:space="preserve">  </w:t>
      </w:r>
    </w:p>
    <w:p w:rsidR="00C96FCE" w:rsidRPr="00570F3E" w:rsidRDefault="00C96FCE" w:rsidP="00E36274">
      <w:pPr>
        <w:widowControl w:val="0"/>
        <w:autoSpaceDE w:val="0"/>
        <w:autoSpaceDN w:val="0"/>
        <w:adjustRightInd w:val="0"/>
        <w:jc w:val="center"/>
        <w:rPr>
          <w:b/>
          <w:sz w:val="28"/>
          <w:szCs w:val="28"/>
          <w:lang w:val="uk-UA"/>
        </w:rPr>
      </w:pPr>
      <w:r w:rsidRPr="00570F3E">
        <w:rPr>
          <w:b/>
          <w:bCs/>
          <w:color w:val="000000"/>
          <w:sz w:val="28"/>
          <w:szCs w:val="28"/>
          <w:lang w:val="uk-UA"/>
        </w:rPr>
        <w:t xml:space="preserve">   </w:t>
      </w:r>
      <w:r w:rsidRPr="00570F3E">
        <w:rPr>
          <w:b/>
          <w:sz w:val="28"/>
          <w:szCs w:val="28"/>
          <w:lang w:val="uk-UA"/>
        </w:rPr>
        <w:t>ПРОГРАМА</w:t>
      </w:r>
    </w:p>
    <w:p w:rsidR="00C96FCE" w:rsidRPr="00570F3E" w:rsidRDefault="00C96FCE" w:rsidP="00E36274">
      <w:pPr>
        <w:widowControl w:val="0"/>
        <w:autoSpaceDE w:val="0"/>
        <w:autoSpaceDN w:val="0"/>
        <w:adjustRightInd w:val="0"/>
        <w:jc w:val="center"/>
        <w:rPr>
          <w:b/>
          <w:sz w:val="28"/>
          <w:szCs w:val="28"/>
          <w:lang w:val="uk-UA"/>
        </w:rPr>
      </w:pPr>
      <w:r w:rsidRPr="00570F3E">
        <w:rPr>
          <w:b/>
          <w:sz w:val="28"/>
          <w:szCs w:val="28"/>
          <w:lang w:val="uk-UA"/>
        </w:rPr>
        <w:t xml:space="preserve">розвитку малого та середнього підприємництва </w:t>
      </w:r>
    </w:p>
    <w:p w:rsidR="00C96FCE" w:rsidRPr="00570F3E" w:rsidRDefault="00C96FCE" w:rsidP="00E36274">
      <w:pPr>
        <w:widowControl w:val="0"/>
        <w:autoSpaceDE w:val="0"/>
        <w:autoSpaceDN w:val="0"/>
        <w:adjustRightInd w:val="0"/>
        <w:jc w:val="center"/>
        <w:rPr>
          <w:b/>
          <w:sz w:val="28"/>
          <w:szCs w:val="28"/>
          <w:lang w:val="uk-UA"/>
        </w:rPr>
      </w:pPr>
      <w:r w:rsidRPr="00570F3E">
        <w:rPr>
          <w:b/>
          <w:sz w:val="28"/>
          <w:szCs w:val="28"/>
          <w:lang w:val="uk-UA"/>
        </w:rPr>
        <w:t>в м. Знам'янка на 2018-2020 роки</w:t>
      </w:r>
    </w:p>
    <w:p w:rsidR="00C96FCE" w:rsidRDefault="00C96FCE" w:rsidP="00E36274">
      <w:pPr>
        <w:widowControl w:val="0"/>
        <w:autoSpaceDE w:val="0"/>
        <w:autoSpaceDN w:val="0"/>
        <w:adjustRightInd w:val="0"/>
        <w:jc w:val="center"/>
        <w:rPr>
          <w:b/>
          <w:bCs/>
          <w:color w:val="000000"/>
          <w:lang w:val="uk-UA"/>
        </w:rPr>
      </w:pPr>
    </w:p>
    <w:p w:rsidR="00C96FCE" w:rsidRDefault="00C96FCE" w:rsidP="00E36274">
      <w:pPr>
        <w:widowControl w:val="0"/>
        <w:autoSpaceDE w:val="0"/>
        <w:autoSpaceDN w:val="0"/>
        <w:adjustRightInd w:val="0"/>
        <w:jc w:val="center"/>
        <w:rPr>
          <w:b/>
          <w:bCs/>
          <w:color w:val="000000"/>
          <w:lang w:val="uk-UA"/>
        </w:rPr>
      </w:pPr>
    </w:p>
    <w:p w:rsidR="00C96FCE" w:rsidRDefault="00C96FCE" w:rsidP="00E36274">
      <w:pPr>
        <w:numPr>
          <w:ilvl w:val="0"/>
          <w:numId w:val="7"/>
        </w:numPr>
        <w:jc w:val="center"/>
        <w:rPr>
          <w:b/>
          <w:lang w:val="uk-UA"/>
        </w:rPr>
      </w:pPr>
      <w:r w:rsidRPr="00040AC7">
        <w:rPr>
          <w:b/>
          <w:lang w:val="uk-UA"/>
        </w:rPr>
        <w:t>ЗАГАЛЬНІ  ПОЛОЖЕННЯ</w:t>
      </w:r>
    </w:p>
    <w:p w:rsidR="00C96FCE" w:rsidRPr="00040AC7" w:rsidRDefault="00C96FCE" w:rsidP="00E36274">
      <w:pPr>
        <w:ind w:left="360"/>
        <w:rPr>
          <w:b/>
          <w:lang w:val="uk-UA"/>
        </w:rPr>
      </w:pPr>
    </w:p>
    <w:p w:rsidR="00C96FCE" w:rsidRPr="00097B43" w:rsidRDefault="00C96FCE" w:rsidP="00E36274">
      <w:pPr>
        <w:widowControl w:val="0"/>
        <w:autoSpaceDE w:val="0"/>
        <w:autoSpaceDN w:val="0"/>
        <w:adjustRightInd w:val="0"/>
        <w:jc w:val="center"/>
        <w:rPr>
          <w:b/>
          <w:bCs/>
          <w:color w:val="000000"/>
          <w:lang w:val="uk-UA"/>
        </w:rPr>
      </w:pPr>
    </w:p>
    <w:p w:rsidR="00C96FCE" w:rsidRPr="00190048" w:rsidRDefault="00C96FCE" w:rsidP="00E36274">
      <w:pPr>
        <w:ind w:firstLine="709"/>
        <w:jc w:val="both"/>
        <w:rPr>
          <w:lang w:val="uk-UA"/>
        </w:rPr>
      </w:pPr>
      <w:r w:rsidRPr="00190048">
        <w:rPr>
          <w:lang w:val="uk-UA"/>
        </w:rPr>
        <w:t xml:space="preserve">Програма розвитку малого та середнього підприємництва в м. Знам'янка на </w:t>
      </w:r>
      <w:r w:rsidRPr="00190048">
        <w:rPr>
          <w:lang w:val="uk-UA"/>
        </w:rPr>
        <w:br/>
        <w:t xml:space="preserve">2018-2020 роки (далі - Програма) розроблена відділом економічного розвитку, промисловості, інфраструктури та торгівлі виконавчого комітету Знам'янської міської ради згідно з вимогами наказу Державної служби України з питань регуляторної політики та розвитку </w:t>
      </w:r>
      <w:r>
        <w:rPr>
          <w:lang w:val="uk-UA"/>
        </w:rPr>
        <w:t>підприємництва від 18.09.2012р. №</w:t>
      </w:r>
      <w:r w:rsidRPr="00190048">
        <w:rPr>
          <w:lang w:val="uk-UA"/>
        </w:rPr>
        <w:t>44 "Про затвердження методичних рекомендацій щодо формування і реалізації регіональних та місцевих програм розвитку малого і середнього підприємництва".</w:t>
      </w:r>
    </w:p>
    <w:p w:rsidR="00C96FCE" w:rsidRPr="00190048" w:rsidRDefault="00C96FCE" w:rsidP="00E36274">
      <w:pPr>
        <w:ind w:firstLine="709"/>
        <w:jc w:val="both"/>
        <w:rPr>
          <w:lang w:val="uk-UA"/>
        </w:rPr>
      </w:pPr>
      <w:r w:rsidRPr="00190048">
        <w:rPr>
          <w:lang w:val="uk-UA"/>
        </w:rPr>
        <w:t>В основу Програми покладені положення законів України "Про Національну програму сприяння розвитку малого підприємництва в Україні", "Про розвиток та державну підтримку малого і середнього підприємництва в Україні", "Про засади державної регуляторної політики у сфері господарської діяльності", "Про дозвільну систему у сфері господарської діяльності" та інших програмних, нормативно-правових актів щодо регулювання та розвитку підприємництва.</w:t>
      </w:r>
    </w:p>
    <w:p w:rsidR="00C96FCE" w:rsidRPr="00190048" w:rsidRDefault="00C96FCE" w:rsidP="00E36274">
      <w:pPr>
        <w:widowControl w:val="0"/>
        <w:autoSpaceDE w:val="0"/>
        <w:autoSpaceDN w:val="0"/>
        <w:adjustRightInd w:val="0"/>
        <w:ind w:firstLine="709"/>
        <w:jc w:val="both"/>
        <w:rPr>
          <w:lang w:val="uk-UA"/>
        </w:rPr>
      </w:pPr>
      <w:r w:rsidRPr="00190048">
        <w:rPr>
          <w:lang w:val="uk-UA"/>
        </w:rPr>
        <w:t>Забезпечення ефективної підтримки малого та середнього бізнесу та створення сприятливого середовища для формування та функціонування суб’єктів малого підприємництва є одним із першочергових завдань органів місцевого самоврядування.</w:t>
      </w:r>
    </w:p>
    <w:p w:rsidR="00C96FCE" w:rsidRPr="00190048" w:rsidRDefault="00C96FCE" w:rsidP="00E36274">
      <w:pPr>
        <w:widowControl w:val="0"/>
        <w:autoSpaceDE w:val="0"/>
        <w:autoSpaceDN w:val="0"/>
        <w:adjustRightInd w:val="0"/>
        <w:ind w:firstLine="709"/>
        <w:jc w:val="both"/>
        <w:rPr>
          <w:rFonts w:cs="Times-Roman"/>
          <w:sz w:val="28"/>
          <w:szCs w:val="28"/>
          <w:lang w:val="uk-UA" w:eastAsia="uk-UA"/>
        </w:rPr>
      </w:pPr>
      <w:r w:rsidRPr="00190048">
        <w:rPr>
          <w:lang w:val="uk-UA" w:eastAsia="uk-UA"/>
        </w:rPr>
        <w:t>Програма є одним з важливих інструментів реалізації на місцевому рівні</w:t>
      </w:r>
      <w:r w:rsidRPr="00190048">
        <w:rPr>
          <w:lang w:val="uk-UA"/>
        </w:rPr>
        <w:t xml:space="preserve"> </w:t>
      </w:r>
      <w:r w:rsidRPr="00190048">
        <w:rPr>
          <w:lang w:val="uk-UA" w:eastAsia="uk-UA"/>
        </w:rPr>
        <w:t>і регіональної, і державної політики підтримки підприємництва, відображає</w:t>
      </w:r>
      <w:r w:rsidRPr="00190048">
        <w:rPr>
          <w:lang w:val="uk-UA"/>
        </w:rPr>
        <w:t xml:space="preserve"> </w:t>
      </w:r>
      <w:r w:rsidRPr="00190048">
        <w:rPr>
          <w:lang w:val="uk-UA" w:eastAsia="uk-UA"/>
        </w:rPr>
        <w:t>систему цілей, завдань, комплекс заходів, спрямованих на створення</w:t>
      </w:r>
      <w:r w:rsidRPr="00190048">
        <w:rPr>
          <w:lang w:val="uk-UA"/>
        </w:rPr>
        <w:t xml:space="preserve"> </w:t>
      </w:r>
      <w:r w:rsidRPr="00190048">
        <w:rPr>
          <w:lang w:val="uk-UA" w:eastAsia="uk-UA"/>
        </w:rPr>
        <w:t>сприятливих умов розвитку підприємництва у м. Знам'янка</w:t>
      </w:r>
      <w:r w:rsidRPr="00190048">
        <w:rPr>
          <w:rFonts w:ascii="Times-Roman" w:hAnsi="Times-Roman" w:cs="Times-Roman"/>
          <w:sz w:val="28"/>
          <w:szCs w:val="28"/>
          <w:lang w:val="uk-UA" w:eastAsia="uk-UA"/>
        </w:rPr>
        <w:t>.</w:t>
      </w:r>
    </w:p>
    <w:p w:rsidR="00C96FCE" w:rsidRPr="00190048" w:rsidRDefault="00C96FCE" w:rsidP="00E36274">
      <w:pPr>
        <w:widowControl w:val="0"/>
        <w:autoSpaceDE w:val="0"/>
        <w:autoSpaceDN w:val="0"/>
        <w:adjustRightInd w:val="0"/>
        <w:ind w:firstLine="709"/>
        <w:jc w:val="both"/>
        <w:rPr>
          <w:lang w:val="uk-UA"/>
        </w:rPr>
      </w:pPr>
      <w:r w:rsidRPr="00190048">
        <w:rPr>
          <w:lang w:val="uk-UA"/>
        </w:rPr>
        <w:t>Дана Програма спрямовує зусилля органів місцевого самоврядування на створення позитивних умов для ефективного функціонування бізнесу та направлена на створення передумов легалізації бізнесу, більш повного використання підприємницького сектору для розвитку економіки міста.</w:t>
      </w:r>
    </w:p>
    <w:p w:rsidR="00C96FCE" w:rsidRPr="00190048" w:rsidRDefault="00C96FCE" w:rsidP="00E36274">
      <w:pPr>
        <w:widowControl w:val="0"/>
        <w:autoSpaceDE w:val="0"/>
        <w:autoSpaceDN w:val="0"/>
        <w:adjustRightInd w:val="0"/>
        <w:ind w:firstLine="709"/>
        <w:jc w:val="both"/>
        <w:rPr>
          <w:lang w:val="uk-UA"/>
        </w:rPr>
      </w:pPr>
    </w:p>
    <w:p w:rsidR="00C96FCE" w:rsidRPr="00190048" w:rsidRDefault="00C96FCE" w:rsidP="00E36274">
      <w:pPr>
        <w:numPr>
          <w:ilvl w:val="0"/>
          <w:numId w:val="7"/>
        </w:numPr>
        <w:jc w:val="center"/>
        <w:rPr>
          <w:b/>
          <w:lang w:val="uk-UA"/>
        </w:rPr>
      </w:pPr>
      <w:r w:rsidRPr="00190048">
        <w:rPr>
          <w:b/>
          <w:lang w:val="uk-UA"/>
        </w:rPr>
        <w:t>СТАН РОЗВИТКУ ТА АНАЛІЗ ПРОБЛЕМ МАЛОГО</w:t>
      </w:r>
    </w:p>
    <w:p w:rsidR="00C96FCE" w:rsidRPr="00190048" w:rsidRDefault="00C96FCE" w:rsidP="00E36274">
      <w:pPr>
        <w:ind w:left="720"/>
        <w:jc w:val="center"/>
        <w:rPr>
          <w:b/>
          <w:lang w:val="uk-UA"/>
        </w:rPr>
      </w:pPr>
      <w:r w:rsidRPr="00190048">
        <w:rPr>
          <w:b/>
          <w:lang w:val="uk-UA"/>
        </w:rPr>
        <w:t>ПІДПРИЄМНИЦТВА В МІСТА</w:t>
      </w:r>
    </w:p>
    <w:p w:rsidR="00C96FCE" w:rsidRPr="00190048" w:rsidRDefault="00C96FCE" w:rsidP="00E36274">
      <w:pPr>
        <w:ind w:left="720"/>
        <w:jc w:val="center"/>
        <w:rPr>
          <w:b/>
          <w:lang w:val="uk-UA"/>
        </w:rPr>
      </w:pPr>
    </w:p>
    <w:p w:rsidR="00C96FCE" w:rsidRPr="00190048" w:rsidRDefault="00C96FCE" w:rsidP="00E36274">
      <w:pPr>
        <w:numPr>
          <w:ilvl w:val="1"/>
          <w:numId w:val="7"/>
        </w:numPr>
        <w:jc w:val="center"/>
        <w:rPr>
          <w:b/>
          <w:lang w:val="uk-UA"/>
        </w:rPr>
      </w:pPr>
      <w:r w:rsidRPr="00190048">
        <w:rPr>
          <w:b/>
          <w:lang w:val="uk-UA"/>
        </w:rPr>
        <w:t>Стан розвитку та місце малого п</w:t>
      </w:r>
      <w:r>
        <w:rPr>
          <w:b/>
          <w:lang w:val="uk-UA"/>
        </w:rPr>
        <w:t>ідприємництва в економіці міста</w:t>
      </w:r>
    </w:p>
    <w:p w:rsidR="00C96FCE" w:rsidRPr="00190048" w:rsidRDefault="00C96FCE" w:rsidP="00E36274">
      <w:pPr>
        <w:jc w:val="center"/>
        <w:rPr>
          <w:b/>
          <w:lang w:val="uk-UA"/>
        </w:rPr>
      </w:pPr>
      <w:r w:rsidRPr="00190048">
        <w:rPr>
          <w:b/>
          <w:lang w:val="uk-UA"/>
        </w:rPr>
        <w:t xml:space="preserve"> </w:t>
      </w:r>
    </w:p>
    <w:p w:rsidR="00C96FCE" w:rsidRPr="00190048" w:rsidRDefault="00C96FCE" w:rsidP="00E36274">
      <w:pPr>
        <w:ind w:firstLine="720"/>
        <w:jc w:val="both"/>
        <w:rPr>
          <w:lang w:val="uk-UA"/>
        </w:rPr>
      </w:pPr>
      <w:r w:rsidRPr="00190048">
        <w:t>Мале і середнє підприємництво відіграє одну з провідних ролей у розвитку міста  та стало важливим чинником економічного зростання, створення нових робочих місць, підвищення зайнятості населення, наповнення бюджету усіх рівнів за рахунок діяльності малого і середнього підприємництва.</w:t>
      </w:r>
    </w:p>
    <w:p w:rsidR="00C96FCE" w:rsidRPr="00190048" w:rsidRDefault="00C96FCE" w:rsidP="00E36274">
      <w:pPr>
        <w:ind w:firstLine="720"/>
        <w:jc w:val="both"/>
        <w:rPr>
          <w:lang w:val="uk-UA"/>
        </w:rPr>
      </w:pPr>
      <w:r w:rsidRPr="00190048">
        <w:rPr>
          <w:lang w:val="uk-UA" w:eastAsia="uk-UA"/>
        </w:rPr>
        <w:t>Проте, в сучасних умовах суб’єкти малого підприємництва стикаються з</w:t>
      </w:r>
      <w:r w:rsidRPr="00190048">
        <w:rPr>
          <w:lang w:val="uk-UA"/>
        </w:rPr>
        <w:t xml:space="preserve"> </w:t>
      </w:r>
      <w:r w:rsidRPr="00190048">
        <w:rPr>
          <w:lang w:val="uk-UA" w:eastAsia="uk-UA"/>
        </w:rPr>
        <w:t>безліччю стримуючих факторів і проблем, які доводиться долати самотужки.</w:t>
      </w:r>
      <w:r w:rsidRPr="00190048">
        <w:rPr>
          <w:lang w:val="uk-UA"/>
        </w:rPr>
        <w:t xml:space="preserve"> </w:t>
      </w:r>
      <w:r w:rsidRPr="00190048">
        <w:rPr>
          <w:lang w:val="uk-UA" w:eastAsia="uk-UA"/>
        </w:rPr>
        <w:t>Зокрема, це і складність доступу до фінансових (кредитних) ресурсів, і</w:t>
      </w:r>
      <w:r w:rsidRPr="00190048">
        <w:rPr>
          <w:lang w:val="uk-UA"/>
        </w:rPr>
        <w:t xml:space="preserve"> </w:t>
      </w:r>
      <w:r w:rsidRPr="00190048">
        <w:rPr>
          <w:lang w:val="uk-UA" w:eastAsia="uk-UA"/>
        </w:rPr>
        <w:t>відсутність кваліфікованих кадрів, й наявність адміністративних бар’єрів. Крім</w:t>
      </w:r>
      <w:r w:rsidRPr="00190048">
        <w:rPr>
          <w:lang w:val="uk-UA"/>
        </w:rPr>
        <w:t xml:space="preserve"> </w:t>
      </w:r>
      <w:r w:rsidRPr="00190048">
        <w:rPr>
          <w:lang w:val="uk-UA" w:eastAsia="uk-UA"/>
        </w:rPr>
        <w:t>того, розвиток малого підприємництва значною мірою стримується політичною</w:t>
      </w:r>
      <w:r w:rsidRPr="00190048">
        <w:rPr>
          <w:lang w:val="uk-UA"/>
        </w:rPr>
        <w:t xml:space="preserve"> </w:t>
      </w:r>
      <w:r w:rsidRPr="00190048">
        <w:rPr>
          <w:lang w:val="uk-UA" w:eastAsia="uk-UA"/>
        </w:rPr>
        <w:t>та економічною ситуацією в країні.</w:t>
      </w:r>
    </w:p>
    <w:p w:rsidR="00C96FCE" w:rsidRPr="00190048" w:rsidRDefault="00C96FCE" w:rsidP="00E36274">
      <w:pPr>
        <w:ind w:firstLine="720"/>
        <w:jc w:val="both"/>
        <w:rPr>
          <w:lang w:val="uk-UA" w:eastAsia="uk-UA"/>
        </w:rPr>
      </w:pPr>
      <w:r w:rsidRPr="00190048">
        <w:rPr>
          <w:lang w:val="uk-UA" w:eastAsia="uk-UA"/>
        </w:rPr>
        <w:t>Аналіз галузевої структури малого підприємництва міста свідчить, що</w:t>
      </w:r>
      <w:r w:rsidRPr="00190048">
        <w:rPr>
          <w:lang w:val="uk-UA"/>
        </w:rPr>
        <w:t xml:space="preserve"> </w:t>
      </w:r>
      <w:r w:rsidRPr="00190048">
        <w:rPr>
          <w:lang w:val="uk-UA" w:eastAsia="uk-UA"/>
        </w:rPr>
        <w:t>більш привабливою для розвитку бізнесу залишається невиробнича сфера, а</w:t>
      </w:r>
      <w:r w:rsidRPr="00190048">
        <w:rPr>
          <w:lang w:val="uk-UA"/>
        </w:rPr>
        <w:t xml:space="preserve"> </w:t>
      </w:r>
      <w:r w:rsidRPr="00190048">
        <w:rPr>
          <w:lang w:val="uk-UA" w:eastAsia="uk-UA"/>
        </w:rPr>
        <w:t>саме роздрібна торгівля. Також представниками малого бізнесу</w:t>
      </w:r>
      <w:r w:rsidRPr="00190048">
        <w:rPr>
          <w:lang w:val="uk-UA"/>
        </w:rPr>
        <w:t xml:space="preserve"> </w:t>
      </w:r>
      <w:r w:rsidRPr="00190048">
        <w:rPr>
          <w:lang w:val="uk-UA" w:eastAsia="uk-UA"/>
        </w:rPr>
        <w:t>обслуговується велика частина сфери споживчого ринку. Крім того,</w:t>
      </w:r>
      <w:r w:rsidRPr="00190048">
        <w:rPr>
          <w:lang w:val="uk-UA"/>
        </w:rPr>
        <w:t xml:space="preserve"> </w:t>
      </w:r>
      <w:r w:rsidRPr="00190048">
        <w:rPr>
          <w:lang w:val="uk-UA" w:eastAsia="uk-UA"/>
        </w:rPr>
        <w:t>діяльність суб’єктів малого підприємництва зосереджується у сфері  надання послуг, ремонту житла,</w:t>
      </w:r>
      <w:r w:rsidRPr="00190048">
        <w:rPr>
          <w:lang w:val="uk-UA"/>
        </w:rPr>
        <w:t xml:space="preserve"> </w:t>
      </w:r>
      <w:r w:rsidRPr="00190048">
        <w:rPr>
          <w:lang w:val="uk-UA" w:eastAsia="uk-UA"/>
        </w:rPr>
        <w:t>виробництва харчових продуктів, виготовлення вікон, виробів з деревини.</w:t>
      </w:r>
    </w:p>
    <w:p w:rsidR="00C96FCE" w:rsidRDefault="00C96FCE" w:rsidP="00E36274">
      <w:pPr>
        <w:ind w:firstLine="709"/>
        <w:jc w:val="both"/>
        <w:rPr>
          <w:color w:val="FF0000"/>
          <w:lang w:val="uk-UA"/>
        </w:rPr>
      </w:pPr>
      <w:r w:rsidRPr="00190048">
        <w:t>Стабільно функціонує мережа торгових закладів, які належать суб’єктам підприємницької діяльності-фізичним особам.</w:t>
      </w:r>
      <w:r w:rsidRPr="00190048">
        <w:rPr>
          <w:color w:val="FF0000"/>
        </w:rPr>
        <w:t xml:space="preserve"> </w:t>
      </w:r>
      <w:r w:rsidRPr="00190048">
        <w:t>Станом на 01.</w:t>
      </w:r>
      <w:r w:rsidRPr="00190048">
        <w:rPr>
          <w:lang w:val="uk-UA"/>
        </w:rPr>
        <w:t>01</w:t>
      </w:r>
      <w:r w:rsidRPr="00190048">
        <w:t>.201</w:t>
      </w:r>
      <w:r w:rsidRPr="00190048">
        <w:rPr>
          <w:lang w:val="uk-UA"/>
        </w:rPr>
        <w:t>7</w:t>
      </w:r>
      <w:r w:rsidRPr="00190048">
        <w:t>р</w:t>
      </w:r>
      <w:r>
        <w:rPr>
          <w:lang w:val="uk-UA"/>
        </w:rPr>
        <w:t>.</w:t>
      </w:r>
      <w:r w:rsidRPr="00190048">
        <w:t xml:space="preserve"> </w:t>
      </w:r>
      <w:r w:rsidRPr="00190048">
        <w:rPr>
          <w:lang w:val="uk-UA"/>
        </w:rPr>
        <w:t>у місті функціонує близько 280 закладів торгівлі, 17 закладів громадського харчування, 70 закладів побутового обслуговування населення</w:t>
      </w:r>
      <w:r w:rsidRPr="00190048">
        <w:t>, власниками яких є фізичні особи-підприємці.</w:t>
      </w:r>
      <w:r>
        <w:rPr>
          <w:color w:val="FF0000"/>
        </w:rPr>
        <w:t xml:space="preserve"> </w:t>
      </w:r>
      <w:r>
        <w:rPr>
          <w:color w:val="FF0000"/>
          <w:lang w:val="uk-UA"/>
        </w:rPr>
        <w:t xml:space="preserve"> </w:t>
      </w:r>
    </w:p>
    <w:p w:rsidR="00C96FCE" w:rsidRPr="00272B3C" w:rsidRDefault="00C96FCE" w:rsidP="00E36274">
      <w:pPr>
        <w:ind w:firstLine="709"/>
        <w:jc w:val="both"/>
        <w:rPr>
          <w:color w:val="FF0000"/>
          <w:lang w:val="uk-UA"/>
        </w:rPr>
      </w:pPr>
      <w:r w:rsidRPr="00782E42">
        <w:rPr>
          <w:lang w:val="uk-UA" w:eastAsia="uk-UA"/>
        </w:rPr>
        <w:t>Останнім часом</w:t>
      </w:r>
      <w:r>
        <w:rPr>
          <w:lang w:val="uk-UA" w:eastAsia="uk-UA"/>
        </w:rPr>
        <w:t xml:space="preserve">, </w:t>
      </w:r>
      <w:r>
        <w:rPr>
          <w:lang w:val="uk-UA"/>
        </w:rPr>
        <w:t>з</w:t>
      </w:r>
      <w:r w:rsidRPr="002D64DE">
        <w:t xml:space="preserve">а </w:t>
      </w:r>
      <w:r>
        <w:t>даними Головного управління статисти</w:t>
      </w:r>
      <w:r>
        <w:rPr>
          <w:lang w:val="uk-UA"/>
        </w:rPr>
        <w:t>ки</w:t>
      </w:r>
      <w:r>
        <w:t xml:space="preserve"> у Кіровоградській області</w:t>
      </w:r>
      <w:r>
        <w:rPr>
          <w:lang w:val="uk-UA"/>
        </w:rPr>
        <w:t xml:space="preserve">, </w:t>
      </w:r>
      <w:r w:rsidRPr="00782E42">
        <w:rPr>
          <w:lang w:val="uk-UA" w:eastAsia="uk-UA"/>
        </w:rPr>
        <w:t>спостерігається тенденція до зменшення кількості малих підприємств</w:t>
      </w:r>
      <w:r>
        <w:rPr>
          <w:lang w:val="uk-UA"/>
        </w:rPr>
        <w:t xml:space="preserve">                    </w:t>
      </w:r>
      <w:r w:rsidRPr="00782E42">
        <w:rPr>
          <w:lang w:val="uk-UA" w:eastAsia="uk-UA"/>
        </w:rPr>
        <w:t xml:space="preserve">м. </w:t>
      </w:r>
      <w:r>
        <w:rPr>
          <w:lang w:val="uk-UA" w:eastAsia="uk-UA"/>
        </w:rPr>
        <w:t xml:space="preserve">Знам'янка. Так, </w:t>
      </w:r>
      <w:r w:rsidRPr="00782E42">
        <w:rPr>
          <w:lang w:val="uk-UA" w:eastAsia="uk-UA"/>
        </w:rPr>
        <w:t>порівн</w:t>
      </w:r>
      <w:r>
        <w:rPr>
          <w:lang w:val="uk-UA" w:eastAsia="uk-UA"/>
        </w:rPr>
        <w:t>юючи 2016</w:t>
      </w:r>
      <w:r w:rsidRPr="00782E42">
        <w:rPr>
          <w:lang w:val="uk-UA" w:eastAsia="uk-UA"/>
        </w:rPr>
        <w:t xml:space="preserve"> р</w:t>
      </w:r>
      <w:r>
        <w:rPr>
          <w:lang w:val="uk-UA" w:eastAsia="uk-UA"/>
        </w:rPr>
        <w:t>ік з 2014 роком</w:t>
      </w:r>
      <w:r w:rsidRPr="00782E42">
        <w:rPr>
          <w:lang w:val="uk-UA" w:eastAsia="uk-UA"/>
        </w:rPr>
        <w:t>, кількісний</w:t>
      </w:r>
      <w:r>
        <w:rPr>
          <w:lang w:val="uk-UA"/>
        </w:rPr>
        <w:t xml:space="preserve"> </w:t>
      </w:r>
      <w:r w:rsidRPr="00782E42">
        <w:rPr>
          <w:lang w:val="uk-UA" w:eastAsia="uk-UA"/>
        </w:rPr>
        <w:t>показник малих підприємств з</w:t>
      </w:r>
      <w:r>
        <w:rPr>
          <w:lang w:val="uk-UA" w:eastAsia="uk-UA"/>
        </w:rPr>
        <w:t xml:space="preserve">меншився </w:t>
      </w:r>
      <w:r w:rsidRPr="00782E42">
        <w:rPr>
          <w:lang w:val="uk-UA" w:eastAsia="uk-UA"/>
        </w:rPr>
        <w:t xml:space="preserve"> на </w:t>
      </w:r>
      <w:r>
        <w:rPr>
          <w:lang w:val="uk-UA" w:eastAsia="uk-UA"/>
        </w:rPr>
        <w:t>10</w:t>
      </w:r>
      <w:r w:rsidRPr="00782E42">
        <w:rPr>
          <w:lang w:val="uk-UA" w:eastAsia="uk-UA"/>
        </w:rPr>
        <w:t xml:space="preserve"> % </w:t>
      </w:r>
      <w:r>
        <w:rPr>
          <w:lang w:val="uk-UA" w:eastAsia="uk-UA"/>
        </w:rPr>
        <w:t xml:space="preserve"> </w:t>
      </w:r>
      <w:r w:rsidRPr="00782E42">
        <w:rPr>
          <w:lang w:val="uk-UA" w:eastAsia="uk-UA"/>
        </w:rPr>
        <w:t>і становив</w:t>
      </w:r>
      <w:r>
        <w:rPr>
          <w:lang w:val="uk-UA" w:eastAsia="uk-UA"/>
        </w:rPr>
        <w:t xml:space="preserve"> на кінець 2016 року </w:t>
      </w:r>
      <w:r w:rsidRPr="00782E42">
        <w:rPr>
          <w:lang w:val="uk-UA" w:eastAsia="uk-UA"/>
        </w:rPr>
        <w:t xml:space="preserve"> </w:t>
      </w:r>
      <w:r>
        <w:rPr>
          <w:lang w:val="uk-UA" w:eastAsia="uk-UA"/>
        </w:rPr>
        <w:t>81</w:t>
      </w:r>
      <w:r w:rsidRPr="00782E42">
        <w:rPr>
          <w:lang w:val="uk-UA" w:eastAsia="uk-UA"/>
        </w:rPr>
        <w:t xml:space="preserve"> одиниц</w:t>
      </w:r>
      <w:r>
        <w:rPr>
          <w:lang w:val="uk-UA" w:eastAsia="uk-UA"/>
        </w:rPr>
        <w:t>ю</w:t>
      </w:r>
      <w:r w:rsidRPr="00782E42">
        <w:rPr>
          <w:lang w:val="uk-UA" w:eastAsia="uk-UA"/>
        </w:rPr>
        <w:t>. Більшу частку всіх підприємств міста склали</w:t>
      </w:r>
      <w:r>
        <w:rPr>
          <w:lang w:val="uk-UA"/>
        </w:rPr>
        <w:t xml:space="preserve"> </w:t>
      </w:r>
      <w:r w:rsidRPr="00782E42">
        <w:rPr>
          <w:lang w:val="uk-UA" w:eastAsia="uk-UA"/>
        </w:rPr>
        <w:t>мікропідприємства –</w:t>
      </w:r>
      <w:r>
        <w:rPr>
          <w:lang w:val="uk-UA" w:eastAsia="uk-UA"/>
        </w:rPr>
        <w:t xml:space="preserve"> 75,6</w:t>
      </w:r>
      <w:r w:rsidRPr="00782E42">
        <w:rPr>
          <w:lang w:val="uk-UA" w:eastAsia="uk-UA"/>
        </w:rPr>
        <w:t xml:space="preserve">% або </w:t>
      </w:r>
      <w:r>
        <w:rPr>
          <w:lang w:val="uk-UA" w:eastAsia="uk-UA"/>
        </w:rPr>
        <w:t>65 одиниць</w:t>
      </w:r>
      <w:r w:rsidRPr="00782E42">
        <w:rPr>
          <w:lang w:val="uk-UA" w:eastAsia="uk-UA"/>
        </w:rPr>
        <w:t>.</w:t>
      </w:r>
      <w:r>
        <w:rPr>
          <w:lang w:val="uk-UA" w:eastAsia="uk-UA"/>
        </w:rPr>
        <w:t xml:space="preserve"> У розрахунку </w:t>
      </w:r>
      <w:r w:rsidRPr="00D83B3B">
        <w:rPr>
          <w:lang w:val="uk-UA" w:eastAsia="uk-UA"/>
        </w:rPr>
        <w:t xml:space="preserve"> на 10 тис. осіб наявного населення кількість підприємств</w:t>
      </w:r>
      <w:r>
        <w:rPr>
          <w:lang w:val="uk-UA" w:eastAsia="uk-UA"/>
        </w:rPr>
        <w:t xml:space="preserve"> </w:t>
      </w:r>
      <w:r w:rsidRPr="00D83B3B">
        <w:rPr>
          <w:lang w:val="uk-UA" w:eastAsia="uk-UA"/>
        </w:rPr>
        <w:t xml:space="preserve">малого бізнесу міста </w:t>
      </w:r>
      <w:r>
        <w:rPr>
          <w:lang w:val="uk-UA" w:eastAsia="uk-UA"/>
        </w:rPr>
        <w:t xml:space="preserve">на кінець 2016 року </w:t>
      </w:r>
      <w:r w:rsidRPr="00D83B3B">
        <w:rPr>
          <w:lang w:val="uk-UA" w:eastAsia="uk-UA"/>
        </w:rPr>
        <w:t xml:space="preserve">склала </w:t>
      </w:r>
      <w:r>
        <w:rPr>
          <w:lang w:val="uk-UA" w:eastAsia="uk-UA"/>
        </w:rPr>
        <w:t>29</w:t>
      </w:r>
      <w:r w:rsidRPr="00D83B3B">
        <w:rPr>
          <w:lang w:val="uk-UA" w:eastAsia="uk-UA"/>
        </w:rPr>
        <w:t xml:space="preserve"> одиниць</w:t>
      </w:r>
      <w:r>
        <w:rPr>
          <w:lang w:val="uk-UA" w:eastAsia="uk-UA"/>
        </w:rPr>
        <w:t xml:space="preserve">, </w:t>
      </w:r>
      <w:r w:rsidRPr="00D83B3B">
        <w:rPr>
          <w:lang w:val="uk-UA" w:eastAsia="uk-UA"/>
        </w:rPr>
        <w:t xml:space="preserve">по області </w:t>
      </w:r>
      <w:r>
        <w:rPr>
          <w:lang w:val="uk-UA" w:eastAsia="uk-UA"/>
        </w:rPr>
        <w:t xml:space="preserve">цей показник </w:t>
      </w:r>
      <w:r w:rsidRPr="00D83B3B">
        <w:rPr>
          <w:lang w:val="uk-UA" w:eastAsia="uk-UA"/>
        </w:rPr>
        <w:t>–</w:t>
      </w:r>
      <w:r>
        <w:rPr>
          <w:lang w:val="uk-UA" w:eastAsia="uk-UA"/>
        </w:rPr>
        <w:t xml:space="preserve"> 71</w:t>
      </w:r>
      <w:r w:rsidRPr="00D83B3B">
        <w:rPr>
          <w:lang w:val="uk-UA" w:eastAsia="uk-UA"/>
        </w:rPr>
        <w:t xml:space="preserve"> одиниц</w:t>
      </w:r>
      <w:r>
        <w:rPr>
          <w:lang w:val="uk-UA" w:eastAsia="uk-UA"/>
        </w:rPr>
        <w:t>я</w:t>
      </w:r>
      <w:r w:rsidRPr="00D83B3B">
        <w:rPr>
          <w:lang w:val="uk-UA" w:eastAsia="uk-UA"/>
        </w:rPr>
        <w:t>.</w:t>
      </w:r>
    </w:p>
    <w:p w:rsidR="00C96FCE" w:rsidRDefault="00C96FCE" w:rsidP="00E36274">
      <w:pPr>
        <w:jc w:val="both"/>
        <w:rPr>
          <w:lang w:val="uk-UA" w:eastAsia="uk-UA"/>
        </w:rPr>
      </w:pPr>
    </w:p>
    <w:p w:rsidR="00C96FCE" w:rsidRPr="00570F3E" w:rsidRDefault="00C96FCE" w:rsidP="00E36274">
      <w:pPr>
        <w:ind w:firstLine="720"/>
        <w:jc w:val="center"/>
        <w:rPr>
          <w:b/>
          <w:bCs/>
          <w:sz w:val="28"/>
          <w:szCs w:val="28"/>
          <w:lang w:val="uk-UA" w:eastAsia="uk-UA"/>
        </w:rPr>
      </w:pPr>
      <w:r w:rsidRPr="00570F3E">
        <w:rPr>
          <w:b/>
          <w:bCs/>
          <w:sz w:val="28"/>
          <w:szCs w:val="28"/>
          <w:lang w:val="uk-UA" w:eastAsia="uk-UA"/>
        </w:rPr>
        <w:t>Кількість підприємств м.Знам'янка</w:t>
      </w:r>
    </w:p>
    <w:p w:rsidR="00C96FCE" w:rsidRDefault="00C96FCE" w:rsidP="00E36274">
      <w:pPr>
        <w:ind w:firstLine="720"/>
        <w:jc w:val="center"/>
        <w:rPr>
          <w:bCs/>
          <w:sz w:val="28"/>
          <w:szCs w:val="28"/>
          <w:lang w:val="uk-UA" w:eastAsia="uk-UA"/>
        </w:rPr>
      </w:pPr>
    </w:p>
    <w:p w:rsidR="00C96FCE" w:rsidRDefault="00C96FCE" w:rsidP="00E36274">
      <w:pPr>
        <w:ind w:firstLine="720"/>
        <w:jc w:val="center"/>
        <w:rPr>
          <w:bCs/>
          <w:sz w:val="28"/>
          <w:szCs w:val="28"/>
          <w:lang w:val="uk-UA" w:eastAsia="uk-UA"/>
        </w:rPr>
      </w:pPr>
      <w:r w:rsidRPr="008408D4">
        <w:rPr>
          <w:noProof/>
          <w:sz w:val="28"/>
          <w:szCs w:val="28"/>
        </w:rPr>
        <w:object w:dxaOrig="7623" w:dyaOrig="35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Объект 1" o:spid="_x0000_i1025" type="#_x0000_t75" style="width:396.75pt;height:189.75pt;visibility:visible" o:ole="">
            <v:imagedata r:id="rId7" o:title="" croptop="-2492f" cropbottom="-5337f" cropleft="-2639f" cropright="-43f"/>
            <o:lock v:ext="edit" aspectratio="f"/>
          </v:shape>
          <o:OLEObject Type="Embed" ProgID="Excel.Sheet.8" ShapeID="Объект 1" DrawAspect="Content" ObjectID="_1577606679" r:id="rId8"/>
        </w:object>
      </w:r>
    </w:p>
    <w:p w:rsidR="00C96FCE" w:rsidRPr="0098525A" w:rsidRDefault="00C96FCE" w:rsidP="00E36274">
      <w:pPr>
        <w:ind w:firstLine="720"/>
        <w:jc w:val="center"/>
        <w:rPr>
          <w:lang w:val="uk-UA" w:eastAsia="uk-UA"/>
        </w:rPr>
      </w:pPr>
    </w:p>
    <w:p w:rsidR="00C96FCE" w:rsidRPr="00381A71" w:rsidRDefault="00C96FCE" w:rsidP="00E36274">
      <w:pPr>
        <w:autoSpaceDE w:val="0"/>
        <w:autoSpaceDN w:val="0"/>
        <w:adjustRightInd w:val="0"/>
        <w:ind w:firstLine="720"/>
        <w:jc w:val="both"/>
        <w:rPr>
          <w:lang w:val="uk-UA" w:eastAsia="uk-UA"/>
        </w:rPr>
      </w:pPr>
      <w:r>
        <w:rPr>
          <w:lang w:val="uk-UA"/>
        </w:rPr>
        <w:t>Причиною з</w:t>
      </w:r>
      <w:r w:rsidRPr="00D44C97">
        <w:rPr>
          <w:lang w:val="uk-UA"/>
        </w:rPr>
        <w:t xml:space="preserve">меншення кількості </w:t>
      </w:r>
      <w:r>
        <w:rPr>
          <w:lang w:val="uk-UA"/>
        </w:rPr>
        <w:t>малих підприємств у місті</w:t>
      </w:r>
      <w:r w:rsidRPr="00D44C97">
        <w:rPr>
          <w:lang w:val="uk-UA"/>
        </w:rPr>
        <w:t xml:space="preserve"> є </w:t>
      </w:r>
      <w:r>
        <w:rPr>
          <w:lang w:val="uk-UA"/>
        </w:rPr>
        <w:t xml:space="preserve">складна суспільно-політична ситуація в країні, коливання курсів валют, високий рівень інфляції, нестабільність банківської системи та </w:t>
      </w:r>
      <w:r w:rsidRPr="00834D49">
        <w:rPr>
          <w:lang w:val="uk-UA" w:eastAsia="uk-UA"/>
        </w:rPr>
        <w:t>воєнн</w:t>
      </w:r>
      <w:r>
        <w:rPr>
          <w:lang w:val="uk-UA" w:eastAsia="uk-UA"/>
        </w:rPr>
        <w:t xml:space="preserve">і </w:t>
      </w:r>
      <w:r w:rsidRPr="00834D49">
        <w:rPr>
          <w:lang w:val="uk-UA" w:eastAsia="uk-UA"/>
        </w:rPr>
        <w:t>ді</w:t>
      </w:r>
      <w:r>
        <w:rPr>
          <w:lang w:val="uk-UA" w:eastAsia="uk-UA"/>
        </w:rPr>
        <w:t>ї</w:t>
      </w:r>
      <w:r w:rsidRPr="00834D49">
        <w:rPr>
          <w:lang w:val="uk-UA" w:eastAsia="uk-UA"/>
        </w:rPr>
        <w:t xml:space="preserve"> на Сході країни</w:t>
      </w:r>
      <w:r>
        <w:rPr>
          <w:lang w:val="uk-UA" w:eastAsia="uk-UA"/>
        </w:rPr>
        <w:t xml:space="preserve">. </w:t>
      </w:r>
      <w:r>
        <w:rPr>
          <w:lang w:val="uk-UA"/>
        </w:rPr>
        <w:t>Поряд з цим в</w:t>
      </w:r>
      <w:r>
        <w:t>ідслідковується позитивна  динаміка  щодо  зростання обсягів реалізованої продукції (товарів, послуг ). Так</w:t>
      </w:r>
      <w:r>
        <w:rPr>
          <w:lang w:val="uk-UA"/>
        </w:rPr>
        <w:t>,</w:t>
      </w:r>
      <w:r>
        <w:t xml:space="preserve">  </w:t>
      </w:r>
      <w:r>
        <w:rPr>
          <w:lang w:val="uk-UA" w:eastAsia="uk-UA"/>
        </w:rPr>
        <w:t>п</w:t>
      </w:r>
      <w:r w:rsidRPr="0098525A">
        <w:rPr>
          <w:lang w:val="uk-UA" w:eastAsia="uk-UA"/>
        </w:rPr>
        <w:t>ідприємствами середнього бізнесу</w:t>
      </w:r>
      <w:r>
        <w:rPr>
          <w:lang w:val="uk-UA" w:eastAsia="uk-UA"/>
        </w:rPr>
        <w:t xml:space="preserve"> в 2016 році</w:t>
      </w:r>
      <w:r w:rsidRPr="0098525A">
        <w:rPr>
          <w:lang w:val="uk-UA" w:eastAsia="uk-UA"/>
        </w:rPr>
        <w:t xml:space="preserve"> реалізовано продукції, товарів та</w:t>
      </w:r>
      <w:r>
        <w:rPr>
          <w:lang w:val="uk-UA" w:eastAsia="uk-UA"/>
        </w:rPr>
        <w:t xml:space="preserve"> </w:t>
      </w:r>
      <w:r w:rsidRPr="0098525A">
        <w:rPr>
          <w:lang w:val="uk-UA" w:eastAsia="uk-UA"/>
        </w:rPr>
        <w:t xml:space="preserve">надано послуг на суму </w:t>
      </w:r>
      <w:r>
        <w:rPr>
          <w:lang w:val="uk-UA" w:eastAsia="uk-UA"/>
        </w:rPr>
        <w:t>255,9</w:t>
      </w:r>
      <w:r w:rsidRPr="0098525A">
        <w:rPr>
          <w:lang w:val="uk-UA" w:eastAsia="uk-UA"/>
        </w:rPr>
        <w:t xml:space="preserve"> млн</w:t>
      </w:r>
      <w:r>
        <w:rPr>
          <w:lang w:val="uk-UA" w:eastAsia="uk-UA"/>
        </w:rPr>
        <w:t>.</w:t>
      </w:r>
      <w:r w:rsidRPr="0098525A">
        <w:rPr>
          <w:lang w:val="uk-UA" w:eastAsia="uk-UA"/>
        </w:rPr>
        <w:t xml:space="preserve"> </w:t>
      </w:r>
      <w:r>
        <w:rPr>
          <w:lang w:val="uk-UA" w:eastAsia="uk-UA"/>
        </w:rPr>
        <w:t>грн.</w:t>
      </w:r>
      <w:r w:rsidRPr="0098525A">
        <w:rPr>
          <w:lang w:val="uk-UA" w:eastAsia="uk-UA"/>
        </w:rPr>
        <w:t xml:space="preserve"> </w:t>
      </w:r>
      <w:r>
        <w:rPr>
          <w:lang w:val="uk-UA" w:eastAsia="uk-UA"/>
        </w:rPr>
        <w:t>(42,2</w:t>
      </w:r>
      <w:r w:rsidRPr="0098525A">
        <w:rPr>
          <w:lang w:val="uk-UA" w:eastAsia="uk-UA"/>
        </w:rPr>
        <w:t xml:space="preserve"> % від загального обсягу</w:t>
      </w:r>
      <w:r>
        <w:rPr>
          <w:lang w:val="uk-UA" w:eastAsia="uk-UA"/>
        </w:rPr>
        <w:t xml:space="preserve"> </w:t>
      </w:r>
      <w:r w:rsidRPr="0098525A">
        <w:rPr>
          <w:lang w:val="uk-UA" w:eastAsia="uk-UA"/>
        </w:rPr>
        <w:t xml:space="preserve">реалізованої продукції, товарів, послуг по м. </w:t>
      </w:r>
      <w:r>
        <w:rPr>
          <w:lang w:val="uk-UA" w:eastAsia="uk-UA"/>
        </w:rPr>
        <w:t>Знам'янка</w:t>
      </w:r>
      <w:r w:rsidRPr="0098525A">
        <w:rPr>
          <w:lang w:val="uk-UA" w:eastAsia="uk-UA"/>
        </w:rPr>
        <w:t>), малого бізнесу -</w:t>
      </w:r>
      <w:r>
        <w:rPr>
          <w:lang w:val="uk-UA" w:eastAsia="uk-UA"/>
        </w:rPr>
        <w:t>351,3</w:t>
      </w:r>
      <w:r w:rsidRPr="0098525A">
        <w:rPr>
          <w:lang w:val="uk-UA" w:eastAsia="uk-UA"/>
        </w:rPr>
        <w:t xml:space="preserve"> млн</w:t>
      </w:r>
      <w:r>
        <w:rPr>
          <w:lang w:val="uk-UA" w:eastAsia="uk-UA"/>
        </w:rPr>
        <w:t>.</w:t>
      </w:r>
      <w:r w:rsidRPr="0098525A">
        <w:rPr>
          <w:lang w:val="uk-UA" w:eastAsia="uk-UA"/>
        </w:rPr>
        <w:t xml:space="preserve"> </w:t>
      </w:r>
      <w:r>
        <w:rPr>
          <w:lang w:val="uk-UA" w:eastAsia="uk-UA"/>
        </w:rPr>
        <w:t>грн.</w:t>
      </w:r>
      <w:r w:rsidRPr="0098525A">
        <w:rPr>
          <w:lang w:val="uk-UA" w:eastAsia="uk-UA"/>
        </w:rPr>
        <w:t xml:space="preserve">, або </w:t>
      </w:r>
      <w:r>
        <w:rPr>
          <w:lang w:val="uk-UA" w:eastAsia="uk-UA"/>
        </w:rPr>
        <w:t>57,8</w:t>
      </w:r>
      <w:r w:rsidRPr="0098525A">
        <w:rPr>
          <w:lang w:val="uk-UA" w:eastAsia="uk-UA"/>
        </w:rPr>
        <w:t xml:space="preserve"> %, з них мікропідприємствами –</w:t>
      </w:r>
      <w:r>
        <w:rPr>
          <w:lang w:val="uk-UA" w:eastAsia="uk-UA"/>
        </w:rPr>
        <w:t>234,4</w:t>
      </w:r>
      <w:r w:rsidRPr="0098525A">
        <w:rPr>
          <w:lang w:val="uk-UA" w:eastAsia="uk-UA"/>
        </w:rPr>
        <w:t xml:space="preserve"> млн</w:t>
      </w:r>
      <w:r>
        <w:rPr>
          <w:lang w:val="uk-UA" w:eastAsia="uk-UA"/>
        </w:rPr>
        <w:t>.</w:t>
      </w:r>
      <w:r w:rsidRPr="0098525A">
        <w:rPr>
          <w:lang w:val="uk-UA" w:eastAsia="uk-UA"/>
        </w:rPr>
        <w:t xml:space="preserve"> </w:t>
      </w:r>
      <w:r>
        <w:rPr>
          <w:lang w:val="uk-UA" w:eastAsia="uk-UA"/>
        </w:rPr>
        <w:t>грн.</w:t>
      </w:r>
      <w:r w:rsidRPr="0098525A">
        <w:rPr>
          <w:lang w:val="uk-UA" w:eastAsia="uk-UA"/>
        </w:rPr>
        <w:t>, або</w:t>
      </w:r>
      <w:r>
        <w:rPr>
          <w:lang w:val="uk-UA" w:eastAsia="uk-UA"/>
        </w:rPr>
        <w:t xml:space="preserve"> 66,7</w:t>
      </w:r>
      <w:r w:rsidRPr="0098525A">
        <w:rPr>
          <w:lang w:val="uk-UA" w:eastAsia="uk-UA"/>
        </w:rPr>
        <w:t xml:space="preserve"> %.</w:t>
      </w:r>
      <w:r>
        <w:rPr>
          <w:lang w:val="uk-UA" w:eastAsia="uk-UA"/>
        </w:rPr>
        <w:t xml:space="preserve"> П</w:t>
      </w:r>
      <w:r>
        <w:t>орівн</w:t>
      </w:r>
      <w:r>
        <w:rPr>
          <w:lang w:val="uk-UA"/>
        </w:rPr>
        <w:t>юючи</w:t>
      </w:r>
      <w:r>
        <w:t xml:space="preserve"> із 2015 роком  обсяг реалізованої   продукції на малих  та середніх підприємствах  збільши</w:t>
      </w:r>
      <w:r>
        <w:rPr>
          <w:lang w:val="uk-UA"/>
        </w:rPr>
        <w:t>вся на 163</w:t>
      </w:r>
      <w:r>
        <w:t xml:space="preserve"> млн .грн</w:t>
      </w:r>
      <w:r>
        <w:rPr>
          <w:lang w:val="uk-UA"/>
        </w:rPr>
        <w:t>.</w:t>
      </w:r>
      <w:r>
        <w:t xml:space="preserve"> або </w:t>
      </w:r>
      <w:r>
        <w:rPr>
          <w:lang w:val="uk-UA"/>
        </w:rPr>
        <w:t>73,2</w:t>
      </w:r>
      <w:r>
        <w:t xml:space="preserve"> %.</w:t>
      </w:r>
    </w:p>
    <w:p w:rsidR="00C96FCE" w:rsidRDefault="00C96FCE" w:rsidP="00E36274">
      <w:pPr>
        <w:autoSpaceDE w:val="0"/>
        <w:autoSpaceDN w:val="0"/>
        <w:adjustRightInd w:val="0"/>
        <w:ind w:firstLine="720"/>
        <w:jc w:val="both"/>
        <w:rPr>
          <w:lang w:val="uk-UA" w:eastAsia="uk-UA"/>
        </w:rPr>
      </w:pPr>
    </w:p>
    <w:p w:rsidR="00C96FCE" w:rsidRDefault="00C96FCE" w:rsidP="00E36274">
      <w:pPr>
        <w:autoSpaceDE w:val="0"/>
        <w:autoSpaceDN w:val="0"/>
        <w:adjustRightInd w:val="0"/>
        <w:ind w:firstLine="720"/>
        <w:jc w:val="both"/>
        <w:rPr>
          <w:lang w:val="uk-UA" w:eastAsia="uk-UA"/>
        </w:rPr>
      </w:pPr>
    </w:p>
    <w:p w:rsidR="00C96FCE" w:rsidRDefault="00C96FCE" w:rsidP="00E36274">
      <w:pPr>
        <w:autoSpaceDE w:val="0"/>
        <w:autoSpaceDN w:val="0"/>
        <w:adjustRightInd w:val="0"/>
        <w:ind w:firstLine="720"/>
        <w:jc w:val="both"/>
        <w:rPr>
          <w:lang w:val="uk-UA" w:eastAsia="uk-UA"/>
        </w:rPr>
      </w:pPr>
    </w:p>
    <w:p w:rsidR="00C96FCE" w:rsidRDefault="00C96FCE" w:rsidP="00E36274">
      <w:pPr>
        <w:autoSpaceDE w:val="0"/>
        <w:autoSpaceDN w:val="0"/>
        <w:adjustRightInd w:val="0"/>
        <w:ind w:firstLine="720"/>
        <w:jc w:val="both"/>
        <w:rPr>
          <w:lang w:val="uk-UA" w:eastAsia="uk-UA"/>
        </w:rPr>
      </w:pPr>
    </w:p>
    <w:p w:rsidR="00C96FCE" w:rsidRDefault="00C96FCE" w:rsidP="00E36274">
      <w:pPr>
        <w:autoSpaceDE w:val="0"/>
        <w:autoSpaceDN w:val="0"/>
        <w:adjustRightInd w:val="0"/>
        <w:ind w:firstLine="720"/>
        <w:jc w:val="both"/>
        <w:rPr>
          <w:lang w:val="uk-UA" w:eastAsia="uk-UA"/>
        </w:rPr>
      </w:pPr>
    </w:p>
    <w:p w:rsidR="00C96FCE" w:rsidRDefault="00C96FCE" w:rsidP="00E36274">
      <w:pPr>
        <w:autoSpaceDE w:val="0"/>
        <w:autoSpaceDN w:val="0"/>
        <w:adjustRightInd w:val="0"/>
        <w:ind w:firstLine="720"/>
        <w:jc w:val="both"/>
        <w:rPr>
          <w:lang w:val="uk-UA" w:eastAsia="uk-UA"/>
        </w:rPr>
      </w:pPr>
    </w:p>
    <w:p w:rsidR="00C96FCE" w:rsidRDefault="00C96FCE" w:rsidP="00E36274">
      <w:pPr>
        <w:autoSpaceDE w:val="0"/>
        <w:autoSpaceDN w:val="0"/>
        <w:adjustRightInd w:val="0"/>
        <w:ind w:firstLine="720"/>
        <w:jc w:val="both"/>
        <w:rPr>
          <w:lang w:val="uk-UA" w:eastAsia="uk-UA"/>
        </w:rPr>
      </w:pPr>
    </w:p>
    <w:p w:rsidR="00C96FCE" w:rsidRDefault="00C96FCE" w:rsidP="00E36274">
      <w:pPr>
        <w:autoSpaceDE w:val="0"/>
        <w:autoSpaceDN w:val="0"/>
        <w:adjustRightInd w:val="0"/>
        <w:ind w:firstLine="720"/>
        <w:jc w:val="both"/>
        <w:rPr>
          <w:lang w:val="uk-UA" w:eastAsia="uk-UA"/>
        </w:rPr>
      </w:pPr>
    </w:p>
    <w:p w:rsidR="00C96FCE" w:rsidRPr="00570F3E" w:rsidRDefault="00C96FCE" w:rsidP="00E36274">
      <w:pPr>
        <w:autoSpaceDE w:val="0"/>
        <w:autoSpaceDN w:val="0"/>
        <w:adjustRightInd w:val="0"/>
        <w:jc w:val="center"/>
        <w:rPr>
          <w:b/>
          <w:bCs/>
          <w:sz w:val="28"/>
          <w:szCs w:val="28"/>
          <w:lang w:val="uk-UA" w:eastAsia="uk-UA"/>
        </w:rPr>
      </w:pPr>
      <w:r w:rsidRPr="00570F3E">
        <w:rPr>
          <w:b/>
          <w:bCs/>
          <w:sz w:val="28"/>
          <w:szCs w:val="28"/>
          <w:lang w:val="uk-UA" w:eastAsia="uk-UA"/>
        </w:rPr>
        <w:t>Обсяг реалізованої продукції (товарів, послуг) підприємств</w:t>
      </w:r>
    </w:p>
    <w:p w:rsidR="00C96FCE" w:rsidRPr="00570F3E" w:rsidRDefault="00C96FCE" w:rsidP="00E36274">
      <w:pPr>
        <w:autoSpaceDE w:val="0"/>
        <w:autoSpaceDN w:val="0"/>
        <w:adjustRightInd w:val="0"/>
        <w:ind w:firstLine="720"/>
        <w:jc w:val="center"/>
        <w:rPr>
          <w:b/>
          <w:bCs/>
          <w:sz w:val="28"/>
          <w:szCs w:val="28"/>
          <w:lang w:val="uk-UA" w:eastAsia="uk-UA"/>
        </w:rPr>
      </w:pPr>
      <w:r w:rsidRPr="00570F3E">
        <w:rPr>
          <w:b/>
          <w:bCs/>
          <w:sz w:val="28"/>
          <w:szCs w:val="28"/>
          <w:lang w:val="uk-UA" w:eastAsia="uk-UA"/>
        </w:rPr>
        <w:t>за їх розмірами у 2016 році, млн.грн.</w:t>
      </w:r>
    </w:p>
    <w:p w:rsidR="00C96FCE" w:rsidRDefault="00C96FCE" w:rsidP="00E36274">
      <w:pPr>
        <w:autoSpaceDE w:val="0"/>
        <w:autoSpaceDN w:val="0"/>
        <w:adjustRightInd w:val="0"/>
        <w:ind w:firstLine="720"/>
        <w:jc w:val="center"/>
        <w:rPr>
          <w:bCs/>
          <w:sz w:val="28"/>
          <w:szCs w:val="28"/>
          <w:lang w:val="uk-UA" w:eastAsia="uk-UA"/>
        </w:rPr>
      </w:pPr>
      <w:r w:rsidRPr="008408D4">
        <w:rPr>
          <w:noProof/>
          <w:sz w:val="28"/>
          <w:szCs w:val="28"/>
        </w:rPr>
        <w:object w:dxaOrig="8670" w:dyaOrig="5050">
          <v:shape id="Диаграмма 5" o:spid="_x0000_i1026" type="#_x0000_t75" style="width:433.5pt;height:252.75pt;visibility:visible" o:ole="">
            <v:imagedata r:id="rId9" o:title=""/>
            <o:lock v:ext="edit" aspectratio="f"/>
          </v:shape>
          <o:OLEObject Type="Embed" ProgID="Excel.Sheet.8" ShapeID="Диаграмма 5" DrawAspect="Content" ObjectID="_1577606680" r:id="rId10"/>
        </w:object>
      </w:r>
    </w:p>
    <w:p w:rsidR="00C96FCE" w:rsidRDefault="00C96FCE" w:rsidP="00E36274">
      <w:pPr>
        <w:autoSpaceDE w:val="0"/>
        <w:autoSpaceDN w:val="0"/>
        <w:adjustRightInd w:val="0"/>
        <w:jc w:val="center"/>
        <w:rPr>
          <w:bCs/>
          <w:sz w:val="28"/>
          <w:szCs w:val="28"/>
          <w:lang w:val="uk-UA" w:eastAsia="uk-UA"/>
        </w:rPr>
      </w:pPr>
    </w:p>
    <w:p w:rsidR="00C96FCE" w:rsidRPr="008B25AD" w:rsidRDefault="00C96FCE" w:rsidP="00E36274">
      <w:pPr>
        <w:autoSpaceDE w:val="0"/>
        <w:autoSpaceDN w:val="0"/>
        <w:adjustRightInd w:val="0"/>
        <w:ind w:firstLine="720"/>
        <w:jc w:val="both"/>
        <w:rPr>
          <w:lang w:val="uk-UA" w:eastAsia="uk-UA"/>
        </w:rPr>
      </w:pPr>
      <w:r w:rsidRPr="008B25AD">
        <w:rPr>
          <w:lang w:val="uk-UA" w:eastAsia="uk-UA"/>
        </w:rPr>
        <w:t xml:space="preserve">На середніх підприємствах м. </w:t>
      </w:r>
      <w:r>
        <w:rPr>
          <w:lang w:val="uk-UA" w:eastAsia="uk-UA"/>
        </w:rPr>
        <w:t>Знам'янка</w:t>
      </w:r>
      <w:r w:rsidRPr="008B25AD">
        <w:rPr>
          <w:lang w:val="uk-UA" w:eastAsia="uk-UA"/>
        </w:rPr>
        <w:t xml:space="preserve"> </w:t>
      </w:r>
      <w:r>
        <w:rPr>
          <w:lang w:val="uk-UA" w:eastAsia="uk-UA"/>
        </w:rPr>
        <w:t xml:space="preserve">в 2017 році </w:t>
      </w:r>
      <w:r w:rsidRPr="008B25AD">
        <w:rPr>
          <w:lang w:val="uk-UA" w:eastAsia="uk-UA"/>
        </w:rPr>
        <w:t xml:space="preserve">зайнято </w:t>
      </w:r>
      <w:r>
        <w:rPr>
          <w:lang w:val="uk-UA" w:eastAsia="uk-UA"/>
        </w:rPr>
        <w:t>580</w:t>
      </w:r>
      <w:r w:rsidRPr="008B25AD">
        <w:rPr>
          <w:lang w:val="uk-UA" w:eastAsia="uk-UA"/>
        </w:rPr>
        <w:t xml:space="preserve"> ос</w:t>
      </w:r>
      <w:r>
        <w:rPr>
          <w:lang w:val="uk-UA" w:eastAsia="uk-UA"/>
        </w:rPr>
        <w:t>і</w:t>
      </w:r>
      <w:r w:rsidRPr="008B25AD">
        <w:rPr>
          <w:lang w:val="uk-UA" w:eastAsia="uk-UA"/>
        </w:rPr>
        <w:t>б,</w:t>
      </w:r>
      <w:r>
        <w:rPr>
          <w:lang w:val="uk-UA" w:eastAsia="uk-UA"/>
        </w:rPr>
        <w:t xml:space="preserve"> у тому числі найманих – 580 осіб,</w:t>
      </w:r>
      <w:r w:rsidRPr="008B25AD">
        <w:rPr>
          <w:lang w:val="uk-UA" w:eastAsia="uk-UA"/>
        </w:rPr>
        <w:t xml:space="preserve"> на малих підприємствах зайнято </w:t>
      </w:r>
      <w:r>
        <w:rPr>
          <w:lang w:val="uk-UA" w:eastAsia="uk-UA"/>
        </w:rPr>
        <w:t>476</w:t>
      </w:r>
      <w:r w:rsidRPr="008B25AD">
        <w:rPr>
          <w:lang w:val="uk-UA" w:eastAsia="uk-UA"/>
        </w:rPr>
        <w:t xml:space="preserve"> особи</w:t>
      </w:r>
      <w:r>
        <w:rPr>
          <w:lang w:val="uk-UA" w:eastAsia="uk-UA"/>
        </w:rPr>
        <w:t>, у тому числі найманих – 452 особи</w:t>
      </w:r>
      <w:r w:rsidRPr="008B25AD">
        <w:rPr>
          <w:lang w:val="uk-UA" w:eastAsia="uk-UA"/>
        </w:rPr>
        <w:t>. Із загальної кількості</w:t>
      </w:r>
      <w:r>
        <w:rPr>
          <w:lang w:val="uk-UA" w:eastAsia="uk-UA"/>
        </w:rPr>
        <w:t xml:space="preserve"> </w:t>
      </w:r>
      <w:r w:rsidRPr="008B25AD">
        <w:rPr>
          <w:lang w:val="uk-UA" w:eastAsia="uk-UA"/>
        </w:rPr>
        <w:t>зайнятих на малих підприємствах, на мікропідприємствах</w:t>
      </w:r>
      <w:r>
        <w:rPr>
          <w:lang w:val="uk-UA" w:eastAsia="uk-UA"/>
        </w:rPr>
        <w:t xml:space="preserve"> </w:t>
      </w:r>
      <w:r w:rsidRPr="008B25AD">
        <w:rPr>
          <w:lang w:val="uk-UA" w:eastAsia="uk-UA"/>
        </w:rPr>
        <w:t xml:space="preserve"> зайнято </w:t>
      </w:r>
      <w:r>
        <w:rPr>
          <w:lang w:val="uk-UA" w:eastAsia="uk-UA"/>
        </w:rPr>
        <w:t>214</w:t>
      </w:r>
      <w:r w:rsidRPr="008B25AD">
        <w:rPr>
          <w:lang w:val="uk-UA" w:eastAsia="uk-UA"/>
        </w:rPr>
        <w:t xml:space="preserve"> особи</w:t>
      </w:r>
      <w:r>
        <w:rPr>
          <w:lang w:val="uk-UA" w:eastAsia="uk-UA"/>
        </w:rPr>
        <w:t>, у тому числі найманих – 195 осіб.</w:t>
      </w:r>
    </w:p>
    <w:p w:rsidR="00C96FCE" w:rsidRDefault="00C96FCE" w:rsidP="00E36274">
      <w:pPr>
        <w:ind w:firstLine="720"/>
        <w:rPr>
          <w:lang w:val="uk-UA" w:eastAsia="uk-UA"/>
        </w:rPr>
      </w:pPr>
    </w:p>
    <w:p w:rsidR="00C96FCE" w:rsidRPr="00570F3E" w:rsidRDefault="00C96FCE" w:rsidP="00E36274">
      <w:pPr>
        <w:ind w:firstLine="720"/>
        <w:jc w:val="center"/>
        <w:rPr>
          <w:b/>
          <w:bCs/>
          <w:sz w:val="28"/>
          <w:szCs w:val="28"/>
          <w:lang w:val="uk-UA" w:eastAsia="uk-UA"/>
        </w:rPr>
      </w:pPr>
      <w:r w:rsidRPr="00570F3E">
        <w:rPr>
          <w:b/>
          <w:bCs/>
          <w:sz w:val="28"/>
          <w:szCs w:val="28"/>
          <w:lang w:val="uk-UA" w:eastAsia="uk-UA"/>
        </w:rPr>
        <w:t>Кількість зайнятих працівників на підприємствах міста</w:t>
      </w:r>
    </w:p>
    <w:p w:rsidR="00C96FCE" w:rsidRDefault="00C96FCE" w:rsidP="00E36274">
      <w:pPr>
        <w:ind w:firstLine="720"/>
        <w:jc w:val="center"/>
        <w:rPr>
          <w:bCs/>
          <w:sz w:val="28"/>
          <w:szCs w:val="28"/>
          <w:lang w:val="uk-UA" w:eastAsia="uk-UA"/>
        </w:rPr>
      </w:pPr>
    </w:p>
    <w:p w:rsidR="00C96FCE" w:rsidRPr="00CB77D7" w:rsidRDefault="00C96FCE" w:rsidP="00E36274">
      <w:pPr>
        <w:ind w:firstLine="720"/>
        <w:rPr>
          <w:sz w:val="28"/>
          <w:szCs w:val="28"/>
          <w:lang w:val="uk-UA"/>
        </w:rPr>
      </w:pPr>
      <w:r w:rsidRPr="008408D4">
        <w:rPr>
          <w:noProof/>
          <w:sz w:val="28"/>
          <w:szCs w:val="28"/>
        </w:rPr>
        <w:object w:dxaOrig="8670" w:dyaOrig="5050">
          <v:shape id="Диаграмма 6" o:spid="_x0000_i1027" type="#_x0000_t75" style="width:433.5pt;height:252.75pt;visibility:visible" o:ole="">
            <v:imagedata r:id="rId11" o:title=""/>
            <o:lock v:ext="edit" aspectratio="f"/>
          </v:shape>
          <o:OLEObject Type="Embed" ProgID="Excel.Sheet.8" ShapeID="Диаграмма 6" DrawAspect="Content" ObjectID="_1577606681" r:id="rId12"/>
        </w:object>
      </w:r>
    </w:p>
    <w:p w:rsidR="00C96FCE" w:rsidRDefault="00C96FCE" w:rsidP="00E36274">
      <w:pPr>
        <w:jc w:val="center"/>
        <w:rPr>
          <w:lang w:val="uk-UA"/>
        </w:rPr>
      </w:pPr>
    </w:p>
    <w:p w:rsidR="00C96FCE" w:rsidRPr="005D2D24" w:rsidRDefault="00C96FCE" w:rsidP="00E36274">
      <w:pPr>
        <w:ind w:firstLine="720"/>
        <w:jc w:val="both"/>
        <w:rPr>
          <w:b/>
          <w:lang w:val="uk-UA"/>
        </w:rPr>
      </w:pPr>
    </w:p>
    <w:p w:rsidR="00C96FCE" w:rsidRPr="00190048" w:rsidRDefault="00C96FCE" w:rsidP="00E36274">
      <w:pPr>
        <w:tabs>
          <w:tab w:val="left" w:pos="540"/>
        </w:tabs>
        <w:ind w:firstLine="720"/>
        <w:jc w:val="both"/>
        <w:rPr>
          <w:lang w:val="uk-UA"/>
        </w:rPr>
      </w:pPr>
      <w:r w:rsidRPr="00190048">
        <w:rPr>
          <w:lang w:val="uk-UA"/>
        </w:rPr>
        <w:t xml:space="preserve">У місті діє </w:t>
      </w:r>
      <w:r>
        <w:rPr>
          <w:lang w:val="uk-UA"/>
        </w:rPr>
        <w:t xml:space="preserve">ГО «Знам’янська </w:t>
      </w:r>
      <w:r w:rsidRPr="00190048">
        <w:rPr>
          <w:lang w:val="uk-UA"/>
        </w:rPr>
        <w:t>міська спілка підприємців</w:t>
      </w:r>
      <w:r>
        <w:rPr>
          <w:lang w:val="uk-UA"/>
        </w:rPr>
        <w:t>»</w:t>
      </w:r>
      <w:r w:rsidRPr="00190048">
        <w:rPr>
          <w:lang w:val="uk-UA"/>
        </w:rPr>
        <w:t>. При виконавчому комітеті Знам'янської міської ради діє координаційна рада розвитку підприємництва</w:t>
      </w:r>
      <w:r>
        <w:rPr>
          <w:lang w:val="uk-UA"/>
        </w:rPr>
        <w:t>,</w:t>
      </w:r>
      <w:r w:rsidRPr="00190048">
        <w:rPr>
          <w:lang w:val="uk-UA"/>
        </w:rPr>
        <w:t xml:space="preserve"> до </w:t>
      </w:r>
      <w:r>
        <w:rPr>
          <w:lang w:val="uk-UA"/>
        </w:rPr>
        <w:t xml:space="preserve">складу </w:t>
      </w:r>
      <w:r w:rsidRPr="00190048">
        <w:rPr>
          <w:lang w:val="uk-UA"/>
        </w:rPr>
        <w:t>якої увійшли представники влади та підприємці міста. На сайті Знам'янської міської ради розміщено план роботи координаційної ради на 2017 рік. У 2017 році відбулося 3 засідання координаційної ради з питань розвитку підприємництва, на яких розглядалися питання відповідно до затвердженого плану.</w:t>
      </w:r>
    </w:p>
    <w:p w:rsidR="00C96FCE" w:rsidRDefault="00C96FCE" w:rsidP="00E36274">
      <w:pPr>
        <w:tabs>
          <w:tab w:val="left" w:pos="1800"/>
        </w:tabs>
        <w:ind w:right="-108" w:firstLine="709"/>
        <w:jc w:val="both"/>
        <w:rPr>
          <w:lang w:val="uk-UA"/>
        </w:rPr>
      </w:pPr>
      <w:r w:rsidRPr="003665DF">
        <w:rPr>
          <w:lang w:val="uk-UA"/>
        </w:rPr>
        <w:t>Підприємці міста можуть отримати відповідні консультації, вирішити нагальні питання звернувшись до спілки підприємців міста, з якою постійно налагоджена ефективна співпраця в частині зворотного діалогу між владою та бізнесом.</w:t>
      </w:r>
      <w:r w:rsidRPr="002366F7">
        <w:rPr>
          <w:lang w:val="uk-UA"/>
        </w:rPr>
        <w:t xml:space="preserve"> </w:t>
      </w:r>
    </w:p>
    <w:p w:rsidR="00C96FCE" w:rsidRDefault="00C96FCE" w:rsidP="00E36274">
      <w:pPr>
        <w:tabs>
          <w:tab w:val="left" w:pos="1800"/>
        </w:tabs>
        <w:ind w:left="-108" w:right="-108" w:firstLine="851"/>
        <w:jc w:val="both"/>
        <w:rPr>
          <w:lang w:val="uk-UA"/>
        </w:rPr>
      </w:pPr>
      <w:r>
        <w:t>У 201</w:t>
      </w:r>
      <w:r>
        <w:rPr>
          <w:lang w:val="uk-UA"/>
        </w:rPr>
        <w:t>8</w:t>
      </w:r>
      <w:r>
        <w:t>-20</w:t>
      </w:r>
      <w:r>
        <w:rPr>
          <w:lang w:val="uk-UA"/>
        </w:rPr>
        <w:t>20</w:t>
      </w:r>
      <w:r>
        <w:t xml:space="preserve"> роках передбачається  реалізувати </w:t>
      </w:r>
      <w:r>
        <w:rPr>
          <w:lang w:val="uk-UA"/>
        </w:rPr>
        <w:t>3</w:t>
      </w:r>
      <w:r>
        <w:t xml:space="preserve"> інвестиційні проект</w:t>
      </w:r>
      <w:r>
        <w:rPr>
          <w:lang w:val="uk-UA"/>
        </w:rPr>
        <w:t xml:space="preserve">а </w:t>
      </w:r>
      <w:r>
        <w:rPr>
          <w:szCs w:val="17"/>
          <w:lang w:val="uk-UA"/>
        </w:rPr>
        <w:t>по промисловому підприємству ТОВ "Геоід"</w:t>
      </w:r>
      <w:r>
        <w:rPr>
          <w:lang w:val="uk-UA"/>
        </w:rPr>
        <w:t>:</w:t>
      </w:r>
    </w:p>
    <w:p w:rsidR="00C96FCE" w:rsidRDefault="00C96FCE" w:rsidP="00E36274">
      <w:pPr>
        <w:numPr>
          <w:ilvl w:val="0"/>
          <w:numId w:val="8"/>
        </w:numPr>
        <w:jc w:val="both"/>
        <w:rPr>
          <w:szCs w:val="17"/>
          <w:lang w:val="uk-UA"/>
        </w:rPr>
      </w:pPr>
      <w:r>
        <w:rPr>
          <w:szCs w:val="17"/>
          <w:lang w:val="uk-UA"/>
        </w:rPr>
        <w:t>будівництво 3-ї черги виробництва з реконструкцією та розширенням існуючих приміщень і будівель заводу з виробництва металопластикових виробів та нестандартних конструкцій;</w:t>
      </w:r>
    </w:p>
    <w:p w:rsidR="00C96FCE" w:rsidRDefault="00C96FCE" w:rsidP="00E36274">
      <w:pPr>
        <w:numPr>
          <w:ilvl w:val="0"/>
          <w:numId w:val="8"/>
        </w:numPr>
        <w:jc w:val="both"/>
        <w:rPr>
          <w:szCs w:val="17"/>
          <w:lang w:val="uk-UA"/>
        </w:rPr>
      </w:pPr>
      <w:r>
        <w:rPr>
          <w:lang w:val="uk-UA"/>
        </w:rPr>
        <w:t>будівництво</w:t>
      </w:r>
      <w:r w:rsidRPr="000E6BB6">
        <w:rPr>
          <w:lang w:val="uk-UA"/>
        </w:rPr>
        <w:t xml:space="preserve"> п'ятого поверху над готельним комплексом "Лісова галявина" під розміщення житлових квартир з послідуючим улаштуванням шат</w:t>
      </w:r>
      <w:r>
        <w:rPr>
          <w:lang w:val="uk-UA"/>
        </w:rPr>
        <w:t>рової покрівлі по вул. Михайла Грушевського;</w:t>
      </w:r>
    </w:p>
    <w:p w:rsidR="00C96FCE" w:rsidRPr="003665DF" w:rsidRDefault="00C96FCE" w:rsidP="00E36274">
      <w:pPr>
        <w:numPr>
          <w:ilvl w:val="0"/>
          <w:numId w:val="8"/>
        </w:numPr>
        <w:jc w:val="both"/>
        <w:rPr>
          <w:szCs w:val="17"/>
          <w:lang w:val="uk-UA"/>
        </w:rPr>
      </w:pPr>
      <w:r>
        <w:rPr>
          <w:lang w:val="uk-UA"/>
        </w:rPr>
        <w:t xml:space="preserve">реконструкція приміщення колишнього готелю </w:t>
      </w:r>
      <w:r w:rsidRPr="000E6BB6">
        <w:rPr>
          <w:lang w:val="uk-UA"/>
        </w:rPr>
        <w:t>"Лісова галявина"</w:t>
      </w:r>
      <w:r>
        <w:rPr>
          <w:lang w:val="uk-UA"/>
        </w:rPr>
        <w:t xml:space="preserve"> під розміщення об'єктів готельного комплексу з добудовою офісних приміщень і житлової квартири на другому поверсі над магазином "Престиж" по вул.</w:t>
      </w:r>
      <w:r w:rsidRPr="005709ED">
        <w:rPr>
          <w:lang w:val="uk-UA"/>
        </w:rPr>
        <w:t xml:space="preserve"> </w:t>
      </w:r>
      <w:r>
        <w:rPr>
          <w:lang w:val="uk-UA"/>
        </w:rPr>
        <w:t>Михайла Грушевського.</w:t>
      </w:r>
      <w:r>
        <w:t xml:space="preserve"> </w:t>
      </w:r>
    </w:p>
    <w:p w:rsidR="00C96FCE" w:rsidRPr="00190048" w:rsidRDefault="00C96FCE" w:rsidP="00E36274">
      <w:pPr>
        <w:autoSpaceDE w:val="0"/>
        <w:autoSpaceDN w:val="0"/>
        <w:adjustRightInd w:val="0"/>
        <w:ind w:firstLine="720"/>
        <w:jc w:val="both"/>
        <w:rPr>
          <w:lang w:val="uk-UA" w:eastAsia="uk-UA"/>
        </w:rPr>
      </w:pPr>
      <w:r w:rsidRPr="00190048">
        <w:rPr>
          <w:lang w:val="uk-UA" w:eastAsia="uk-UA"/>
        </w:rPr>
        <w:t xml:space="preserve">Суб’єкти малого та середнього бізнесу відчувають нестачу оборотних коштів через високу вартість кредитних ресурсів та рівень інфляційних ризиків. Основним джерелом інвестування для підприємств є власні фінансові ресурси. Доступ до альтернативних джерел фінансування у суб’єктів підприємництва залишається обмеженим. </w:t>
      </w:r>
    </w:p>
    <w:p w:rsidR="00C96FCE" w:rsidRPr="00190048" w:rsidRDefault="00C96FCE" w:rsidP="00E36274">
      <w:pPr>
        <w:jc w:val="both"/>
        <w:rPr>
          <w:lang w:val="uk-UA"/>
        </w:rPr>
      </w:pPr>
      <w:r w:rsidRPr="00190048">
        <w:rPr>
          <w:color w:val="000000"/>
        </w:rPr>
        <w:t xml:space="preserve">            За підтрим</w:t>
      </w:r>
      <w:r w:rsidRPr="00190048">
        <w:rPr>
          <w:color w:val="000000"/>
          <w:lang w:val="uk-UA"/>
        </w:rPr>
        <w:t>ки Знам</w:t>
      </w:r>
      <w:r w:rsidRPr="00190048">
        <w:rPr>
          <w:color w:val="000000"/>
        </w:rPr>
        <w:t>’</w:t>
      </w:r>
      <w:r w:rsidRPr="00190048">
        <w:rPr>
          <w:color w:val="000000"/>
          <w:lang w:val="uk-UA"/>
        </w:rPr>
        <w:t>янського</w:t>
      </w:r>
      <w:r w:rsidRPr="00190048">
        <w:rPr>
          <w:color w:val="000000"/>
        </w:rPr>
        <w:t xml:space="preserve"> міськрайонного центру зайнятості</w:t>
      </w:r>
      <w:r w:rsidRPr="00190048">
        <w:rPr>
          <w:color w:val="000000"/>
          <w:lang w:val="uk-UA"/>
        </w:rPr>
        <w:t xml:space="preserve"> у</w:t>
      </w:r>
      <w:r w:rsidRPr="00190048">
        <w:rPr>
          <w:color w:val="000000"/>
        </w:rPr>
        <w:t xml:space="preserve"> 201</w:t>
      </w:r>
      <w:r w:rsidRPr="00190048">
        <w:rPr>
          <w:color w:val="000000"/>
          <w:lang w:val="uk-UA"/>
        </w:rPr>
        <w:t>6</w:t>
      </w:r>
      <w:r w:rsidRPr="00190048">
        <w:rPr>
          <w:color w:val="000000"/>
        </w:rPr>
        <w:t xml:space="preserve"> році </w:t>
      </w:r>
      <w:r w:rsidRPr="00190048">
        <w:rPr>
          <w:lang w:val="uk-UA"/>
        </w:rPr>
        <w:t>17</w:t>
      </w:r>
      <w:r w:rsidRPr="00190048">
        <w:t xml:space="preserve"> безробітних </w:t>
      </w:r>
      <w:r w:rsidRPr="00190048">
        <w:rPr>
          <w:lang w:val="uk-UA"/>
        </w:rPr>
        <w:t xml:space="preserve">(в 2015 році – 42 особи, в 2014 році – 50 осіб) </w:t>
      </w:r>
      <w:r w:rsidRPr="00190048">
        <w:t xml:space="preserve">одержали одноразову допомогу по безробіттю з метою </w:t>
      </w:r>
      <w:r w:rsidRPr="00190048">
        <w:rPr>
          <w:lang w:val="uk-UA"/>
        </w:rPr>
        <w:t xml:space="preserve">відкриття власної справи. Причиною зниження </w:t>
      </w:r>
      <w:r>
        <w:rPr>
          <w:lang w:val="uk-UA"/>
        </w:rPr>
        <w:t xml:space="preserve">цього </w:t>
      </w:r>
      <w:r w:rsidRPr="00190048">
        <w:rPr>
          <w:lang w:val="uk-UA"/>
        </w:rPr>
        <w:t xml:space="preserve">показника є </w:t>
      </w:r>
      <w:r w:rsidRPr="00190048">
        <w:t xml:space="preserve"> </w:t>
      </w:r>
      <w:r w:rsidRPr="00190048">
        <w:rPr>
          <w:lang w:val="uk-UA"/>
        </w:rPr>
        <w:t>недостатність фінансування з державного бюджету.</w:t>
      </w:r>
    </w:p>
    <w:p w:rsidR="00C96FCE" w:rsidRPr="00190048" w:rsidRDefault="00C96FCE" w:rsidP="00E36274">
      <w:pPr>
        <w:ind w:firstLine="540"/>
        <w:jc w:val="both"/>
        <w:rPr>
          <w:lang w:val="uk-UA"/>
        </w:rPr>
      </w:pPr>
      <w:r w:rsidRPr="00190048">
        <w:t>З 1 серпня 2016</w:t>
      </w:r>
      <w:r w:rsidRPr="00190048">
        <w:rPr>
          <w:lang w:val="uk-UA"/>
        </w:rPr>
        <w:t xml:space="preserve"> </w:t>
      </w:r>
      <w:r w:rsidRPr="00190048">
        <w:t xml:space="preserve">року розпорядниками  бюджетних коштів закупівлі здійснюється  через систему  електронних  державних закупівель  </w:t>
      </w:r>
      <w:r w:rsidRPr="00190048">
        <w:rPr>
          <w:lang w:val="en-US"/>
        </w:rPr>
        <w:t>ProZorro</w:t>
      </w:r>
      <w:r w:rsidRPr="00240343">
        <w:rPr>
          <w:lang w:val="uk-UA"/>
        </w:rPr>
        <w:t>.</w:t>
      </w:r>
      <w:r w:rsidRPr="00190048">
        <w:rPr>
          <w:lang w:val="uk-UA" w:eastAsia="en-US"/>
        </w:rPr>
        <w:t xml:space="preserve">  З метою участі у закупівлях, які оголошуються розпорядниками та одержувачами коштів міського бюджету, підприємств-товаровиробників та суб'єктів підприємницької діяльності різних форм власності міста Знам'янки </w:t>
      </w:r>
      <w:r w:rsidRPr="00190048">
        <w:rPr>
          <w:lang w:val="uk-UA"/>
        </w:rPr>
        <w:t xml:space="preserve"> в міській газеті "Знам’янські вісті" та на офіційному веб-сайті Знам’янської міської ради розміщується  інформація для суб'єктів підприємницької діяльності стосовно правил та можливостей електронної системи публічних закупівель.</w:t>
      </w:r>
    </w:p>
    <w:p w:rsidR="00C96FCE" w:rsidRPr="00190048" w:rsidRDefault="00C96FCE" w:rsidP="00E36274">
      <w:pPr>
        <w:shd w:val="clear" w:color="auto" w:fill="FFFFFF"/>
        <w:ind w:firstLine="720"/>
        <w:jc w:val="both"/>
      </w:pPr>
      <w:r w:rsidRPr="00663196">
        <w:t>З метою стимулювання</w:t>
      </w:r>
      <w:r w:rsidRPr="00190048">
        <w:t xml:space="preserve">  розвитку бізнесу  щороку до Дня підприємця   кращих підприємців   та керівників  малих  підп</w:t>
      </w:r>
      <w:r>
        <w:t>риємств відзначають  нагородами</w:t>
      </w:r>
      <w:r>
        <w:rPr>
          <w:lang w:val="uk-UA"/>
        </w:rPr>
        <w:t xml:space="preserve"> на місцевому та обласному рівнях</w:t>
      </w:r>
      <w:r w:rsidRPr="00190048">
        <w:t xml:space="preserve">. </w:t>
      </w:r>
    </w:p>
    <w:p w:rsidR="00C96FCE" w:rsidRPr="00190048" w:rsidRDefault="00C96FCE" w:rsidP="00E36274">
      <w:pPr>
        <w:autoSpaceDE w:val="0"/>
        <w:autoSpaceDN w:val="0"/>
        <w:adjustRightInd w:val="0"/>
        <w:ind w:firstLine="720"/>
        <w:jc w:val="both"/>
        <w:rPr>
          <w:lang w:val="uk-UA" w:eastAsia="uk-UA"/>
        </w:rPr>
      </w:pPr>
      <w:r w:rsidRPr="00190048">
        <w:rPr>
          <w:lang w:val="uk-UA" w:eastAsia="uk-UA"/>
        </w:rPr>
        <w:t>Зусилля міської ради та її виконавчі органи спрямовані на створення сприятливого підприємницького клімату, умов для розвитку підприємницької ініціативи та поліпшення бізнес-клімату в місті. Головним результатом діяльності міської влади стала модернізація регуляторного середовища, запровадження кардинально нової системи здійснення обов’язкових адміністративних процедур.</w:t>
      </w:r>
    </w:p>
    <w:p w:rsidR="00C96FCE" w:rsidRPr="00190048" w:rsidRDefault="00C96FCE" w:rsidP="00E36274">
      <w:pPr>
        <w:autoSpaceDE w:val="0"/>
        <w:autoSpaceDN w:val="0"/>
        <w:adjustRightInd w:val="0"/>
        <w:ind w:firstLine="720"/>
        <w:jc w:val="both"/>
        <w:rPr>
          <w:lang w:val="uk-UA" w:eastAsia="uk-UA"/>
        </w:rPr>
      </w:pPr>
    </w:p>
    <w:p w:rsidR="00C96FCE" w:rsidRPr="00190048" w:rsidRDefault="00C96FCE" w:rsidP="00E36274">
      <w:pPr>
        <w:tabs>
          <w:tab w:val="left" w:pos="5666"/>
        </w:tabs>
        <w:jc w:val="center"/>
        <w:rPr>
          <w:b/>
        </w:rPr>
      </w:pPr>
      <w:r w:rsidRPr="00190048">
        <w:rPr>
          <w:b/>
        </w:rPr>
        <w:t>Регуляторна політика</w:t>
      </w:r>
    </w:p>
    <w:p w:rsidR="00C96FCE" w:rsidRPr="00190048" w:rsidRDefault="00C96FCE" w:rsidP="00E36274">
      <w:pPr>
        <w:autoSpaceDE w:val="0"/>
        <w:autoSpaceDN w:val="0"/>
        <w:adjustRightInd w:val="0"/>
        <w:jc w:val="both"/>
        <w:rPr>
          <w:sz w:val="20"/>
          <w:szCs w:val="20"/>
          <w:lang w:val="uk-UA"/>
        </w:rPr>
      </w:pPr>
    </w:p>
    <w:p w:rsidR="00C96FCE" w:rsidRPr="00190048" w:rsidRDefault="00C96FCE" w:rsidP="00E36274">
      <w:pPr>
        <w:autoSpaceDE w:val="0"/>
        <w:autoSpaceDN w:val="0"/>
        <w:adjustRightInd w:val="0"/>
        <w:ind w:firstLine="720"/>
        <w:jc w:val="both"/>
        <w:rPr>
          <w:lang w:val="uk-UA" w:eastAsia="uk-UA"/>
        </w:rPr>
      </w:pPr>
      <w:r w:rsidRPr="00190048">
        <w:rPr>
          <w:lang w:val="uk-UA" w:eastAsia="uk-UA"/>
        </w:rPr>
        <w:t>Протягом 2017 року впровадження державної регуляторної політики в місті  здійснювалось у межах реалізації  норм та процедур регуляторного законодавства. Усі впроваджувані заходи були спрямовані на недопущення прийняття економічно недоцільних та неефективних регуляторних актів, зменшення втручання у діяльність суб’єктів господарювання, забезпечення дотримання процедур підготовки регуляторних актів, у тому числі підготовки своєчасного та обґрунтованого аналізу результатів їх регуляторного впливу.</w:t>
      </w:r>
    </w:p>
    <w:p w:rsidR="00C96FCE" w:rsidRPr="00190048" w:rsidRDefault="00C96FCE" w:rsidP="00E36274">
      <w:pPr>
        <w:ind w:firstLine="490"/>
        <w:jc w:val="both"/>
        <w:rPr>
          <w:lang w:val="uk-UA"/>
        </w:rPr>
      </w:pPr>
      <w:r w:rsidRPr="00190048">
        <w:rPr>
          <w:lang w:val="uk-UA" w:eastAsia="uk-UA"/>
        </w:rPr>
        <w:t>Відповідно до вимог Закону України "Про засади державної регуляторної політики у сфері господарської діяльності" здійснювалось планування діяльності виконавчих органів міської ради з підготовки проектів регуляторних актів та коригування плану діяльності з підготовки проектів регуляторних актів на 2017 рік. До плану з підготовки проектів регуляторних актів на 2017 рік (з урахуванням змін та доповнень) було включено 6 проектів регуляторних актів, із них: 2 проекта рішень Знам'янської  міської ради та 4 проекта рішень виконавчого комітету Знам'янської міської ради.</w:t>
      </w:r>
      <w:r w:rsidRPr="00190048">
        <w:rPr>
          <w:sz w:val="28"/>
          <w:szCs w:val="28"/>
          <w:lang w:val="uk-UA" w:eastAsia="uk-UA"/>
        </w:rPr>
        <w:t xml:space="preserve"> </w:t>
      </w:r>
      <w:r>
        <w:rPr>
          <w:lang w:val="uk-UA"/>
        </w:rPr>
        <w:t xml:space="preserve">Протягом </w:t>
      </w:r>
      <w:r w:rsidRPr="00190048">
        <w:rPr>
          <w:lang w:val="uk-UA"/>
        </w:rPr>
        <w:t>2017 року прийнято 4 регуляторних акта. Проведено 2 періодичних  відстеження результативності дії  діючих регуляторних актів – рішень виконавчого комітету   Знам’янської міської ради.</w:t>
      </w:r>
    </w:p>
    <w:p w:rsidR="00C96FCE" w:rsidRPr="00190048" w:rsidRDefault="00C96FCE" w:rsidP="00E36274">
      <w:pPr>
        <w:ind w:firstLine="490"/>
        <w:jc w:val="both"/>
        <w:rPr>
          <w:lang w:val="uk-UA"/>
        </w:rPr>
      </w:pPr>
      <w:r w:rsidRPr="00190048">
        <w:rPr>
          <w:lang w:val="uk-UA"/>
        </w:rPr>
        <w:t xml:space="preserve">Основними напрямками регулювання господарських відносин у 2017 роках були: встановлення вартості на платні медичні послуги, що надаються КЗ "Знам'янська міська лікарня імені А.В.Лисенка"; встановлення вартості ритуальних послуг по КП "Знам'янський комбінат комунальних послуг" та встановлення місцевих податків та зборів на території міста на 2018 рік. </w:t>
      </w:r>
    </w:p>
    <w:p w:rsidR="00C96FCE" w:rsidRPr="00190048" w:rsidRDefault="00C96FCE" w:rsidP="00E36274">
      <w:pPr>
        <w:ind w:firstLine="490"/>
        <w:jc w:val="both"/>
        <w:rPr>
          <w:lang w:val="uk-UA"/>
        </w:rPr>
      </w:pPr>
      <w:r w:rsidRPr="00190048">
        <w:rPr>
          <w:lang w:val="uk-UA" w:eastAsia="en-US"/>
        </w:rPr>
        <w:t>Станом на 01.01.2018 року на обліку у вико</w:t>
      </w:r>
      <w:r>
        <w:rPr>
          <w:lang w:val="uk-UA" w:eastAsia="en-US"/>
        </w:rPr>
        <w:t xml:space="preserve">навчому комітеті </w:t>
      </w:r>
      <w:r w:rsidRPr="00190048">
        <w:rPr>
          <w:lang w:val="uk-UA" w:eastAsia="en-US"/>
        </w:rPr>
        <w:t>знаходиться 13 регуляторних актів, які пройшли процес здійснення регуляторної діяльності регуляторними органами відповідно до діючого Закону</w:t>
      </w:r>
      <w:r w:rsidRPr="00190048">
        <w:rPr>
          <w:sz w:val="20"/>
          <w:szCs w:val="20"/>
          <w:lang w:val="uk-UA" w:eastAsia="en-US"/>
        </w:rPr>
        <w:t xml:space="preserve">. </w:t>
      </w:r>
    </w:p>
    <w:p w:rsidR="00C96FCE" w:rsidRDefault="00C96FCE" w:rsidP="00E36274">
      <w:pPr>
        <w:ind w:firstLine="490"/>
        <w:jc w:val="both"/>
        <w:rPr>
          <w:lang w:val="uk-UA"/>
        </w:rPr>
      </w:pPr>
      <w:r w:rsidRPr="00190048">
        <w:rPr>
          <w:lang w:val="uk-UA"/>
        </w:rPr>
        <w:t>Головною метою у сфері регуляторної політики було забезпечення прозорості, ефективності та доцільності при прийнятті регуляторних актів, спрямованих на позитивний розвиток господарських відносин малого і середнього бізнесу, промислових і комунальних підприємств.</w:t>
      </w:r>
    </w:p>
    <w:p w:rsidR="00C96FCE" w:rsidRPr="00190048" w:rsidRDefault="00C96FCE" w:rsidP="00E36274">
      <w:pPr>
        <w:ind w:firstLine="490"/>
        <w:jc w:val="both"/>
        <w:rPr>
          <w:lang w:val="uk-UA"/>
        </w:rPr>
      </w:pPr>
    </w:p>
    <w:p w:rsidR="00C96FCE" w:rsidRPr="00190048" w:rsidRDefault="00C96FCE" w:rsidP="00E36274">
      <w:pPr>
        <w:shd w:val="clear" w:color="auto" w:fill="FFFFFF"/>
        <w:ind w:firstLine="709"/>
        <w:jc w:val="center"/>
        <w:rPr>
          <w:b/>
        </w:rPr>
      </w:pPr>
      <w:r w:rsidRPr="00190048">
        <w:rPr>
          <w:b/>
        </w:rPr>
        <w:t>Надання адміністративних послуг</w:t>
      </w:r>
    </w:p>
    <w:p w:rsidR="00C96FCE" w:rsidRPr="00190048" w:rsidRDefault="00C96FCE" w:rsidP="00E36274">
      <w:pPr>
        <w:autoSpaceDE w:val="0"/>
        <w:autoSpaceDN w:val="0"/>
        <w:adjustRightInd w:val="0"/>
        <w:ind w:firstLine="720"/>
        <w:jc w:val="both"/>
        <w:rPr>
          <w:lang w:val="uk-UA" w:eastAsia="uk-UA"/>
        </w:rPr>
      </w:pPr>
    </w:p>
    <w:p w:rsidR="00C96FCE" w:rsidRPr="00190048" w:rsidRDefault="00C96FCE" w:rsidP="00E36274">
      <w:pPr>
        <w:ind w:firstLine="720"/>
        <w:jc w:val="both"/>
        <w:rPr>
          <w:lang w:val="uk-UA"/>
        </w:rPr>
      </w:pPr>
      <w:r w:rsidRPr="00190048">
        <w:rPr>
          <w:shd w:val="clear" w:color="auto" w:fill="FFFFFF"/>
          <w:lang w:val="uk-UA"/>
        </w:rPr>
        <w:t xml:space="preserve">З </w:t>
      </w:r>
      <w:r w:rsidRPr="00190048">
        <w:rPr>
          <w:lang w:val="uk-UA"/>
        </w:rPr>
        <w:t>01 липня 2013 року у місті Знам'янка працює Центр надання адміністративних послуг виконавчого комітету Знам’янської міської ради</w:t>
      </w:r>
      <w:r w:rsidRPr="00190048">
        <w:rPr>
          <w:rFonts w:ascii="Times-Roman" w:hAnsi="Times-Roman" w:cs="Times-Roman"/>
          <w:sz w:val="28"/>
          <w:szCs w:val="28"/>
          <w:lang w:val="uk-UA" w:eastAsia="uk-UA"/>
        </w:rPr>
        <w:t xml:space="preserve"> </w:t>
      </w:r>
      <w:r w:rsidRPr="00190048">
        <w:rPr>
          <w:lang w:val="uk-UA" w:eastAsia="uk-UA"/>
        </w:rPr>
        <w:t>(далі - ЦНАП)</w:t>
      </w:r>
      <w:r w:rsidRPr="00190048">
        <w:rPr>
          <w:lang w:val="uk-UA"/>
        </w:rPr>
        <w:t xml:space="preserve">. </w:t>
      </w:r>
    </w:p>
    <w:p w:rsidR="00C96FCE" w:rsidRPr="00190048" w:rsidRDefault="00C96FCE" w:rsidP="00E36274">
      <w:pPr>
        <w:ind w:firstLine="720"/>
        <w:jc w:val="both"/>
        <w:rPr>
          <w:lang w:val="uk-UA"/>
        </w:rPr>
      </w:pPr>
      <w:r w:rsidRPr="00190048">
        <w:rPr>
          <w:lang w:val="uk-UA"/>
        </w:rPr>
        <w:t>Рішенням міської ради від 22 липня 2016 року №269 затверджено штатну чисельність працівників Центру надання адміністративних послуг виконавчого комітету Знам’янської міської ради, що становить 6 штатних одиниць.</w:t>
      </w:r>
    </w:p>
    <w:p w:rsidR="00C96FCE" w:rsidRPr="00190048" w:rsidRDefault="00C96FCE" w:rsidP="00E36274">
      <w:pPr>
        <w:ind w:firstLine="720"/>
        <w:jc w:val="both"/>
        <w:rPr>
          <w:lang w:val="uk-UA"/>
        </w:rPr>
      </w:pPr>
      <w:r w:rsidRPr="00190048">
        <w:rPr>
          <w:lang w:val="uk-UA"/>
        </w:rPr>
        <w:t>Центр здійснює діяльність за принципом «Єдиного вікна», тобто прийом документів та видача результатів послуг здійснюється виключно через адміністраторів Центру.</w:t>
      </w:r>
    </w:p>
    <w:p w:rsidR="00C96FCE" w:rsidRDefault="00C96FCE" w:rsidP="00E36274">
      <w:pPr>
        <w:ind w:firstLine="720"/>
        <w:jc w:val="both"/>
        <w:rPr>
          <w:lang w:val="uk-UA" w:eastAsia="en-US"/>
        </w:rPr>
      </w:pPr>
      <w:r w:rsidRPr="00190048">
        <w:rPr>
          <w:lang w:val="uk-UA" w:eastAsia="uk-UA"/>
        </w:rPr>
        <w:t xml:space="preserve">На сьогодні </w:t>
      </w:r>
      <w:r w:rsidRPr="00190048">
        <w:rPr>
          <w:lang w:val="uk-UA" w:eastAsia="en-US"/>
        </w:rPr>
        <w:t>до переліку адміністративних послуг, які надаються через ЦНАП, включено 232 адміністративні послуги.</w:t>
      </w:r>
    </w:p>
    <w:p w:rsidR="00C96FCE" w:rsidRDefault="00C96FCE" w:rsidP="00E36274">
      <w:pPr>
        <w:ind w:firstLine="720"/>
        <w:jc w:val="both"/>
        <w:rPr>
          <w:lang w:val="uk-UA" w:eastAsia="en-US"/>
        </w:rPr>
      </w:pPr>
      <w:r w:rsidRPr="00190048">
        <w:rPr>
          <w:bCs/>
          <w:bdr w:val="none" w:sz="0" w:space="0" w:color="auto" w:frame="1"/>
          <w:lang w:val="uk-UA" w:eastAsia="en-US"/>
        </w:rPr>
        <w:t>З 2016 року державним реєстратором юридичних осіб, фізичних осіб-підприємців та громадських формувань Центру надання адміністративних послуг виконавчого комітету Знам’янської міської ради</w:t>
      </w:r>
      <w:r w:rsidRPr="00190048">
        <w:rPr>
          <w:lang w:val="uk-UA" w:eastAsia="en-US"/>
        </w:rPr>
        <w:t xml:space="preserve">  проводиться реєстрація юридичних осіб, фізичних осіб – підприємців та громадських формувань.</w:t>
      </w:r>
    </w:p>
    <w:p w:rsidR="00C96FCE" w:rsidRPr="00190048" w:rsidRDefault="00C96FCE" w:rsidP="00E36274">
      <w:pPr>
        <w:ind w:firstLine="720"/>
        <w:jc w:val="both"/>
        <w:rPr>
          <w:lang w:val="uk-UA" w:eastAsia="en-US"/>
        </w:rPr>
      </w:pPr>
      <w:r w:rsidRPr="00190048">
        <w:rPr>
          <w:lang w:val="uk-UA"/>
        </w:rPr>
        <w:t>Протягом 2017 року  державним реєстратором юридичних осіб та фізичних осіб – підприємців та громадських формувань Центру надання адміністративних послуг виконавчого комітету Знам'янської міської ради  проведено реєстраційних дій – 1734; надано витягів з Єдиного державного реєстру – 544; зареєстровано фізичних та юридичних осіб -102. Отримано коштів – 84360,0 грн.</w:t>
      </w:r>
    </w:p>
    <w:p w:rsidR="00C96FCE" w:rsidRPr="00190048" w:rsidRDefault="00C96FCE" w:rsidP="00E36274">
      <w:pPr>
        <w:autoSpaceDE w:val="0"/>
        <w:autoSpaceDN w:val="0"/>
        <w:adjustRightInd w:val="0"/>
        <w:jc w:val="both"/>
        <w:rPr>
          <w:lang w:val="uk-UA" w:eastAsia="uk-UA"/>
        </w:rPr>
      </w:pPr>
    </w:p>
    <w:p w:rsidR="00C96FCE" w:rsidRPr="00663196" w:rsidRDefault="00C96FCE" w:rsidP="00E36274">
      <w:pPr>
        <w:pStyle w:val="BodyTextIndent"/>
        <w:tabs>
          <w:tab w:val="left" w:pos="9707"/>
        </w:tabs>
        <w:spacing w:after="0"/>
        <w:ind w:left="0" w:right="317"/>
        <w:jc w:val="center"/>
        <w:rPr>
          <w:b/>
          <w:lang w:val="uk-UA"/>
        </w:rPr>
      </w:pPr>
      <w:r>
        <w:rPr>
          <w:b/>
          <w:lang w:val="uk-UA"/>
        </w:rPr>
        <w:t xml:space="preserve">2.2. </w:t>
      </w:r>
      <w:r w:rsidRPr="00190048">
        <w:rPr>
          <w:b/>
        </w:rPr>
        <w:t>SWOT – аналіз підприємницького середовища м. Знам'янка</w:t>
      </w:r>
    </w:p>
    <w:p w:rsidR="00C96FCE" w:rsidRPr="00663196" w:rsidRDefault="00C96FCE" w:rsidP="00E36274">
      <w:pPr>
        <w:pStyle w:val="BodyTextIndent"/>
        <w:tabs>
          <w:tab w:val="left" w:pos="9707"/>
        </w:tabs>
        <w:spacing w:after="0"/>
        <w:ind w:right="317" w:firstLine="556"/>
        <w:jc w:val="center"/>
        <w:rPr>
          <w:b/>
          <w:lang w:val="uk-UA"/>
        </w:rPr>
      </w:pPr>
    </w:p>
    <w:p w:rsidR="00C96FCE" w:rsidRPr="00190048" w:rsidRDefault="00C96FCE" w:rsidP="00E36274">
      <w:pPr>
        <w:ind w:firstLine="708"/>
        <w:jc w:val="both"/>
      </w:pPr>
      <w:r w:rsidRPr="00190048">
        <w:t>Основні завдання SWOT – аналізу: виявлення сприятливих можливостей, визначення загроз і розробка заходів щодо знешкодження їхнього впливу, виявлення сильних сторін і зіставлення їх з ринковими можливостями, визначен</w:t>
      </w:r>
      <w:r>
        <w:t>ня слабкосте</w:t>
      </w:r>
      <w:r w:rsidRPr="00190048">
        <w:t>й та розроблення стратегічних напрямів їх подолання, виявлення конкурентних переваг та формування її стратегічних пріоритетів.</w:t>
      </w:r>
    </w:p>
    <w:p w:rsidR="00C96FCE" w:rsidRPr="00190048" w:rsidRDefault="00C96FCE" w:rsidP="00E36274">
      <w:pPr>
        <w:pStyle w:val="BodyTextIndent"/>
        <w:tabs>
          <w:tab w:val="left" w:pos="9707"/>
        </w:tabs>
        <w:spacing w:line="240" w:lineRule="atLeast"/>
        <w:ind w:left="0" w:right="317"/>
        <w:rPr>
          <w:b/>
        </w:rPr>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707"/>
        <w:gridCol w:w="4819"/>
      </w:tblGrid>
      <w:tr w:rsidR="00C96FCE" w:rsidRPr="00190048" w:rsidTr="001760D0">
        <w:tc>
          <w:tcPr>
            <w:tcW w:w="4707" w:type="dxa"/>
          </w:tcPr>
          <w:p w:rsidR="00C96FCE" w:rsidRPr="00190048" w:rsidRDefault="00C96FCE" w:rsidP="001760D0">
            <w:pPr>
              <w:pStyle w:val="BodyTextIndent"/>
              <w:tabs>
                <w:tab w:val="left" w:pos="9707"/>
              </w:tabs>
              <w:spacing w:line="240" w:lineRule="atLeast"/>
              <w:ind w:right="317"/>
              <w:jc w:val="center"/>
            </w:pPr>
            <w:r w:rsidRPr="00190048">
              <w:t>Сильні сторони</w:t>
            </w:r>
          </w:p>
        </w:tc>
        <w:tc>
          <w:tcPr>
            <w:tcW w:w="4819" w:type="dxa"/>
          </w:tcPr>
          <w:p w:rsidR="00C96FCE" w:rsidRPr="00190048" w:rsidRDefault="00C96FCE" w:rsidP="001760D0">
            <w:pPr>
              <w:pStyle w:val="BodyTextIndent"/>
              <w:tabs>
                <w:tab w:val="left" w:pos="9707"/>
              </w:tabs>
              <w:spacing w:line="240" w:lineRule="atLeast"/>
              <w:ind w:right="317" w:firstLine="556"/>
              <w:jc w:val="center"/>
            </w:pPr>
            <w:r w:rsidRPr="00190048">
              <w:t>Слабкі сторони</w:t>
            </w:r>
          </w:p>
        </w:tc>
      </w:tr>
      <w:tr w:rsidR="00C96FCE" w:rsidRPr="00190048" w:rsidTr="001760D0">
        <w:tc>
          <w:tcPr>
            <w:tcW w:w="4707" w:type="dxa"/>
          </w:tcPr>
          <w:p w:rsidR="00C96FCE" w:rsidRPr="00190048" w:rsidRDefault="00C96FCE" w:rsidP="001760D0">
            <w:pPr>
              <w:jc w:val="both"/>
              <w:rPr>
                <w:lang w:val="uk-UA"/>
              </w:rPr>
            </w:pPr>
            <w:r w:rsidRPr="00190048">
              <w:t xml:space="preserve">1. </w:t>
            </w:r>
            <w:r w:rsidRPr="00190048">
              <w:rPr>
                <w:lang w:val="uk-UA"/>
              </w:rPr>
              <w:t>Швидка реакція малого і середнього бізнесу на нові потреби ринку, зміни попиту.</w:t>
            </w:r>
          </w:p>
          <w:p w:rsidR="00C96FCE" w:rsidRPr="00190048" w:rsidRDefault="00C96FCE" w:rsidP="001760D0">
            <w:pPr>
              <w:jc w:val="both"/>
              <w:rPr>
                <w:lang w:val="uk-UA"/>
              </w:rPr>
            </w:pPr>
            <w:r w:rsidRPr="00190048">
              <w:rPr>
                <w:lang w:val="uk-UA"/>
              </w:rPr>
              <w:t xml:space="preserve">2. Забезпечення прозорості та відкритості у </w:t>
            </w:r>
          </w:p>
          <w:p w:rsidR="00C96FCE" w:rsidRPr="00190048" w:rsidRDefault="00C96FCE" w:rsidP="001760D0">
            <w:pPr>
              <w:jc w:val="both"/>
              <w:rPr>
                <w:lang w:val="uk-UA"/>
              </w:rPr>
            </w:pPr>
            <w:r w:rsidRPr="00190048">
              <w:rPr>
                <w:lang w:val="uk-UA"/>
              </w:rPr>
              <w:t>проведенні регуляторної політики.</w:t>
            </w:r>
          </w:p>
          <w:p w:rsidR="00C96FCE" w:rsidRPr="00190048" w:rsidRDefault="00C96FCE" w:rsidP="001760D0">
            <w:pPr>
              <w:jc w:val="both"/>
              <w:rPr>
                <w:lang w:val="uk-UA"/>
              </w:rPr>
            </w:pPr>
            <w:r w:rsidRPr="00190048">
              <w:rPr>
                <w:lang w:val="uk-UA"/>
              </w:rPr>
              <w:t>3. Запровадження у реєстраційно-дозвільній системі принципу «єдиного вікна», що сприяє у спрощенні ведення</w:t>
            </w:r>
          </w:p>
          <w:p w:rsidR="00C96FCE" w:rsidRPr="00190048" w:rsidRDefault="00C96FCE" w:rsidP="001760D0">
            <w:pPr>
              <w:jc w:val="both"/>
              <w:rPr>
                <w:lang w:val="uk-UA"/>
              </w:rPr>
            </w:pPr>
            <w:r w:rsidRPr="00190048">
              <w:rPr>
                <w:lang w:val="uk-UA"/>
              </w:rPr>
              <w:t>бізнесу.</w:t>
            </w:r>
          </w:p>
          <w:p w:rsidR="00C96FCE" w:rsidRPr="00190048" w:rsidRDefault="00C96FCE" w:rsidP="001760D0">
            <w:pPr>
              <w:jc w:val="both"/>
              <w:rPr>
                <w:lang w:val="uk-UA"/>
              </w:rPr>
            </w:pPr>
            <w:r w:rsidRPr="00190048">
              <w:rPr>
                <w:lang w:val="uk-UA"/>
              </w:rPr>
              <w:t>4. Достатня наявність освітніх установ  на території області та можливість перекваліфікації кадрів для підприємництва.</w:t>
            </w:r>
          </w:p>
          <w:p w:rsidR="00C96FCE" w:rsidRPr="00190048" w:rsidRDefault="00C96FCE" w:rsidP="001760D0">
            <w:pPr>
              <w:jc w:val="both"/>
              <w:rPr>
                <w:lang w:val="uk-UA"/>
              </w:rPr>
            </w:pPr>
            <w:r w:rsidRPr="00190048">
              <w:rPr>
                <w:lang w:val="uk-UA"/>
              </w:rPr>
              <w:t>5. Розгалужена мережа банківських та інших фінансово-кредитних установ.</w:t>
            </w:r>
          </w:p>
          <w:p w:rsidR="00C96FCE" w:rsidRPr="00190048" w:rsidRDefault="00C96FCE" w:rsidP="001760D0">
            <w:pPr>
              <w:jc w:val="both"/>
              <w:rPr>
                <w:lang w:val="uk-UA"/>
              </w:rPr>
            </w:pPr>
            <w:r w:rsidRPr="00190048">
              <w:rPr>
                <w:lang w:val="uk-UA"/>
              </w:rPr>
              <w:t>6. Активна робота спілки підприємців міста.</w:t>
            </w:r>
          </w:p>
          <w:p w:rsidR="00C96FCE" w:rsidRPr="00190048" w:rsidRDefault="00C96FCE" w:rsidP="001760D0">
            <w:pPr>
              <w:jc w:val="both"/>
              <w:rPr>
                <w:lang w:val="uk-UA"/>
              </w:rPr>
            </w:pPr>
            <w:r w:rsidRPr="00190048">
              <w:rPr>
                <w:lang w:val="uk-UA"/>
              </w:rPr>
              <w:t xml:space="preserve">7. Значна питома вага обсягів продукції (робіт, послуг), реалізованих малими та середніми підприємствами в загальних </w:t>
            </w:r>
            <w:r w:rsidRPr="00190048">
              <w:t>обсягах реалізованої продукції.</w:t>
            </w:r>
          </w:p>
        </w:tc>
        <w:tc>
          <w:tcPr>
            <w:tcW w:w="4819" w:type="dxa"/>
          </w:tcPr>
          <w:p w:rsidR="00C96FCE" w:rsidRPr="00190048" w:rsidRDefault="00C96FCE" w:rsidP="001760D0">
            <w:pPr>
              <w:jc w:val="both"/>
              <w:rPr>
                <w:lang w:val="uk-UA"/>
              </w:rPr>
            </w:pPr>
            <w:r w:rsidRPr="00190048">
              <w:t xml:space="preserve">1. </w:t>
            </w:r>
            <w:r w:rsidRPr="00190048">
              <w:rPr>
                <w:lang w:val="uk-UA"/>
              </w:rPr>
              <w:t xml:space="preserve">Невисокий рівень розвитку малого і середнього підприємництва, особливо у виробничій </w:t>
            </w:r>
            <w:r>
              <w:rPr>
                <w:lang w:val="uk-UA"/>
              </w:rPr>
              <w:t xml:space="preserve">і соціально-побутовій сферах та </w:t>
            </w:r>
            <w:r w:rsidRPr="00190048">
              <w:rPr>
                <w:lang w:val="uk-UA"/>
              </w:rPr>
              <w:t>у галузі переробки</w:t>
            </w:r>
            <w:r w:rsidRPr="00190048">
              <w:rPr>
                <w:rFonts w:ascii="Arial" w:hAnsi="Arial" w:cs="Arial"/>
                <w:sz w:val="30"/>
                <w:szCs w:val="30"/>
                <w:lang w:val="uk-UA"/>
              </w:rPr>
              <w:t xml:space="preserve">. </w:t>
            </w:r>
          </w:p>
          <w:p w:rsidR="00C96FCE" w:rsidRPr="00190048" w:rsidRDefault="00C96FCE" w:rsidP="001760D0">
            <w:pPr>
              <w:jc w:val="both"/>
              <w:rPr>
                <w:lang w:val="uk-UA"/>
              </w:rPr>
            </w:pPr>
            <w:r w:rsidRPr="00190048">
              <w:rPr>
                <w:lang w:val="uk-UA"/>
              </w:rPr>
              <w:t xml:space="preserve">2. Низький рівень конкурентоспроможності </w:t>
            </w:r>
          </w:p>
          <w:p w:rsidR="00C96FCE" w:rsidRPr="00190048" w:rsidRDefault="00C96FCE" w:rsidP="001760D0">
            <w:pPr>
              <w:jc w:val="both"/>
              <w:rPr>
                <w:lang w:val="uk-UA"/>
              </w:rPr>
            </w:pPr>
            <w:r w:rsidRPr="00190048">
              <w:rPr>
                <w:lang w:val="uk-UA"/>
              </w:rPr>
              <w:t>малих і середніх підприємств, зокрема у високотехнологічних галузях.</w:t>
            </w:r>
          </w:p>
          <w:p w:rsidR="00C96FCE" w:rsidRPr="00190048" w:rsidRDefault="00C96FCE" w:rsidP="001760D0">
            <w:pPr>
              <w:jc w:val="both"/>
              <w:rPr>
                <w:lang w:val="uk-UA"/>
              </w:rPr>
            </w:pPr>
            <w:r w:rsidRPr="00190048">
              <w:rPr>
                <w:lang w:val="uk-UA"/>
              </w:rPr>
              <w:t>3. Потребує удосконалення система кредитування малого і середнього бізнесу, зокрема обмеженість довгострокового кредитування, що стримує розвиток виробничої сфери, труднощі з одержанням зовнішнього фінансування через високі відсоткові ставки на банківські кредити.</w:t>
            </w:r>
          </w:p>
          <w:p w:rsidR="00C96FCE" w:rsidRPr="00190048" w:rsidRDefault="00C96FCE" w:rsidP="001760D0">
            <w:pPr>
              <w:jc w:val="both"/>
              <w:rPr>
                <w:lang w:val="uk-UA"/>
              </w:rPr>
            </w:pPr>
            <w:r w:rsidRPr="00190048">
              <w:rPr>
                <w:lang w:val="uk-UA"/>
              </w:rPr>
              <w:t>4. Наявність «тіньової» діяльності суб'єктів підприємництва.</w:t>
            </w:r>
          </w:p>
          <w:p w:rsidR="00C96FCE" w:rsidRPr="00190048" w:rsidRDefault="00C96FCE" w:rsidP="001760D0">
            <w:pPr>
              <w:jc w:val="both"/>
              <w:rPr>
                <w:lang w:val="uk-UA"/>
              </w:rPr>
            </w:pPr>
            <w:r w:rsidRPr="00190048">
              <w:rPr>
                <w:lang w:val="uk-UA"/>
              </w:rPr>
              <w:t>5. Відсутні стимулюючі фактори для активного впровадження суб’єктами малого</w:t>
            </w:r>
            <w:r w:rsidRPr="00190048">
              <w:t xml:space="preserve"> </w:t>
            </w:r>
            <w:r w:rsidRPr="00190048">
              <w:rPr>
                <w:lang w:val="uk-UA"/>
              </w:rPr>
              <w:t>і середнього підприємництва передових технологій та інноваційного виробництва, виробництва конкурентоспроможної продукції і послуг.</w:t>
            </w:r>
          </w:p>
          <w:p w:rsidR="00C96FCE" w:rsidRPr="00190048" w:rsidRDefault="00C96FCE" w:rsidP="001760D0">
            <w:pPr>
              <w:jc w:val="both"/>
              <w:rPr>
                <w:lang w:val="uk-UA"/>
              </w:rPr>
            </w:pPr>
            <w:r w:rsidRPr="00190048">
              <w:rPr>
                <w:lang w:val="uk-UA"/>
              </w:rPr>
              <w:t>6.</w:t>
            </w:r>
            <w:r w:rsidRPr="00190048">
              <w:rPr>
                <w:rFonts w:ascii="Arial" w:hAnsi="Arial" w:cs="Arial"/>
                <w:sz w:val="30"/>
                <w:szCs w:val="30"/>
                <w:lang w:val="uk-UA"/>
              </w:rPr>
              <w:t xml:space="preserve"> </w:t>
            </w:r>
            <w:r w:rsidRPr="00190048">
              <w:rPr>
                <w:lang w:val="uk-UA"/>
              </w:rPr>
              <w:t>Нестабільність податкового законодавства.</w:t>
            </w:r>
          </w:p>
          <w:p w:rsidR="00C96FCE" w:rsidRPr="00190048" w:rsidRDefault="00C96FCE" w:rsidP="001760D0">
            <w:pPr>
              <w:jc w:val="both"/>
              <w:rPr>
                <w:lang w:val="uk-UA"/>
              </w:rPr>
            </w:pPr>
            <w:r w:rsidRPr="00190048">
              <w:rPr>
                <w:lang w:val="uk-UA"/>
              </w:rPr>
              <w:t>7.</w:t>
            </w:r>
            <w:r w:rsidRPr="00190048">
              <w:rPr>
                <w:rFonts w:ascii="Arial" w:hAnsi="Arial" w:cs="Arial"/>
                <w:sz w:val="30"/>
                <w:szCs w:val="30"/>
                <w:lang w:val="uk-UA"/>
              </w:rPr>
              <w:t xml:space="preserve"> </w:t>
            </w:r>
            <w:r w:rsidRPr="00190048">
              <w:rPr>
                <w:lang w:val="uk-UA"/>
              </w:rPr>
              <w:t>Недостатній рівень освіти підприємців з питань сучасних методів та форм організації господарювання</w:t>
            </w:r>
            <w:r>
              <w:rPr>
                <w:lang w:val="uk-UA"/>
              </w:rPr>
              <w:t>.</w:t>
            </w:r>
          </w:p>
          <w:p w:rsidR="00C96FCE" w:rsidRPr="00190048" w:rsidRDefault="00C96FCE" w:rsidP="001760D0">
            <w:pPr>
              <w:pStyle w:val="BodyTextIndent"/>
              <w:tabs>
                <w:tab w:val="left" w:pos="9707"/>
              </w:tabs>
              <w:spacing w:line="240" w:lineRule="atLeast"/>
              <w:ind w:left="0" w:right="33"/>
              <w:jc w:val="both"/>
            </w:pPr>
            <w:r w:rsidRPr="00190048">
              <w:t>8. Низький рівень культури в сфері підприємництва та професійної підготовки</w:t>
            </w:r>
            <w:r w:rsidRPr="00190048">
              <w:rPr>
                <w:lang w:val="uk-UA"/>
              </w:rPr>
              <w:t xml:space="preserve"> </w:t>
            </w:r>
            <w:r w:rsidRPr="00190048">
              <w:t>самих підприємців.</w:t>
            </w:r>
          </w:p>
        </w:tc>
      </w:tr>
      <w:tr w:rsidR="00C96FCE" w:rsidRPr="00190048" w:rsidTr="001760D0">
        <w:tc>
          <w:tcPr>
            <w:tcW w:w="4707" w:type="dxa"/>
          </w:tcPr>
          <w:p w:rsidR="00C96FCE" w:rsidRPr="00190048" w:rsidRDefault="00C96FCE" w:rsidP="001760D0">
            <w:pPr>
              <w:pStyle w:val="BodyTextIndent"/>
              <w:tabs>
                <w:tab w:val="left" w:pos="0"/>
                <w:tab w:val="left" w:pos="4457"/>
                <w:tab w:val="left" w:pos="9707"/>
              </w:tabs>
              <w:spacing w:line="240" w:lineRule="atLeast"/>
              <w:ind w:left="0" w:right="34"/>
              <w:jc w:val="center"/>
            </w:pPr>
            <w:r w:rsidRPr="00190048">
              <w:t>Можливості</w:t>
            </w:r>
          </w:p>
        </w:tc>
        <w:tc>
          <w:tcPr>
            <w:tcW w:w="4819" w:type="dxa"/>
          </w:tcPr>
          <w:p w:rsidR="00C96FCE" w:rsidRPr="00190048" w:rsidRDefault="00C96FCE" w:rsidP="001760D0">
            <w:pPr>
              <w:pStyle w:val="BodyTextIndent"/>
              <w:tabs>
                <w:tab w:val="left" w:pos="0"/>
                <w:tab w:val="left" w:pos="9707"/>
              </w:tabs>
              <w:spacing w:line="240" w:lineRule="atLeast"/>
              <w:ind w:left="0" w:right="33"/>
              <w:jc w:val="center"/>
            </w:pPr>
            <w:r w:rsidRPr="00190048">
              <w:t>Погрози</w:t>
            </w:r>
          </w:p>
        </w:tc>
      </w:tr>
      <w:tr w:rsidR="00C96FCE" w:rsidRPr="00190048" w:rsidTr="001760D0">
        <w:tc>
          <w:tcPr>
            <w:tcW w:w="4707" w:type="dxa"/>
          </w:tcPr>
          <w:p w:rsidR="00C96FCE" w:rsidRPr="00190048" w:rsidRDefault="00C96FCE" w:rsidP="001760D0">
            <w:pPr>
              <w:jc w:val="both"/>
              <w:rPr>
                <w:lang w:val="uk-UA"/>
              </w:rPr>
            </w:pPr>
            <w:r w:rsidRPr="00190048">
              <w:rPr>
                <w:lang w:val="uk-UA"/>
              </w:rPr>
              <w:t xml:space="preserve">1. Проведення заходів з дерегуляції підприємницької діяльності, зокрема підготовка пропозицій щодо усунення неузгодженостей та протиріч норм чинних </w:t>
            </w:r>
          </w:p>
          <w:p w:rsidR="00C96FCE" w:rsidRPr="00190048" w:rsidRDefault="00C96FCE" w:rsidP="001760D0">
            <w:pPr>
              <w:jc w:val="both"/>
              <w:rPr>
                <w:lang w:val="uk-UA"/>
              </w:rPr>
            </w:pPr>
            <w:r w:rsidRPr="00190048">
              <w:rPr>
                <w:lang w:val="uk-UA"/>
              </w:rPr>
              <w:t>нормативних актів у сфері дозвільної діяльності, скорочення кількості та спрощення процедури видачі дозвільних документів, недопущення прийняття регуляторних актів з порушенням принципів державної регуляторної політики.</w:t>
            </w:r>
          </w:p>
          <w:p w:rsidR="00C96FCE" w:rsidRPr="00190048" w:rsidRDefault="00C96FCE" w:rsidP="001760D0">
            <w:pPr>
              <w:jc w:val="both"/>
              <w:rPr>
                <w:lang w:val="uk-UA"/>
              </w:rPr>
            </w:pPr>
            <w:r w:rsidRPr="00190048">
              <w:rPr>
                <w:lang w:val="uk-UA"/>
              </w:rPr>
              <w:t xml:space="preserve">2. Розширення інформаційної та ресурсної </w:t>
            </w:r>
          </w:p>
          <w:p w:rsidR="00C96FCE" w:rsidRPr="00190048" w:rsidRDefault="00C96FCE" w:rsidP="001760D0">
            <w:pPr>
              <w:jc w:val="both"/>
              <w:rPr>
                <w:lang w:val="uk-UA"/>
              </w:rPr>
            </w:pPr>
            <w:r w:rsidRPr="00190048">
              <w:rPr>
                <w:lang w:val="uk-UA"/>
              </w:rPr>
              <w:t>підтримки малого і середнього підприємництва.</w:t>
            </w:r>
          </w:p>
          <w:p w:rsidR="00C96FCE" w:rsidRPr="00190048" w:rsidRDefault="00C96FCE" w:rsidP="001760D0">
            <w:pPr>
              <w:jc w:val="both"/>
              <w:rPr>
                <w:lang w:val="uk-UA"/>
              </w:rPr>
            </w:pPr>
            <w:r w:rsidRPr="00190048">
              <w:rPr>
                <w:lang w:val="uk-UA"/>
              </w:rPr>
              <w:t>3. Значні природні, водні, рекреаційні ресурси регіону.</w:t>
            </w:r>
          </w:p>
          <w:p w:rsidR="00C96FCE" w:rsidRPr="00190048" w:rsidRDefault="00C96FCE" w:rsidP="001760D0">
            <w:pPr>
              <w:jc w:val="both"/>
              <w:rPr>
                <w:lang w:val="uk-UA"/>
              </w:rPr>
            </w:pPr>
            <w:r w:rsidRPr="00190048">
              <w:rPr>
                <w:lang w:val="uk-UA"/>
              </w:rPr>
              <w:t xml:space="preserve">4. </w:t>
            </w:r>
            <w:r w:rsidRPr="00190048">
              <w:tab/>
              <w:t>Можлива державна підтримка та підтримка місцевих органів влади</w:t>
            </w:r>
            <w:r w:rsidRPr="00190048">
              <w:rPr>
                <w:lang w:val="uk-UA"/>
              </w:rPr>
              <w:t>.</w:t>
            </w:r>
          </w:p>
          <w:p w:rsidR="00C96FCE" w:rsidRPr="00190048" w:rsidRDefault="00C96FCE" w:rsidP="001760D0">
            <w:pPr>
              <w:pStyle w:val="BodyTextIndent"/>
              <w:tabs>
                <w:tab w:val="left" w:pos="261"/>
                <w:tab w:val="left" w:pos="346"/>
                <w:tab w:val="left" w:pos="4457"/>
                <w:tab w:val="left" w:pos="9707"/>
                <w:tab w:val="left" w:pos="12679"/>
              </w:tabs>
              <w:spacing w:line="240" w:lineRule="atLeast"/>
              <w:ind w:left="0" w:right="34"/>
              <w:jc w:val="both"/>
            </w:pPr>
            <w:r w:rsidRPr="00190048">
              <w:t>5.</w:t>
            </w:r>
            <w:r w:rsidRPr="00190048">
              <w:rPr>
                <w:lang w:val="uk-UA"/>
              </w:rPr>
              <w:t xml:space="preserve"> </w:t>
            </w:r>
            <w:r w:rsidRPr="00190048">
              <w:t xml:space="preserve">Пожвавлене залучення інновацій </w:t>
            </w:r>
            <w:r w:rsidRPr="00190048">
              <w:br/>
              <w:t>(наприклад, подорожчання енергії та газу може призвести до залучення енерго-зберігаючих систем та обладнання).</w:t>
            </w:r>
          </w:p>
        </w:tc>
        <w:tc>
          <w:tcPr>
            <w:tcW w:w="4819" w:type="dxa"/>
          </w:tcPr>
          <w:p w:rsidR="00C96FCE" w:rsidRPr="00190048" w:rsidRDefault="00C96FCE" w:rsidP="001760D0">
            <w:pPr>
              <w:jc w:val="both"/>
              <w:rPr>
                <w:lang w:val="uk-UA"/>
              </w:rPr>
            </w:pPr>
            <w:r w:rsidRPr="00190048">
              <w:t>1.</w:t>
            </w:r>
            <w:r w:rsidRPr="00190048">
              <w:rPr>
                <w:rFonts w:ascii="Arial" w:hAnsi="Arial" w:cs="Arial"/>
                <w:sz w:val="30"/>
                <w:szCs w:val="30"/>
              </w:rPr>
              <w:t xml:space="preserve"> </w:t>
            </w:r>
            <w:r w:rsidRPr="00190048">
              <w:rPr>
                <w:lang w:val="uk-UA"/>
              </w:rPr>
              <w:t>Входження економіки світу в наступний цикл фінансово-економічної кризи.</w:t>
            </w:r>
          </w:p>
          <w:p w:rsidR="00C96FCE" w:rsidRPr="00190048" w:rsidRDefault="00C96FCE" w:rsidP="001760D0">
            <w:pPr>
              <w:jc w:val="both"/>
              <w:rPr>
                <w:lang w:val="uk-UA"/>
              </w:rPr>
            </w:pPr>
            <w:r w:rsidRPr="00190048">
              <w:rPr>
                <w:lang w:val="uk-UA"/>
              </w:rPr>
              <w:t>2. Висока вартість кредитних ресурсів.</w:t>
            </w:r>
          </w:p>
          <w:p w:rsidR="00C96FCE" w:rsidRPr="00190048" w:rsidRDefault="00C96FCE" w:rsidP="001760D0">
            <w:pPr>
              <w:jc w:val="both"/>
              <w:rPr>
                <w:lang w:val="uk-UA"/>
              </w:rPr>
            </w:pPr>
            <w:r w:rsidRPr="00190048">
              <w:rPr>
                <w:lang w:val="uk-UA"/>
              </w:rPr>
              <w:t>3.Нестабільність податкового</w:t>
            </w:r>
            <w:r w:rsidRPr="00190048">
              <w:rPr>
                <w:rFonts w:ascii="Arial" w:hAnsi="Arial" w:cs="Arial"/>
                <w:sz w:val="30"/>
                <w:szCs w:val="30"/>
                <w:lang w:val="uk-UA"/>
              </w:rPr>
              <w:t xml:space="preserve"> </w:t>
            </w:r>
            <w:r w:rsidRPr="00190048">
              <w:rPr>
                <w:lang w:val="uk-UA"/>
              </w:rPr>
              <w:t>законодавства.</w:t>
            </w:r>
          </w:p>
          <w:p w:rsidR="00C96FCE" w:rsidRPr="00190048" w:rsidRDefault="00C96FCE" w:rsidP="001760D0">
            <w:pPr>
              <w:jc w:val="both"/>
              <w:rPr>
                <w:lang w:val="uk-UA"/>
              </w:rPr>
            </w:pPr>
            <w:r w:rsidRPr="00190048">
              <w:rPr>
                <w:lang w:val="uk-UA"/>
              </w:rPr>
              <w:t>4.</w:t>
            </w:r>
            <w:r w:rsidRPr="00190048">
              <w:rPr>
                <w:rFonts w:ascii="Arial" w:hAnsi="Arial" w:cs="Arial"/>
                <w:sz w:val="30"/>
                <w:szCs w:val="30"/>
                <w:lang w:val="uk-UA"/>
              </w:rPr>
              <w:t xml:space="preserve"> </w:t>
            </w:r>
            <w:r w:rsidRPr="00190048">
              <w:rPr>
                <w:lang w:val="uk-UA"/>
              </w:rPr>
              <w:t>«Тінізація» економіки.</w:t>
            </w:r>
          </w:p>
          <w:p w:rsidR="00C96FCE" w:rsidRPr="00190048" w:rsidRDefault="00C96FCE" w:rsidP="001760D0">
            <w:pPr>
              <w:jc w:val="both"/>
              <w:rPr>
                <w:lang w:val="uk-UA"/>
              </w:rPr>
            </w:pPr>
            <w:r w:rsidRPr="00190048">
              <w:rPr>
                <w:lang w:val="uk-UA"/>
              </w:rPr>
              <w:t>5. Наявність бар’єрів із входження суб’єктів малого та середнього підприємництва в інноваційні процеси (у т.ч. через високу вартість та тривалість окупності нововведень, високі економічні ризики, проблеми організаційного характеру, нерозвиненість ринку технологій, недоліки нормативно-правової бази інноваційної діяльності, низький попит на вітчизняну інноваційну продукцію, недостатній рівень підготовки технічного та управлінського персоналу; недоступність інформації про нові технології, що мають потенціал комерціалізації).</w:t>
            </w:r>
          </w:p>
          <w:p w:rsidR="00C96FCE" w:rsidRPr="00190048" w:rsidRDefault="00C96FCE" w:rsidP="001760D0">
            <w:pPr>
              <w:jc w:val="both"/>
              <w:rPr>
                <w:lang w:val="uk-UA"/>
              </w:rPr>
            </w:pPr>
            <w:r w:rsidRPr="00190048">
              <w:rPr>
                <w:lang w:val="uk-UA"/>
              </w:rPr>
              <w:t xml:space="preserve">6.Низька купівельна спроможність </w:t>
            </w:r>
            <w:r w:rsidRPr="00190048">
              <w:t>населення.</w:t>
            </w:r>
            <w:r w:rsidRPr="00190048">
              <w:tab/>
            </w:r>
          </w:p>
        </w:tc>
      </w:tr>
    </w:tbl>
    <w:p w:rsidR="00C96FCE" w:rsidRPr="00190048" w:rsidRDefault="00C96FCE" w:rsidP="00E36274">
      <w:pPr>
        <w:autoSpaceDE w:val="0"/>
        <w:autoSpaceDN w:val="0"/>
        <w:adjustRightInd w:val="0"/>
        <w:ind w:firstLine="720"/>
        <w:jc w:val="both"/>
        <w:rPr>
          <w:lang w:val="uk-UA" w:eastAsia="uk-UA"/>
        </w:rPr>
      </w:pPr>
    </w:p>
    <w:p w:rsidR="00C96FCE" w:rsidRPr="00190048" w:rsidRDefault="00C96FCE" w:rsidP="00E36274">
      <w:pPr>
        <w:tabs>
          <w:tab w:val="left" w:pos="9707"/>
        </w:tabs>
        <w:spacing w:line="240" w:lineRule="atLeast"/>
        <w:ind w:left="34" w:firstLine="709"/>
        <w:jc w:val="both"/>
        <w:rPr>
          <w:lang w:val="uk-UA"/>
        </w:rPr>
      </w:pPr>
      <w:r w:rsidRPr="00190048">
        <w:rPr>
          <w:lang w:val="uk-UA"/>
        </w:rPr>
        <w:t>Найбільшими бар’єрами для малого і середнього бізнесу є:</w:t>
      </w:r>
    </w:p>
    <w:p w:rsidR="00C96FCE" w:rsidRPr="00190048" w:rsidRDefault="00C96FCE" w:rsidP="00E36274">
      <w:pPr>
        <w:tabs>
          <w:tab w:val="left" w:pos="9707"/>
        </w:tabs>
        <w:spacing w:line="240" w:lineRule="atLeast"/>
        <w:ind w:left="720"/>
        <w:jc w:val="both"/>
        <w:rPr>
          <w:lang w:val="uk-UA"/>
        </w:rPr>
      </w:pPr>
      <w:r w:rsidRPr="00190048">
        <w:rPr>
          <w:lang w:val="uk-UA"/>
        </w:rPr>
        <w:t>-  недостатнє фінансово-кредитне забезпечення, практична відсутність пільгових</w:t>
      </w:r>
    </w:p>
    <w:p w:rsidR="00C96FCE" w:rsidRPr="00190048" w:rsidRDefault="00C96FCE" w:rsidP="00E36274">
      <w:pPr>
        <w:tabs>
          <w:tab w:val="left" w:pos="9707"/>
        </w:tabs>
        <w:spacing w:line="240" w:lineRule="atLeast"/>
        <w:jc w:val="both"/>
        <w:rPr>
          <w:lang w:val="uk-UA"/>
        </w:rPr>
      </w:pPr>
      <w:r w:rsidRPr="00190048">
        <w:rPr>
          <w:lang w:val="uk-UA"/>
        </w:rPr>
        <w:t xml:space="preserve">кредитів, висока вартість кредитних ресурсів;           </w:t>
      </w:r>
    </w:p>
    <w:p w:rsidR="00C96FCE" w:rsidRPr="00190048" w:rsidRDefault="00C96FCE" w:rsidP="00E36274">
      <w:pPr>
        <w:tabs>
          <w:tab w:val="left" w:pos="9707"/>
        </w:tabs>
        <w:spacing w:line="240" w:lineRule="atLeast"/>
        <w:ind w:left="720"/>
        <w:jc w:val="both"/>
        <w:rPr>
          <w:lang w:val="uk-UA"/>
        </w:rPr>
      </w:pPr>
      <w:r w:rsidRPr="00190048">
        <w:rPr>
          <w:lang w:val="uk-UA"/>
        </w:rPr>
        <w:t>-   відсутність мотивації у підприємців до інвестиційної та інноваційної діяльності;</w:t>
      </w:r>
    </w:p>
    <w:p w:rsidR="00C96FCE" w:rsidRPr="00190048" w:rsidRDefault="00C96FCE" w:rsidP="00E36274">
      <w:pPr>
        <w:tabs>
          <w:tab w:val="left" w:pos="9707"/>
        </w:tabs>
        <w:spacing w:line="240" w:lineRule="atLeast"/>
        <w:ind w:left="720"/>
        <w:jc w:val="both"/>
        <w:rPr>
          <w:lang w:val="uk-UA"/>
        </w:rPr>
      </w:pPr>
      <w:r w:rsidRPr="00190048">
        <w:rPr>
          <w:lang w:val="uk-UA"/>
        </w:rPr>
        <w:t>-  недостатність бюджетних коштів для забезпечення заходів з підтримки малого</w:t>
      </w:r>
    </w:p>
    <w:p w:rsidR="00C96FCE" w:rsidRPr="00190048" w:rsidRDefault="00C96FCE" w:rsidP="00E36274">
      <w:pPr>
        <w:tabs>
          <w:tab w:val="left" w:pos="9707"/>
        </w:tabs>
        <w:spacing w:line="240" w:lineRule="atLeast"/>
        <w:jc w:val="both"/>
        <w:rPr>
          <w:lang w:val="uk-UA"/>
        </w:rPr>
      </w:pPr>
      <w:r w:rsidRPr="00190048">
        <w:rPr>
          <w:lang w:val="uk-UA"/>
        </w:rPr>
        <w:t>бізнесу та недостатність професійних знань у підприємців щодо маркетингової діяльності та сучасного менеджменту для успішного функціонування власної справи;</w:t>
      </w:r>
    </w:p>
    <w:p w:rsidR="00C96FCE" w:rsidRPr="00190048" w:rsidRDefault="00C96FCE" w:rsidP="00E36274">
      <w:pPr>
        <w:tabs>
          <w:tab w:val="left" w:pos="885"/>
          <w:tab w:val="left" w:pos="9707"/>
        </w:tabs>
        <w:spacing w:line="240" w:lineRule="atLeast"/>
        <w:ind w:left="-108" w:right="-108" w:firstLine="709"/>
        <w:jc w:val="both"/>
        <w:rPr>
          <w:lang w:val="uk-UA"/>
        </w:rPr>
      </w:pPr>
      <w:r w:rsidRPr="00190048">
        <w:rPr>
          <w:lang w:val="uk-UA"/>
        </w:rPr>
        <w:t xml:space="preserve">  - </w:t>
      </w:r>
      <w:r w:rsidRPr="00190048">
        <w:rPr>
          <w:lang w:val="uk-UA"/>
        </w:rPr>
        <w:tab/>
        <w:t>неоднозначність та суперечність чинної нормативно-правової бази;</w:t>
      </w:r>
    </w:p>
    <w:p w:rsidR="00C96FCE" w:rsidRPr="00190048" w:rsidRDefault="00C96FCE" w:rsidP="00E36274">
      <w:pPr>
        <w:tabs>
          <w:tab w:val="left" w:pos="885"/>
          <w:tab w:val="left" w:pos="9707"/>
        </w:tabs>
        <w:spacing w:line="240" w:lineRule="atLeast"/>
        <w:ind w:left="-108" w:right="-108" w:firstLine="709"/>
        <w:jc w:val="both"/>
        <w:rPr>
          <w:lang w:val="uk-UA"/>
        </w:rPr>
      </w:pPr>
      <w:r w:rsidRPr="00190048">
        <w:rPr>
          <w:lang w:val="uk-UA"/>
        </w:rPr>
        <w:t xml:space="preserve">  -  громіздка система бухгалтерського обліку і звітності;</w:t>
      </w:r>
    </w:p>
    <w:p w:rsidR="00C96FCE" w:rsidRPr="00190048" w:rsidRDefault="00C96FCE" w:rsidP="00E36274">
      <w:pPr>
        <w:tabs>
          <w:tab w:val="left" w:pos="885"/>
          <w:tab w:val="left" w:pos="9707"/>
        </w:tabs>
        <w:spacing w:line="240" w:lineRule="atLeast"/>
        <w:ind w:left="-108" w:right="-108" w:firstLine="709"/>
        <w:jc w:val="both"/>
        <w:rPr>
          <w:lang w:val="uk-UA"/>
        </w:rPr>
      </w:pPr>
      <w:r w:rsidRPr="00190048">
        <w:rPr>
          <w:lang w:val="uk-UA"/>
        </w:rPr>
        <w:t xml:space="preserve">  -  недостатність професійних знань та досвіду тих, хто займається малим бізнесом.</w:t>
      </w:r>
    </w:p>
    <w:p w:rsidR="00C96FCE" w:rsidRDefault="00C96FCE" w:rsidP="00E36274">
      <w:pPr>
        <w:tabs>
          <w:tab w:val="left" w:pos="9707"/>
        </w:tabs>
        <w:spacing w:line="240" w:lineRule="atLeast"/>
        <w:ind w:left="-108" w:right="-108" w:firstLine="709"/>
        <w:jc w:val="both"/>
        <w:rPr>
          <w:lang w:val="uk-UA"/>
        </w:rPr>
      </w:pPr>
      <w:r w:rsidRPr="00190048">
        <w:rPr>
          <w:lang w:val="uk-UA"/>
        </w:rPr>
        <w:t>Крім того, суттєвими перешкодами для розвитку малого підприємництва є високий рівень тінізації трудових відносин (середньомісячна заробітна плата працівників малого бізнесу залишається  нижчою, ніж в цілому по місту, зарплата в конвертах, відсутність реєстрації трудових відносин з найманим працівником).</w:t>
      </w:r>
    </w:p>
    <w:p w:rsidR="00C96FCE" w:rsidRDefault="00C96FCE" w:rsidP="00E36274">
      <w:pPr>
        <w:rPr>
          <w:lang w:val="uk-UA"/>
        </w:rPr>
      </w:pPr>
    </w:p>
    <w:p w:rsidR="00C96FCE" w:rsidRDefault="00C96FCE" w:rsidP="00E36274">
      <w:pPr>
        <w:numPr>
          <w:ilvl w:val="0"/>
          <w:numId w:val="7"/>
        </w:numPr>
        <w:jc w:val="center"/>
        <w:rPr>
          <w:b/>
          <w:lang w:val="uk-UA"/>
        </w:rPr>
      </w:pPr>
      <w:r w:rsidRPr="00040AC7">
        <w:rPr>
          <w:b/>
          <w:lang w:val="uk-UA"/>
        </w:rPr>
        <w:t xml:space="preserve">МЕТА </w:t>
      </w:r>
      <w:r>
        <w:rPr>
          <w:b/>
          <w:lang w:val="uk-UA"/>
        </w:rPr>
        <w:t xml:space="preserve"> І ОСНОВНІ ЗАВДАННЯ </w:t>
      </w:r>
      <w:r w:rsidRPr="00040AC7">
        <w:rPr>
          <w:b/>
          <w:lang w:val="uk-UA"/>
        </w:rPr>
        <w:t>ПРОГРАМИ</w:t>
      </w:r>
    </w:p>
    <w:p w:rsidR="00C96FCE" w:rsidRDefault="00C96FCE" w:rsidP="00E36274">
      <w:pPr>
        <w:jc w:val="center"/>
        <w:rPr>
          <w:b/>
          <w:lang w:val="uk-UA"/>
        </w:rPr>
      </w:pPr>
    </w:p>
    <w:p w:rsidR="00C96FCE" w:rsidRPr="00190048" w:rsidRDefault="00C96FCE" w:rsidP="00E36274">
      <w:pPr>
        <w:autoSpaceDE w:val="0"/>
        <w:autoSpaceDN w:val="0"/>
        <w:adjustRightInd w:val="0"/>
        <w:ind w:firstLine="720"/>
        <w:jc w:val="both"/>
        <w:rPr>
          <w:lang w:val="uk-UA"/>
        </w:rPr>
      </w:pPr>
      <w:r w:rsidRPr="00190048">
        <w:rPr>
          <w:b/>
          <w:lang w:val="uk-UA"/>
        </w:rPr>
        <w:t>Метою програми</w:t>
      </w:r>
      <w:r w:rsidRPr="00190048">
        <w:rPr>
          <w:lang w:val="uk-UA"/>
        </w:rPr>
        <w:t xml:space="preserve"> є с</w:t>
      </w:r>
      <w:r w:rsidRPr="00190048">
        <w:t xml:space="preserve">творення сприятливих умов для розвитку малого і середнього підприємництва на території Знам'янської міської ради, </w:t>
      </w:r>
      <w:r w:rsidRPr="00190048">
        <w:rPr>
          <w:lang w:val="uk-UA" w:eastAsia="uk-UA"/>
        </w:rPr>
        <w:t>зменшення рівня безробіття</w:t>
      </w:r>
      <w:r w:rsidRPr="00190048">
        <w:t xml:space="preserve"> шляхом заохочення суб’єктів господарювання до розвитку їх діяльності у сфері підприємництва, у тому числі за рахунок фінансування та співфінансування бізнес-проектів підприємців,</w:t>
      </w:r>
      <w:r w:rsidRPr="00190048">
        <w:rPr>
          <w:lang w:val="uk-UA"/>
        </w:rPr>
        <w:t xml:space="preserve"> </w:t>
      </w:r>
      <w:r w:rsidRPr="00190048">
        <w:rPr>
          <w:lang w:val="uk-UA" w:eastAsia="uk-UA"/>
        </w:rPr>
        <w:t>створення нових робочих місць, збільшення внеску в загальні обсяги виробництва регіону,</w:t>
      </w:r>
      <w:r w:rsidRPr="00190048">
        <w:t xml:space="preserve"> </w:t>
      </w:r>
      <w:r w:rsidRPr="00190048">
        <w:rPr>
          <w:lang w:val="uk-UA" w:eastAsia="uk-UA"/>
        </w:rPr>
        <w:t xml:space="preserve">формування </w:t>
      </w:r>
      <w:r w:rsidRPr="00190048">
        <w:rPr>
          <w:lang w:eastAsia="uk-UA"/>
        </w:rPr>
        <w:t>стабільного джерела доходів бюджету, насичення споживчого ринку якісними товарами і послугами для задоволення</w:t>
      </w:r>
      <w:r w:rsidRPr="00190048">
        <w:rPr>
          <w:lang w:val="uk-UA" w:eastAsia="uk-UA"/>
        </w:rPr>
        <w:t xml:space="preserve"> </w:t>
      </w:r>
      <w:r w:rsidRPr="00190048">
        <w:rPr>
          <w:lang w:eastAsia="uk-UA"/>
        </w:rPr>
        <w:t>потреб населення</w:t>
      </w:r>
      <w:r w:rsidRPr="00190048">
        <w:rPr>
          <w:lang w:val="uk-UA" w:eastAsia="uk-UA"/>
        </w:rPr>
        <w:t>,</w:t>
      </w:r>
      <w:r w:rsidRPr="00190048">
        <w:t xml:space="preserve"> провадження ефективної регуляторної політики.</w:t>
      </w:r>
    </w:p>
    <w:p w:rsidR="00C96FCE" w:rsidRPr="00190048" w:rsidRDefault="00C96FCE" w:rsidP="00E36274">
      <w:pPr>
        <w:autoSpaceDE w:val="0"/>
        <w:autoSpaceDN w:val="0"/>
        <w:adjustRightInd w:val="0"/>
        <w:ind w:firstLine="720"/>
        <w:jc w:val="both"/>
        <w:rPr>
          <w:lang w:val="uk-UA" w:eastAsia="uk-UA"/>
        </w:rPr>
      </w:pPr>
      <w:r w:rsidRPr="00190048">
        <w:rPr>
          <w:lang w:val="uk-UA" w:eastAsia="uk-UA"/>
        </w:rPr>
        <w:t xml:space="preserve">Для досягнення визначеної мети мають бути вирішені </w:t>
      </w:r>
      <w:r w:rsidRPr="00190048">
        <w:rPr>
          <w:b/>
          <w:bCs/>
          <w:lang w:val="uk-UA" w:eastAsia="uk-UA"/>
        </w:rPr>
        <w:t>основні завдання</w:t>
      </w:r>
      <w:r w:rsidRPr="00190048">
        <w:rPr>
          <w:lang w:val="uk-UA"/>
        </w:rPr>
        <w:t xml:space="preserve"> </w:t>
      </w:r>
      <w:r w:rsidRPr="00190048">
        <w:rPr>
          <w:b/>
          <w:bCs/>
          <w:lang w:val="uk-UA" w:eastAsia="uk-UA"/>
        </w:rPr>
        <w:t>Програми</w:t>
      </w:r>
      <w:r w:rsidRPr="00190048">
        <w:rPr>
          <w:lang w:val="uk-UA" w:eastAsia="uk-UA"/>
        </w:rPr>
        <w:t>, а саме:</w:t>
      </w:r>
    </w:p>
    <w:p w:rsidR="00C96FCE" w:rsidRPr="00190048" w:rsidRDefault="00C96FCE" w:rsidP="00E36274">
      <w:pPr>
        <w:numPr>
          <w:ilvl w:val="0"/>
          <w:numId w:val="6"/>
        </w:numPr>
        <w:autoSpaceDE w:val="0"/>
        <w:autoSpaceDN w:val="0"/>
        <w:adjustRightInd w:val="0"/>
        <w:jc w:val="both"/>
        <w:rPr>
          <w:lang w:val="uk-UA" w:eastAsia="uk-UA"/>
        </w:rPr>
      </w:pPr>
      <w:r w:rsidRPr="00190048">
        <w:rPr>
          <w:lang w:val="uk-UA" w:eastAsia="uk-UA"/>
        </w:rPr>
        <w:t>формування дієвих механізмів підвищення конкурентоспроможності малого підприємництва, ефективності місцевого виробника та його експортного потенціалу з врахуванням вимог Угоди про асоціацію з Європейським Союзом</w:t>
      </w:r>
      <w:r w:rsidRPr="00190048">
        <w:rPr>
          <w:rFonts w:ascii="Times-Roman" w:hAnsi="Times-Roman" w:cs="Times-Roman"/>
          <w:sz w:val="28"/>
          <w:szCs w:val="28"/>
          <w:lang w:val="uk-UA" w:eastAsia="uk-UA"/>
        </w:rPr>
        <w:t>;</w:t>
      </w:r>
    </w:p>
    <w:p w:rsidR="00C96FCE" w:rsidRPr="00190048" w:rsidRDefault="00C96FCE" w:rsidP="00E36274">
      <w:pPr>
        <w:numPr>
          <w:ilvl w:val="0"/>
          <w:numId w:val="6"/>
        </w:numPr>
        <w:autoSpaceDE w:val="0"/>
        <w:autoSpaceDN w:val="0"/>
        <w:adjustRightInd w:val="0"/>
        <w:jc w:val="both"/>
        <w:rPr>
          <w:lang w:val="uk-UA" w:eastAsia="uk-UA"/>
        </w:rPr>
      </w:pPr>
      <w:r w:rsidRPr="00190048">
        <w:rPr>
          <w:lang w:val="uk-UA" w:eastAsia="uk-UA"/>
        </w:rPr>
        <w:t>формування умов для зростання кількості суб’єктів малого підприємництва, чисельності  самозайнятих;</w:t>
      </w:r>
    </w:p>
    <w:p w:rsidR="00C96FCE" w:rsidRPr="00190048" w:rsidRDefault="00C96FCE" w:rsidP="00E36274">
      <w:pPr>
        <w:numPr>
          <w:ilvl w:val="0"/>
          <w:numId w:val="6"/>
        </w:numPr>
        <w:autoSpaceDE w:val="0"/>
        <w:autoSpaceDN w:val="0"/>
        <w:adjustRightInd w:val="0"/>
        <w:jc w:val="both"/>
        <w:rPr>
          <w:lang w:val="uk-UA" w:eastAsia="uk-UA"/>
        </w:rPr>
      </w:pPr>
      <w:r w:rsidRPr="00190048">
        <w:rPr>
          <w:lang w:val="uk-UA" w:eastAsia="uk-UA"/>
        </w:rPr>
        <w:t>створення сприятливого регуляторного та конкурентного середовища для здійснення підприємницької діяльності;</w:t>
      </w:r>
    </w:p>
    <w:p w:rsidR="00C96FCE" w:rsidRPr="00190048" w:rsidRDefault="00C96FCE" w:rsidP="00E36274">
      <w:pPr>
        <w:numPr>
          <w:ilvl w:val="0"/>
          <w:numId w:val="5"/>
        </w:numPr>
        <w:jc w:val="both"/>
        <w:rPr>
          <w:lang w:val="uk-UA"/>
        </w:rPr>
      </w:pPr>
      <w:r w:rsidRPr="00190048">
        <w:rPr>
          <w:lang w:val="uk-UA"/>
        </w:rPr>
        <w:t>забезпечення ефективності впровадження регуляторної політики, залучення до обговорення проектів регуляторних актів підприємців та громадськості;</w:t>
      </w:r>
    </w:p>
    <w:p w:rsidR="00C96FCE" w:rsidRPr="00190048" w:rsidRDefault="00C96FCE" w:rsidP="00E36274">
      <w:pPr>
        <w:numPr>
          <w:ilvl w:val="0"/>
          <w:numId w:val="5"/>
        </w:numPr>
        <w:jc w:val="both"/>
        <w:rPr>
          <w:lang w:val="uk-UA"/>
        </w:rPr>
      </w:pPr>
      <w:r w:rsidRPr="00190048">
        <w:rPr>
          <w:lang w:val="uk-UA" w:eastAsia="uk-UA"/>
        </w:rPr>
        <w:t>надання фінансової допомоги суб’єктам підприємницької діяльності</w:t>
      </w:r>
      <w:r w:rsidRPr="00190048">
        <w:rPr>
          <w:lang w:val="uk-UA"/>
        </w:rPr>
        <w:t xml:space="preserve"> </w:t>
      </w:r>
      <w:r w:rsidRPr="00190048">
        <w:rPr>
          <w:lang w:val="uk-UA" w:eastAsia="uk-UA"/>
        </w:rPr>
        <w:t>для впровадження інвестиційних бізнес-проектів на умовах співфінансування</w:t>
      </w:r>
      <w:r w:rsidRPr="00190048">
        <w:rPr>
          <w:lang w:val="uk-UA"/>
        </w:rPr>
        <w:t xml:space="preserve"> </w:t>
      </w:r>
      <w:r w:rsidRPr="00190048">
        <w:rPr>
          <w:lang w:val="uk-UA" w:eastAsia="uk-UA"/>
        </w:rPr>
        <w:t>з Регіональним фондом підтримки підприємництва у Кіровоградській області;</w:t>
      </w:r>
    </w:p>
    <w:p w:rsidR="00C96FCE" w:rsidRPr="00190048" w:rsidRDefault="00C96FCE" w:rsidP="00E36274">
      <w:pPr>
        <w:numPr>
          <w:ilvl w:val="0"/>
          <w:numId w:val="5"/>
        </w:numPr>
        <w:jc w:val="both"/>
        <w:rPr>
          <w:lang w:val="uk-UA"/>
        </w:rPr>
      </w:pPr>
      <w:r w:rsidRPr="00190048">
        <w:rPr>
          <w:lang w:val="uk-UA"/>
        </w:rPr>
        <w:t xml:space="preserve">створення нових робочих місць та пріоритетна підтримка розвитку малого та середнього бізнесу, у першу чергу для учасників АТО, за напрямами: </w:t>
      </w:r>
      <w:r w:rsidRPr="00190048">
        <w:rPr>
          <w:bCs/>
          <w:lang w:val="uk-UA"/>
        </w:rPr>
        <w:t>впровадження енергозберігаючих та екологічно чистих технологій; виробництво з переробки сільськогосп</w:t>
      </w:r>
      <w:r>
        <w:rPr>
          <w:bCs/>
          <w:lang w:val="uk-UA"/>
        </w:rPr>
        <w:t>одарської продукції; розширення</w:t>
      </w:r>
      <w:r w:rsidRPr="00190048">
        <w:rPr>
          <w:bCs/>
          <w:lang w:val="uk-UA"/>
        </w:rPr>
        <w:t xml:space="preserve"> видів послуг закладів побутового обслуговування населення; об’єктів торгівлі і послуг для малозахищених верств населення (соціальні магазини, соціальні аптеки, тощо); </w:t>
      </w:r>
      <w:r w:rsidRPr="00190048">
        <w:rPr>
          <w:lang w:val="uk-UA"/>
        </w:rPr>
        <w:t>розвиток овочівництва та садівництва;</w:t>
      </w:r>
      <w:r w:rsidRPr="00190048">
        <w:rPr>
          <w:bCs/>
          <w:lang w:val="uk-UA"/>
        </w:rPr>
        <w:t xml:space="preserve"> розвиток </w:t>
      </w:r>
      <w:r w:rsidRPr="00190048">
        <w:rPr>
          <w:lang w:val="uk-UA"/>
        </w:rPr>
        <w:t>бджільництва;</w:t>
      </w:r>
      <w:r w:rsidRPr="00190048">
        <w:rPr>
          <w:bCs/>
          <w:lang w:val="uk-UA"/>
        </w:rPr>
        <w:t xml:space="preserve"> інше;</w:t>
      </w:r>
    </w:p>
    <w:p w:rsidR="00C96FCE" w:rsidRPr="00190048" w:rsidRDefault="00C96FCE" w:rsidP="00E36274">
      <w:pPr>
        <w:numPr>
          <w:ilvl w:val="0"/>
          <w:numId w:val="5"/>
        </w:numPr>
        <w:jc w:val="both"/>
        <w:rPr>
          <w:lang w:val="uk-UA"/>
        </w:rPr>
      </w:pPr>
      <w:r w:rsidRPr="00190048">
        <w:rPr>
          <w:lang w:val="uk-UA"/>
        </w:rPr>
        <w:t>продовження удосконалення підходів щодо функціонування інфраструктури підтримки бізнесу, а саме: ефективна робота Центру надання адміністративних послуг;</w:t>
      </w:r>
    </w:p>
    <w:p w:rsidR="00C96FCE" w:rsidRPr="00190048" w:rsidRDefault="00C96FCE" w:rsidP="00E36274">
      <w:pPr>
        <w:numPr>
          <w:ilvl w:val="0"/>
          <w:numId w:val="5"/>
        </w:numPr>
        <w:jc w:val="both"/>
        <w:rPr>
          <w:lang w:val="uk-UA"/>
        </w:rPr>
      </w:pPr>
      <w:r w:rsidRPr="00190048">
        <w:rPr>
          <w:lang w:val="uk-UA" w:eastAsia="uk-UA"/>
        </w:rPr>
        <w:t>забезпечення підготовки та підвищення кваліфікації кадрів для сфери</w:t>
      </w:r>
      <w:r w:rsidRPr="00190048">
        <w:rPr>
          <w:lang w:val="uk-UA"/>
        </w:rPr>
        <w:t xml:space="preserve"> </w:t>
      </w:r>
      <w:r w:rsidRPr="00190048">
        <w:rPr>
          <w:lang w:val="uk-UA" w:eastAsia="uk-UA"/>
        </w:rPr>
        <w:t>підприємництва.</w:t>
      </w:r>
    </w:p>
    <w:p w:rsidR="00C96FCE" w:rsidRPr="00190048" w:rsidRDefault="00C96FCE" w:rsidP="00E36274">
      <w:pPr>
        <w:numPr>
          <w:ilvl w:val="0"/>
          <w:numId w:val="5"/>
        </w:numPr>
        <w:jc w:val="both"/>
        <w:rPr>
          <w:lang w:val="uk-UA"/>
        </w:rPr>
      </w:pPr>
      <w:r w:rsidRPr="00190048">
        <w:rPr>
          <w:lang w:val="uk-UA" w:eastAsia="uk-UA"/>
        </w:rPr>
        <w:t>підвищення</w:t>
      </w:r>
      <w:r w:rsidRPr="00190048">
        <w:rPr>
          <w:lang w:val="uk-UA"/>
        </w:rPr>
        <w:t xml:space="preserve"> </w:t>
      </w:r>
      <w:r w:rsidRPr="00190048">
        <w:rPr>
          <w:lang w:val="uk-UA" w:eastAsia="uk-UA"/>
        </w:rPr>
        <w:t>рівня інформованості суб’єктів підприємницької діяльності міста.</w:t>
      </w:r>
    </w:p>
    <w:p w:rsidR="00C96FCE" w:rsidRPr="00190048" w:rsidRDefault="00C96FCE" w:rsidP="00E36274">
      <w:pPr>
        <w:ind w:left="720"/>
        <w:jc w:val="both"/>
        <w:rPr>
          <w:lang w:val="uk-UA" w:eastAsia="uk-UA"/>
        </w:rPr>
      </w:pPr>
    </w:p>
    <w:p w:rsidR="00C96FCE" w:rsidRPr="00190048" w:rsidRDefault="00C96FCE" w:rsidP="00E36274">
      <w:pPr>
        <w:ind w:firstLine="709"/>
        <w:jc w:val="both"/>
        <w:rPr>
          <w:lang w:val="uk-UA" w:eastAsia="uk-UA"/>
        </w:rPr>
      </w:pPr>
      <w:r w:rsidRPr="00190048">
        <w:rPr>
          <w:lang w:val="uk-UA" w:eastAsia="uk-UA"/>
        </w:rPr>
        <w:t>Для  виконання  визначених  завдань  необхідно  виділити  основні напрямки  реалізації  Програми  розвитку  малого  і  середнього підприємництва у м. Знам</w:t>
      </w:r>
      <w:r w:rsidRPr="00190048">
        <w:rPr>
          <w:lang w:eastAsia="uk-UA"/>
        </w:rPr>
        <w:t>’</w:t>
      </w:r>
      <w:r w:rsidRPr="00190048">
        <w:rPr>
          <w:lang w:val="uk-UA" w:eastAsia="uk-UA"/>
        </w:rPr>
        <w:t xml:space="preserve">янка на 2018-2020 роки:  </w:t>
      </w:r>
    </w:p>
    <w:p w:rsidR="00C96FCE" w:rsidRDefault="00C96FCE" w:rsidP="00E36274">
      <w:pPr>
        <w:numPr>
          <w:ilvl w:val="0"/>
          <w:numId w:val="9"/>
        </w:numPr>
        <w:jc w:val="both"/>
        <w:rPr>
          <w:lang w:val="uk-UA" w:eastAsia="uk-UA"/>
        </w:rPr>
      </w:pPr>
      <w:r w:rsidRPr="00190048">
        <w:rPr>
          <w:lang w:val="uk-UA" w:eastAsia="uk-UA"/>
        </w:rPr>
        <w:t xml:space="preserve">впорядкування  нормативно-правового  регулювання  підприємницької діяльності; </w:t>
      </w:r>
    </w:p>
    <w:p w:rsidR="00C96FCE" w:rsidRDefault="00C96FCE" w:rsidP="00E36274">
      <w:pPr>
        <w:numPr>
          <w:ilvl w:val="0"/>
          <w:numId w:val="9"/>
        </w:numPr>
        <w:jc w:val="both"/>
        <w:rPr>
          <w:lang w:val="uk-UA" w:eastAsia="uk-UA"/>
        </w:rPr>
      </w:pPr>
      <w:r w:rsidRPr="001400AA">
        <w:rPr>
          <w:lang w:val="uk-UA" w:eastAsia="uk-UA"/>
        </w:rPr>
        <w:t xml:space="preserve">фінансово-кредитна та інвестиційна підтримка; </w:t>
      </w:r>
    </w:p>
    <w:p w:rsidR="00C96FCE" w:rsidRDefault="00C96FCE" w:rsidP="00E36274">
      <w:pPr>
        <w:numPr>
          <w:ilvl w:val="0"/>
          <w:numId w:val="9"/>
        </w:numPr>
        <w:jc w:val="both"/>
        <w:rPr>
          <w:lang w:val="uk-UA" w:eastAsia="uk-UA"/>
        </w:rPr>
      </w:pPr>
      <w:r w:rsidRPr="001400AA">
        <w:rPr>
          <w:lang w:val="uk-UA" w:eastAsia="uk-UA"/>
        </w:rPr>
        <w:t>формування інфраструктури підтримки підприємництва, ресурс</w:t>
      </w:r>
      <w:r>
        <w:rPr>
          <w:lang w:val="uk-UA" w:eastAsia="uk-UA"/>
        </w:rPr>
        <w:t>не та інформаційне забезпечення</w:t>
      </w:r>
      <w:r w:rsidRPr="001400AA">
        <w:rPr>
          <w:lang w:val="uk-UA" w:eastAsia="uk-UA"/>
        </w:rPr>
        <w:t>;</w:t>
      </w:r>
    </w:p>
    <w:p w:rsidR="00C96FCE" w:rsidRPr="001400AA" w:rsidRDefault="00C96FCE" w:rsidP="00E36274">
      <w:pPr>
        <w:numPr>
          <w:ilvl w:val="0"/>
          <w:numId w:val="9"/>
        </w:numPr>
        <w:jc w:val="both"/>
        <w:rPr>
          <w:lang w:val="uk-UA" w:eastAsia="uk-UA"/>
        </w:rPr>
      </w:pPr>
      <w:r w:rsidRPr="001400AA">
        <w:rPr>
          <w:lang w:val="uk-UA"/>
        </w:rPr>
        <w:t>у</w:t>
      </w:r>
      <w:r w:rsidRPr="00190048">
        <w:t>досконалення системи підготовки, перепідготовки і підвищення  кваліфікації кадрів для підприємництва</w:t>
      </w:r>
      <w:r w:rsidRPr="001400AA">
        <w:rPr>
          <w:lang w:val="uk-UA"/>
        </w:rPr>
        <w:t>, п</w:t>
      </w:r>
      <w:r w:rsidRPr="00190048">
        <w:t>ріоритетна підтримка розвитку підприємництва.</w:t>
      </w:r>
    </w:p>
    <w:p w:rsidR="00C96FCE" w:rsidRDefault="00C96FCE" w:rsidP="00E36274">
      <w:pPr>
        <w:autoSpaceDE w:val="0"/>
        <w:autoSpaceDN w:val="0"/>
        <w:adjustRightInd w:val="0"/>
        <w:ind w:firstLine="720"/>
        <w:rPr>
          <w:lang w:val="uk-UA" w:eastAsia="uk-UA"/>
        </w:rPr>
      </w:pPr>
    </w:p>
    <w:p w:rsidR="00C96FCE" w:rsidRPr="00190048" w:rsidRDefault="00C96FCE" w:rsidP="00E36274">
      <w:pPr>
        <w:autoSpaceDE w:val="0"/>
        <w:autoSpaceDN w:val="0"/>
        <w:adjustRightInd w:val="0"/>
        <w:ind w:firstLine="720"/>
        <w:rPr>
          <w:lang w:val="uk-UA" w:eastAsia="uk-UA"/>
        </w:rPr>
      </w:pPr>
    </w:p>
    <w:p w:rsidR="00C96FCE" w:rsidRPr="00190048" w:rsidRDefault="00C96FCE" w:rsidP="00E36274">
      <w:pPr>
        <w:numPr>
          <w:ilvl w:val="0"/>
          <w:numId w:val="7"/>
        </w:numPr>
        <w:autoSpaceDE w:val="0"/>
        <w:autoSpaceDN w:val="0"/>
        <w:adjustRightInd w:val="0"/>
        <w:jc w:val="center"/>
        <w:rPr>
          <w:b/>
          <w:lang w:val="uk-UA" w:eastAsia="uk-UA"/>
        </w:rPr>
      </w:pPr>
      <w:r w:rsidRPr="00190048">
        <w:rPr>
          <w:b/>
          <w:lang w:val="uk-UA" w:eastAsia="uk-UA"/>
        </w:rPr>
        <w:t>ЗАХОДИ ПРОГРАМИ ВІДПОВІДНО ДО ПРІОРІТЕТНИХ</w:t>
      </w:r>
    </w:p>
    <w:p w:rsidR="00C96FCE" w:rsidRPr="00190048" w:rsidRDefault="00C96FCE" w:rsidP="00E36274">
      <w:pPr>
        <w:autoSpaceDE w:val="0"/>
        <w:autoSpaceDN w:val="0"/>
        <w:adjustRightInd w:val="0"/>
        <w:ind w:left="720"/>
        <w:jc w:val="center"/>
        <w:rPr>
          <w:b/>
          <w:lang w:val="uk-UA" w:eastAsia="uk-UA"/>
        </w:rPr>
      </w:pPr>
      <w:r w:rsidRPr="00190048">
        <w:rPr>
          <w:b/>
          <w:lang w:val="uk-UA" w:eastAsia="uk-UA"/>
        </w:rPr>
        <w:t>ЗАВДАНЬ ЗА НАПРЯМКАМИ</w:t>
      </w:r>
    </w:p>
    <w:p w:rsidR="00C96FCE" w:rsidRPr="00190048" w:rsidRDefault="00C96FCE" w:rsidP="00E36274">
      <w:pPr>
        <w:autoSpaceDE w:val="0"/>
        <w:autoSpaceDN w:val="0"/>
        <w:adjustRightInd w:val="0"/>
        <w:ind w:left="720"/>
        <w:jc w:val="center"/>
        <w:rPr>
          <w:b/>
          <w:lang w:val="uk-UA" w:eastAsia="uk-UA"/>
        </w:rPr>
      </w:pPr>
    </w:p>
    <w:p w:rsidR="00C96FCE" w:rsidRPr="00190048" w:rsidRDefault="00C96FCE" w:rsidP="00E36274">
      <w:pPr>
        <w:numPr>
          <w:ilvl w:val="1"/>
          <w:numId w:val="7"/>
        </w:numPr>
        <w:autoSpaceDE w:val="0"/>
        <w:autoSpaceDN w:val="0"/>
        <w:adjustRightInd w:val="0"/>
        <w:jc w:val="center"/>
        <w:rPr>
          <w:b/>
          <w:lang w:val="uk-UA" w:eastAsia="uk-UA"/>
        </w:rPr>
      </w:pPr>
      <w:r w:rsidRPr="00190048">
        <w:rPr>
          <w:b/>
          <w:lang w:val="uk-UA" w:eastAsia="uk-UA"/>
        </w:rPr>
        <w:t>Впорядкування нормативно-правового  регулювання  підприємницької діяльності</w:t>
      </w:r>
    </w:p>
    <w:p w:rsidR="00C96FCE" w:rsidRPr="00190048" w:rsidRDefault="00C96FCE" w:rsidP="00E36274">
      <w:pPr>
        <w:autoSpaceDE w:val="0"/>
        <w:autoSpaceDN w:val="0"/>
        <w:adjustRightInd w:val="0"/>
        <w:ind w:firstLine="720"/>
        <w:jc w:val="both"/>
        <w:rPr>
          <w:lang w:val="uk-UA" w:eastAsia="uk-UA"/>
        </w:rPr>
      </w:pPr>
    </w:p>
    <w:p w:rsidR="00C96FCE" w:rsidRPr="00190048" w:rsidRDefault="00C96FCE" w:rsidP="00E36274">
      <w:pPr>
        <w:ind w:firstLine="709"/>
        <w:jc w:val="both"/>
        <w:rPr>
          <w:lang w:val="uk-UA"/>
        </w:rPr>
      </w:pPr>
      <w:r w:rsidRPr="00190048">
        <w:rPr>
          <w:b/>
          <w:lang w:val="uk-UA"/>
        </w:rPr>
        <w:t>Основна мета</w:t>
      </w:r>
      <w:r w:rsidRPr="00190048">
        <w:rPr>
          <w:lang w:val="uk-UA"/>
        </w:rPr>
        <w:t xml:space="preserve"> – подальша реалізація державної регуляторної політики з метою забезпечення прозорості взаємодії між органами влади та суб’єктами підприємницької діяльності, залучення підприємницької громадськості до участі у розробці проектів регуляторних актів, недопущення прийняття економічно недоцільних та неефективних регуляторних актів.</w:t>
      </w:r>
    </w:p>
    <w:p w:rsidR="00C96FCE" w:rsidRPr="00190048" w:rsidRDefault="00C96FCE" w:rsidP="00E36274">
      <w:pPr>
        <w:ind w:firstLine="709"/>
        <w:jc w:val="both"/>
        <w:rPr>
          <w:lang w:val="uk-UA"/>
        </w:rPr>
      </w:pPr>
      <w:r w:rsidRPr="00190048">
        <w:rPr>
          <w:b/>
          <w:lang w:val="uk-UA"/>
        </w:rPr>
        <w:t>Основними завданнями є</w:t>
      </w:r>
      <w:r w:rsidRPr="00190048">
        <w:rPr>
          <w:lang w:val="uk-UA"/>
        </w:rPr>
        <w:t>:</w:t>
      </w:r>
    </w:p>
    <w:p w:rsidR="00C96FCE" w:rsidRPr="00190048" w:rsidRDefault="00C96FCE" w:rsidP="00E36274">
      <w:pPr>
        <w:ind w:firstLine="709"/>
        <w:jc w:val="both"/>
        <w:rPr>
          <w:lang w:val="uk-UA"/>
        </w:rPr>
      </w:pPr>
      <w:r w:rsidRPr="00190048">
        <w:rPr>
          <w:lang w:val="uk-UA"/>
        </w:rPr>
        <w:t>- забезпечення реалізації державної регуляторної політики відповідно до Закону України «Про засади державної регуляторної політики у сфері господарської діяльності»;</w:t>
      </w:r>
    </w:p>
    <w:p w:rsidR="00C96FCE" w:rsidRPr="00190048" w:rsidRDefault="00C96FCE" w:rsidP="00E36274">
      <w:pPr>
        <w:autoSpaceDE w:val="0"/>
        <w:autoSpaceDN w:val="0"/>
        <w:adjustRightInd w:val="0"/>
        <w:ind w:firstLine="709"/>
        <w:jc w:val="both"/>
        <w:rPr>
          <w:color w:val="000000"/>
          <w:lang w:val="uk-UA"/>
        </w:rPr>
      </w:pPr>
      <w:r w:rsidRPr="00190048">
        <w:rPr>
          <w:lang w:val="uk-UA"/>
        </w:rPr>
        <w:t xml:space="preserve">- підвищення </w:t>
      </w:r>
      <w:r w:rsidRPr="00190048">
        <w:rPr>
          <w:color w:val="000000"/>
          <w:lang w:val="uk-UA"/>
        </w:rPr>
        <w:t>ефективності</w:t>
      </w:r>
      <w:r w:rsidRPr="00190048">
        <w:rPr>
          <w:lang w:val="uk-UA"/>
        </w:rPr>
        <w:t xml:space="preserve"> взаємодії між </w:t>
      </w:r>
      <w:r w:rsidRPr="00190048">
        <w:rPr>
          <w:color w:val="000000"/>
          <w:lang w:val="uk-UA"/>
        </w:rPr>
        <w:t>місцевими органами влади</w:t>
      </w:r>
      <w:r w:rsidRPr="00190048">
        <w:rPr>
          <w:lang w:val="uk-UA"/>
        </w:rPr>
        <w:t xml:space="preserve">, </w:t>
      </w:r>
      <w:r w:rsidRPr="00190048">
        <w:rPr>
          <w:color w:val="000000"/>
          <w:lang w:val="uk-UA"/>
        </w:rPr>
        <w:t>контролюючими</w:t>
      </w:r>
      <w:r w:rsidRPr="00190048">
        <w:rPr>
          <w:lang w:val="uk-UA"/>
        </w:rPr>
        <w:t xml:space="preserve"> органами та суб’єктами господарювання в межах діючого законодавства;</w:t>
      </w:r>
    </w:p>
    <w:p w:rsidR="00C96FCE" w:rsidRPr="00190048" w:rsidRDefault="00C96FCE" w:rsidP="00E36274">
      <w:pPr>
        <w:autoSpaceDE w:val="0"/>
        <w:autoSpaceDN w:val="0"/>
        <w:adjustRightInd w:val="0"/>
        <w:ind w:firstLine="709"/>
        <w:jc w:val="both"/>
        <w:rPr>
          <w:lang w:val="uk-UA"/>
        </w:rPr>
      </w:pPr>
      <w:r w:rsidRPr="00190048">
        <w:rPr>
          <w:color w:val="000000"/>
          <w:lang w:val="uk-UA"/>
        </w:rPr>
        <w:t xml:space="preserve">- створення </w:t>
      </w:r>
      <w:r w:rsidRPr="00190048">
        <w:rPr>
          <w:lang w:val="uk-UA"/>
        </w:rPr>
        <w:t>необхідних умов для ефективної роботи Центру надання адміністративних послуг відповідно до законодавства;</w:t>
      </w:r>
    </w:p>
    <w:p w:rsidR="00C96FCE" w:rsidRPr="00190048" w:rsidRDefault="00C96FCE" w:rsidP="00E36274">
      <w:pPr>
        <w:autoSpaceDE w:val="0"/>
        <w:autoSpaceDN w:val="0"/>
        <w:adjustRightInd w:val="0"/>
        <w:ind w:firstLine="709"/>
        <w:jc w:val="both"/>
        <w:rPr>
          <w:color w:val="000000"/>
          <w:lang w:val="uk-UA"/>
        </w:rPr>
      </w:pPr>
      <w:r w:rsidRPr="00190048">
        <w:rPr>
          <w:color w:val="000000"/>
          <w:lang w:val="uk-UA"/>
        </w:rPr>
        <w:t>- підвищення рівня знань представників малого та середнього бізнесу щодо можливості їх участі в реалізації державної регуляторної політики;</w:t>
      </w:r>
    </w:p>
    <w:p w:rsidR="00C96FCE" w:rsidRPr="00190048" w:rsidRDefault="00C96FCE" w:rsidP="00E36274">
      <w:pPr>
        <w:ind w:firstLine="709"/>
        <w:jc w:val="both"/>
        <w:rPr>
          <w:color w:val="000000"/>
          <w:lang w:val="uk-UA"/>
        </w:rPr>
      </w:pPr>
      <w:r w:rsidRPr="00190048">
        <w:rPr>
          <w:color w:val="000000"/>
          <w:lang w:val="uk-UA"/>
        </w:rPr>
        <w:t>- вдосконалення системи інформування і підвищення кваліфікації службовців з питань регуляторної політики;</w:t>
      </w:r>
    </w:p>
    <w:p w:rsidR="00C96FCE" w:rsidRPr="00190048" w:rsidRDefault="00C96FCE" w:rsidP="00E36274">
      <w:pPr>
        <w:ind w:firstLine="709"/>
        <w:jc w:val="both"/>
        <w:rPr>
          <w:lang w:val="uk-UA"/>
        </w:rPr>
      </w:pPr>
      <w:r w:rsidRPr="00190048">
        <w:rPr>
          <w:lang w:val="uk-UA"/>
        </w:rPr>
        <w:t>- поширення соціального партнерства між органами влади та суб’єктами господарювання.</w:t>
      </w:r>
    </w:p>
    <w:p w:rsidR="00C96FCE" w:rsidRPr="00190048" w:rsidRDefault="00C96FCE" w:rsidP="00E36274">
      <w:pPr>
        <w:autoSpaceDE w:val="0"/>
        <w:autoSpaceDN w:val="0"/>
        <w:adjustRightInd w:val="0"/>
        <w:ind w:firstLine="709"/>
        <w:jc w:val="both"/>
        <w:rPr>
          <w:color w:val="000000"/>
          <w:lang w:val="uk-UA"/>
        </w:rPr>
      </w:pPr>
      <w:r w:rsidRPr="00190048">
        <w:rPr>
          <w:b/>
          <w:lang w:val="uk-UA"/>
        </w:rPr>
        <w:t>Критерії досягнення</w:t>
      </w:r>
      <w:r w:rsidRPr="00190048">
        <w:rPr>
          <w:lang w:val="uk-UA"/>
        </w:rPr>
        <w:t>:</w:t>
      </w:r>
    </w:p>
    <w:p w:rsidR="00C96FCE" w:rsidRPr="00190048" w:rsidRDefault="00C96FCE" w:rsidP="00E36274">
      <w:pPr>
        <w:ind w:firstLine="709"/>
        <w:jc w:val="both"/>
        <w:rPr>
          <w:lang w:val="uk-UA"/>
        </w:rPr>
      </w:pPr>
      <w:r w:rsidRPr="00190048">
        <w:rPr>
          <w:lang w:val="uk-UA"/>
        </w:rPr>
        <w:t>- формування та вдосконалення нормативно-правової бази, якою регулюється підприємницька діяльність;</w:t>
      </w:r>
    </w:p>
    <w:p w:rsidR="00C96FCE" w:rsidRPr="00190048" w:rsidRDefault="00C96FCE" w:rsidP="00E36274">
      <w:pPr>
        <w:ind w:firstLine="709"/>
        <w:jc w:val="both"/>
        <w:rPr>
          <w:lang w:val="uk-UA"/>
        </w:rPr>
      </w:pPr>
      <w:r w:rsidRPr="00190048">
        <w:rPr>
          <w:lang w:val="uk-UA"/>
        </w:rPr>
        <w:t>- недопущення прийняття економічно недоцільних та неефективних регуляторних актів;</w:t>
      </w:r>
    </w:p>
    <w:p w:rsidR="00C96FCE" w:rsidRPr="00190048" w:rsidRDefault="00C96FCE" w:rsidP="00E36274">
      <w:pPr>
        <w:ind w:firstLine="709"/>
        <w:jc w:val="both"/>
        <w:rPr>
          <w:lang w:val="uk-UA"/>
        </w:rPr>
      </w:pPr>
      <w:r w:rsidRPr="00190048">
        <w:rPr>
          <w:lang w:val="uk-UA"/>
        </w:rPr>
        <w:t>- підвищення рівня взаємодії представників бізнесу та органів влади, активізація участі підприємницької спільноти у реалізації державної регуляторної політики;</w:t>
      </w:r>
    </w:p>
    <w:p w:rsidR="00C96FCE" w:rsidRPr="00190048" w:rsidRDefault="00C96FCE" w:rsidP="00E36274">
      <w:pPr>
        <w:ind w:firstLine="709"/>
        <w:jc w:val="both"/>
        <w:rPr>
          <w:lang w:val="uk-UA"/>
        </w:rPr>
      </w:pPr>
      <w:r w:rsidRPr="00190048">
        <w:rPr>
          <w:lang w:val="uk-UA"/>
        </w:rPr>
        <w:t>- спрощення та максимальне скорочення термінів реєстрації, отримання дозволів суб’єктами підприємництва, подальший розвиток оформлення дозвільних документів шляхом декларації;</w:t>
      </w:r>
    </w:p>
    <w:p w:rsidR="00C96FCE" w:rsidRPr="00190048" w:rsidRDefault="00C96FCE" w:rsidP="00E36274">
      <w:pPr>
        <w:ind w:firstLine="709"/>
        <w:jc w:val="both"/>
        <w:rPr>
          <w:u w:val="single"/>
          <w:lang w:val="uk-UA"/>
        </w:rPr>
      </w:pPr>
      <w:r w:rsidRPr="00190048">
        <w:rPr>
          <w:lang w:val="uk-UA"/>
        </w:rPr>
        <w:t xml:space="preserve">- зростання кількості працюючих на малих підприємствах, у тому числі за рахунок </w:t>
      </w:r>
      <w:r w:rsidRPr="00190048">
        <w:rPr>
          <w:color w:val="000000"/>
          <w:lang w:val="uk-UA"/>
        </w:rPr>
        <w:t>легалізації трудових відносин шляхом поширення</w:t>
      </w:r>
      <w:r w:rsidRPr="00190048">
        <w:rPr>
          <w:b/>
          <w:color w:val="000000"/>
          <w:lang w:val="uk-UA"/>
        </w:rPr>
        <w:t xml:space="preserve"> </w:t>
      </w:r>
      <w:r w:rsidRPr="00190048">
        <w:rPr>
          <w:color w:val="000000"/>
          <w:lang w:val="uk-UA"/>
        </w:rPr>
        <w:t>практики укладання колективних договорів.</w:t>
      </w:r>
    </w:p>
    <w:p w:rsidR="00C96FCE" w:rsidRPr="00190048" w:rsidRDefault="00C96FCE" w:rsidP="00E36274">
      <w:pPr>
        <w:ind w:firstLine="709"/>
        <w:jc w:val="both"/>
        <w:rPr>
          <w:b/>
          <w:lang w:val="uk-UA"/>
        </w:rPr>
      </w:pPr>
    </w:p>
    <w:p w:rsidR="00C96FCE" w:rsidRPr="00190048" w:rsidRDefault="00C96FCE" w:rsidP="00E36274">
      <w:pPr>
        <w:ind w:firstLine="709"/>
        <w:jc w:val="center"/>
        <w:rPr>
          <w:b/>
          <w:lang w:val="uk-UA"/>
        </w:rPr>
      </w:pPr>
      <w:r w:rsidRPr="00190048">
        <w:rPr>
          <w:b/>
          <w:lang w:val="uk-UA"/>
        </w:rPr>
        <w:t>4.2. Фінансово-кре</w:t>
      </w:r>
      <w:r>
        <w:rPr>
          <w:b/>
          <w:lang w:val="uk-UA"/>
        </w:rPr>
        <w:t>дитна та інвестиційна підтримка</w:t>
      </w:r>
    </w:p>
    <w:p w:rsidR="00C96FCE" w:rsidRPr="00190048" w:rsidRDefault="00C96FCE" w:rsidP="00E36274">
      <w:pPr>
        <w:ind w:firstLine="709"/>
        <w:jc w:val="both"/>
        <w:rPr>
          <w:lang w:val="uk-UA"/>
        </w:rPr>
      </w:pPr>
    </w:p>
    <w:p w:rsidR="00C96FCE" w:rsidRPr="00190048" w:rsidRDefault="00C96FCE" w:rsidP="00E36274">
      <w:pPr>
        <w:ind w:firstLine="709"/>
        <w:jc w:val="both"/>
        <w:rPr>
          <w:lang w:val="uk-UA"/>
        </w:rPr>
      </w:pPr>
      <w:r w:rsidRPr="00190048">
        <w:rPr>
          <w:b/>
          <w:lang w:val="uk-UA"/>
        </w:rPr>
        <w:t>Основна мета</w:t>
      </w:r>
      <w:r w:rsidRPr="00190048">
        <w:rPr>
          <w:lang w:val="uk-UA"/>
        </w:rPr>
        <w:t xml:space="preserve"> – мобілізація фінансових ресурсів з усіх можливих джерел фінансування для стимулювання подальшого розвитку  малого підприємництва.</w:t>
      </w:r>
    </w:p>
    <w:p w:rsidR="00C96FCE" w:rsidRPr="00190048" w:rsidRDefault="00C96FCE" w:rsidP="00E36274">
      <w:pPr>
        <w:ind w:firstLine="709"/>
        <w:jc w:val="both"/>
        <w:rPr>
          <w:lang w:val="uk-UA"/>
        </w:rPr>
      </w:pPr>
      <w:r w:rsidRPr="00190048">
        <w:rPr>
          <w:lang w:val="uk-UA"/>
        </w:rPr>
        <w:t xml:space="preserve">Фінансова підтримка суб’єктів малого підприємництва буде здійснюватися за рахунок обласного (співфінансування з Регіонального фонду підтримки підприємництва) та міського бюджетів, банківського кредитування, Фонду загальнообов’язкового державного соціального страхування на випадок безробіття. </w:t>
      </w:r>
    </w:p>
    <w:p w:rsidR="00C96FCE" w:rsidRPr="00190048" w:rsidRDefault="00C96FCE" w:rsidP="00E36274">
      <w:pPr>
        <w:ind w:firstLine="709"/>
        <w:jc w:val="both"/>
        <w:rPr>
          <w:lang w:val="uk-UA"/>
        </w:rPr>
      </w:pPr>
      <w:r w:rsidRPr="00190048">
        <w:rPr>
          <w:b/>
          <w:lang w:val="uk-UA"/>
        </w:rPr>
        <w:t>Основні завдання</w:t>
      </w:r>
      <w:r w:rsidRPr="00190048">
        <w:rPr>
          <w:lang w:val="uk-UA"/>
        </w:rPr>
        <w:t>:</w:t>
      </w:r>
    </w:p>
    <w:p w:rsidR="00C96FCE" w:rsidRPr="00190048" w:rsidRDefault="00C96FCE" w:rsidP="00E36274">
      <w:pPr>
        <w:ind w:firstLine="709"/>
        <w:jc w:val="both"/>
        <w:rPr>
          <w:lang w:val="uk-UA"/>
        </w:rPr>
      </w:pPr>
      <w:r w:rsidRPr="00190048">
        <w:rPr>
          <w:lang w:val="uk-UA"/>
        </w:rPr>
        <w:t>- фінансова підтримка суб’єктів малого та середнього підприємництва;</w:t>
      </w:r>
    </w:p>
    <w:p w:rsidR="00C96FCE" w:rsidRPr="00190048" w:rsidRDefault="00C96FCE" w:rsidP="00E36274">
      <w:pPr>
        <w:ind w:firstLine="709"/>
        <w:jc w:val="both"/>
        <w:rPr>
          <w:spacing w:val="-2"/>
          <w:lang w:val="uk-UA"/>
        </w:rPr>
      </w:pPr>
      <w:r w:rsidRPr="00190048">
        <w:rPr>
          <w:lang w:val="uk-UA"/>
        </w:rPr>
        <w:t>- створення ефективної системи інформування та взаємодії між суб’єктами малого бізнесу і кредитними установами</w:t>
      </w:r>
      <w:r w:rsidRPr="00190048">
        <w:rPr>
          <w:spacing w:val="-2"/>
          <w:lang w:val="uk-UA"/>
        </w:rPr>
        <w:t>;</w:t>
      </w:r>
    </w:p>
    <w:p w:rsidR="00C96FCE" w:rsidRPr="00190048" w:rsidRDefault="00C96FCE" w:rsidP="00E36274">
      <w:pPr>
        <w:ind w:firstLine="709"/>
        <w:jc w:val="both"/>
        <w:rPr>
          <w:lang w:val="uk-UA"/>
        </w:rPr>
      </w:pPr>
      <w:r w:rsidRPr="00190048">
        <w:rPr>
          <w:spacing w:val="-2"/>
          <w:lang w:val="uk-UA"/>
        </w:rPr>
        <w:t xml:space="preserve">- </w:t>
      </w:r>
      <w:r w:rsidRPr="00190048">
        <w:rPr>
          <w:lang w:val="uk-UA"/>
        </w:rPr>
        <w:t xml:space="preserve">стимулювання безробітних до підприємницької  діяльності. </w:t>
      </w:r>
    </w:p>
    <w:p w:rsidR="00C96FCE" w:rsidRPr="00190048" w:rsidRDefault="00C96FCE" w:rsidP="00E36274">
      <w:pPr>
        <w:autoSpaceDE w:val="0"/>
        <w:autoSpaceDN w:val="0"/>
        <w:adjustRightInd w:val="0"/>
        <w:ind w:firstLine="709"/>
        <w:jc w:val="both"/>
        <w:rPr>
          <w:color w:val="000000"/>
          <w:lang w:val="uk-UA"/>
        </w:rPr>
      </w:pPr>
      <w:r w:rsidRPr="00190048">
        <w:rPr>
          <w:b/>
          <w:lang w:val="uk-UA"/>
        </w:rPr>
        <w:t>Критерії досягнення</w:t>
      </w:r>
      <w:r w:rsidRPr="00190048">
        <w:rPr>
          <w:lang w:val="uk-UA"/>
        </w:rPr>
        <w:t>:</w:t>
      </w:r>
    </w:p>
    <w:p w:rsidR="00C96FCE" w:rsidRPr="00190048" w:rsidRDefault="00C96FCE" w:rsidP="00E36274">
      <w:pPr>
        <w:tabs>
          <w:tab w:val="left" w:pos="993"/>
        </w:tabs>
        <w:ind w:firstLine="709"/>
        <w:jc w:val="both"/>
        <w:rPr>
          <w:lang w:val="uk-UA"/>
        </w:rPr>
      </w:pPr>
      <w:r w:rsidRPr="00190048">
        <w:rPr>
          <w:spacing w:val="-2"/>
          <w:lang w:val="uk-UA"/>
        </w:rPr>
        <w:t>-</w:t>
      </w:r>
      <w:r w:rsidRPr="00190048">
        <w:rPr>
          <w:spacing w:val="-2"/>
          <w:lang w:val="uk-UA"/>
        </w:rPr>
        <w:tab/>
      </w:r>
      <w:r w:rsidRPr="00190048">
        <w:rPr>
          <w:lang w:val="uk-UA"/>
        </w:rPr>
        <w:t>надання безвідсоткової фінансової допомоги з міського бюджету  для реалізації бізнес-планів підприємців на зворотній основі та коштів на часткове відшкодування з місцевого бюджету відсоткових ставок за кредитами, залученими суб’єктами малого та середнього підприємництва для реалізації інвестиційних проектів;</w:t>
      </w:r>
    </w:p>
    <w:p w:rsidR="00C96FCE" w:rsidRPr="00190048" w:rsidRDefault="00C96FCE" w:rsidP="00E36274">
      <w:pPr>
        <w:tabs>
          <w:tab w:val="left" w:pos="993"/>
        </w:tabs>
        <w:ind w:firstLine="709"/>
        <w:jc w:val="both"/>
        <w:rPr>
          <w:lang w:val="uk-UA"/>
        </w:rPr>
      </w:pPr>
      <w:r w:rsidRPr="00190048">
        <w:rPr>
          <w:lang w:val="uk-UA"/>
        </w:rPr>
        <w:t>-</w:t>
      </w:r>
      <w:r w:rsidRPr="00190048">
        <w:rPr>
          <w:lang w:val="uk-UA"/>
        </w:rPr>
        <w:tab/>
        <w:t>створення нових робочих місць за рахунок коштів Фонду загальнообов’язкового державного соціального страхування на випадок безробіття шляхом виплати одноразової допомоги по безробіттю з метою організації підприємницької  діяльності;</w:t>
      </w:r>
    </w:p>
    <w:p w:rsidR="00C96FCE" w:rsidRPr="00190048" w:rsidRDefault="00C96FCE" w:rsidP="00E36274">
      <w:pPr>
        <w:tabs>
          <w:tab w:val="left" w:pos="993"/>
        </w:tabs>
        <w:ind w:firstLine="709"/>
        <w:jc w:val="both"/>
        <w:rPr>
          <w:lang w:val="uk-UA"/>
        </w:rPr>
      </w:pPr>
      <w:r w:rsidRPr="00190048">
        <w:rPr>
          <w:lang w:val="uk-UA"/>
        </w:rPr>
        <w:t>-</w:t>
      </w:r>
      <w:r w:rsidRPr="00190048">
        <w:rPr>
          <w:lang w:val="uk-UA"/>
        </w:rPr>
        <w:tab/>
        <w:t>збільшення суми кредитів, наданих комерційними банками суб’єктам малого підприємництва.</w:t>
      </w:r>
    </w:p>
    <w:p w:rsidR="00C96FCE" w:rsidRPr="00190048" w:rsidRDefault="00C96FCE" w:rsidP="00E36274">
      <w:pPr>
        <w:tabs>
          <w:tab w:val="left" w:pos="0"/>
        </w:tabs>
        <w:ind w:firstLine="709"/>
        <w:jc w:val="both"/>
        <w:rPr>
          <w:u w:val="single"/>
          <w:lang w:val="uk-UA"/>
        </w:rPr>
      </w:pPr>
    </w:p>
    <w:p w:rsidR="00C96FCE" w:rsidRPr="00190048" w:rsidRDefault="00C96FCE" w:rsidP="00E36274">
      <w:pPr>
        <w:tabs>
          <w:tab w:val="left" w:pos="0"/>
        </w:tabs>
        <w:ind w:firstLine="709"/>
        <w:jc w:val="center"/>
        <w:rPr>
          <w:b/>
          <w:lang w:val="uk-UA"/>
        </w:rPr>
      </w:pPr>
      <w:r w:rsidRPr="00190048">
        <w:rPr>
          <w:b/>
          <w:szCs w:val="22"/>
          <w:lang w:val="uk-UA"/>
        </w:rPr>
        <w:t xml:space="preserve">4.3. </w:t>
      </w:r>
      <w:r w:rsidRPr="00190048">
        <w:rPr>
          <w:b/>
          <w:lang w:val="uk-UA"/>
        </w:rPr>
        <w:t>Формування інфраструктури розвитку підприємництва, ресурс</w:t>
      </w:r>
      <w:r>
        <w:rPr>
          <w:b/>
          <w:lang w:val="uk-UA"/>
        </w:rPr>
        <w:t>не та інформаційне забезпечення</w:t>
      </w:r>
    </w:p>
    <w:p w:rsidR="00C96FCE" w:rsidRPr="00190048" w:rsidRDefault="00C96FCE" w:rsidP="00E36274">
      <w:pPr>
        <w:tabs>
          <w:tab w:val="left" w:pos="0"/>
        </w:tabs>
        <w:ind w:firstLine="709"/>
        <w:jc w:val="both"/>
        <w:rPr>
          <w:lang w:val="uk-UA"/>
        </w:rPr>
      </w:pPr>
    </w:p>
    <w:p w:rsidR="00C96FCE" w:rsidRPr="00190048" w:rsidRDefault="00C96FCE" w:rsidP="00E36274">
      <w:pPr>
        <w:ind w:firstLine="709"/>
        <w:jc w:val="both"/>
        <w:rPr>
          <w:lang w:val="uk-UA"/>
        </w:rPr>
      </w:pPr>
      <w:r w:rsidRPr="00190048">
        <w:rPr>
          <w:b/>
          <w:lang w:val="uk-UA"/>
        </w:rPr>
        <w:t>Основна мета</w:t>
      </w:r>
      <w:r w:rsidRPr="00190048">
        <w:rPr>
          <w:lang w:val="uk-UA"/>
        </w:rPr>
        <w:t xml:space="preserve"> – створення умов для подальшої ефективної ресурсної, інформаційної та консультаційної підтримки підприємництва, в тому числі за рахунок розширення сфери дії існуючої  інфраструктури підтримки підприємництва.</w:t>
      </w:r>
    </w:p>
    <w:p w:rsidR="00C96FCE" w:rsidRPr="00190048" w:rsidRDefault="00C96FCE" w:rsidP="00E36274">
      <w:pPr>
        <w:ind w:firstLine="709"/>
        <w:jc w:val="both"/>
        <w:rPr>
          <w:b/>
          <w:lang w:val="uk-UA"/>
        </w:rPr>
      </w:pPr>
      <w:r w:rsidRPr="00190048">
        <w:rPr>
          <w:b/>
          <w:lang w:val="uk-UA"/>
        </w:rPr>
        <w:t>Основні завдання:</w:t>
      </w:r>
    </w:p>
    <w:p w:rsidR="00C96FCE" w:rsidRPr="00190048" w:rsidRDefault="00C96FCE" w:rsidP="00E36274">
      <w:pPr>
        <w:tabs>
          <w:tab w:val="left" w:pos="851"/>
        </w:tabs>
        <w:ind w:firstLine="709"/>
        <w:jc w:val="both"/>
        <w:rPr>
          <w:lang w:val="uk-UA"/>
        </w:rPr>
      </w:pPr>
      <w:r w:rsidRPr="00190048">
        <w:rPr>
          <w:lang w:val="uk-UA"/>
        </w:rPr>
        <w:t>-</w:t>
      </w:r>
      <w:r w:rsidRPr="00190048">
        <w:rPr>
          <w:lang w:val="uk-UA"/>
        </w:rPr>
        <w:tab/>
        <w:t>забезпечення матеріально-технічної підтримки суб’єктів підприємництва шляхом передачі в оренду вільних приміщень виробничого та невиробничого призначення для потреб підприємницької діяльності; встановлення пільгових розмірів орендної плати підприємцям, що займаються виробничою діяльністю;</w:t>
      </w:r>
    </w:p>
    <w:p w:rsidR="00C96FCE" w:rsidRPr="00190048" w:rsidRDefault="00C96FCE" w:rsidP="00E36274">
      <w:pPr>
        <w:tabs>
          <w:tab w:val="left" w:pos="851"/>
        </w:tabs>
        <w:ind w:firstLine="709"/>
        <w:jc w:val="both"/>
        <w:rPr>
          <w:lang w:val="uk-UA"/>
        </w:rPr>
      </w:pPr>
      <w:r w:rsidRPr="00190048">
        <w:rPr>
          <w:lang w:val="uk-UA"/>
        </w:rPr>
        <w:t>-</w:t>
      </w:r>
      <w:r w:rsidRPr="00190048">
        <w:rPr>
          <w:lang w:val="uk-UA"/>
        </w:rPr>
        <w:tab/>
        <w:t>проведення круглих столів між органами місцевого самоврядування, місцевими виконавчими органами, спілкою підприємців з питань розвитку малого підприємництва;</w:t>
      </w:r>
    </w:p>
    <w:p w:rsidR="00C96FCE" w:rsidRPr="00190048" w:rsidRDefault="00C96FCE" w:rsidP="00E36274">
      <w:pPr>
        <w:pStyle w:val="BodyText2"/>
        <w:tabs>
          <w:tab w:val="left" w:pos="851"/>
        </w:tabs>
        <w:spacing w:after="0" w:line="240" w:lineRule="auto"/>
        <w:ind w:firstLine="709"/>
        <w:jc w:val="both"/>
        <w:rPr>
          <w:lang w:val="uk-UA"/>
        </w:rPr>
      </w:pPr>
      <w:r w:rsidRPr="00190048">
        <w:rPr>
          <w:lang w:val="uk-UA"/>
        </w:rPr>
        <w:t>-</w:t>
      </w:r>
      <w:r w:rsidRPr="00190048">
        <w:rPr>
          <w:lang w:val="uk-UA"/>
        </w:rPr>
        <w:tab/>
        <w:t>висвітлення через офіційний веб-сайт Знам’янської міської ради, засоби масової інформації питань, що стосуються розвитку підприємництва.</w:t>
      </w:r>
    </w:p>
    <w:p w:rsidR="00C96FCE" w:rsidRPr="00190048" w:rsidRDefault="00C96FCE" w:rsidP="00E36274">
      <w:pPr>
        <w:pStyle w:val="BodyText2"/>
        <w:tabs>
          <w:tab w:val="left" w:pos="851"/>
        </w:tabs>
        <w:spacing w:after="0" w:line="240" w:lineRule="auto"/>
        <w:ind w:firstLine="709"/>
        <w:jc w:val="both"/>
        <w:rPr>
          <w:b/>
          <w:lang w:val="uk-UA"/>
        </w:rPr>
      </w:pPr>
      <w:r w:rsidRPr="00190048">
        <w:rPr>
          <w:b/>
          <w:lang w:val="uk-UA"/>
        </w:rPr>
        <w:t>Критерії досягнення:</w:t>
      </w:r>
    </w:p>
    <w:p w:rsidR="00C96FCE" w:rsidRPr="00190048" w:rsidRDefault="00C96FCE" w:rsidP="00E36274">
      <w:pPr>
        <w:widowControl w:val="0"/>
        <w:tabs>
          <w:tab w:val="left" w:pos="851"/>
        </w:tabs>
        <w:autoSpaceDE w:val="0"/>
        <w:autoSpaceDN w:val="0"/>
        <w:adjustRightInd w:val="0"/>
        <w:ind w:firstLine="709"/>
        <w:jc w:val="both"/>
        <w:rPr>
          <w:lang w:val="uk-UA"/>
        </w:rPr>
      </w:pPr>
      <w:r w:rsidRPr="00190048">
        <w:rPr>
          <w:lang w:val="uk-UA"/>
        </w:rPr>
        <w:t>-</w:t>
      </w:r>
      <w:r w:rsidRPr="00190048">
        <w:rPr>
          <w:lang w:val="uk-UA"/>
        </w:rPr>
        <w:tab/>
        <w:t>розповсюдження інформації з актуальних питань підприємницької діяльності, а також періодичних видань та інформаційних матеріалів щодо сучасних технологій ведення бізнесу;</w:t>
      </w:r>
    </w:p>
    <w:p w:rsidR="00C96FCE" w:rsidRPr="00190048" w:rsidRDefault="00C96FCE" w:rsidP="00E36274">
      <w:pPr>
        <w:widowControl w:val="0"/>
        <w:tabs>
          <w:tab w:val="left" w:pos="851"/>
        </w:tabs>
        <w:autoSpaceDE w:val="0"/>
        <w:autoSpaceDN w:val="0"/>
        <w:adjustRightInd w:val="0"/>
        <w:ind w:firstLine="709"/>
        <w:jc w:val="both"/>
        <w:rPr>
          <w:lang w:val="uk-UA"/>
        </w:rPr>
      </w:pPr>
      <w:r w:rsidRPr="00190048">
        <w:rPr>
          <w:lang w:val="uk-UA"/>
        </w:rPr>
        <w:t>-</w:t>
      </w:r>
      <w:r w:rsidRPr="00190048">
        <w:rPr>
          <w:lang w:val="uk-UA"/>
        </w:rPr>
        <w:tab/>
        <w:t>проведення нарад, круглих столів із широкого кола питань розвитку підприємництва;</w:t>
      </w:r>
    </w:p>
    <w:p w:rsidR="00C96FCE" w:rsidRPr="00190048" w:rsidRDefault="00C96FCE" w:rsidP="00E36274">
      <w:pPr>
        <w:widowControl w:val="0"/>
        <w:tabs>
          <w:tab w:val="left" w:pos="851"/>
        </w:tabs>
        <w:autoSpaceDE w:val="0"/>
        <w:autoSpaceDN w:val="0"/>
        <w:adjustRightInd w:val="0"/>
        <w:ind w:firstLine="709"/>
        <w:jc w:val="both"/>
        <w:rPr>
          <w:lang w:val="uk-UA"/>
        </w:rPr>
      </w:pPr>
      <w:r w:rsidRPr="00190048">
        <w:rPr>
          <w:lang w:val="uk-UA"/>
        </w:rPr>
        <w:t>-</w:t>
      </w:r>
      <w:r w:rsidRPr="00190048">
        <w:rPr>
          <w:lang w:val="uk-UA"/>
        </w:rPr>
        <w:tab/>
        <w:t>підготовка публікацій у засобах масової інформації, присвячених проблемам і досягненням  малого та середнього підприємництва;</w:t>
      </w:r>
    </w:p>
    <w:p w:rsidR="00C96FCE" w:rsidRPr="00190048" w:rsidRDefault="00C96FCE" w:rsidP="00E36274">
      <w:pPr>
        <w:widowControl w:val="0"/>
        <w:tabs>
          <w:tab w:val="left" w:pos="851"/>
        </w:tabs>
        <w:autoSpaceDE w:val="0"/>
        <w:autoSpaceDN w:val="0"/>
        <w:adjustRightInd w:val="0"/>
        <w:ind w:firstLine="709"/>
        <w:jc w:val="both"/>
        <w:rPr>
          <w:lang w:val="uk-UA"/>
        </w:rPr>
      </w:pPr>
      <w:r w:rsidRPr="00190048">
        <w:rPr>
          <w:lang w:val="uk-UA"/>
        </w:rPr>
        <w:t>-</w:t>
      </w:r>
      <w:r w:rsidRPr="00190048">
        <w:rPr>
          <w:lang w:val="uk-UA"/>
        </w:rPr>
        <w:tab/>
        <w:t>активізація діяльності органів влади та місцевого самоврядування з надання ресурсної підтримки за рахунок більш широкого розповсюдження інформації про проведення майнових  і земельних аукціонів; наявність вільних приміщень комунальної власності, що пропонуються в оренду , а також устаткування, що не використовується;</w:t>
      </w:r>
    </w:p>
    <w:p w:rsidR="00C96FCE" w:rsidRPr="00190048" w:rsidRDefault="00C96FCE" w:rsidP="00E36274">
      <w:pPr>
        <w:widowControl w:val="0"/>
        <w:tabs>
          <w:tab w:val="left" w:pos="851"/>
        </w:tabs>
        <w:autoSpaceDE w:val="0"/>
        <w:autoSpaceDN w:val="0"/>
        <w:adjustRightInd w:val="0"/>
        <w:ind w:firstLine="709"/>
        <w:jc w:val="both"/>
        <w:rPr>
          <w:lang w:val="uk-UA"/>
        </w:rPr>
      </w:pPr>
      <w:r w:rsidRPr="00190048">
        <w:rPr>
          <w:lang w:val="uk-UA"/>
        </w:rPr>
        <w:t>-</w:t>
      </w:r>
      <w:r w:rsidRPr="00190048">
        <w:rPr>
          <w:lang w:val="uk-UA"/>
        </w:rPr>
        <w:tab/>
        <w:t>сприяння проведенню виставок та ярмарок товарів та послуг, що виробляють та надають суб’єкти  малого та середнього бізнесу.</w:t>
      </w:r>
    </w:p>
    <w:p w:rsidR="00C96FCE" w:rsidRPr="00190048" w:rsidRDefault="00C96FCE" w:rsidP="00E36274">
      <w:pPr>
        <w:tabs>
          <w:tab w:val="left" w:pos="0"/>
        </w:tabs>
        <w:ind w:firstLine="709"/>
        <w:jc w:val="both"/>
        <w:rPr>
          <w:u w:val="single"/>
          <w:lang w:val="uk-UA"/>
        </w:rPr>
      </w:pPr>
    </w:p>
    <w:p w:rsidR="00C96FCE" w:rsidRPr="00190048" w:rsidRDefault="00C96FCE" w:rsidP="00E36274">
      <w:pPr>
        <w:widowControl w:val="0"/>
        <w:autoSpaceDE w:val="0"/>
        <w:autoSpaceDN w:val="0"/>
        <w:adjustRightInd w:val="0"/>
        <w:ind w:firstLine="709"/>
        <w:jc w:val="center"/>
        <w:rPr>
          <w:b/>
          <w:lang w:val="uk-UA"/>
        </w:rPr>
      </w:pPr>
      <w:r w:rsidRPr="00190048">
        <w:rPr>
          <w:b/>
          <w:lang w:val="uk-UA"/>
        </w:rPr>
        <w:t>4.4. Удосконалення системи підготовки, перепідготовки і підвищення кваліфікації кадрів для підприємництва. Пріоритетна пі</w:t>
      </w:r>
      <w:r>
        <w:rPr>
          <w:b/>
          <w:lang w:val="uk-UA"/>
        </w:rPr>
        <w:t>дтримка розвитку підприємництва</w:t>
      </w:r>
    </w:p>
    <w:p w:rsidR="00C96FCE" w:rsidRPr="00190048" w:rsidRDefault="00C96FCE" w:rsidP="00E36274">
      <w:pPr>
        <w:widowControl w:val="0"/>
        <w:autoSpaceDE w:val="0"/>
        <w:autoSpaceDN w:val="0"/>
        <w:adjustRightInd w:val="0"/>
        <w:ind w:firstLine="709"/>
        <w:jc w:val="center"/>
        <w:rPr>
          <w:b/>
          <w:lang w:val="uk-UA"/>
        </w:rPr>
      </w:pPr>
    </w:p>
    <w:p w:rsidR="00C96FCE" w:rsidRPr="00190048" w:rsidRDefault="00C96FCE" w:rsidP="00E36274">
      <w:pPr>
        <w:widowControl w:val="0"/>
        <w:autoSpaceDE w:val="0"/>
        <w:autoSpaceDN w:val="0"/>
        <w:adjustRightInd w:val="0"/>
        <w:ind w:firstLine="709"/>
        <w:jc w:val="both"/>
        <w:rPr>
          <w:lang w:val="uk-UA"/>
        </w:rPr>
      </w:pPr>
      <w:r w:rsidRPr="00190048">
        <w:rPr>
          <w:b/>
          <w:lang w:val="uk-UA"/>
        </w:rPr>
        <w:t>Основна мета</w:t>
      </w:r>
      <w:r w:rsidRPr="00190048">
        <w:rPr>
          <w:lang w:val="uk-UA"/>
        </w:rPr>
        <w:t xml:space="preserve"> – підвищення рівня кваліфікації кадрів для сфери підприємництва, навчання незайнятого населення, підтримка малого та середнього підприємництва за пріоритетними напрямками його розвитку. </w:t>
      </w:r>
    </w:p>
    <w:p w:rsidR="00C96FCE" w:rsidRPr="00190048" w:rsidRDefault="00C96FCE" w:rsidP="00E36274">
      <w:pPr>
        <w:widowControl w:val="0"/>
        <w:autoSpaceDE w:val="0"/>
        <w:autoSpaceDN w:val="0"/>
        <w:adjustRightInd w:val="0"/>
        <w:ind w:firstLine="709"/>
        <w:jc w:val="both"/>
        <w:rPr>
          <w:b/>
          <w:lang w:val="uk-UA"/>
        </w:rPr>
      </w:pPr>
      <w:r w:rsidRPr="00190048">
        <w:rPr>
          <w:b/>
          <w:lang w:val="uk-UA"/>
        </w:rPr>
        <w:t>Основні завдання:</w:t>
      </w:r>
    </w:p>
    <w:p w:rsidR="00C96FCE" w:rsidRPr="00190048" w:rsidRDefault="00C96FCE" w:rsidP="00E36274">
      <w:pPr>
        <w:tabs>
          <w:tab w:val="left" w:pos="851"/>
        </w:tabs>
        <w:ind w:firstLine="709"/>
        <w:jc w:val="both"/>
        <w:rPr>
          <w:lang w:val="uk-UA"/>
        </w:rPr>
      </w:pPr>
      <w:r w:rsidRPr="00190048">
        <w:rPr>
          <w:lang w:val="uk-UA"/>
        </w:rPr>
        <w:t>-</w:t>
      </w:r>
      <w:r w:rsidRPr="00190048">
        <w:rPr>
          <w:lang w:val="uk-UA"/>
        </w:rPr>
        <w:tab/>
        <w:t>забезпечення професійної підготовки безробітних, вдосконалення професійної орієнтації незайнятого населення щодо здійснення підприємницької діяльності;</w:t>
      </w:r>
    </w:p>
    <w:p w:rsidR="00C96FCE" w:rsidRPr="00190048" w:rsidRDefault="00C96FCE" w:rsidP="00E36274">
      <w:pPr>
        <w:tabs>
          <w:tab w:val="left" w:pos="851"/>
        </w:tabs>
        <w:ind w:firstLine="709"/>
        <w:jc w:val="both"/>
        <w:rPr>
          <w:lang w:val="uk-UA"/>
        </w:rPr>
      </w:pPr>
      <w:r w:rsidRPr="00190048">
        <w:rPr>
          <w:lang w:val="uk-UA"/>
        </w:rPr>
        <w:t>-</w:t>
      </w:r>
      <w:r w:rsidRPr="00190048">
        <w:rPr>
          <w:lang w:val="uk-UA"/>
        </w:rPr>
        <w:tab/>
        <w:t>популяризація підприємницької діяльності шляхом залучення до конкурсів та рейтингових програм;</w:t>
      </w:r>
    </w:p>
    <w:p w:rsidR="00C96FCE" w:rsidRPr="00190048" w:rsidRDefault="00C96FCE" w:rsidP="00E36274">
      <w:pPr>
        <w:tabs>
          <w:tab w:val="left" w:pos="851"/>
        </w:tabs>
        <w:ind w:firstLine="709"/>
        <w:jc w:val="both"/>
        <w:rPr>
          <w:lang w:val="uk-UA"/>
        </w:rPr>
      </w:pPr>
      <w:r w:rsidRPr="00190048">
        <w:rPr>
          <w:lang w:val="uk-UA"/>
        </w:rPr>
        <w:t>-</w:t>
      </w:r>
      <w:r w:rsidRPr="00190048">
        <w:rPr>
          <w:lang w:val="uk-UA"/>
        </w:rPr>
        <w:tab/>
        <w:t>навчання школярів та студентів основам підприємницької діяльності.</w:t>
      </w:r>
    </w:p>
    <w:p w:rsidR="00C96FCE" w:rsidRPr="00190048" w:rsidRDefault="00C96FCE" w:rsidP="00E36274">
      <w:pPr>
        <w:tabs>
          <w:tab w:val="left" w:pos="851"/>
        </w:tabs>
        <w:autoSpaceDE w:val="0"/>
        <w:autoSpaceDN w:val="0"/>
        <w:adjustRightInd w:val="0"/>
        <w:ind w:firstLine="709"/>
        <w:jc w:val="both"/>
        <w:rPr>
          <w:b/>
          <w:color w:val="000000"/>
          <w:lang w:val="uk-UA"/>
        </w:rPr>
      </w:pPr>
      <w:r w:rsidRPr="00190048">
        <w:t>Критерії досягнення:</w:t>
      </w:r>
    </w:p>
    <w:p w:rsidR="00C96FCE" w:rsidRPr="00190048" w:rsidRDefault="00C96FCE" w:rsidP="00E36274">
      <w:pPr>
        <w:widowControl w:val="0"/>
        <w:tabs>
          <w:tab w:val="left" w:pos="851"/>
        </w:tabs>
        <w:autoSpaceDE w:val="0"/>
        <w:autoSpaceDN w:val="0"/>
        <w:adjustRightInd w:val="0"/>
        <w:ind w:firstLine="709"/>
        <w:jc w:val="both"/>
        <w:rPr>
          <w:lang w:val="uk-UA"/>
        </w:rPr>
      </w:pPr>
      <w:r w:rsidRPr="00190048">
        <w:rPr>
          <w:lang w:val="uk-UA"/>
        </w:rPr>
        <w:t>-</w:t>
      </w:r>
      <w:r w:rsidRPr="00190048">
        <w:rPr>
          <w:lang w:val="uk-UA"/>
        </w:rPr>
        <w:tab/>
        <w:t>курси професійної підготовки, перепідготовки та підвищення кваліф</w:t>
      </w:r>
      <w:r w:rsidRPr="00190048">
        <w:t>ікації на базі Знам</w:t>
      </w:r>
      <w:r w:rsidRPr="00190048">
        <w:rPr>
          <w:lang w:val="uk-UA"/>
        </w:rPr>
        <w:t>’</w:t>
      </w:r>
      <w:r w:rsidRPr="00190048">
        <w:t>янського</w:t>
      </w:r>
      <w:r w:rsidRPr="00190048">
        <w:rPr>
          <w:lang w:val="uk-UA"/>
        </w:rPr>
        <w:t xml:space="preserve"> міськрайонного центру зайнятості;</w:t>
      </w:r>
    </w:p>
    <w:p w:rsidR="00C96FCE" w:rsidRPr="00190048" w:rsidRDefault="00C96FCE" w:rsidP="00E36274">
      <w:pPr>
        <w:tabs>
          <w:tab w:val="left" w:pos="851"/>
        </w:tabs>
        <w:ind w:firstLine="709"/>
        <w:jc w:val="both"/>
        <w:rPr>
          <w:szCs w:val="22"/>
          <w:lang w:val="uk-UA"/>
        </w:rPr>
      </w:pPr>
      <w:r w:rsidRPr="00190048">
        <w:rPr>
          <w:lang w:val="uk-UA"/>
        </w:rPr>
        <w:t>-</w:t>
      </w:r>
      <w:r w:rsidRPr="00190048">
        <w:rPr>
          <w:lang w:val="uk-UA"/>
        </w:rPr>
        <w:tab/>
        <w:t>підвищення рівня знань студентів та учнів старшої школи з основ підприємницької діяльності;</w:t>
      </w:r>
    </w:p>
    <w:p w:rsidR="00C96FCE" w:rsidRPr="00190048" w:rsidRDefault="00C96FCE" w:rsidP="00E36274">
      <w:pPr>
        <w:tabs>
          <w:tab w:val="left" w:pos="851"/>
        </w:tabs>
        <w:ind w:firstLine="709"/>
        <w:jc w:val="both"/>
        <w:rPr>
          <w:lang w:val="uk-UA"/>
        </w:rPr>
      </w:pPr>
      <w:r w:rsidRPr="00190048">
        <w:rPr>
          <w:lang w:val="uk-UA"/>
        </w:rPr>
        <w:t>-</w:t>
      </w:r>
      <w:r w:rsidRPr="00190048">
        <w:rPr>
          <w:lang w:val="uk-UA"/>
        </w:rPr>
        <w:tab/>
        <w:t xml:space="preserve">підтримка власного товаровиробника: розвиток малих підприємств, які виготовляють товари народного споживання, вирощують овочі, фрукти, квіти; пріоритети фінансової підтримки будуть надаватись реалізації бізнес-проектів виробничого спрямування; </w:t>
      </w:r>
    </w:p>
    <w:p w:rsidR="00C96FCE" w:rsidRPr="00190048" w:rsidRDefault="00C96FCE" w:rsidP="00E36274">
      <w:pPr>
        <w:tabs>
          <w:tab w:val="left" w:pos="851"/>
        </w:tabs>
        <w:ind w:firstLine="709"/>
        <w:jc w:val="both"/>
        <w:rPr>
          <w:lang w:val="uk-UA"/>
        </w:rPr>
      </w:pPr>
      <w:r w:rsidRPr="00190048">
        <w:rPr>
          <w:lang w:val="uk-UA"/>
        </w:rPr>
        <w:t>-</w:t>
      </w:r>
      <w:r w:rsidRPr="00190048">
        <w:rPr>
          <w:lang w:val="uk-UA"/>
        </w:rPr>
        <w:tab/>
        <w:t>залучення до підприємницької діяльності соціально незахищених верств населення:</w:t>
      </w:r>
      <w:r w:rsidRPr="00190048">
        <w:t xml:space="preserve"> </w:t>
      </w:r>
      <w:r w:rsidRPr="00190048">
        <w:rPr>
          <w:lang w:val="uk-UA"/>
        </w:rPr>
        <w:t>виплата одноразової допомоги по безробіттю для започаткування власної справи;</w:t>
      </w:r>
    </w:p>
    <w:p w:rsidR="00C96FCE" w:rsidRPr="00190048" w:rsidRDefault="00C96FCE" w:rsidP="00E36274">
      <w:pPr>
        <w:pStyle w:val="BodyText21"/>
        <w:widowControl/>
        <w:tabs>
          <w:tab w:val="clear" w:pos="900"/>
          <w:tab w:val="left" w:pos="720"/>
          <w:tab w:val="left" w:pos="851"/>
        </w:tabs>
        <w:spacing w:line="240" w:lineRule="auto"/>
        <w:ind w:right="0" w:firstLine="709"/>
        <w:rPr>
          <w:rFonts w:ascii="Times New Roman" w:hAnsi="Times New Roman"/>
          <w:szCs w:val="24"/>
          <w:lang w:val="uk-UA"/>
        </w:rPr>
      </w:pPr>
      <w:r w:rsidRPr="00190048">
        <w:rPr>
          <w:rFonts w:ascii="Times New Roman" w:hAnsi="Times New Roman"/>
          <w:szCs w:val="24"/>
          <w:lang w:val="uk-UA"/>
        </w:rPr>
        <w:t>-</w:t>
      </w:r>
      <w:r w:rsidRPr="00190048">
        <w:rPr>
          <w:rFonts w:ascii="Times New Roman" w:hAnsi="Times New Roman"/>
          <w:szCs w:val="24"/>
          <w:lang w:val="uk-UA"/>
        </w:rPr>
        <w:tab/>
        <w:t>сприяння розвитку народних промислів та ремісництва</w:t>
      </w:r>
      <w:r w:rsidRPr="00190048">
        <w:rPr>
          <w:rFonts w:ascii="Times New Roman" w:hAnsi="Times New Roman"/>
          <w:b/>
          <w:szCs w:val="24"/>
          <w:lang w:val="uk-UA"/>
        </w:rPr>
        <w:t>:</w:t>
      </w:r>
      <w:r w:rsidRPr="00190048">
        <w:rPr>
          <w:rFonts w:ascii="Times New Roman" w:hAnsi="Times New Roman"/>
          <w:szCs w:val="24"/>
          <w:lang w:val="uk-UA"/>
        </w:rPr>
        <w:t xml:space="preserve"> відродження національних традицій, створення нових робочих місць шляхом створення та підтримки існуючих підприємств у сфері народних промислів та ремісництва.</w:t>
      </w:r>
    </w:p>
    <w:p w:rsidR="00C96FCE" w:rsidRPr="00190048" w:rsidRDefault="00C96FCE" w:rsidP="00E36274">
      <w:pPr>
        <w:pStyle w:val="BodyText21"/>
        <w:widowControl/>
        <w:tabs>
          <w:tab w:val="clear" w:pos="900"/>
          <w:tab w:val="left" w:pos="720"/>
          <w:tab w:val="left" w:pos="851"/>
        </w:tabs>
        <w:spacing w:line="240" w:lineRule="auto"/>
        <w:ind w:right="0" w:firstLine="709"/>
        <w:rPr>
          <w:rFonts w:ascii="Times New Roman" w:hAnsi="Times New Roman"/>
          <w:szCs w:val="24"/>
          <w:lang w:val="uk-UA"/>
        </w:rPr>
      </w:pPr>
    </w:p>
    <w:p w:rsidR="00C96FCE" w:rsidRPr="00190048" w:rsidRDefault="00C96FCE" w:rsidP="00E36274">
      <w:pPr>
        <w:pStyle w:val="BodyText21"/>
        <w:widowControl/>
        <w:tabs>
          <w:tab w:val="clear" w:pos="900"/>
          <w:tab w:val="left" w:pos="720"/>
          <w:tab w:val="left" w:pos="851"/>
          <w:tab w:val="left" w:pos="1440"/>
          <w:tab w:val="left" w:pos="1620"/>
        </w:tabs>
        <w:spacing w:line="240" w:lineRule="auto"/>
        <w:ind w:right="0" w:firstLine="709"/>
        <w:jc w:val="center"/>
        <w:rPr>
          <w:rFonts w:ascii="Times New Roman" w:hAnsi="Times New Roman"/>
          <w:b/>
          <w:szCs w:val="24"/>
          <w:lang w:val="uk-UA"/>
        </w:rPr>
      </w:pPr>
      <w:r w:rsidRPr="00190048">
        <w:rPr>
          <w:rFonts w:ascii="Times New Roman" w:hAnsi="Times New Roman"/>
          <w:b/>
          <w:szCs w:val="24"/>
          <w:lang w:val="uk-UA"/>
        </w:rPr>
        <w:t>Заходи щодо реалізації Програми</w:t>
      </w:r>
    </w:p>
    <w:p w:rsidR="00C96FCE" w:rsidRPr="00190048" w:rsidRDefault="00C96FCE" w:rsidP="00E36274">
      <w:pPr>
        <w:pStyle w:val="BodyText21"/>
        <w:widowControl/>
        <w:tabs>
          <w:tab w:val="clear" w:pos="900"/>
          <w:tab w:val="left" w:pos="720"/>
          <w:tab w:val="left" w:pos="851"/>
        </w:tabs>
        <w:spacing w:line="240" w:lineRule="auto"/>
        <w:ind w:right="0" w:firstLine="709"/>
        <w:rPr>
          <w:rFonts w:ascii="Times New Roman" w:hAnsi="Times New Roman"/>
          <w:szCs w:val="24"/>
          <w:lang w:val="uk-UA"/>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56"/>
        <w:gridCol w:w="2739"/>
        <w:gridCol w:w="2609"/>
        <w:gridCol w:w="1584"/>
        <w:gridCol w:w="2340"/>
      </w:tblGrid>
      <w:tr w:rsidR="00C96FCE" w:rsidRPr="00190048" w:rsidTr="001760D0">
        <w:tc>
          <w:tcPr>
            <w:tcW w:w="556" w:type="dxa"/>
          </w:tcPr>
          <w:p w:rsidR="00C96FCE" w:rsidRPr="00190048" w:rsidRDefault="00C96FCE" w:rsidP="001760D0">
            <w:pPr>
              <w:jc w:val="center"/>
              <w:rPr>
                <w:b/>
                <w:sz w:val="18"/>
                <w:szCs w:val="18"/>
                <w:lang w:val="uk-UA" w:eastAsia="en-US"/>
              </w:rPr>
            </w:pPr>
            <w:r w:rsidRPr="00190048">
              <w:rPr>
                <w:b/>
                <w:sz w:val="18"/>
                <w:szCs w:val="18"/>
                <w:lang w:val="uk-UA" w:eastAsia="en-US"/>
              </w:rPr>
              <w:t>№ з/п</w:t>
            </w:r>
          </w:p>
        </w:tc>
        <w:tc>
          <w:tcPr>
            <w:tcW w:w="2739" w:type="dxa"/>
          </w:tcPr>
          <w:p w:rsidR="00C96FCE" w:rsidRPr="00190048" w:rsidRDefault="00C96FCE" w:rsidP="001760D0">
            <w:pPr>
              <w:jc w:val="center"/>
              <w:rPr>
                <w:b/>
                <w:sz w:val="18"/>
                <w:szCs w:val="18"/>
                <w:lang w:val="uk-UA" w:eastAsia="en-US"/>
              </w:rPr>
            </w:pPr>
            <w:r w:rsidRPr="00190048">
              <w:rPr>
                <w:b/>
                <w:sz w:val="18"/>
                <w:szCs w:val="18"/>
                <w:lang w:val="uk-UA" w:eastAsia="en-US"/>
              </w:rPr>
              <w:t>Зміст заходу</w:t>
            </w:r>
          </w:p>
        </w:tc>
        <w:tc>
          <w:tcPr>
            <w:tcW w:w="2609" w:type="dxa"/>
          </w:tcPr>
          <w:p w:rsidR="00C96FCE" w:rsidRPr="00190048" w:rsidRDefault="00C96FCE" w:rsidP="001760D0">
            <w:pPr>
              <w:tabs>
                <w:tab w:val="left" w:pos="720"/>
                <w:tab w:val="left" w:pos="851"/>
              </w:tabs>
              <w:jc w:val="center"/>
              <w:rPr>
                <w:b/>
                <w:sz w:val="18"/>
                <w:szCs w:val="18"/>
              </w:rPr>
            </w:pPr>
            <w:r w:rsidRPr="00190048">
              <w:rPr>
                <w:b/>
                <w:sz w:val="18"/>
                <w:szCs w:val="18"/>
              </w:rPr>
              <w:t>Заходи</w:t>
            </w:r>
          </w:p>
        </w:tc>
        <w:tc>
          <w:tcPr>
            <w:tcW w:w="1584" w:type="dxa"/>
          </w:tcPr>
          <w:p w:rsidR="00C96FCE" w:rsidRPr="00190048" w:rsidRDefault="00C96FCE" w:rsidP="001760D0">
            <w:pPr>
              <w:tabs>
                <w:tab w:val="left" w:pos="720"/>
                <w:tab w:val="left" w:pos="851"/>
              </w:tabs>
              <w:jc w:val="center"/>
              <w:rPr>
                <w:b/>
                <w:sz w:val="18"/>
                <w:szCs w:val="18"/>
              </w:rPr>
            </w:pPr>
            <w:r w:rsidRPr="00190048">
              <w:rPr>
                <w:b/>
                <w:sz w:val="18"/>
                <w:szCs w:val="18"/>
              </w:rPr>
              <w:t>Виконавці</w:t>
            </w:r>
          </w:p>
        </w:tc>
        <w:tc>
          <w:tcPr>
            <w:tcW w:w="2340" w:type="dxa"/>
          </w:tcPr>
          <w:p w:rsidR="00C96FCE" w:rsidRPr="00190048" w:rsidRDefault="00C96FCE" w:rsidP="001760D0">
            <w:pPr>
              <w:tabs>
                <w:tab w:val="left" w:pos="720"/>
                <w:tab w:val="left" w:pos="851"/>
              </w:tabs>
              <w:jc w:val="center"/>
              <w:rPr>
                <w:b/>
                <w:sz w:val="18"/>
                <w:szCs w:val="18"/>
              </w:rPr>
            </w:pPr>
            <w:r w:rsidRPr="00190048">
              <w:rPr>
                <w:b/>
                <w:sz w:val="18"/>
                <w:szCs w:val="18"/>
              </w:rPr>
              <w:t>Джерела фінансування</w:t>
            </w:r>
          </w:p>
        </w:tc>
      </w:tr>
      <w:tr w:rsidR="00C96FCE" w:rsidRPr="00190048" w:rsidTr="001760D0">
        <w:tc>
          <w:tcPr>
            <w:tcW w:w="9828" w:type="dxa"/>
            <w:gridSpan w:val="5"/>
          </w:tcPr>
          <w:p w:rsidR="00C96FCE" w:rsidRPr="00190048" w:rsidRDefault="00C96FCE" w:rsidP="001760D0">
            <w:pPr>
              <w:tabs>
                <w:tab w:val="left" w:pos="720"/>
                <w:tab w:val="left" w:pos="851"/>
              </w:tabs>
              <w:jc w:val="center"/>
              <w:rPr>
                <w:b/>
                <w:sz w:val="18"/>
                <w:szCs w:val="18"/>
              </w:rPr>
            </w:pPr>
            <w:r w:rsidRPr="00190048">
              <w:t>1.Впорядкування нормативного регулювання підприємницької діяльності</w:t>
            </w:r>
          </w:p>
        </w:tc>
      </w:tr>
      <w:tr w:rsidR="00C96FCE" w:rsidRPr="00190048" w:rsidTr="001760D0">
        <w:tc>
          <w:tcPr>
            <w:tcW w:w="556" w:type="dxa"/>
          </w:tcPr>
          <w:p w:rsidR="00C96FCE" w:rsidRPr="00190048" w:rsidRDefault="00C96FCE"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190048">
              <w:rPr>
                <w:rFonts w:ascii="Times New Roman" w:hAnsi="Times New Roman"/>
                <w:sz w:val="20"/>
                <w:lang w:val="uk-UA"/>
              </w:rPr>
              <w:t>1.1</w:t>
            </w:r>
          </w:p>
        </w:tc>
        <w:tc>
          <w:tcPr>
            <w:tcW w:w="2739" w:type="dxa"/>
          </w:tcPr>
          <w:p w:rsidR="00C96FCE" w:rsidRPr="00190048" w:rsidRDefault="00C96FCE"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190048">
              <w:rPr>
                <w:rFonts w:ascii="Times New Roman" w:hAnsi="Times New Roman"/>
                <w:sz w:val="20"/>
                <w:lang w:val="uk-UA"/>
              </w:rPr>
              <w:t>Забезпечення реалізації дер</w:t>
            </w:r>
            <w:r w:rsidRPr="00190048">
              <w:rPr>
                <w:rFonts w:ascii="Times New Roman" w:hAnsi="Times New Roman"/>
                <w:sz w:val="20"/>
                <w:lang w:val="uk-UA"/>
              </w:rPr>
              <w:softHyphen/>
              <w:t>жавної регуля</w:t>
            </w:r>
            <w:r w:rsidRPr="00190048">
              <w:rPr>
                <w:rFonts w:ascii="Times New Roman" w:hAnsi="Times New Roman"/>
                <w:sz w:val="20"/>
                <w:lang w:val="uk-UA"/>
              </w:rPr>
              <w:softHyphen/>
              <w:t>торної політики відповідно до Закону України "Про засади державної регуляторної політики у сфері господарської діяльності"</w:t>
            </w:r>
          </w:p>
        </w:tc>
        <w:tc>
          <w:tcPr>
            <w:tcW w:w="2609" w:type="dxa"/>
          </w:tcPr>
          <w:p w:rsidR="00C96FCE" w:rsidRPr="00190048" w:rsidRDefault="00C96FCE" w:rsidP="001760D0">
            <w:pPr>
              <w:ind w:left="-38" w:right="-59" w:hanging="14"/>
              <w:jc w:val="both"/>
              <w:rPr>
                <w:sz w:val="20"/>
                <w:szCs w:val="20"/>
                <w:lang w:val="uk-UA"/>
              </w:rPr>
            </w:pPr>
            <w:r w:rsidRPr="00190048">
              <w:rPr>
                <w:sz w:val="20"/>
                <w:szCs w:val="20"/>
                <w:lang w:val="uk-UA"/>
              </w:rPr>
              <w:t>- розробка та затвердження планів з підготовки проектів регуляторних актів, внесення до них змін та доповнень;</w:t>
            </w:r>
          </w:p>
          <w:p w:rsidR="00C96FCE" w:rsidRPr="00190048" w:rsidRDefault="00C96FCE" w:rsidP="001760D0">
            <w:pPr>
              <w:ind w:left="-38" w:right="-59" w:hanging="14"/>
              <w:jc w:val="both"/>
              <w:rPr>
                <w:sz w:val="20"/>
                <w:szCs w:val="20"/>
                <w:lang w:val="uk-UA"/>
              </w:rPr>
            </w:pPr>
            <w:r w:rsidRPr="00190048">
              <w:rPr>
                <w:sz w:val="20"/>
                <w:szCs w:val="20"/>
                <w:lang w:val="uk-UA"/>
              </w:rPr>
              <w:t xml:space="preserve"> - оприлюднення затверджених планів та змін до них у порядку, визначеному чинним законодавством;</w:t>
            </w:r>
          </w:p>
          <w:p w:rsidR="00C96FCE" w:rsidRPr="00190048" w:rsidRDefault="00C96FCE" w:rsidP="001760D0">
            <w:pPr>
              <w:ind w:left="-38" w:right="-59" w:hanging="14"/>
              <w:jc w:val="both"/>
              <w:rPr>
                <w:sz w:val="20"/>
                <w:szCs w:val="20"/>
                <w:lang w:val="uk-UA"/>
              </w:rPr>
            </w:pPr>
            <w:r w:rsidRPr="00190048">
              <w:rPr>
                <w:sz w:val="20"/>
                <w:szCs w:val="20"/>
                <w:lang w:val="uk-UA"/>
              </w:rPr>
              <w:t>- розробка, оприлюднення та обговорення проектів регуляторних актів;</w:t>
            </w:r>
          </w:p>
          <w:p w:rsidR="00C96FCE" w:rsidRPr="00190048" w:rsidRDefault="00C96FCE" w:rsidP="001760D0">
            <w:pPr>
              <w:ind w:left="-38" w:right="-59" w:hanging="14"/>
              <w:jc w:val="both"/>
              <w:rPr>
                <w:sz w:val="20"/>
                <w:szCs w:val="20"/>
                <w:lang w:val="uk-UA"/>
              </w:rPr>
            </w:pPr>
            <w:r w:rsidRPr="00190048">
              <w:rPr>
                <w:sz w:val="20"/>
                <w:szCs w:val="20"/>
                <w:lang w:val="uk-UA"/>
              </w:rPr>
              <w:t>- оновлення розділу «Регуляторна політика» на веб-сайті Знам'янської міської ради;</w:t>
            </w:r>
          </w:p>
          <w:p w:rsidR="00C96FCE" w:rsidRPr="00190048" w:rsidRDefault="00C96FCE" w:rsidP="001760D0">
            <w:pPr>
              <w:ind w:left="-38" w:right="-59" w:hanging="14"/>
              <w:jc w:val="both"/>
              <w:rPr>
                <w:sz w:val="20"/>
                <w:szCs w:val="20"/>
                <w:lang w:val="uk-UA"/>
              </w:rPr>
            </w:pPr>
            <w:r w:rsidRPr="00190048">
              <w:rPr>
                <w:color w:val="000000"/>
                <w:sz w:val="20"/>
                <w:szCs w:val="20"/>
                <w:lang w:val="uk-UA"/>
              </w:rPr>
              <w:t>- підвищення рівня знань представників малого та серед</w:t>
            </w:r>
            <w:r w:rsidRPr="00190048">
              <w:rPr>
                <w:color w:val="000000"/>
                <w:sz w:val="20"/>
                <w:szCs w:val="20"/>
                <w:lang w:val="uk-UA"/>
              </w:rPr>
              <w:softHyphen/>
              <w:t>нього бізнесу щодо можливос</w:t>
            </w:r>
            <w:r w:rsidRPr="00190048">
              <w:rPr>
                <w:color w:val="000000"/>
                <w:sz w:val="20"/>
                <w:szCs w:val="20"/>
                <w:lang w:val="uk-UA"/>
              </w:rPr>
              <w:softHyphen/>
              <w:t>ті їх участі в реалізації дер</w:t>
            </w:r>
            <w:r w:rsidRPr="00190048">
              <w:rPr>
                <w:color w:val="000000"/>
                <w:sz w:val="20"/>
                <w:szCs w:val="20"/>
                <w:lang w:val="uk-UA"/>
              </w:rPr>
              <w:softHyphen/>
              <w:t>жавної регуля</w:t>
            </w:r>
            <w:r w:rsidRPr="00190048">
              <w:rPr>
                <w:color w:val="000000"/>
                <w:sz w:val="20"/>
                <w:szCs w:val="20"/>
                <w:lang w:val="uk-UA"/>
              </w:rPr>
              <w:softHyphen/>
              <w:t>торної політики.</w:t>
            </w:r>
          </w:p>
        </w:tc>
        <w:tc>
          <w:tcPr>
            <w:tcW w:w="1584" w:type="dxa"/>
          </w:tcPr>
          <w:p w:rsidR="00C96FCE" w:rsidRPr="00190048" w:rsidRDefault="00C96FCE"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190048">
              <w:rPr>
                <w:rFonts w:ascii="Times New Roman" w:hAnsi="Times New Roman"/>
                <w:sz w:val="20"/>
                <w:lang w:val="uk-UA"/>
              </w:rPr>
              <w:t>відділ економічного розвитку, промисловості, інфраструктури та торгівлі, розробники регуляторних актів</w:t>
            </w:r>
          </w:p>
        </w:tc>
        <w:tc>
          <w:tcPr>
            <w:tcW w:w="2340" w:type="dxa"/>
          </w:tcPr>
          <w:p w:rsidR="00C96FCE" w:rsidRPr="00190048" w:rsidRDefault="00C96FCE" w:rsidP="001760D0">
            <w:pPr>
              <w:pStyle w:val="BodyText21"/>
              <w:widowControl/>
              <w:tabs>
                <w:tab w:val="clear" w:pos="900"/>
                <w:tab w:val="left" w:pos="720"/>
                <w:tab w:val="left" w:pos="851"/>
              </w:tabs>
              <w:spacing w:line="240" w:lineRule="auto"/>
              <w:ind w:right="0"/>
              <w:jc w:val="center"/>
              <w:rPr>
                <w:rFonts w:ascii="Times New Roman" w:hAnsi="Times New Roman"/>
                <w:sz w:val="20"/>
                <w:lang w:val="uk-UA"/>
              </w:rPr>
            </w:pPr>
            <w:r w:rsidRPr="00190048">
              <w:rPr>
                <w:rFonts w:ascii="Times New Roman" w:hAnsi="Times New Roman"/>
                <w:sz w:val="20"/>
                <w:lang w:val="uk-UA"/>
              </w:rPr>
              <w:t>-</w:t>
            </w:r>
          </w:p>
        </w:tc>
      </w:tr>
      <w:tr w:rsidR="00C96FCE" w:rsidRPr="00190048" w:rsidTr="001760D0">
        <w:tc>
          <w:tcPr>
            <w:tcW w:w="556" w:type="dxa"/>
          </w:tcPr>
          <w:p w:rsidR="00C96FCE" w:rsidRPr="00190048" w:rsidRDefault="00C96FCE"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190048">
              <w:rPr>
                <w:rFonts w:ascii="Times New Roman" w:hAnsi="Times New Roman"/>
                <w:sz w:val="20"/>
                <w:lang w:val="uk-UA"/>
              </w:rPr>
              <w:t>1.2</w:t>
            </w:r>
          </w:p>
        </w:tc>
        <w:tc>
          <w:tcPr>
            <w:tcW w:w="2739" w:type="dxa"/>
          </w:tcPr>
          <w:p w:rsidR="00C96FCE" w:rsidRPr="00190048" w:rsidRDefault="00C96FCE"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190048">
              <w:rPr>
                <w:rFonts w:ascii="Times New Roman" w:hAnsi="Times New Roman"/>
                <w:sz w:val="20"/>
                <w:lang w:val="uk-UA"/>
              </w:rPr>
              <w:t xml:space="preserve">Підвищення </w:t>
            </w:r>
            <w:r w:rsidRPr="00190048">
              <w:rPr>
                <w:rFonts w:ascii="Times New Roman" w:hAnsi="Times New Roman"/>
                <w:color w:val="000000"/>
                <w:sz w:val="20"/>
                <w:lang w:val="uk-UA"/>
              </w:rPr>
              <w:t>ефективності</w:t>
            </w:r>
            <w:r w:rsidRPr="00190048">
              <w:rPr>
                <w:rFonts w:ascii="Times New Roman" w:hAnsi="Times New Roman"/>
                <w:sz w:val="20"/>
                <w:lang w:val="uk-UA"/>
              </w:rPr>
              <w:t xml:space="preserve"> взаємодії між </w:t>
            </w:r>
            <w:r w:rsidRPr="00190048">
              <w:rPr>
                <w:rFonts w:ascii="Times New Roman" w:hAnsi="Times New Roman"/>
                <w:color w:val="000000"/>
                <w:sz w:val="20"/>
                <w:lang w:val="uk-UA"/>
              </w:rPr>
              <w:t>місцевими органами влади</w:t>
            </w:r>
            <w:r w:rsidRPr="00190048">
              <w:rPr>
                <w:rFonts w:ascii="Times New Roman" w:hAnsi="Times New Roman"/>
                <w:sz w:val="20"/>
                <w:lang w:val="uk-UA"/>
              </w:rPr>
              <w:t xml:space="preserve">, </w:t>
            </w:r>
            <w:r w:rsidRPr="00190048">
              <w:rPr>
                <w:rFonts w:ascii="Times New Roman" w:hAnsi="Times New Roman"/>
                <w:color w:val="000000"/>
                <w:sz w:val="20"/>
                <w:lang w:val="uk-UA"/>
              </w:rPr>
              <w:t>контролюючими</w:t>
            </w:r>
            <w:r w:rsidRPr="00190048">
              <w:rPr>
                <w:rFonts w:ascii="Times New Roman" w:hAnsi="Times New Roman"/>
                <w:sz w:val="20"/>
                <w:lang w:val="uk-UA"/>
              </w:rPr>
              <w:t xml:space="preserve"> органами та суб’єктами господарювання в межах діючого законодавства</w:t>
            </w:r>
          </w:p>
        </w:tc>
        <w:tc>
          <w:tcPr>
            <w:tcW w:w="2609" w:type="dxa"/>
          </w:tcPr>
          <w:p w:rsidR="00C96FCE" w:rsidRPr="00190048" w:rsidRDefault="00C96FCE"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190048">
              <w:rPr>
                <w:rFonts w:ascii="Times New Roman" w:hAnsi="Times New Roman"/>
                <w:sz w:val="20"/>
                <w:lang w:val="uk-UA"/>
              </w:rPr>
              <w:t>- забезпечення роботи координаційної ради з питань розвитку підприємництва</w:t>
            </w:r>
          </w:p>
        </w:tc>
        <w:tc>
          <w:tcPr>
            <w:tcW w:w="1584" w:type="dxa"/>
          </w:tcPr>
          <w:p w:rsidR="00C96FCE" w:rsidRPr="00190048" w:rsidRDefault="00C96FCE" w:rsidP="001760D0">
            <w:pPr>
              <w:jc w:val="both"/>
              <w:rPr>
                <w:sz w:val="20"/>
                <w:szCs w:val="20"/>
                <w:lang w:val="uk-UA"/>
              </w:rPr>
            </w:pPr>
            <w:r w:rsidRPr="00190048">
              <w:rPr>
                <w:sz w:val="20"/>
                <w:lang w:val="uk-UA"/>
              </w:rPr>
              <w:t>відділ економічного розвитку, промисловості, інфраструктури та торгівлі</w:t>
            </w:r>
          </w:p>
        </w:tc>
        <w:tc>
          <w:tcPr>
            <w:tcW w:w="2340" w:type="dxa"/>
          </w:tcPr>
          <w:p w:rsidR="00C96FCE" w:rsidRPr="00190048" w:rsidRDefault="00C96FCE" w:rsidP="001760D0">
            <w:pPr>
              <w:pStyle w:val="BodyText21"/>
              <w:widowControl/>
              <w:tabs>
                <w:tab w:val="clear" w:pos="900"/>
                <w:tab w:val="left" w:pos="720"/>
                <w:tab w:val="left" w:pos="851"/>
              </w:tabs>
              <w:spacing w:line="240" w:lineRule="auto"/>
              <w:ind w:right="0"/>
              <w:jc w:val="center"/>
              <w:rPr>
                <w:rFonts w:ascii="Times New Roman" w:hAnsi="Times New Roman"/>
                <w:sz w:val="20"/>
                <w:lang w:val="uk-UA"/>
              </w:rPr>
            </w:pPr>
            <w:r w:rsidRPr="00190048">
              <w:rPr>
                <w:rFonts w:ascii="Times New Roman" w:hAnsi="Times New Roman"/>
                <w:sz w:val="20"/>
                <w:lang w:val="uk-UA"/>
              </w:rPr>
              <w:t>-</w:t>
            </w:r>
          </w:p>
        </w:tc>
      </w:tr>
      <w:tr w:rsidR="00C96FCE" w:rsidRPr="00190048" w:rsidTr="001760D0">
        <w:tc>
          <w:tcPr>
            <w:tcW w:w="556" w:type="dxa"/>
          </w:tcPr>
          <w:p w:rsidR="00C96FCE" w:rsidRPr="00190048" w:rsidRDefault="00C96FCE"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190048">
              <w:rPr>
                <w:rFonts w:ascii="Times New Roman" w:hAnsi="Times New Roman"/>
                <w:sz w:val="20"/>
                <w:lang w:val="uk-UA"/>
              </w:rPr>
              <w:t>1.3</w:t>
            </w:r>
          </w:p>
        </w:tc>
        <w:tc>
          <w:tcPr>
            <w:tcW w:w="2739" w:type="dxa"/>
          </w:tcPr>
          <w:p w:rsidR="00C96FCE" w:rsidRPr="00190048" w:rsidRDefault="00C96FCE" w:rsidP="001760D0">
            <w:pPr>
              <w:jc w:val="both"/>
              <w:rPr>
                <w:bCs/>
                <w:sz w:val="20"/>
                <w:szCs w:val="20"/>
              </w:rPr>
            </w:pPr>
            <w:r w:rsidRPr="00190048">
              <w:rPr>
                <w:bCs/>
                <w:sz w:val="20"/>
                <w:szCs w:val="20"/>
              </w:rPr>
              <w:t>Підвищення   якості надання  адміністративних послуг через  центри надання  адміністративних послуг</w:t>
            </w:r>
          </w:p>
          <w:p w:rsidR="00C96FCE" w:rsidRPr="00190048" w:rsidRDefault="00C96FCE" w:rsidP="001760D0">
            <w:pPr>
              <w:pStyle w:val="BodyText21"/>
              <w:widowControl/>
              <w:tabs>
                <w:tab w:val="clear" w:pos="900"/>
                <w:tab w:val="left" w:pos="720"/>
                <w:tab w:val="left" w:pos="851"/>
              </w:tabs>
              <w:spacing w:line="240" w:lineRule="auto"/>
              <w:ind w:right="0"/>
              <w:rPr>
                <w:rFonts w:ascii="Times New Roman" w:hAnsi="Times New Roman"/>
                <w:sz w:val="20"/>
                <w:lang w:val="uk-UA"/>
              </w:rPr>
            </w:pPr>
          </w:p>
        </w:tc>
        <w:tc>
          <w:tcPr>
            <w:tcW w:w="2609" w:type="dxa"/>
          </w:tcPr>
          <w:p w:rsidR="00C96FCE" w:rsidRPr="00190048" w:rsidRDefault="00C96FCE"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190048">
              <w:rPr>
                <w:rFonts w:ascii="Times New Roman" w:hAnsi="Times New Roman"/>
                <w:sz w:val="20"/>
                <w:lang w:val="uk-UA"/>
              </w:rPr>
              <w:t>- забезпечити функціонування та  матеріально-технічне облаштування Центру надання адміністративних послуг в місті відповідно до законів України «Про адміністративні послуги» та «Про дозвільну систему у сфері господарської діяльності»;</w:t>
            </w:r>
          </w:p>
          <w:p w:rsidR="00C96FCE" w:rsidRPr="00190048" w:rsidRDefault="00C96FCE"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190048">
              <w:rPr>
                <w:rFonts w:ascii="Times New Roman" w:hAnsi="Times New Roman"/>
                <w:sz w:val="20"/>
                <w:lang w:val="uk-UA"/>
              </w:rPr>
              <w:t>- створення належних умов для отримання суб’єктами звернення адміністративних послуг та дозвільно-погоджувальних документів</w:t>
            </w:r>
          </w:p>
        </w:tc>
        <w:tc>
          <w:tcPr>
            <w:tcW w:w="1584" w:type="dxa"/>
          </w:tcPr>
          <w:p w:rsidR="00C96FCE" w:rsidRPr="00190048" w:rsidRDefault="00C96FCE"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190048">
              <w:rPr>
                <w:rFonts w:ascii="Times New Roman" w:hAnsi="Times New Roman"/>
                <w:sz w:val="20"/>
                <w:lang w:val="uk-UA"/>
              </w:rPr>
              <w:t>ЦНАП</w:t>
            </w:r>
          </w:p>
        </w:tc>
        <w:tc>
          <w:tcPr>
            <w:tcW w:w="2340" w:type="dxa"/>
          </w:tcPr>
          <w:p w:rsidR="00C96FCE" w:rsidRPr="00190048" w:rsidRDefault="00C96FCE"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190048">
              <w:rPr>
                <w:rFonts w:ascii="Times New Roman" w:hAnsi="Times New Roman"/>
                <w:sz w:val="20"/>
                <w:lang w:val="uk-UA"/>
              </w:rPr>
              <w:t>Бюджетні асигнування ЦНАП</w:t>
            </w:r>
          </w:p>
        </w:tc>
      </w:tr>
      <w:tr w:rsidR="00C96FCE" w:rsidRPr="00190048" w:rsidTr="001760D0">
        <w:tc>
          <w:tcPr>
            <w:tcW w:w="9828" w:type="dxa"/>
            <w:gridSpan w:val="5"/>
          </w:tcPr>
          <w:p w:rsidR="00C96FCE" w:rsidRPr="00190048" w:rsidRDefault="00C96FCE" w:rsidP="001760D0">
            <w:pPr>
              <w:pStyle w:val="BodyText21"/>
              <w:widowControl/>
              <w:tabs>
                <w:tab w:val="clear" w:pos="900"/>
                <w:tab w:val="left" w:pos="720"/>
                <w:tab w:val="left" w:pos="851"/>
              </w:tabs>
              <w:spacing w:line="240" w:lineRule="auto"/>
              <w:ind w:right="0"/>
              <w:jc w:val="center"/>
              <w:rPr>
                <w:rFonts w:ascii="Times New Roman" w:hAnsi="Times New Roman"/>
                <w:sz w:val="20"/>
                <w:lang w:val="uk-UA"/>
              </w:rPr>
            </w:pPr>
            <w:r w:rsidRPr="00190048">
              <w:rPr>
                <w:rFonts w:ascii="Times New Roman" w:hAnsi="Times New Roman"/>
                <w:sz w:val="20"/>
                <w:lang w:val="uk-UA"/>
              </w:rPr>
              <w:t>2. Фінансово-кредитна та інвестиційна підтримка</w:t>
            </w:r>
          </w:p>
        </w:tc>
      </w:tr>
      <w:tr w:rsidR="00C96FCE" w:rsidRPr="00190048" w:rsidTr="001760D0">
        <w:tc>
          <w:tcPr>
            <w:tcW w:w="556" w:type="dxa"/>
          </w:tcPr>
          <w:p w:rsidR="00C96FCE" w:rsidRPr="00190048" w:rsidRDefault="00C96FCE" w:rsidP="001760D0">
            <w:pPr>
              <w:pStyle w:val="BodyText21"/>
              <w:widowControl/>
              <w:tabs>
                <w:tab w:val="clear" w:pos="900"/>
                <w:tab w:val="left" w:pos="720"/>
                <w:tab w:val="left" w:pos="851"/>
              </w:tabs>
              <w:spacing w:line="240" w:lineRule="auto"/>
              <w:ind w:right="0"/>
              <w:rPr>
                <w:rFonts w:ascii="Times New Roman" w:hAnsi="Times New Roman"/>
                <w:sz w:val="20"/>
                <w:lang w:val="uk-UA"/>
              </w:rPr>
            </w:pPr>
          </w:p>
        </w:tc>
        <w:tc>
          <w:tcPr>
            <w:tcW w:w="2739" w:type="dxa"/>
          </w:tcPr>
          <w:p w:rsidR="00C96FCE" w:rsidRPr="00190048" w:rsidRDefault="00C96FCE" w:rsidP="001760D0">
            <w:pPr>
              <w:pStyle w:val="BodyText21"/>
              <w:widowControl/>
              <w:tabs>
                <w:tab w:val="clear" w:pos="900"/>
                <w:tab w:val="left" w:pos="720"/>
                <w:tab w:val="left" w:pos="851"/>
              </w:tabs>
              <w:spacing w:line="240" w:lineRule="auto"/>
              <w:ind w:right="0"/>
              <w:rPr>
                <w:rFonts w:ascii="Times New Roman" w:hAnsi="Times New Roman"/>
                <w:sz w:val="20"/>
                <w:lang w:val="uk-UA"/>
              </w:rPr>
            </w:pPr>
          </w:p>
        </w:tc>
        <w:tc>
          <w:tcPr>
            <w:tcW w:w="2609" w:type="dxa"/>
          </w:tcPr>
          <w:p w:rsidR="00C96FCE" w:rsidRPr="00190048" w:rsidRDefault="00C96FCE" w:rsidP="001760D0">
            <w:pPr>
              <w:pStyle w:val="BodyText21"/>
              <w:widowControl/>
              <w:tabs>
                <w:tab w:val="clear" w:pos="900"/>
                <w:tab w:val="left" w:pos="720"/>
                <w:tab w:val="left" w:pos="851"/>
              </w:tabs>
              <w:spacing w:line="240" w:lineRule="auto"/>
              <w:ind w:right="0"/>
              <w:rPr>
                <w:rFonts w:ascii="Times New Roman" w:hAnsi="Times New Roman"/>
                <w:sz w:val="20"/>
                <w:lang w:val="uk-UA"/>
              </w:rPr>
            </w:pPr>
          </w:p>
        </w:tc>
        <w:tc>
          <w:tcPr>
            <w:tcW w:w="1584" w:type="dxa"/>
          </w:tcPr>
          <w:p w:rsidR="00C96FCE" w:rsidRPr="00190048" w:rsidRDefault="00C96FCE" w:rsidP="001760D0">
            <w:pPr>
              <w:pStyle w:val="BodyText21"/>
              <w:widowControl/>
              <w:tabs>
                <w:tab w:val="clear" w:pos="900"/>
                <w:tab w:val="left" w:pos="720"/>
                <w:tab w:val="left" w:pos="851"/>
              </w:tabs>
              <w:spacing w:line="240" w:lineRule="auto"/>
              <w:ind w:right="0"/>
              <w:rPr>
                <w:rFonts w:ascii="Times New Roman" w:hAnsi="Times New Roman"/>
                <w:sz w:val="20"/>
                <w:lang w:val="uk-UA"/>
              </w:rPr>
            </w:pPr>
          </w:p>
        </w:tc>
        <w:tc>
          <w:tcPr>
            <w:tcW w:w="2340" w:type="dxa"/>
          </w:tcPr>
          <w:p w:rsidR="00C96FCE" w:rsidRPr="00190048" w:rsidRDefault="00C96FCE" w:rsidP="001760D0">
            <w:pPr>
              <w:pStyle w:val="BodyText21"/>
              <w:widowControl/>
              <w:tabs>
                <w:tab w:val="clear" w:pos="900"/>
                <w:tab w:val="left" w:pos="720"/>
                <w:tab w:val="left" w:pos="851"/>
              </w:tabs>
              <w:spacing w:line="240" w:lineRule="auto"/>
              <w:ind w:right="0"/>
              <w:rPr>
                <w:rFonts w:ascii="Times New Roman" w:hAnsi="Times New Roman"/>
                <w:sz w:val="20"/>
                <w:lang w:val="uk-UA"/>
              </w:rPr>
            </w:pPr>
          </w:p>
        </w:tc>
      </w:tr>
      <w:tr w:rsidR="00C96FCE" w:rsidRPr="005C2FF0" w:rsidTr="001760D0">
        <w:tc>
          <w:tcPr>
            <w:tcW w:w="556" w:type="dxa"/>
          </w:tcPr>
          <w:p w:rsidR="00C96FCE" w:rsidRPr="00190048" w:rsidRDefault="00C96FCE"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190048">
              <w:rPr>
                <w:rFonts w:ascii="Times New Roman" w:hAnsi="Times New Roman"/>
                <w:sz w:val="20"/>
                <w:lang w:val="uk-UA"/>
              </w:rPr>
              <w:t>2.1</w:t>
            </w:r>
          </w:p>
        </w:tc>
        <w:tc>
          <w:tcPr>
            <w:tcW w:w="2739" w:type="dxa"/>
          </w:tcPr>
          <w:p w:rsidR="00C96FCE" w:rsidRPr="00190048" w:rsidRDefault="00C96FCE"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190048">
              <w:rPr>
                <w:rFonts w:ascii="Times New Roman" w:hAnsi="Times New Roman"/>
                <w:sz w:val="20"/>
                <w:lang w:val="uk-UA"/>
              </w:rPr>
              <w:t>Забезпечення фінансово-кредитної  підтримки суб’єктів малого підприємництва</w:t>
            </w:r>
          </w:p>
        </w:tc>
        <w:tc>
          <w:tcPr>
            <w:tcW w:w="2609" w:type="dxa"/>
          </w:tcPr>
          <w:p w:rsidR="00C96FCE" w:rsidRPr="00190048" w:rsidRDefault="00C96FCE"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190048">
              <w:rPr>
                <w:rFonts w:ascii="Times New Roman" w:hAnsi="Times New Roman"/>
                <w:sz w:val="20"/>
                <w:lang w:val="uk-UA"/>
              </w:rPr>
              <w:t>- проведення «круглих столів» з питань мікрокредитування для представників малого та середнього бізнесу;</w:t>
            </w:r>
          </w:p>
          <w:p w:rsidR="00C96FCE" w:rsidRPr="00190048" w:rsidRDefault="00C96FCE"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190048">
              <w:rPr>
                <w:rFonts w:ascii="Times New Roman" w:hAnsi="Times New Roman"/>
                <w:sz w:val="20"/>
                <w:lang w:val="uk-UA"/>
              </w:rPr>
              <w:t>- сприяння збільшенню обсягів надання кредитів, у т. ч. за ра</w:t>
            </w:r>
            <w:r w:rsidRPr="00190048">
              <w:rPr>
                <w:rFonts w:ascii="Times New Roman" w:hAnsi="Times New Roman"/>
                <w:sz w:val="20"/>
                <w:lang w:val="uk-UA"/>
              </w:rPr>
              <w:softHyphen/>
              <w:t>хунок розширення послуг;</w:t>
            </w:r>
          </w:p>
          <w:p w:rsidR="00C96FCE" w:rsidRPr="00190048" w:rsidRDefault="00C96FCE"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190048">
              <w:rPr>
                <w:rFonts w:ascii="Times New Roman" w:hAnsi="Times New Roman"/>
                <w:sz w:val="20"/>
                <w:lang w:val="uk-UA"/>
              </w:rPr>
              <w:t>- надання безвідсоткової фінансової допомоги з міського бюджету  для реалізації бізнес-планів підприємців на зворотній основі та коштів на часткове відшкодування з місцевого бюджету відсоткових ставок за кредитами, залученими суб’єктами малого та середнього підприємництва для реалізації інвестиційних проектів;</w:t>
            </w:r>
          </w:p>
          <w:p w:rsidR="00C96FCE" w:rsidRPr="00190048" w:rsidRDefault="00C96FCE"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190048">
              <w:rPr>
                <w:rFonts w:ascii="Times New Roman" w:hAnsi="Times New Roman"/>
                <w:sz w:val="20"/>
                <w:lang w:val="uk-UA"/>
              </w:rPr>
              <w:t>- залучення коштів Регіонального фонду підтримки підприємництва (РФПП) на реалізацію бізнес-планів підприємців міста;</w:t>
            </w:r>
          </w:p>
          <w:p w:rsidR="00C96FCE" w:rsidRPr="00190048" w:rsidRDefault="00C96FCE"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190048">
              <w:rPr>
                <w:rFonts w:ascii="Times New Roman" w:hAnsi="Times New Roman"/>
                <w:sz w:val="20"/>
                <w:lang w:val="uk-UA"/>
              </w:rPr>
              <w:t>- створення нових робо</w:t>
            </w:r>
            <w:r w:rsidRPr="00190048">
              <w:rPr>
                <w:rFonts w:ascii="Times New Roman" w:hAnsi="Times New Roman"/>
                <w:sz w:val="20"/>
                <w:lang w:val="uk-UA"/>
              </w:rPr>
              <w:softHyphen/>
              <w:t>чих місць за рахунок надання одноразової виплати допомоги по безробіттю для організа</w:t>
            </w:r>
            <w:r w:rsidRPr="00190048">
              <w:rPr>
                <w:rFonts w:ascii="Times New Roman" w:hAnsi="Times New Roman"/>
                <w:sz w:val="20"/>
                <w:lang w:val="uk-UA"/>
              </w:rPr>
              <w:softHyphen/>
              <w:t>ції безробітними підпри</w:t>
            </w:r>
            <w:r w:rsidRPr="00190048">
              <w:rPr>
                <w:rFonts w:ascii="Times New Roman" w:hAnsi="Times New Roman"/>
                <w:sz w:val="20"/>
                <w:lang w:val="uk-UA"/>
              </w:rPr>
              <w:softHyphen/>
              <w:t>ємницької діяльності.</w:t>
            </w:r>
          </w:p>
        </w:tc>
        <w:tc>
          <w:tcPr>
            <w:tcW w:w="1584" w:type="dxa"/>
          </w:tcPr>
          <w:p w:rsidR="00C96FCE" w:rsidRPr="00190048" w:rsidRDefault="00C96FCE"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6A4BC7">
              <w:rPr>
                <w:rFonts w:ascii="Times New Roman" w:hAnsi="Times New Roman"/>
                <w:sz w:val="20"/>
                <w:lang w:val="uk-UA"/>
              </w:rPr>
              <w:t>Фінансово-кредитні установи міста</w:t>
            </w:r>
            <w:r w:rsidRPr="00190048">
              <w:rPr>
                <w:rFonts w:ascii="Times New Roman" w:hAnsi="Times New Roman"/>
                <w:sz w:val="20"/>
                <w:lang w:val="uk-UA"/>
              </w:rPr>
              <w:t>, РФПП, відділ економічного розвитку, промисловості, інфраструктури та торгівлі</w:t>
            </w:r>
            <w:r>
              <w:rPr>
                <w:rFonts w:ascii="Times New Roman" w:hAnsi="Times New Roman"/>
                <w:sz w:val="20"/>
                <w:lang w:val="uk-UA"/>
              </w:rPr>
              <w:t>, Знам’янський міськрайонний центр зайнятості</w:t>
            </w:r>
          </w:p>
        </w:tc>
        <w:tc>
          <w:tcPr>
            <w:tcW w:w="2340" w:type="dxa"/>
          </w:tcPr>
          <w:p w:rsidR="00C96FCE" w:rsidRPr="00190048" w:rsidRDefault="00C96FCE"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190048">
              <w:rPr>
                <w:rFonts w:ascii="Times New Roman" w:hAnsi="Times New Roman"/>
                <w:sz w:val="20"/>
                <w:lang w:val="uk-UA"/>
              </w:rPr>
              <w:t>Кошти ф</w:t>
            </w:r>
            <w:r w:rsidRPr="00190048">
              <w:rPr>
                <w:rFonts w:ascii="Times New Roman" w:hAnsi="Times New Roman"/>
                <w:sz w:val="20"/>
              </w:rPr>
              <w:t>інансово-кредитн</w:t>
            </w:r>
            <w:r w:rsidRPr="00190048">
              <w:rPr>
                <w:rFonts w:ascii="Times New Roman" w:hAnsi="Times New Roman"/>
                <w:sz w:val="20"/>
                <w:lang w:val="uk-UA"/>
              </w:rPr>
              <w:t>их</w:t>
            </w:r>
            <w:r w:rsidRPr="00190048">
              <w:rPr>
                <w:rFonts w:ascii="Times New Roman" w:hAnsi="Times New Roman"/>
                <w:sz w:val="20"/>
              </w:rPr>
              <w:t xml:space="preserve"> установ міста</w:t>
            </w:r>
            <w:r w:rsidRPr="00190048">
              <w:rPr>
                <w:rFonts w:ascii="Times New Roman" w:hAnsi="Times New Roman"/>
                <w:sz w:val="20"/>
                <w:lang w:val="uk-UA"/>
              </w:rPr>
              <w:t>, кошти РФПП, кошти міського бюджету</w:t>
            </w:r>
            <w:r>
              <w:rPr>
                <w:rFonts w:ascii="Times New Roman" w:hAnsi="Times New Roman"/>
                <w:sz w:val="20"/>
                <w:lang w:val="uk-UA"/>
              </w:rPr>
              <w:t>, к</w:t>
            </w:r>
            <w:r w:rsidRPr="00867CC6">
              <w:rPr>
                <w:rFonts w:ascii="Times New Roman" w:hAnsi="Times New Roman"/>
                <w:sz w:val="20"/>
                <w:lang w:val="uk-UA"/>
              </w:rPr>
              <w:t>ошти Фонду загальнообов’язкового Державного соціального страхування на випадок безробіття</w:t>
            </w:r>
          </w:p>
        </w:tc>
      </w:tr>
      <w:tr w:rsidR="00C96FCE" w:rsidRPr="005C2FF0" w:rsidTr="001760D0">
        <w:tc>
          <w:tcPr>
            <w:tcW w:w="556" w:type="dxa"/>
          </w:tcPr>
          <w:p w:rsidR="00C96FCE" w:rsidRPr="00867CC6" w:rsidRDefault="00C96FCE"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2.2</w:t>
            </w:r>
          </w:p>
        </w:tc>
        <w:tc>
          <w:tcPr>
            <w:tcW w:w="2739" w:type="dxa"/>
          </w:tcPr>
          <w:p w:rsidR="00C96FCE" w:rsidRPr="00867CC6" w:rsidRDefault="00C96FCE"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Оновлення  інформаційної бази про форми фінансової підтримки фінансовими структурами підприємців</w:t>
            </w:r>
          </w:p>
        </w:tc>
        <w:tc>
          <w:tcPr>
            <w:tcW w:w="2609" w:type="dxa"/>
          </w:tcPr>
          <w:p w:rsidR="00C96FCE" w:rsidRPr="00867CC6" w:rsidRDefault="00C96FCE"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 розміщення в доступних інформаційних джерелах інформації про форми фінансової підтримки малого та середнього бізнесу, кредитні організації та умови надання кредиту</w:t>
            </w:r>
          </w:p>
        </w:tc>
        <w:tc>
          <w:tcPr>
            <w:tcW w:w="1584" w:type="dxa"/>
          </w:tcPr>
          <w:p w:rsidR="00C96FCE" w:rsidRPr="00867CC6" w:rsidRDefault="00C96FCE"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відділ економічного розвитку, промисловості, інфраструктури та торгівлі</w:t>
            </w:r>
          </w:p>
        </w:tc>
        <w:tc>
          <w:tcPr>
            <w:tcW w:w="2340" w:type="dxa"/>
          </w:tcPr>
          <w:p w:rsidR="00C96FCE" w:rsidRPr="00867CC6" w:rsidRDefault="00C96FCE" w:rsidP="001760D0">
            <w:pPr>
              <w:pStyle w:val="BodyText21"/>
              <w:widowControl/>
              <w:tabs>
                <w:tab w:val="clear" w:pos="900"/>
                <w:tab w:val="left" w:pos="720"/>
                <w:tab w:val="left" w:pos="851"/>
              </w:tabs>
              <w:spacing w:line="240" w:lineRule="auto"/>
              <w:ind w:right="0"/>
              <w:jc w:val="center"/>
              <w:rPr>
                <w:rFonts w:ascii="Times New Roman" w:hAnsi="Times New Roman"/>
                <w:sz w:val="20"/>
                <w:lang w:val="uk-UA"/>
              </w:rPr>
            </w:pPr>
            <w:r w:rsidRPr="00867CC6">
              <w:rPr>
                <w:rFonts w:ascii="Times New Roman" w:hAnsi="Times New Roman"/>
                <w:sz w:val="20"/>
                <w:lang w:val="uk-UA"/>
              </w:rPr>
              <w:t>-</w:t>
            </w:r>
          </w:p>
        </w:tc>
      </w:tr>
      <w:tr w:rsidR="00C96FCE" w:rsidRPr="005C2FF0" w:rsidTr="001760D0">
        <w:tc>
          <w:tcPr>
            <w:tcW w:w="556" w:type="dxa"/>
          </w:tcPr>
          <w:p w:rsidR="00C96FCE" w:rsidRPr="00867CC6" w:rsidRDefault="00C96FCE"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2.3</w:t>
            </w:r>
          </w:p>
        </w:tc>
        <w:tc>
          <w:tcPr>
            <w:tcW w:w="2739" w:type="dxa"/>
          </w:tcPr>
          <w:p w:rsidR="00C96FCE" w:rsidRPr="00867CC6" w:rsidRDefault="00C96FCE"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Формування банку даних інвестиційних  пропозицій</w:t>
            </w:r>
          </w:p>
        </w:tc>
        <w:tc>
          <w:tcPr>
            <w:tcW w:w="2609" w:type="dxa"/>
          </w:tcPr>
          <w:p w:rsidR="00C96FCE" w:rsidRPr="00867CC6" w:rsidRDefault="00C96FCE"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 оновлення інформації про інвестиційні пропозиції та розміщення їх у мережі Інтернет</w:t>
            </w:r>
          </w:p>
        </w:tc>
        <w:tc>
          <w:tcPr>
            <w:tcW w:w="1584" w:type="dxa"/>
          </w:tcPr>
          <w:p w:rsidR="00C96FCE" w:rsidRDefault="00C96FCE"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відділ економічного розвитку, промисловості, інфраструктури та торгівлі</w:t>
            </w:r>
          </w:p>
          <w:p w:rsidR="00C96FCE" w:rsidRPr="00867CC6" w:rsidRDefault="00C96FCE" w:rsidP="001760D0">
            <w:pPr>
              <w:pStyle w:val="BodyText21"/>
              <w:widowControl/>
              <w:tabs>
                <w:tab w:val="clear" w:pos="900"/>
                <w:tab w:val="left" w:pos="720"/>
                <w:tab w:val="left" w:pos="851"/>
              </w:tabs>
              <w:spacing w:line="240" w:lineRule="auto"/>
              <w:ind w:right="0"/>
              <w:rPr>
                <w:rFonts w:ascii="Times New Roman" w:hAnsi="Times New Roman"/>
                <w:sz w:val="20"/>
                <w:lang w:val="uk-UA"/>
              </w:rPr>
            </w:pPr>
          </w:p>
        </w:tc>
        <w:tc>
          <w:tcPr>
            <w:tcW w:w="2340" w:type="dxa"/>
          </w:tcPr>
          <w:p w:rsidR="00C96FCE" w:rsidRPr="00867CC6" w:rsidRDefault="00C96FCE" w:rsidP="001760D0">
            <w:pPr>
              <w:pStyle w:val="BodyText21"/>
              <w:widowControl/>
              <w:tabs>
                <w:tab w:val="clear" w:pos="900"/>
                <w:tab w:val="left" w:pos="720"/>
                <w:tab w:val="left" w:pos="851"/>
              </w:tabs>
              <w:spacing w:line="240" w:lineRule="auto"/>
              <w:ind w:right="0"/>
              <w:jc w:val="center"/>
              <w:rPr>
                <w:rFonts w:ascii="Times New Roman" w:hAnsi="Times New Roman"/>
                <w:sz w:val="20"/>
                <w:lang w:val="uk-UA"/>
              </w:rPr>
            </w:pPr>
            <w:r w:rsidRPr="00867CC6">
              <w:rPr>
                <w:rFonts w:ascii="Times New Roman" w:hAnsi="Times New Roman"/>
                <w:sz w:val="20"/>
                <w:lang w:val="uk-UA"/>
              </w:rPr>
              <w:t>-</w:t>
            </w:r>
          </w:p>
        </w:tc>
      </w:tr>
      <w:tr w:rsidR="00C96FCE" w:rsidRPr="005C2FF0" w:rsidTr="001760D0">
        <w:tc>
          <w:tcPr>
            <w:tcW w:w="9828" w:type="dxa"/>
            <w:gridSpan w:val="5"/>
          </w:tcPr>
          <w:p w:rsidR="00C96FCE" w:rsidRPr="00867CC6" w:rsidRDefault="00C96FCE" w:rsidP="001760D0">
            <w:pPr>
              <w:pStyle w:val="BodyText21"/>
              <w:widowControl/>
              <w:tabs>
                <w:tab w:val="clear" w:pos="900"/>
                <w:tab w:val="left" w:pos="720"/>
                <w:tab w:val="left" w:pos="851"/>
              </w:tabs>
              <w:spacing w:line="240" w:lineRule="auto"/>
              <w:ind w:right="0"/>
              <w:jc w:val="center"/>
              <w:rPr>
                <w:rFonts w:ascii="Times New Roman" w:hAnsi="Times New Roman"/>
                <w:sz w:val="20"/>
                <w:lang w:val="uk-UA"/>
              </w:rPr>
            </w:pPr>
            <w:r w:rsidRPr="00867CC6">
              <w:rPr>
                <w:rFonts w:ascii="Times New Roman" w:hAnsi="Times New Roman"/>
                <w:sz w:val="20"/>
                <w:lang w:val="uk-UA"/>
              </w:rPr>
              <w:t>3. Формування інфраструктури підтримки підприємництва, ресурсне та інформаційне забезпечення</w:t>
            </w:r>
          </w:p>
        </w:tc>
      </w:tr>
      <w:tr w:rsidR="00C96FCE" w:rsidRPr="005C2FF0" w:rsidTr="001760D0">
        <w:tc>
          <w:tcPr>
            <w:tcW w:w="556" w:type="dxa"/>
          </w:tcPr>
          <w:p w:rsidR="00C96FCE" w:rsidRPr="00867CC6" w:rsidRDefault="00C96FCE"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3.1</w:t>
            </w:r>
          </w:p>
        </w:tc>
        <w:tc>
          <w:tcPr>
            <w:tcW w:w="2739" w:type="dxa"/>
          </w:tcPr>
          <w:p w:rsidR="00C96FCE" w:rsidRPr="00867CC6" w:rsidRDefault="00C96FCE"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Забезпечення ресурсної підтримки суб’єктів малого підприємництва</w:t>
            </w:r>
          </w:p>
        </w:tc>
        <w:tc>
          <w:tcPr>
            <w:tcW w:w="2609" w:type="dxa"/>
          </w:tcPr>
          <w:p w:rsidR="00C96FCE" w:rsidRPr="00867CC6" w:rsidRDefault="00C96FCE"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 ведення бази даних про наявність вільних вироб</w:t>
            </w:r>
            <w:r w:rsidRPr="00867CC6">
              <w:rPr>
                <w:rFonts w:ascii="Times New Roman" w:hAnsi="Times New Roman"/>
                <w:sz w:val="20"/>
                <w:lang w:val="uk-UA"/>
              </w:rPr>
              <w:softHyphen/>
              <w:t>ничих та невиробничих приміщень, що пропону</w:t>
            </w:r>
            <w:r w:rsidRPr="00867CC6">
              <w:rPr>
                <w:rFonts w:ascii="Times New Roman" w:hAnsi="Times New Roman"/>
                <w:sz w:val="20"/>
                <w:lang w:val="uk-UA"/>
              </w:rPr>
              <w:softHyphen/>
              <w:t>ються для викупу або передачі в оренду</w:t>
            </w:r>
          </w:p>
        </w:tc>
        <w:tc>
          <w:tcPr>
            <w:tcW w:w="1584" w:type="dxa"/>
          </w:tcPr>
          <w:p w:rsidR="00C96FCE" w:rsidRPr="00867CC6" w:rsidRDefault="00C96FCE"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відділ економічного розвитку, промисловості, інфраструктури та торгівлі</w:t>
            </w:r>
          </w:p>
        </w:tc>
        <w:tc>
          <w:tcPr>
            <w:tcW w:w="2340" w:type="dxa"/>
          </w:tcPr>
          <w:p w:rsidR="00C96FCE" w:rsidRPr="00867CC6" w:rsidRDefault="00C96FCE" w:rsidP="001760D0">
            <w:pPr>
              <w:pStyle w:val="BodyText21"/>
              <w:widowControl/>
              <w:tabs>
                <w:tab w:val="clear" w:pos="900"/>
                <w:tab w:val="left" w:pos="720"/>
                <w:tab w:val="left" w:pos="851"/>
              </w:tabs>
              <w:spacing w:line="240" w:lineRule="auto"/>
              <w:ind w:right="0"/>
              <w:jc w:val="center"/>
              <w:rPr>
                <w:rFonts w:ascii="Times New Roman" w:hAnsi="Times New Roman"/>
                <w:sz w:val="20"/>
                <w:lang w:val="uk-UA"/>
              </w:rPr>
            </w:pPr>
            <w:r w:rsidRPr="00867CC6">
              <w:rPr>
                <w:rFonts w:ascii="Times New Roman" w:hAnsi="Times New Roman"/>
                <w:sz w:val="20"/>
                <w:lang w:val="uk-UA"/>
              </w:rPr>
              <w:t>-</w:t>
            </w:r>
          </w:p>
        </w:tc>
      </w:tr>
      <w:tr w:rsidR="00C96FCE" w:rsidRPr="005C2FF0" w:rsidTr="001760D0">
        <w:tc>
          <w:tcPr>
            <w:tcW w:w="556" w:type="dxa"/>
          </w:tcPr>
          <w:p w:rsidR="00C96FCE" w:rsidRPr="00867CC6" w:rsidRDefault="00C96FCE"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3.2</w:t>
            </w:r>
          </w:p>
        </w:tc>
        <w:tc>
          <w:tcPr>
            <w:tcW w:w="2739" w:type="dxa"/>
          </w:tcPr>
          <w:p w:rsidR="00C96FCE" w:rsidRPr="00867CC6" w:rsidRDefault="00C96FCE"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 xml:space="preserve">Інформаційна підтримка малого бізнесу з питань: земельного законодавства; законодавства про підприємницьку діяльність; податкового законодавства; </w:t>
            </w:r>
            <w:r w:rsidRPr="00867CC6">
              <w:rPr>
                <w:rFonts w:ascii="Times New Roman" w:hAnsi="Times New Roman"/>
                <w:sz w:val="20"/>
              </w:rPr>
              <w:t>пенсійного законодавства в діяльності малого підприємництва</w:t>
            </w:r>
          </w:p>
        </w:tc>
        <w:tc>
          <w:tcPr>
            <w:tcW w:w="2609" w:type="dxa"/>
          </w:tcPr>
          <w:p w:rsidR="00C96FCE" w:rsidRPr="00867CC6" w:rsidRDefault="00C96FCE"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 надання методично-консультаційної допомоги суб’єктам господарювання</w:t>
            </w:r>
          </w:p>
        </w:tc>
        <w:tc>
          <w:tcPr>
            <w:tcW w:w="1584" w:type="dxa"/>
          </w:tcPr>
          <w:p w:rsidR="00C96FCE" w:rsidRPr="00867CC6" w:rsidRDefault="00C96FCE"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Pr>
                <w:rFonts w:ascii="Times New Roman" w:hAnsi="Times New Roman"/>
                <w:sz w:val="20"/>
                <w:lang w:val="uk-UA"/>
              </w:rPr>
              <w:t>в</w:t>
            </w:r>
            <w:r w:rsidRPr="00867CC6">
              <w:rPr>
                <w:rFonts w:ascii="Times New Roman" w:hAnsi="Times New Roman"/>
                <w:sz w:val="20"/>
                <w:lang w:val="uk-UA"/>
              </w:rPr>
              <w:t>ідділ земельних питань, Знам'янський МРЦЗ, Знам'янська ОДПІ, Знам'янське управління пенсійного фонду</w:t>
            </w:r>
          </w:p>
        </w:tc>
        <w:tc>
          <w:tcPr>
            <w:tcW w:w="2340" w:type="dxa"/>
          </w:tcPr>
          <w:p w:rsidR="00C96FCE" w:rsidRPr="00867CC6" w:rsidRDefault="00C96FCE" w:rsidP="001760D0">
            <w:pPr>
              <w:pStyle w:val="BodyText21"/>
              <w:widowControl/>
              <w:tabs>
                <w:tab w:val="clear" w:pos="900"/>
                <w:tab w:val="left" w:pos="720"/>
                <w:tab w:val="left" w:pos="851"/>
              </w:tabs>
              <w:spacing w:line="240" w:lineRule="auto"/>
              <w:ind w:right="0"/>
              <w:jc w:val="center"/>
              <w:rPr>
                <w:rFonts w:ascii="Times New Roman" w:hAnsi="Times New Roman"/>
                <w:sz w:val="20"/>
                <w:lang w:val="uk-UA"/>
              </w:rPr>
            </w:pPr>
            <w:r w:rsidRPr="00867CC6">
              <w:rPr>
                <w:rFonts w:ascii="Times New Roman" w:hAnsi="Times New Roman"/>
                <w:sz w:val="20"/>
                <w:lang w:val="uk-UA"/>
              </w:rPr>
              <w:t>-</w:t>
            </w:r>
          </w:p>
        </w:tc>
      </w:tr>
      <w:tr w:rsidR="00C96FCE" w:rsidRPr="005C2FF0" w:rsidTr="001760D0">
        <w:tc>
          <w:tcPr>
            <w:tcW w:w="556" w:type="dxa"/>
          </w:tcPr>
          <w:p w:rsidR="00C96FCE" w:rsidRPr="00867CC6" w:rsidRDefault="00C96FCE"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3.3</w:t>
            </w:r>
          </w:p>
        </w:tc>
        <w:tc>
          <w:tcPr>
            <w:tcW w:w="2739" w:type="dxa"/>
          </w:tcPr>
          <w:p w:rsidR="00C96FCE" w:rsidRPr="00867CC6" w:rsidRDefault="00C96FCE"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Інформаційна підтримка малого бізнесу у сфері інвестиційної діяльності</w:t>
            </w:r>
          </w:p>
        </w:tc>
        <w:tc>
          <w:tcPr>
            <w:tcW w:w="2609" w:type="dxa"/>
          </w:tcPr>
          <w:p w:rsidR="00C96FCE" w:rsidRPr="00867CC6" w:rsidRDefault="00C96FCE"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 інформування суб’єктів малого підприємництва про можливості залучення міжнародної технічної допомоги</w:t>
            </w:r>
          </w:p>
        </w:tc>
        <w:tc>
          <w:tcPr>
            <w:tcW w:w="1584" w:type="dxa"/>
          </w:tcPr>
          <w:p w:rsidR="00C96FCE" w:rsidRPr="00867CC6" w:rsidRDefault="00C96FCE"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відділ економічного розвитку, промисловості, інфраструктури та торгівлі, спілка підприємців</w:t>
            </w:r>
          </w:p>
        </w:tc>
        <w:tc>
          <w:tcPr>
            <w:tcW w:w="2340" w:type="dxa"/>
          </w:tcPr>
          <w:p w:rsidR="00C96FCE" w:rsidRPr="00867CC6" w:rsidRDefault="00C96FCE" w:rsidP="001760D0">
            <w:pPr>
              <w:pStyle w:val="BodyText21"/>
              <w:widowControl/>
              <w:tabs>
                <w:tab w:val="clear" w:pos="900"/>
                <w:tab w:val="left" w:pos="720"/>
                <w:tab w:val="left" w:pos="851"/>
              </w:tabs>
              <w:spacing w:line="240" w:lineRule="auto"/>
              <w:ind w:right="0"/>
              <w:jc w:val="center"/>
              <w:rPr>
                <w:rFonts w:ascii="Times New Roman" w:hAnsi="Times New Roman"/>
                <w:sz w:val="20"/>
                <w:lang w:val="uk-UA"/>
              </w:rPr>
            </w:pPr>
            <w:r w:rsidRPr="00867CC6">
              <w:rPr>
                <w:rFonts w:ascii="Times New Roman" w:hAnsi="Times New Roman"/>
                <w:sz w:val="20"/>
                <w:lang w:val="uk-UA"/>
              </w:rPr>
              <w:t>-</w:t>
            </w:r>
          </w:p>
        </w:tc>
      </w:tr>
      <w:tr w:rsidR="00C96FCE" w:rsidRPr="005C2FF0" w:rsidTr="001760D0">
        <w:tc>
          <w:tcPr>
            <w:tcW w:w="556" w:type="dxa"/>
          </w:tcPr>
          <w:p w:rsidR="00C96FCE" w:rsidRPr="00867CC6" w:rsidRDefault="00C96FCE"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3.4</w:t>
            </w:r>
          </w:p>
        </w:tc>
        <w:tc>
          <w:tcPr>
            <w:tcW w:w="2739" w:type="dxa"/>
          </w:tcPr>
          <w:p w:rsidR="00C96FCE" w:rsidRPr="00867CC6" w:rsidRDefault="00C96FCE"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 xml:space="preserve">Залучення суб’єктів бізнесу до участі у виставках та ярмаркових заходах </w:t>
            </w:r>
          </w:p>
        </w:tc>
        <w:tc>
          <w:tcPr>
            <w:tcW w:w="2609" w:type="dxa"/>
          </w:tcPr>
          <w:p w:rsidR="00C96FCE" w:rsidRPr="00867CC6" w:rsidRDefault="00C96FCE"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eastAsia="en-US"/>
              </w:rPr>
              <w:t>- інформування представників малого  та середнього  підприємництва  щодо можливості  участі  у ярмаркових та інших заходах, які проводяться на території  області</w:t>
            </w:r>
          </w:p>
        </w:tc>
        <w:tc>
          <w:tcPr>
            <w:tcW w:w="1584" w:type="dxa"/>
          </w:tcPr>
          <w:p w:rsidR="00C96FCE" w:rsidRPr="00867CC6" w:rsidRDefault="00C96FCE"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відділ економічного розвитку, промисловості, інфраструктури та торгівлі, спілка підприємців</w:t>
            </w:r>
          </w:p>
        </w:tc>
        <w:tc>
          <w:tcPr>
            <w:tcW w:w="2340" w:type="dxa"/>
          </w:tcPr>
          <w:p w:rsidR="00C96FCE" w:rsidRPr="00867CC6" w:rsidRDefault="00C96FCE" w:rsidP="001760D0">
            <w:pPr>
              <w:pStyle w:val="BodyText21"/>
              <w:widowControl/>
              <w:tabs>
                <w:tab w:val="clear" w:pos="900"/>
                <w:tab w:val="left" w:pos="720"/>
                <w:tab w:val="left" w:pos="851"/>
              </w:tabs>
              <w:spacing w:line="240" w:lineRule="auto"/>
              <w:ind w:right="0"/>
              <w:jc w:val="center"/>
              <w:rPr>
                <w:rFonts w:ascii="Times New Roman" w:hAnsi="Times New Roman"/>
                <w:sz w:val="20"/>
                <w:lang w:val="uk-UA"/>
              </w:rPr>
            </w:pPr>
            <w:r w:rsidRPr="00867CC6">
              <w:rPr>
                <w:rFonts w:ascii="Times New Roman" w:hAnsi="Times New Roman"/>
                <w:sz w:val="20"/>
                <w:lang w:val="uk-UA"/>
              </w:rPr>
              <w:t>-</w:t>
            </w:r>
          </w:p>
        </w:tc>
      </w:tr>
      <w:tr w:rsidR="00C96FCE" w:rsidRPr="005C2FF0" w:rsidTr="001760D0">
        <w:tc>
          <w:tcPr>
            <w:tcW w:w="556" w:type="dxa"/>
          </w:tcPr>
          <w:p w:rsidR="00C96FCE" w:rsidRPr="00867CC6" w:rsidRDefault="00C96FCE"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3.5</w:t>
            </w:r>
          </w:p>
        </w:tc>
        <w:tc>
          <w:tcPr>
            <w:tcW w:w="2739" w:type="dxa"/>
          </w:tcPr>
          <w:p w:rsidR="00C96FCE" w:rsidRPr="00867CC6" w:rsidRDefault="00C96FCE"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Забезпечення рівного доступу підприємств малого бізнесу до бюджетних коштів</w:t>
            </w:r>
          </w:p>
        </w:tc>
        <w:tc>
          <w:tcPr>
            <w:tcW w:w="2609" w:type="dxa"/>
          </w:tcPr>
          <w:p w:rsidR="00C96FCE" w:rsidRPr="00867CC6" w:rsidRDefault="00C96FCE"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 забезпечення рівного доступу суб’єктів малого підприємництва до участі у закупівлі товарів, робіт і послуг за кошти державного і місцевих бюджетів</w:t>
            </w:r>
          </w:p>
        </w:tc>
        <w:tc>
          <w:tcPr>
            <w:tcW w:w="1584" w:type="dxa"/>
          </w:tcPr>
          <w:p w:rsidR="00C96FCE" w:rsidRPr="00867CC6" w:rsidRDefault="00C96FCE"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розпорядники коштів міського бюджету</w:t>
            </w:r>
          </w:p>
        </w:tc>
        <w:tc>
          <w:tcPr>
            <w:tcW w:w="2340" w:type="dxa"/>
          </w:tcPr>
          <w:p w:rsidR="00C96FCE" w:rsidRPr="00867CC6" w:rsidRDefault="00C96FCE" w:rsidP="001760D0">
            <w:pPr>
              <w:pStyle w:val="BodyText21"/>
              <w:widowControl/>
              <w:tabs>
                <w:tab w:val="clear" w:pos="900"/>
                <w:tab w:val="left" w:pos="720"/>
                <w:tab w:val="left" w:pos="851"/>
              </w:tabs>
              <w:spacing w:line="240" w:lineRule="auto"/>
              <w:ind w:right="0"/>
              <w:jc w:val="center"/>
              <w:rPr>
                <w:rFonts w:ascii="Times New Roman" w:hAnsi="Times New Roman"/>
                <w:sz w:val="20"/>
                <w:lang w:val="uk-UA"/>
              </w:rPr>
            </w:pPr>
            <w:r w:rsidRPr="00867CC6">
              <w:rPr>
                <w:rFonts w:ascii="Times New Roman" w:hAnsi="Times New Roman"/>
                <w:sz w:val="20"/>
                <w:lang w:val="uk-UA"/>
              </w:rPr>
              <w:t>-</w:t>
            </w:r>
          </w:p>
        </w:tc>
      </w:tr>
      <w:tr w:rsidR="00C96FCE" w:rsidRPr="005C2FF0" w:rsidTr="001760D0">
        <w:tc>
          <w:tcPr>
            <w:tcW w:w="556" w:type="dxa"/>
          </w:tcPr>
          <w:p w:rsidR="00C96FCE" w:rsidRPr="00867CC6" w:rsidRDefault="00C96FCE"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3.6</w:t>
            </w:r>
          </w:p>
        </w:tc>
        <w:tc>
          <w:tcPr>
            <w:tcW w:w="2739" w:type="dxa"/>
          </w:tcPr>
          <w:p w:rsidR="00C96FCE" w:rsidRPr="00867CC6" w:rsidRDefault="00C96FCE"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Популяризація позитивних прикладів успішних підприємців з метою  підвищення іміджу бізнесу</w:t>
            </w:r>
          </w:p>
        </w:tc>
        <w:tc>
          <w:tcPr>
            <w:tcW w:w="2609" w:type="dxa"/>
          </w:tcPr>
          <w:p w:rsidR="00C96FCE" w:rsidRPr="00867CC6" w:rsidRDefault="00C96FCE" w:rsidP="001760D0">
            <w:pPr>
              <w:pStyle w:val="BodyText21"/>
              <w:widowControl/>
              <w:tabs>
                <w:tab w:val="clear" w:pos="900"/>
                <w:tab w:val="left" w:pos="720"/>
                <w:tab w:val="left" w:pos="851"/>
              </w:tabs>
              <w:spacing w:line="240" w:lineRule="auto"/>
              <w:ind w:right="0"/>
              <w:rPr>
                <w:sz w:val="20"/>
                <w:lang w:val="uk-UA"/>
              </w:rPr>
            </w:pPr>
            <w:r w:rsidRPr="00867CC6">
              <w:rPr>
                <w:rFonts w:ascii="Times New Roman" w:hAnsi="Times New Roman"/>
                <w:sz w:val="20"/>
                <w:lang w:val="uk-UA"/>
              </w:rPr>
              <w:t>- визначення кращого підприємця міста у рамках конкурсу "Людина року"</w:t>
            </w:r>
            <w:r w:rsidRPr="00867CC6">
              <w:rPr>
                <w:sz w:val="20"/>
                <w:lang w:val="uk-UA"/>
              </w:rPr>
              <w:t>;</w:t>
            </w:r>
          </w:p>
          <w:p w:rsidR="00C96FCE" w:rsidRPr="00867CC6" w:rsidRDefault="00C96FCE"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sz w:val="20"/>
                <w:lang w:val="uk-UA"/>
              </w:rPr>
              <w:t xml:space="preserve">- </w:t>
            </w:r>
            <w:r w:rsidRPr="00867CC6">
              <w:rPr>
                <w:rFonts w:ascii="Times New Roman" w:hAnsi="Times New Roman"/>
                <w:sz w:val="20"/>
                <w:lang w:val="uk-UA" w:eastAsia="en-US"/>
              </w:rPr>
              <w:t>нагородження кращих підприємців  міста у рамках організації проведення "Дня підприємця"</w:t>
            </w:r>
            <w:r w:rsidRPr="00867CC6">
              <w:rPr>
                <w:rFonts w:ascii="Times New Roman" w:hAnsi="Times New Roman"/>
                <w:sz w:val="20"/>
                <w:lang w:val="uk-UA"/>
              </w:rPr>
              <w:t>.</w:t>
            </w:r>
          </w:p>
        </w:tc>
        <w:tc>
          <w:tcPr>
            <w:tcW w:w="1584" w:type="dxa"/>
          </w:tcPr>
          <w:p w:rsidR="00C96FCE" w:rsidRPr="00867CC6" w:rsidRDefault="00C96FCE"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Знам'янська міська рада, відділ економічного розвитку, промисловості, інфраструктури та торгівлі, спілка підприємців</w:t>
            </w:r>
          </w:p>
        </w:tc>
        <w:tc>
          <w:tcPr>
            <w:tcW w:w="2340" w:type="dxa"/>
          </w:tcPr>
          <w:p w:rsidR="00C96FCE" w:rsidRPr="00867CC6" w:rsidRDefault="00C96FCE" w:rsidP="001760D0">
            <w:pPr>
              <w:pStyle w:val="BodyText21"/>
              <w:widowControl/>
              <w:tabs>
                <w:tab w:val="clear" w:pos="900"/>
                <w:tab w:val="left" w:pos="720"/>
                <w:tab w:val="left" w:pos="851"/>
              </w:tabs>
              <w:spacing w:line="240" w:lineRule="auto"/>
              <w:ind w:right="0"/>
              <w:jc w:val="center"/>
              <w:rPr>
                <w:rFonts w:ascii="Times New Roman" w:hAnsi="Times New Roman"/>
                <w:sz w:val="20"/>
                <w:lang w:val="uk-UA"/>
              </w:rPr>
            </w:pPr>
            <w:r w:rsidRPr="00867CC6">
              <w:rPr>
                <w:rFonts w:ascii="Times New Roman" w:hAnsi="Times New Roman"/>
                <w:sz w:val="20"/>
                <w:lang w:val="uk-UA"/>
              </w:rPr>
              <w:t>-</w:t>
            </w:r>
          </w:p>
        </w:tc>
      </w:tr>
      <w:tr w:rsidR="00C96FCE" w:rsidRPr="005C2FF0" w:rsidTr="001760D0">
        <w:tc>
          <w:tcPr>
            <w:tcW w:w="9828" w:type="dxa"/>
            <w:gridSpan w:val="5"/>
          </w:tcPr>
          <w:p w:rsidR="00C96FCE" w:rsidRPr="00867CC6" w:rsidRDefault="00C96FCE" w:rsidP="001760D0">
            <w:pPr>
              <w:pStyle w:val="Header"/>
              <w:ind w:left="-38" w:right="-59" w:hanging="14"/>
              <w:jc w:val="center"/>
              <w:rPr>
                <w:b/>
                <w:lang w:val="uk-UA"/>
              </w:rPr>
            </w:pPr>
            <w:r w:rsidRPr="00867CC6">
              <w:rPr>
                <w:b/>
              </w:rPr>
              <w:t>4. Удосконалення системи підготовки, перепідготовки, і підвищення кваліфікації кадрів</w:t>
            </w:r>
          </w:p>
          <w:p w:rsidR="00C96FCE" w:rsidRPr="00867CC6" w:rsidRDefault="00C96FCE" w:rsidP="001760D0">
            <w:pPr>
              <w:pStyle w:val="Header"/>
              <w:ind w:left="-38" w:right="-59" w:hanging="14"/>
              <w:jc w:val="center"/>
              <w:rPr>
                <w:lang w:val="uk-UA"/>
              </w:rPr>
            </w:pPr>
            <w:r w:rsidRPr="00867CC6">
              <w:rPr>
                <w:b/>
              </w:rPr>
              <w:t xml:space="preserve"> для підприємництва.</w:t>
            </w:r>
            <w:r w:rsidRPr="00867CC6">
              <w:rPr>
                <w:b/>
                <w:lang w:val="uk-UA"/>
              </w:rPr>
              <w:t xml:space="preserve"> </w:t>
            </w:r>
            <w:r w:rsidRPr="00867CC6">
              <w:rPr>
                <w:b/>
              </w:rPr>
              <w:t>Пріоритетна підтримка розвитку підприємництва.</w:t>
            </w:r>
          </w:p>
        </w:tc>
      </w:tr>
      <w:tr w:rsidR="00C96FCE" w:rsidRPr="005C2FF0" w:rsidTr="001760D0">
        <w:tc>
          <w:tcPr>
            <w:tcW w:w="556" w:type="dxa"/>
          </w:tcPr>
          <w:p w:rsidR="00C96FCE" w:rsidRPr="00867CC6" w:rsidRDefault="00C96FCE"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4.1</w:t>
            </w:r>
          </w:p>
        </w:tc>
        <w:tc>
          <w:tcPr>
            <w:tcW w:w="2739" w:type="dxa"/>
          </w:tcPr>
          <w:p w:rsidR="00C96FCE" w:rsidRPr="00867CC6" w:rsidRDefault="00C96FCE" w:rsidP="001760D0">
            <w:pPr>
              <w:ind w:left="-38" w:right="-59" w:hanging="14"/>
              <w:jc w:val="both"/>
              <w:rPr>
                <w:sz w:val="20"/>
                <w:szCs w:val="20"/>
                <w:lang w:val="uk-UA"/>
              </w:rPr>
            </w:pPr>
            <w:r w:rsidRPr="00867CC6">
              <w:rPr>
                <w:sz w:val="20"/>
                <w:szCs w:val="20"/>
                <w:lang w:val="uk-UA"/>
              </w:rPr>
              <w:t>Надання суб’єктам підприємницької діяльності консультаційної допомоги з розробки бізнес-планів</w:t>
            </w:r>
          </w:p>
        </w:tc>
        <w:tc>
          <w:tcPr>
            <w:tcW w:w="2609" w:type="dxa"/>
          </w:tcPr>
          <w:p w:rsidR="00C96FCE" w:rsidRPr="00867CC6" w:rsidRDefault="00C96FCE"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 надання консультації при розробці бізнес-проектів для отримання фінансової допомоги через Регіональний фонд підтримки підприємництва</w:t>
            </w:r>
          </w:p>
        </w:tc>
        <w:tc>
          <w:tcPr>
            <w:tcW w:w="1584" w:type="dxa"/>
          </w:tcPr>
          <w:p w:rsidR="00C96FCE" w:rsidRPr="00867CC6" w:rsidRDefault="00C96FCE"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РФПП, відділ економічного розвитку, промисловості, інфраструктури та торгівлі</w:t>
            </w:r>
          </w:p>
        </w:tc>
        <w:tc>
          <w:tcPr>
            <w:tcW w:w="2340" w:type="dxa"/>
          </w:tcPr>
          <w:p w:rsidR="00C96FCE" w:rsidRPr="00867CC6" w:rsidRDefault="00C96FCE" w:rsidP="001760D0">
            <w:pPr>
              <w:pStyle w:val="BodyText21"/>
              <w:widowControl/>
              <w:tabs>
                <w:tab w:val="clear" w:pos="900"/>
                <w:tab w:val="left" w:pos="720"/>
                <w:tab w:val="left" w:pos="851"/>
              </w:tabs>
              <w:spacing w:line="240" w:lineRule="auto"/>
              <w:ind w:right="0"/>
              <w:jc w:val="center"/>
              <w:rPr>
                <w:rFonts w:ascii="Times New Roman" w:hAnsi="Times New Roman"/>
                <w:sz w:val="20"/>
                <w:lang w:val="uk-UA"/>
              </w:rPr>
            </w:pPr>
            <w:r w:rsidRPr="00867CC6">
              <w:rPr>
                <w:rFonts w:ascii="Times New Roman" w:hAnsi="Times New Roman"/>
                <w:sz w:val="20"/>
                <w:lang w:val="uk-UA"/>
              </w:rPr>
              <w:t>-</w:t>
            </w:r>
          </w:p>
        </w:tc>
      </w:tr>
      <w:tr w:rsidR="00C96FCE" w:rsidRPr="005C2FF0" w:rsidTr="001760D0">
        <w:tc>
          <w:tcPr>
            <w:tcW w:w="556" w:type="dxa"/>
          </w:tcPr>
          <w:p w:rsidR="00C96FCE" w:rsidRPr="00867CC6" w:rsidRDefault="00C96FCE"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4.2</w:t>
            </w:r>
          </w:p>
        </w:tc>
        <w:tc>
          <w:tcPr>
            <w:tcW w:w="2739" w:type="dxa"/>
          </w:tcPr>
          <w:p w:rsidR="00C96FCE" w:rsidRPr="00867CC6" w:rsidRDefault="00C96FCE" w:rsidP="001760D0">
            <w:pPr>
              <w:ind w:left="-38" w:right="-59" w:hanging="14"/>
              <w:jc w:val="both"/>
              <w:rPr>
                <w:sz w:val="20"/>
                <w:szCs w:val="20"/>
                <w:lang w:val="uk-UA"/>
              </w:rPr>
            </w:pPr>
            <w:r w:rsidRPr="00867CC6">
              <w:rPr>
                <w:sz w:val="20"/>
                <w:szCs w:val="20"/>
                <w:lang w:val="uk-UA"/>
              </w:rPr>
              <w:t>Підвищення конкурентної спроможності безробітних на регіональних ринках праці</w:t>
            </w:r>
          </w:p>
        </w:tc>
        <w:tc>
          <w:tcPr>
            <w:tcW w:w="2609" w:type="dxa"/>
          </w:tcPr>
          <w:p w:rsidR="00C96FCE" w:rsidRPr="00867CC6" w:rsidRDefault="00C96FCE"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 забезпечення професійної підготовки, перепідготовки та підвищення кваліфікації безробітних за  професіями, які дають змогу займатись підприємницькою діяльністю</w:t>
            </w:r>
          </w:p>
        </w:tc>
        <w:tc>
          <w:tcPr>
            <w:tcW w:w="1584" w:type="dxa"/>
          </w:tcPr>
          <w:p w:rsidR="00C96FCE" w:rsidRPr="00867CC6" w:rsidRDefault="00C96FCE"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Знам'янський МРЦЗ</w:t>
            </w:r>
          </w:p>
        </w:tc>
        <w:tc>
          <w:tcPr>
            <w:tcW w:w="2340" w:type="dxa"/>
          </w:tcPr>
          <w:p w:rsidR="00C96FCE" w:rsidRPr="00867CC6" w:rsidRDefault="00C96FCE" w:rsidP="001760D0">
            <w:pPr>
              <w:ind w:left="-38" w:right="-59" w:hanging="14"/>
              <w:jc w:val="both"/>
              <w:rPr>
                <w:sz w:val="20"/>
                <w:szCs w:val="20"/>
                <w:lang w:val="uk-UA"/>
              </w:rPr>
            </w:pPr>
            <w:r w:rsidRPr="00867CC6">
              <w:rPr>
                <w:sz w:val="20"/>
                <w:szCs w:val="20"/>
                <w:lang w:val="uk-UA"/>
              </w:rPr>
              <w:t>Кошти Фонду загальнообов’язкового Державного соціального страхування на випадок безробіття</w:t>
            </w:r>
          </w:p>
        </w:tc>
      </w:tr>
      <w:tr w:rsidR="00C96FCE" w:rsidRPr="005C2FF0" w:rsidTr="001760D0">
        <w:tc>
          <w:tcPr>
            <w:tcW w:w="556" w:type="dxa"/>
          </w:tcPr>
          <w:p w:rsidR="00C96FCE" w:rsidRPr="00867CC6" w:rsidRDefault="00C96FCE"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4.3</w:t>
            </w:r>
          </w:p>
        </w:tc>
        <w:tc>
          <w:tcPr>
            <w:tcW w:w="2739" w:type="dxa"/>
          </w:tcPr>
          <w:p w:rsidR="00C96FCE" w:rsidRPr="00867CC6" w:rsidRDefault="00C96FCE"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Здійснення професійної орієнтації незайнятого населення  на само зайнятість, організація навчання основам підприємницької діяльності</w:t>
            </w:r>
          </w:p>
        </w:tc>
        <w:tc>
          <w:tcPr>
            <w:tcW w:w="2609" w:type="dxa"/>
          </w:tcPr>
          <w:p w:rsidR="00C96FCE" w:rsidRPr="00867CC6" w:rsidRDefault="00C96FCE" w:rsidP="001760D0">
            <w:pPr>
              <w:ind w:left="-38" w:right="-59" w:hanging="14"/>
              <w:jc w:val="both"/>
              <w:rPr>
                <w:sz w:val="20"/>
                <w:szCs w:val="20"/>
                <w:lang w:val="uk-UA"/>
              </w:rPr>
            </w:pPr>
            <w:r w:rsidRPr="00867CC6">
              <w:rPr>
                <w:sz w:val="20"/>
                <w:szCs w:val="20"/>
                <w:lang w:val="uk-UA"/>
              </w:rPr>
              <w:t>-забезпечення  функціонування цільових курсів за програмою «Підприємець-початківець»;</w:t>
            </w:r>
          </w:p>
          <w:p w:rsidR="00C96FCE" w:rsidRPr="00867CC6" w:rsidRDefault="00C96FCE" w:rsidP="001760D0">
            <w:pPr>
              <w:ind w:left="-38" w:right="-59" w:hanging="14"/>
              <w:jc w:val="both"/>
              <w:rPr>
                <w:sz w:val="20"/>
                <w:szCs w:val="20"/>
                <w:lang w:val="uk-UA"/>
              </w:rPr>
            </w:pPr>
            <w:r w:rsidRPr="00867CC6">
              <w:rPr>
                <w:sz w:val="20"/>
                <w:szCs w:val="20"/>
                <w:lang w:val="uk-UA"/>
              </w:rPr>
              <w:t>- проведення д</w:t>
            </w:r>
            <w:r>
              <w:rPr>
                <w:sz w:val="20"/>
                <w:szCs w:val="20"/>
                <w:lang w:val="uk-UA"/>
              </w:rPr>
              <w:t>ля безробітних громадян семінарів</w:t>
            </w:r>
            <w:r w:rsidRPr="00867CC6">
              <w:rPr>
                <w:sz w:val="20"/>
                <w:szCs w:val="20"/>
                <w:lang w:val="uk-UA"/>
              </w:rPr>
              <w:t xml:space="preserve"> з питань організації  підприємницької діяльності «Як розпочати власну справу».</w:t>
            </w:r>
          </w:p>
        </w:tc>
        <w:tc>
          <w:tcPr>
            <w:tcW w:w="1584" w:type="dxa"/>
          </w:tcPr>
          <w:p w:rsidR="00C96FCE" w:rsidRPr="00867CC6" w:rsidRDefault="00C96FCE"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Знам'янський МРЦЗ</w:t>
            </w:r>
          </w:p>
        </w:tc>
        <w:tc>
          <w:tcPr>
            <w:tcW w:w="2340" w:type="dxa"/>
          </w:tcPr>
          <w:p w:rsidR="00C96FCE" w:rsidRPr="00867CC6" w:rsidRDefault="00C96FCE"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Кошти Фонду загальнообов’язкового Державного соціального страхування на випадок безробіття</w:t>
            </w:r>
          </w:p>
        </w:tc>
      </w:tr>
      <w:tr w:rsidR="00C96FCE" w:rsidRPr="005C2FF0" w:rsidTr="001760D0">
        <w:tc>
          <w:tcPr>
            <w:tcW w:w="556" w:type="dxa"/>
          </w:tcPr>
          <w:p w:rsidR="00C96FCE" w:rsidRPr="00867CC6" w:rsidRDefault="00C96FCE"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4.4</w:t>
            </w:r>
          </w:p>
        </w:tc>
        <w:tc>
          <w:tcPr>
            <w:tcW w:w="2739" w:type="dxa"/>
          </w:tcPr>
          <w:p w:rsidR="00C96FCE" w:rsidRPr="00867CC6" w:rsidRDefault="00C96FCE" w:rsidP="001760D0">
            <w:pPr>
              <w:ind w:left="-38" w:right="-59" w:hanging="14"/>
              <w:jc w:val="both"/>
              <w:rPr>
                <w:i/>
                <w:sz w:val="20"/>
                <w:szCs w:val="20"/>
                <w:lang w:val="uk-UA"/>
              </w:rPr>
            </w:pPr>
            <w:r w:rsidRPr="00867CC6">
              <w:rPr>
                <w:sz w:val="20"/>
                <w:szCs w:val="20"/>
                <w:lang w:val="uk-UA"/>
              </w:rPr>
              <w:t>Залучення до підприємницької діяльності слабо захищених верств населення</w:t>
            </w:r>
          </w:p>
          <w:p w:rsidR="00C96FCE" w:rsidRPr="00867CC6" w:rsidRDefault="00C96FCE" w:rsidP="001760D0">
            <w:pPr>
              <w:pStyle w:val="BodyText21"/>
              <w:widowControl/>
              <w:tabs>
                <w:tab w:val="clear" w:pos="900"/>
                <w:tab w:val="left" w:pos="720"/>
                <w:tab w:val="left" w:pos="851"/>
              </w:tabs>
              <w:spacing w:line="240" w:lineRule="auto"/>
              <w:ind w:right="0"/>
              <w:rPr>
                <w:rFonts w:ascii="Times New Roman" w:hAnsi="Times New Roman"/>
                <w:sz w:val="20"/>
                <w:lang w:val="uk-UA"/>
              </w:rPr>
            </w:pPr>
          </w:p>
        </w:tc>
        <w:tc>
          <w:tcPr>
            <w:tcW w:w="2609" w:type="dxa"/>
          </w:tcPr>
          <w:p w:rsidR="00C96FCE" w:rsidRPr="00867CC6" w:rsidRDefault="00C96FCE"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 сприяння громадянам, які потребують соціального захисту і не здатні на рівних умовах конкурувати на ринку праці, в організації власної справи, шляхом виплати одноразової допомоги по безробіттю</w:t>
            </w:r>
          </w:p>
        </w:tc>
        <w:tc>
          <w:tcPr>
            <w:tcW w:w="1584" w:type="dxa"/>
          </w:tcPr>
          <w:p w:rsidR="00C96FCE" w:rsidRPr="00867CC6" w:rsidRDefault="00C96FCE"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Знам'янський МРЦЗ</w:t>
            </w:r>
          </w:p>
        </w:tc>
        <w:tc>
          <w:tcPr>
            <w:tcW w:w="2340" w:type="dxa"/>
          </w:tcPr>
          <w:p w:rsidR="00C96FCE" w:rsidRPr="00867CC6" w:rsidRDefault="00C96FCE" w:rsidP="001760D0">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Кошти Фонду загальнообов’язкового Державного соціального страхування на випадок безробіття</w:t>
            </w:r>
          </w:p>
        </w:tc>
      </w:tr>
    </w:tbl>
    <w:p w:rsidR="00C96FCE" w:rsidRPr="00653424" w:rsidRDefault="00C96FCE" w:rsidP="00E36274">
      <w:pPr>
        <w:pStyle w:val="BodyText21"/>
        <w:widowControl/>
        <w:tabs>
          <w:tab w:val="clear" w:pos="900"/>
          <w:tab w:val="left" w:pos="720"/>
          <w:tab w:val="left" w:pos="851"/>
        </w:tabs>
        <w:spacing w:line="240" w:lineRule="auto"/>
        <w:ind w:right="0" w:firstLine="709"/>
        <w:rPr>
          <w:rFonts w:ascii="Times New Roman" w:hAnsi="Times New Roman"/>
          <w:szCs w:val="24"/>
          <w:lang w:val="uk-UA"/>
        </w:rPr>
      </w:pPr>
      <w:r>
        <w:t xml:space="preserve">                                                                                                                                 </w:t>
      </w:r>
    </w:p>
    <w:p w:rsidR="00C96FCE" w:rsidRPr="00867CC6" w:rsidRDefault="00C96FCE" w:rsidP="00E36274">
      <w:pPr>
        <w:tabs>
          <w:tab w:val="left" w:pos="1800"/>
        </w:tabs>
        <w:ind w:left="720"/>
        <w:jc w:val="center"/>
        <w:rPr>
          <w:b/>
          <w:color w:val="000000"/>
          <w:lang w:val="uk-UA"/>
        </w:rPr>
      </w:pPr>
      <w:r w:rsidRPr="00867CC6">
        <w:rPr>
          <w:b/>
          <w:color w:val="000000"/>
          <w:lang w:val="uk-UA"/>
        </w:rPr>
        <w:t xml:space="preserve">5. ОЧІКУВАНІ РЕЗУЛЬТАТИ ВІД РЕАЛІЗАЦІЇ КОМПЛЕКСУ </w:t>
      </w:r>
    </w:p>
    <w:p w:rsidR="00C96FCE" w:rsidRPr="00867CC6" w:rsidRDefault="00C96FCE" w:rsidP="00E36274">
      <w:pPr>
        <w:tabs>
          <w:tab w:val="left" w:pos="1800"/>
        </w:tabs>
        <w:ind w:left="720"/>
        <w:jc w:val="center"/>
        <w:rPr>
          <w:b/>
          <w:color w:val="000000"/>
          <w:lang w:val="uk-UA"/>
        </w:rPr>
      </w:pPr>
      <w:r w:rsidRPr="00867CC6">
        <w:rPr>
          <w:b/>
          <w:color w:val="000000"/>
          <w:lang w:val="uk-UA"/>
        </w:rPr>
        <w:t>ЗАХОДІВ ПРОГРАМИ</w:t>
      </w:r>
    </w:p>
    <w:p w:rsidR="00C96FCE" w:rsidRPr="00867CC6" w:rsidRDefault="00C96FCE" w:rsidP="00E36274">
      <w:pPr>
        <w:tabs>
          <w:tab w:val="left" w:pos="1800"/>
        </w:tabs>
        <w:jc w:val="center"/>
        <w:rPr>
          <w:b/>
          <w:color w:val="000000"/>
          <w:sz w:val="28"/>
          <w:szCs w:val="28"/>
        </w:rPr>
      </w:pPr>
    </w:p>
    <w:p w:rsidR="00C96FCE" w:rsidRPr="00867CC6" w:rsidRDefault="00C96FCE" w:rsidP="00E36274">
      <w:pPr>
        <w:pStyle w:val="BodyText"/>
        <w:ind w:firstLine="705"/>
      </w:pPr>
      <w:r w:rsidRPr="00867CC6">
        <w:tab/>
        <w:t>Очікуваним результатом виконання запланованих заходів є поступовий перехід на новий рівень розвитку малого та середнього підприємництва</w:t>
      </w:r>
      <w:r>
        <w:t>,</w:t>
      </w:r>
      <w:r w:rsidRPr="00867CC6">
        <w:t xml:space="preserve"> повноцінне використання його потенційних можливостей, і, як наслідок, нарощування обсягів реалізованої продукції, збільшення внеску малих та середніх підприємств і приватних підприємців-фізичних осіб у валовий внутрішній продукт області, зменшення проблем зайнятості населення, вирішення соціальних проблем міста, забезпечення розвитку конкурентного середовища.</w:t>
      </w:r>
    </w:p>
    <w:p w:rsidR="00C96FCE" w:rsidRPr="005F315C" w:rsidRDefault="00C96FCE" w:rsidP="00E36274">
      <w:pPr>
        <w:pStyle w:val="BodyText"/>
        <w:ind w:firstLine="705"/>
        <w:rPr>
          <w:bCs/>
        </w:rPr>
      </w:pPr>
      <w:r w:rsidRPr="00867CC6">
        <w:rPr>
          <w:bCs/>
        </w:rPr>
        <w:t xml:space="preserve">Реалізація заходів Програми сприятиме: </w:t>
      </w:r>
      <w:r w:rsidRPr="00867CC6">
        <w:t>поступовому збільшенню кількості суб’єктів малого і середнього підприємництва; збільшенню кількості зайнятих працівників на малих і середніх підприємствах;  зростанню частки малих і середніх підприємств у загальному обсязі реалізованої продукції, робіт;</w:t>
      </w:r>
      <w:r>
        <w:t xml:space="preserve"> </w:t>
      </w:r>
      <w:bookmarkStart w:id="0" w:name="_GoBack"/>
      <w:bookmarkEnd w:id="0"/>
      <w:r w:rsidRPr="00867CC6">
        <w:rPr>
          <w:color w:val="000000"/>
        </w:rPr>
        <w:t>зростання конкурентоспроможності економіки на засадах активізації інноваційних процесів,      наповнення бюджетів усіх рівнів, посилення товарних ринків, вирішення соціально-побутових проблем.</w:t>
      </w:r>
    </w:p>
    <w:p w:rsidR="00C96FCE" w:rsidRPr="00290C0C" w:rsidRDefault="00C96FCE" w:rsidP="00E36274">
      <w:pPr>
        <w:autoSpaceDE w:val="0"/>
        <w:autoSpaceDN w:val="0"/>
        <w:adjustRightInd w:val="0"/>
        <w:ind w:firstLine="360"/>
        <w:jc w:val="both"/>
        <w:rPr>
          <w:color w:val="000000"/>
          <w:lang w:val="uk-UA"/>
        </w:rPr>
      </w:pPr>
    </w:p>
    <w:p w:rsidR="00C96FCE" w:rsidRPr="00867CC6" w:rsidRDefault="00C96FCE" w:rsidP="00E36274">
      <w:pPr>
        <w:ind w:firstLine="709"/>
        <w:jc w:val="center"/>
        <w:rPr>
          <w:b/>
          <w:lang w:val="uk-UA"/>
        </w:rPr>
      </w:pPr>
      <w:r w:rsidRPr="00867CC6">
        <w:rPr>
          <w:b/>
          <w:lang w:val="uk-UA"/>
        </w:rPr>
        <w:t>6. ФІНАНСОВЕ ЗАБЕЗПЕЧЕННЯ</w:t>
      </w:r>
    </w:p>
    <w:p w:rsidR="00C96FCE" w:rsidRPr="00867CC6" w:rsidRDefault="00C96FCE" w:rsidP="00E36274">
      <w:pPr>
        <w:ind w:firstLine="709"/>
        <w:jc w:val="center"/>
        <w:rPr>
          <w:b/>
          <w:lang w:val="uk-UA"/>
        </w:rPr>
      </w:pPr>
    </w:p>
    <w:p w:rsidR="00C96FCE" w:rsidRPr="00867CC6" w:rsidRDefault="00C96FCE" w:rsidP="00E36274">
      <w:pPr>
        <w:ind w:firstLine="709"/>
        <w:jc w:val="both"/>
        <w:rPr>
          <w:lang w:val="uk-UA"/>
        </w:rPr>
      </w:pPr>
      <w:r w:rsidRPr="00867CC6">
        <w:rPr>
          <w:lang w:val="uk-UA"/>
        </w:rPr>
        <w:t>Фінансове забезпечення Програми буде здійснюватись за рахунок коштів міського бюджету, залучених коштів Регіонального фонду підтримки підприємництва у Кіровоградській області, Фонду загальнообов'язкового державного соціального страхування на випадок безробіття та інших джерел, не заборонених законодавством.</w:t>
      </w:r>
    </w:p>
    <w:p w:rsidR="00C96FCE" w:rsidRPr="00867CC6" w:rsidRDefault="00C96FCE" w:rsidP="00E36274">
      <w:pPr>
        <w:ind w:firstLine="709"/>
        <w:jc w:val="both"/>
        <w:rPr>
          <w:lang w:val="uk-UA"/>
        </w:rPr>
      </w:pPr>
      <w:r w:rsidRPr="00867CC6">
        <w:rPr>
          <w:lang w:val="uk-UA"/>
        </w:rPr>
        <w:t>Обсяг щорічних асигнувань, спрямованих на підтримку малого підприємництва за рахунок міського бюджету, визначається рішеннями Знам’янської міської ради на відповідний бюджетний рік.</w:t>
      </w:r>
    </w:p>
    <w:p w:rsidR="00C96FCE" w:rsidRPr="00D84F42" w:rsidRDefault="00C96FCE" w:rsidP="00E36274">
      <w:pPr>
        <w:autoSpaceDE w:val="0"/>
        <w:autoSpaceDN w:val="0"/>
        <w:adjustRightInd w:val="0"/>
        <w:jc w:val="both"/>
        <w:rPr>
          <w:lang w:val="uk-UA" w:eastAsia="uk-UA"/>
        </w:rPr>
      </w:pPr>
    </w:p>
    <w:p w:rsidR="00C96FCE" w:rsidRPr="00867CC6" w:rsidRDefault="00C96FCE" w:rsidP="00E36274">
      <w:pPr>
        <w:ind w:firstLine="709"/>
        <w:jc w:val="center"/>
        <w:rPr>
          <w:b/>
          <w:lang w:val="uk-UA"/>
        </w:rPr>
      </w:pPr>
      <w:r w:rsidRPr="00867CC6">
        <w:rPr>
          <w:b/>
          <w:lang w:val="uk-UA"/>
        </w:rPr>
        <w:t>7. КОНТРОЛЬ ЗА ВИКОНАННЯМ</w:t>
      </w:r>
    </w:p>
    <w:p w:rsidR="00C96FCE" w:rsidRPr="00867CC6" w:rsidRDefault="00C96FCE" w:rsidP="00E36274">
      <w:pPr>
        <w:ind w:firstLine="709"/>
        <w:jc w:val="center"/>
        <w:rPr>
          <w:b/>
          <w:lang w:val="uk-UA"/>
        </w:rPr>
      </w:pPr>
    </w:p>
    <w:p w:rsidR="00C96FCE" w:rsidRPr="002366F7" w:rsidRDefault="00C96FCE" w:rsidP="00E36274">
      <w:pPr>
        <w:ind w:firstLine="709"/>
        <w:jc w:val="both"/>
        <w:rPr>
          <w:lang w:val="uk-UA"/>
        </w:rPr>
      </w:pPr>
      <w:r w:rsidRPr="00867CC6">
        <w:rPr>
          <w:lang w:val="uk-UA"/>
        </w:rPr>
        <w:t>Контроль за виконанням заходів Програми здійснює постійна комісія  міської ради з питань споживчого ринку, підприємництва та правової політики. Координатором виконання заходів Програми є виконавчий комітет Знам'янської міської ради. Організаційне супроводження, моніторинг, порівняльний аналіз виконання Програми здійснює відділ економічного розвитку, промисловості, інфраструктури та торгівлі міськвиконкому.</w:t>
      </w:r>
    </w:p>
    <w:p w:rsidR="00C96FCE" w:rsidRDefault="00C96FCE" w:rsidP="00E36274">
      <w:pPr>
        <w:autoSpaceDE w:val="0"/>
        <w:autoSpaceDN w:val="0"/>
        <w:adjustRightInd w:val="0"/>
        <w:ind w:firstLine="720"/>
        <w:jc w:val="both"/>
        <w:rPr>
          <w:lang w:val="uk-UA" w:eastAsia="uk-UA"/>
        </w:rPr>
      </w:pPr>
    </w:p>
    <w:p w:rsidR="00C96FCE" w:rsidRPr="001A2275" w:rsidRDefault="00C96FCE" w:rsidP="00E36274">
      <w:pPr>
        <w:autoSpaceDE w:val="0"/>
        <w:autoSpaceDN w:val="0"/>
        <w:adjustRightInd w:val="0"/>
        <w:ind w:firstLine="720"/>
        <w:jc w:val="both"/>
        <w:rPr>
          <w:lang w:val="uk-UA" w:eastAsia="uk-UA"/>
        </w:rPr>
      </w:pPr>
    </w:p>
    <w:p w:rsidR="00C96FCE" w:rsidRPr="00C64321" w:rsidRDefault="00C96FCE" w:rsidP="00210C7C">
      <w:pPr>
        <w:rPr>
          <w:b/>
          <w:bCs/>
          <w:color w:val="FF0000"/>
          <w:sz w:val="22"/>
          <w:szCs w:val="22"/>
          <w:lang w:val="uk-UA"/>
        </w:rPr>
      </w:pPr>
    </w:p>
    <w:sectPr w:rsidR="00C96FCE" w:rsidRPr="00C64321" w:rsidSect="00225CE8">
      <w:pgSz w:w="11906" w:h="16838"/>
      <w:pgMar w:top="397"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6FCE" w:rsidRDefault="00C96FCE" w:rsidP="00C64321">
      <w:r>
        <w:separator/>
      </w:r>
    </w:p>
  </w:endnote>
  <w:endnote w:type="continuationSeparator" w:id="0">
    <w:p w:rsidR="00C96FCE" w:rsidRDefault="00C96FCE" w:rsidP="00C6432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Batang">
    <w:altName w:val="ўа¬»¬¦¬ў"/>
    <w:panose1 w:val="02030600000101010101"/>
    <w:charset w:val="81"/>
    <w:family w:val="auto"/>
    <w:notTrueType/>
    <w:pitch w:val="fixed"/>
    <w:sig w:usb0="00000001" w:usb1="09060000" w:usb2="00000010" w:usb3="00000000" w:csb0="00080000" w:csb1="00000000"/>
  </w:font>
  <w:font w:name="Arial">
    <w:panose1 w:val="020B0604020202020204"/>
    <w:charset w:val="CC"/>
    <w:family w:val="swiss"/>
    <w:pitch w:val="variable"/>
    <w:sig w:usb0="20002A87" w:usb1="80000000" w:usb2="00000008" w:usb3="00000000" w:csb0="000001FF" w:csb1="00000000"/>
  </w:font>
  <w:font w:name="Times-Roma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6FCE" w:rsidRDefault="00C96FCE" w:rsidP="00C64321">
      <w:r>
        <w:separator/>
      </w:r>
    </w:p>
  </w:footnote>
  <w:footnote w:type="continuationSeparator" w:id="0">
    <w:p w:rsidR="00C96FCE" w:rsidRDefault="00C96FCE" w:rsidP="00C6432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3713E"/>
    <w:multiLevelType w:val="hybridMultilevel"/>
    <w:tmpl w:val="BF469014"/>
    <w:lvl w:ilvl="0" w:tplc="9FD6693C">
      <w:start w:val="1"/>
      <w:numFmt w:val="decimal"/>
      <w:lvlText w:val="%1."/>
      <w:lvlJc w:val="left"/>
      <w:pPr>
        <w:ind w:left="780" w:hanging="360"/>
      </w:pPr>
      <w:rPr>
        <w:rFonts w:cs="Times New Roman"/>
      </w:rPr>
    </w:lvl>
    <w:lvl w:ilvl="1" w:tplc="04190019">
      <w:start w:val="1"/>
      <w:numFmt w:val="lowerLetter"/>
      <w:lvlText w:val="%2."/>
      <w:lvlJc w:val="left"/>
      <w:pPr>
        <w:ind w:left="1500" w:hanging="360"/>
      </w:pPr>
      <w:rPr>
        <w:rFonts w:cs="Times New Roman"/>
      </w:rPr>
    </w:lvl>
    <w:lvl w:ilvl="2" w:tplc="0419001B">
      <w:start w:val="1"/>
      <w:numFmt w:val="lowerRoman"/>
      <w:lvlText w:val="%3."/>
      <w:lvlJc w:val="right"/>
      <w:pPr>
        <w:ind w:left="2220" w:hanging="180"/>
      </w:pPr>
      <w:rPr>
        <w:rFonts w:cs="Times New Roman"/>
      </w:rPr>
    </w:lvl>
    <w:lvl w:ilvl="3" w:tplc="0419000F">
      <w:start w:val="1"/>
      <w:numFmt w:val="decimal"/>
      <w:lvlText w:val="%4."/>
      <w:lvlJc w:val="left"/>
      <w:pPr>
        <w:ind w:left="2940" w:hanging="360"/>
      </w:pPr>
      <w:rPr>
        <w:rFonts w:cs="Times New Roman"/>
      </w:rPr>
    </w:lvl>
    <w:lvl w:ilvl="4" w:tplc="04190019">
      <w:start w:val="1"/>
      <w:numFmt w:val="lowerLetter"/>
      <w:lvlText w:val="%5."/>
      <w:lvlJc w:val="left"/>
      <w:pPr>
        <w:ind w:left="3660" w:hanging="360"/>
      </w:pPr>
      <w:rPr>
        <w:rFonts w:cs="Times New Roman"/>
      </w:rPr>
    </w:lvl>
    <w:lvl w:ilvl="5" w:tplc="0419001B">
      <w:start w:val="1"/>
      <w:numFmt w:val="lowerRoman"/>
      <w:lvlText w:val="%6."/>
      <w:lvlJc w:val="right"/>
      <w:pPr>
        <w:ind w:left="4380" w:hanging="180"/>
      </w:pPr>
      <w:rPr>
        <w:rFonts w:cs="Times New Roman"/>
      </w:rPr>
    </w:lvl>
    <w:lvl w:ilvl="6" w:tplc="0419000F">
      <w:start w:val="1"/>
      <w:numFmt w:val="decimal"/>
      <w:lvlText w:val="%7."/>
      <w:lvlJc w:val="left"/>
      <w:pPr>
        <w:ind w:left="5100" w:hanging="360"/>
      </w:pPr>
      <w:rPr>
        <w:rFonts w:cs="Times New Roman"/>
      </w:rPr>
    </w:lvl>
    <w:lvl w:ilvl="7" w:tplc="04190019">
      <w:start w:val="1"/>
      <w:numFmt w:val="lowerLetter"/>
      <w:lvlText w:val="%8."/>
      <w:lvlJc w:val="left"/>
      <w:pPr>
        <w:ind w:left="5820" w:hanging="360"/>
      </w:pPr>
      <w:rPr>
        <w:rFonts w:cs="Times New Roman"/>
      </w:rPr>
    </w:lvl>
    <w:lvl w:ilvl="8" w:tplc="0419001B">
      <w:start w:val="1"/>
      <w:numFmt w:val="lowerRoman"/>
      <w:lvlText w:val="%9."/>
      <w:lvlJc w:val="right"/>
      <w:pPr>
        <w:ind w:left="6540" w:hanging="180"/>
      </w:pPr>
      <w:rPr>
        <w:rFonts w:cs="Times New Roman"/>
      </w:rPr>
    </w:lvl>
  </w:abstractNum>
  <w:abstractNum w:abstractNumId="1">
    <w:nsid w:val="184714ED"/>
    <w:multiLevelType w:val="hybridMultilevel"/>
    <w:tmpl w:val="7DACCF28"/>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
    <w:nsid w:val="30BE2D6A"/>
    <w:multiLevelType w:val="hybridMultilevel"/>
    <w:tmpl w:val="E976D0F4"/>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3">
    <w:nsid w:val="32D24FF6"/>
    <w:multiLevelType w:val="hybridMultilevel"/>
    <w:tmpl w:val="A42A6F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D4D4281"/>
    <w:multiLevelType w:val="hybridMultilevel"/>
    <w:tmpl w:val="1C1CE42C"/>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5">
    <w:nsid w:val="52BC362B"/>
    <w:multiLevelType w:val="hybridMultilevel"/>
    <w:tmpl w:val="908611AA"/>
    <w:lvl w:ilvl="0" w:tplc="00000002">
      <w:start w:val="1"/>
      <w:numFmt w:val="decimal"/>
      <w:lvlText w:val="%1."/>
      <w:lvlJc w:val="left"/>
      <w:pPr>
        <w:tabs>
          <w:tab w:val="num" w:pos="360"/>
        </w:tabs>
        <w:ind w:left="36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6">
    <w:nsid w:val="5C2B27FC"/>
    <w:multiLevelType w:val="hybridMultilevel"/>
    <w:tmpl w:val="A838FBBC"/>
    <w:lvl w:ilvl="0" w:tplc="1B107804">
      <w:start w:val="1"/>
      <w:numFmt w:val="decimal"/>
      <w:lvlText w:val="%1."/>
      <w:lvlJc w:val="left"/>
      <w:pPr>
        <w:ind w:left="780" w:hanging="360"/>
      </w:pPr>
      <w:rPr>
        <w:rFonts w:cs="Times New Roman" w:hint="default"/>
      </w:rPr>
    </w:lvl>
    <w:lvl w:ilvl="1" w:tplc="04190019" w:tentative="1">
      <w:start w:val="1"/>
      <w:numFmt w:val="lowerLetter"/>
      <w:lvlText w:val="%2."/>
      <w:lvlJc w:val="left"/>
      <w:pPr>
        <w:ind w:left="1500" w:hanging="360"/>
      </w:pPr>
      <w:rPr>
        <w:rFonts w:cs="Times New Roman"/>
      </w:rPr>
    </w:lvl>
    <w:lvl w:ilvl="2" w:tplc="0419001B" w:tentative="1">
      <w:start w:val="1"/>
      <w:numFmt w:val="lowerRoman"/>
      <w:lvlText w:val="%3."/>
      <w:lvlJc w:val="right"/>
      <w:pPr>
        <w:ind w:left="2220" w:hanging="180"/>
      </w:pPr>
      <w:rPr>
        <w:rFonts w:cs="Times New Roman"/>
      </w:rPr>
    </w:lvl>
    <w:lvl w:ilvl="3" w:tplc="0419000F" w:tentative="1">
      <w:start w:val="1"/>
      <w:numFmt w:val="decimal"/>
      <w:lvlText w:val="%4."/>
      <w:lvlJc w:val="left"/>
      <w:pPr>
        <w:ind w:left="2940" w:hanging="360"/>
      </w:pPr>
      <w:rPr>
        <w:rFonts w:cs="Times New Roman"/>
      </w:rPr>
    </w:lvl>
    <w:lvl w:ilvl="4" w:tplc="04190019" w:tentative="1">
      <w:start w:val="1"/>
      <w:numFmt w:val="lowerLetter"/>
      <w:lvlText w:val="%5."/>
      <w:lvlJc w:val="left"/>
      <w:pPr>
        <w:ind w:left="3660" w:hanging="360"/>
      </w:pPr>
      <w:rPr>
        <w:rFonts w:cs="Times New Roman"/>
      </w:rPr>
    </w:lvl>
    <w:lvl w:ilvl="5" w:tplc="0419001B" w:tentative="1">
      <w:start w:val="1"/>
      <w:numFmt w:val="lowerRoman"/>
      <w:lvlText w:val="%6."/>
      <w:lvlJc w:val="right"/>
      <w:pPr>
        <w:ind w:left="4380" w:hanging="180"/>
      </w:pPr>
      <w:rPr>
        <w:rFonts w:cs="Times New Roman"/>
      </w:rPr>
    </w:lvl>
    <w:lvl w:ilvl="6" w:tplc="0419000F" w:tentative="1">
      <w:start w:val="1"/>
      <w:numFmt w:val="decimal"/>
      <w:lvlText w:val="%7."/>
      <w:lvlJc w:val="left"/>
      <w:pPr>
        <w:ind w:left="5100" w:hanging="360"/>
      </w:pPr>
      <w:rPr>
        <w:rFonts w:cs="Times New Roman"/>
      </w:rPr>
    </w:lvl>
    <w:lvl w:ilvl="7" w:tplc="04190019" w:tentative="1">
      <w:start w:val="1"/>
      <w:numFmt w:val="lowerLetter"/>
      <w:lvlText w:val="%8."/>
      <w:lvlJc w:val="left"/>
      <w:pPr>
        <w:ind w:left="5820" w:hanging="360"/>
      </w:pPr>
      <w:rPr>
        <w:rFonts w:cs="Times New Roman"/>
      </w:rPr>
    </w:lvl>
    <w:lvl w:ilvl="8" w:tplc="0419001B" w:tentative="1">
      <w:start w:val="1"/>
      <w:numFmt w:val="lowerRoman"/>
      <w:lvlText w:val="%9."/>
      <w:lvlJc w:val="right"/>
      <w:pPr>
        <w:ind w:left="6540" w:hanging="180"/>
      </w:pPr>
      <w:rPr>
        <w:rFonts w:cs="Times New Roman"/>
      </w:rPr>
    </w:lvl>
  </w:abstractNum>
  <w:abstractNum w:abstractNumId="7">
    <w:nsid w:val="635B73FA"/>
    <w:multiLevelType w:val="hybridMultilevel"/>
    <w:tmpl w:val="C1C40314"/>
    <w:lvl w:ilvl="0" w:tplc="DC4833EE">
      <w:start w:val="1"/>
      <w:numFmt w:val="decimal"/>
      <w:lvlText w:val="%1."/>
      <w:lvlJc w:val="left"/>
      <w:pPr>
        <w:ind w:left="780" w:hanging="360"/>
      </w:pPr>
      <w:rPr>
        <w:rFonts w:cs="Times New Roman" w:hint="default"/>
      </w:rPr>
    </w:lvl>
    <w:lvl w:ilvl="1" w:tplc="04190019" w:tentative="1">
      <w:start w:val="1"/>
      <w:numFmt w:val="lowerLetter"/>
      <w:lvlText w:val="%2."/>
      <w:lvlJc w:val="left"/>
      <w:pPr>
        <w:ind w:left="1500" w:hanging="360"/>
      </w:pPr>
      <w:rPr>
        <w:rFonts w:cs="Times New Roman"/>
      </w:rPr>
    </w:lvl>
    <w:lvl w:ilvl="2" w:tplc="0419001B" w:tentative="1">
      <w:start w:val="1"/>
      <w:numFmt w:val="lowerRoman"/>
      <w:lvlText w:val="%3."/>
      <w:lvlJc w:val="right"/>
      <w:pPr>
        <w:ind w:left="2220" w:hanging="180"/>
      </w:pPr>
      <w:rPr>
        <w:rFonts w:cs="Times New Roman"/>
      </w:rPr>
    </w:lvl>
    <w:lvl w:ilvl="3" w:tplc="0419000F" w:tentative="1">
      <w:start w:val="1"/>
      <w:numFmt w:val="decimal"/>
      <w:lvlText w:val="%4."/>
      <w:lvlJc w:val="left"/>
      <w:pPr>
        <w:ind w:left="2940" w:hanging="360"/>
      </w:pPr>
      <w:rPr>
        <w:rFonts w:cs="Times New Roman"/>
      </w:rPr>
    </w:lvl>
    <w:lvl w:ilvl="4" w:tplc="04190019" w:tentative="1">
      <w:start w:val="1"/>
      <w:numFmt w:val="lowerLetter"/>
      <w:lvlText w:val="%5."/>
      <w:lvlJc w:val="left"/>
      <w:pPr>
        <w:ind w:left="3660" w:hanging="360"/>
      </w:pPr>
      <w:rPr>
        <w:rFonts w:cs="Times New Roman"/>
      </w:rPr>
    </w:lvl>
    <w:lvl w:ilvl="5" w:tplc="0419001B" w:tentative="1">
      <w:start w:val="1"/>
      <w:numFmt w:val="lowerRoman"/>
      <w:lvlText w:val="%6."/>
      <w:lvlJc w:val="right"/>
      <w:pPr>
        <w:ind w:left="4380" w:hanging="180"/>
      </w:pPr>
      <w:rPr>
        <w:rFonts w:cs="Times New Roman"/>
      </w:rPr>
    </w:lvl>
    <w:lvl w:ilvl="6" w:tplc="0419000F" w:tentative="1">
      <w:start w:val="1"/>
      <w:numFmt w:val="decimal"/>
      <w:lvlText w:val="%7."/>
      <w:lvlJc w:val="left"/>
      <w:pPr>
        <w:ind w:left="5100" w:hanging="360"/>
      </w:pPr>
      <w:rPr>
        <w:rFonts w:cs="Times New Roman"/>
      </w:rPr>
    </w:lvl>
    <w:lvl w:ilvl="7" w:tplc="04190019" w:tentative="1">
      <w:start w:val="1"/>
      <w:numFmt w:val="lowerLetter"/>
      <w:lvlText w:val="%8."/>
      <w:lvlJc w:val="left"/>
      <w:pPr>
        <w:ind w:left="5820" w:hanging="360"/>
      </w:pPr>
      <w:rPr>
        <w:rFonts w:cs="Times New Roman"/>
      </w:rPr>
    </w:lvl>
    <w:lvl w:ilvl="8" w:tplc="0419001B" w:tentative="1">
      <w:start w:val="1"/>
      <w:numFmt w:val="lowerRoman"/>
      <w:lvlText w:val="%9."/>
      <w:lvlJc w:val="right"/>
      <w:pPr>
        <w:ind w:left="6540" w:hanging="180"/>
      </w:pPr>
      <w:rPr>
        <w:rFonts w:cs="Times New Roman"/>
      </w:rPr>
    </w:lvl>
  </w:abstractNum>
  <w:abstractNum w:abstractNumId="8">
    <w:nsid w:val="6F182AB0"/>
    <w:multiLevelType w:val="multilevel"/>
    <w:tmpl w:val="E8021478"/>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num w:numId="1">
    <w:abstractNumId w:val="7"/>
  </w:num>
  <w:num w:numId="2">
    <w:abstractNumId w:val="6"/>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2"/>
  </w:num>
  <w:num w:numId="6">
    <w:abstractNumId w:val="1"/>
  </w:num>
  <w:num w:numId="7">
    <w:abstractNumId w:val="8"/>
  </w:num>
  <w:num w:numId="8">
    <w:abstractNumId w:val="4"/>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D718F"/>
    <w:rsid w:val="00040AC7"/>
    <w:rsid w:val="00097B43"/>
    <w:rsid w:val="000C0BC2"/>
    <w:rsid w:val="000D7FAA"/>
    <w:rsid w:val="000E6BB6"/>
    <w:rsid w:val="00131999"/>
    <w:rsid w:val="001400AA"/>
    <w:rsid w:val="00140317"/>
    <w:rsid w:val="00150DB8"/>
    <w:rsid w:val="001760D0"/>
    <w:rsid w:val="00190048"/>
    <w:rsid w:val="001A2275"/>
    <w:rsid w:val="001F05B7"/>
    <w:rsid w:val="001F2971"/>
    <w:rsid w:val="00200A1A"/>
    <w:rsid w:val="002041E1"/>
    <w:rsid w:val="00210C7C"/>
    <w:rsid w:val="00211A71"/>
    <w:rsid w:val="00225CE8"/>
    <w:rsid w:val="002366F7"/>
    <w:rsid w:val="00240343"/>
    <w:rsid w:val="00245C5D"/>
    <w:rsid w:val="00245E77"/>
    <w:rsid w:val="00252BA2"/>
    <w:rsid w:val="00261925"/>
    <w:rsid w:val="002667E3"/>
    <w:rsid w:val="00272B3C"/>
    <w:rsid w:val="00280462"/>
    <w:rsid w:val="0028576F"/>
    <w:rsid w:val="00290C0C"/>
    <w:rsid w:val="002910C2"/>
    <w:rsid w:val="002A0ED1"/>
    <w:rsid w:val="002D64DE"/>
    <w:rsid w:val="002E001F"/>
    <w:rsid w:val="00303EEE"/>
    <w:rsid w:val="00331E9C"/>
    <w:rsid w:val="003456A1"/>
    <w:rsid w:val="003665DF"/>
    <w:rsid w:val="003802D5"/>
    <w:rsid w:val="00381A71"/>
    <w:rsid w:val="00394AE8"/>
    <w:rsid w:val="003C4FC4"/>
    <w:rsid w:val="003E1D49"/>
    <w:rsid w:val="003E6E85"/>
    <w:rsid w:val="004318ED"/>
    <w:rsid w:val="00440D6D"/>
    <w:rsid w:val="00492E1D"/>
    <w:rsid w:val="005014C0"/>
    <w:rsid w:val="00515774"/>
    <w:rsid w:val="005652A6"/>
    <w:rsid w:val="005709ED"/>
    <w:rsid w:val="00570F3E"/>
    <w:rsid w:val="005718F0"/>
    <w:rsid w:val="00597CFF"/>
    <w:rsid w:val="005B209E"/>
    <w:rsid w:val="005B45B1"/>
    <w:rsid w:val="005C2FF0"/>
    <w:rsid w:val="005D2D24"/>
    <w:rsid w:val="005D76CA"/>
    <w:rsid w:val="005F315C"/>
    <w:rsid w:val="00652866"/>
    <w:rsid w:val="00653424"/>
    <w:rsid w:val="00663196"/>
    <w:rsid w:val="00672D53"/>
    <w:rsid w:val="00674D05"/>
    <w:rsid w:val="00692D8D"/>
    <w:rsid w:val="006A4BC7"/>
    <w:rsid w:val="006B537B"/>
    <w:rsid w:val="00710D80"/>
    <w:rsid w:val="00713B87"/>
    <w:rsid w:val="00721F34"/>
    <w:rsid w:val="00730B35"/>
    <w:rsid w:val="00782E42"/>
    <w:rsid w:val="0079338F"/>
    <w:rsid w:val="007C2D84"/>
    <w:rsid w:val="0081021D"/>
    <w:rsid w:val="00834D49"/>
    <w:rsid w:val="008408D4"/>
    <w:rsid w:val="0085077B"/>
    <w:rsid w:val="00867CC6"/>
    <w:rsid w:val="008975BA"/>
    <w:rsid w:val="008B25AD"/>
    <w:rsid w:val="008B6C89"/>
    <w:rsid w:val="008B7797"/>
    <w:rsid w:val="008D4614"/>
    <w:rsid w:val="008D7B2B"/>
    <w:rsid w:val="008E7DB1"/>
    <w:rsid w:val="009020F2"/>
    <w:rsid w:val="009143C6"/>
    <w:rsid w:val="00916DF9"/>
    <w:rsid w:val="00926626"/>
    <w:rsid w:val="00930A58"/>
    <w:rsid w:val="0097094A"/>
    <w:rsid w:val="0098525A"/>
    <w:rsid w:val="00993912"/>
    <w:rsid w:val="009A465F"/>
    <w:rsid w:val="009A611B"/>
    <w:rsid w:val="009B4785"/>
    <w:rsid w:val="009E0916"/>
    <w:rsid w:val="009F642B"/>
    <w:rsid w:val="00A15477"/>
    <w:rsid w:val="00A40BFB"/>
    <w:rsid w:val="00A41044"/>
    <w:rsid w:val="00A56767"/>
    <w:rsid w:val="00A60DF1"/>
    <w:rsid w:val="00AC1132"/>
    <w:rsid w:val="00AE0347"/>
    <w:rsid w:val="00B055B3"/>
    <w:rsid w:val="00B3150E"/>
    <w:rsid w:val="00B465F2"/>
    <w:rsid w:val="00B4709D"/>
    <w:rsid w:val="00B87C88"/>
    <w:rsid w:val="00BC0C73"/>
    <w:rsid w:val="00BD74BC"/>
    <w:rsid w:val="00BE356E"/>
    <w:rsid w:val="00C21287"/>
    <w:rsid w:val="00C473A1"/>
    <w:rsid w:val="00C64321"/>
    <w:rsid w:val="00C96FCE"/>
    <w:rsid w:val="00CB77D7"/>
    <w:rsid w:val="00CC3F2D"/>
    <w:rsid w:val="00CC7A23"/>
    <w:rsid w:val="00CD0D16"/>
    <w:rsid w:val="00D02F2E"/>
    <w:rsid w:val="00D12662"/>
    <w:rsid w:val="00D15E9F"/>
    <w:rsid w:val="00D24D17"/>
    <w:rsid w:val="00D36572"/>
    <w:rsid w:val="00D44C97"/>
    <w:rsid w:val="00D7535B"/>
    <w:rsid w:val="00D83B3B"/>
    <w:rsid w:val="00D84F42"/>
    <w:rsid w:val="00DA4E81"/>
    <w:rsid w:val="00DF53FD"/>
    <w:rsid w:val="00E16031"/>
    <w:rsid w:val="00E3021C"/>
    <w:rsid w:val="00E306FC"/>
    <w:rsid w:val="00E3094F"/>
    <w:rsid w:val="00E36274"/>
    <w:rsid w:val="00E438F9"/>
    <w:rsid w:val="00E833A8"/>
    <w:rsid w:val="00F10D23"/>
    <w:rsid w:val="00F1254A"/>
    <w:rsid w:val="00F1300D"/>
    <w:rsid w:val="00F14264"/>
    <w:rsid w:val="00F55599"/>
    <w:rsid w:val="00F66CD0"/>
    <w:rsid w:val="00FD718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718F"/>
    <w:rPr>
      <w:rFonts w:ascii="Times New Roman" w:eastAsia="Times New Roman" w:hAnsi="Times New Roman"/>
      <w:sz w:val="24"/>
      <w:szCs w:val="24"/>
    </w:rPr>
  </w:style>
  <w:style w:type="paragraph" w:styleId="Heading1">
    <w:name w:val="heading 1"/>
    <w:basedOn w:val="Normal"/>
    <w:next w:val="Normal"/>
    <w:link w:val="Heading1Char"/>
    <w:uiPriority w:val="99"/>
    <w:qFormat/>
    <w:rsid w:val="00FD718F"/>
    <w:pPr>
      <w:keepNext/>
      <w:jc w:val="center"/>
      <w:outlineLvl w:val="0"/>
    </w:pPr>
    <w:rPr>
      <w:b/>
      <w:sz w:val="28"/>
      <w:szCs w:val="20"/>
    </w:rPr>
  </w:style>
  <w:style w:type="paragraph" w:styleId="Heading2">
    <w:name w:val="heading 2"/>
    <w:basedOn w:val="Normal"/>
    <w:next w:val="Normal"/>
    <w:link w:val="Heading2Char"/>
    <w:uiPriority w:val="99"/>
    <w:qFormat/>
    <w:rsid w:val="00FD718F"/>
    <w:pPr>
      <w:keepNext/>
      <w:jc w:val="center"/>
      <w:outlineLvl w:val="1"/>
    </w:pPr>
    <w:rPr>
      <w:b/>
      <w:sz w:val="20"/>
      <w:szCs w:val="20"/>
    </w:rPr>
  </w:style>
  <w:style w:type="paragraph" w:styleId="Heading3">
    <w:name w:val="heading 3"/>
    <w:basedOn w:val="Normal"/>
    <w:next w:val="Normal"/>
    <w:link w:val="Heading3Char"/>
    <w:uiPriority w:val="99"/>
    <w:qFormat/>
    <w:rsid w:val="00FD718F"/>
    <w:pPr>
      <w:keepNext/>
      <w:jc w:val="center"/>
      <w:outlineLvl w:val="2"/>
    </w:pPr>
    <w:rPr>
      <w:b/>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D718F"/>
    <w:rPr>
      <w:rFonts w:ascii="Times New Roman" w:hAnsi="Times New Roman" w:cs="Times New Roman"/>
      <w:b/>
      <w:sz w:val="20"/>
      <w:szCs w:val="20"/>
      <w:lang w:eastAsia="ru-RU"/>
    </w:rPr>
  </w:style>
  <w:style w:type="character" w:customStyle="1" w:styleId="Heading2Char">
    <w:name w:val="Heading 2 Char"/>
    <w:basedOn w:val="DefaultParagraphFont"/>
    <w:link w:val="Heading2"/>
    <w:uiPriority w:val="99"/>
    <w:locked/>
    <w:rsid w:val="00FD718F"/>
    <w:rPr>
      <w:rFonts w:ascii="Times New Roman" w:hAnsi="Times New Roman" w:cs="Times New Roman"/>
      <w:b/>
      <w:sz w:val="20"/>
      <w:szCs w:val="20"/>
      <w:lang w:eastAsia="ru-RU"/>
    </w:rPr>
  </w:style>
  <w:style w:type="character" w:customStyle="1" w:styleId="Heading3Char">
    <w:name w:val="Heading 3 Char"/>
    <w:basedOn w:val="DefaultParagraphFont"/>
    <w:link w:val="Heading3"/>
    <w:uiPriority w:val="99"/>
    <w:locked/>
    <w:rsid w:val="00FD718F"/>
    <w:rPr>
      <w:rFonts w:ascii="Times New Roman" w:hAnsi="Times New Roman" w:cs="Times New Roman"/>
      <w:b/>
      <w:sz w:val="20"/>
      <w:szCs w:val="20"/>
      <w:lang w:eastAsia="ru-RU"/>
    </w:rPr>
  </w:style>
  <w:style w:type="paragraph" w:styleId="Title">
    <w:name w:val="Title"/>
    <w:basedOn w:val="Normal"/>
    <w:link w:val="TitleChar"/>
    <w:uiPriority w:val="99"/>
    <w:qFormat/>
    <w:rsid w:val="00FD718F"/>
    <w:pPr>
      <w:jc w:val="center"/>
    </w:pPr>
    <w:rPr>
      <w:sz w:val="32"/>
      <w:szCs w:val="20"/>
    </w:rPr>
  </w:style>
  <w:style w:type="character" w:customStyle="1" w:styleId="TitleChar">
    <w:name w:val="Title Char"/>
    <w:basedOn w:val="DefaultParagraphFont"/>
    <w:link w:val="Title"/>
    <w:uiPriority w:val="99"/>
    <w:locked/>
    <w:rsid w:val="00FD718F"/>
    <w:rPr>
      <w:rFonts w:ascii="Times New Roman" w:hAnsi="Times New Roman" w:cs="Times New Roman"/>
      <w:sz w:val="20"/>
      <w:szCs w:val="20"/>
      <w:lang w:eastAsia="ru-RU"/>
    </w:rPr>
  </w:style>
  <w:style w:type="paragraph" w:styleId="ListParagraph">
    <w:name w:val="List Paragraph"/>
    <w:basedOn w:val="Normal"/>
    <w:uiPriority w:val="99"/>
    <w:qFormat/>
    <w:rsid w:val="009E0916"/>
    <w:pPr>
      <w:ind w:left="720"/>
      <w:contextualSpacing/>
    </w:pPr>
  </w:style>
  <w:style w:type="paragraph" w:styleId="Header">
    <w:name w:val="header"/>
    <w:basedOn w:val="Normal"/>
    <w:link w:val="HeaderChar"/>
    <w:uiPriority w:val="99"/>
    <w:rsid w:val="00C64321"/>
    <w:pPr>
      <w:tabs>
        <w:tab w:val="center" w:pos="4677"/>
        <w:tab w:val="right" w:pos="9355"/>
      </w:tabs>
    </w:pPr>
  </w:style>
  <w:style w:type="character" w:customStyle="1" w:styleId="HeaderChar">
    <w:name w:val="Header Char"/>
    <w:basedOn w:val="DefaultParagraphFont"/>
    <w:link w:val="Header"/>
    <w:uiPriority w:val="99"/>
    <w:locked/>
    <w:rsid w:val="00C64321"/>
    <w:rPr>
      <w:rFonts w:ascii="Times New Roman" w:hAnsi="Times New Roman" w:cs="Times New Roman"/>
      <w:sz w:val="24"/>
      <w:szCs w:val="24"/>
      <w:lang w:eastAsia="ru-RU"/>
    </w:rPr>
  </w:style>
  <w:style w:type="paragraph" w:styleId="Footer">
    <w:name w:val="footer"/>
    <w:basedOn w:val="Normal"/>
    <w:link w:val="FooterChar"/>
    <w:uiPriority w:val="99"/>
    <w:rsid w:val="00C64321"/>
    <w:pPr>
      <w:tabs>
        <w:tab w:val="center" w:pos="4677"/>
        <w:tab w:val="right" w:pos="9355"/>
      </w:tabs>
    </w:pPr>
  </w:style>
  <w:style w:type="character" w:customStyle="1" w:styleId="FooterChar">
    <w:name w:val="Footer Char"/>
    <w:basedOn w:val="DefaultParagraphFont"/>
    <w:link w:val="Footer"/>
    <w:uiPriority w:val="99"/>
    <w:locked/>
    <w:rsid w:val="00C64321"/>
    <w:rPr>
      <w:rFonts w:ascii="Times New Roman" w:hAnsi="Times New Roman" w:cs="Times New Roman"/>
      <w:sz w:val="24"/>
      <w:szCs w:val="24"/>
      <w:lang w:eastAsia="ru-RU"/>
    </w:rPr>
  </w:style>
  <w:style w:type="paragraph" w:customStyle="1" w:styleId="1">
    <w:name w:val="Название объекта1"/>
    <w:basedOn w:val="Normal"/>
    <w:next w:val="Normal"/>
    <w:uiPriority w:val="99"/>
    <w:rsid w:val="00DA4E81"/>
    <w:pPr>
      <w:suppressAutoHyphens/>
      <w:overflowPunct w:val="0"/>
      <w:autoSpaceDE w:val="0"/>
      <w:jc w:val="center"/>
    </w:pPr>
    <w:rPr>
      <w:rFonts w:eastAsia="Batang"/>
      <w:sz w:val="31"/>
      <w:szCs w:val="29"/>
      <w:lang w:val="uk-UA" w:eastAsia="zh-CN"/>
    </w:rPr>
  </w:style>
  <w:style w:type="character" w:customStyle="1" w:styleId="a">
    <w:name w:val="Знак Знак"/>
    <w:basedOn w:val="DefaultParagraphFont"/>
    <w:uiPriority w:val="99"/>
    <w:rsid w:val="00D12662"/>
    <w:rPr>
      <w:rFonts w:cs="Times New Roman"/>
      <w:sz w:val="24"/>
      <w:szCs w:val="24"/>
      <w:lang w:val="uk-UA"/>
    </w:rPr>
  </w:style>
  <w:style w:type="paragraph" w:customStyle="1" w:styleId="a0">
    <w:name w:val="Без интервала"/>
    <w:uiPriority w:val="99"/>
    <w:rsid w:val="00D12662"/>
    <w:rPr>
      <w:rFonts w:eastAsia="Times New Roman"/>
      <w:lang w:eastAsia="en-US"/>
    </w:rPr>
  </w:style>
  <w:style w:type="paragraph" w:styleId="BodyText">
    <w:name w:val="Body Text"/>
    <w:basedOn w:val="Normal"/>
    <w:link w:val="BodyTextChar"/>
    <w:uiPriority w:val="99"/>
    <w:rsid w:val="00E36274"/>
    <w:pPr>
      <w:jc w:val="both"/>
    </w:pPr>
    <w:rPr>
      <w:rFonts w:eastAsia="Calibri"/>
      <w:lang w:val="uk-UA"/>
    </w:rPr>
  </w:style>
  <w:style w:type="character" w:customStyle="1" w:styleId="BodyTextChar">
    <w:name w:val="Body Text Char"/>
    <w:basedOn w:val="DefaultParagraphFont"/>
    <w:link w:val="BodyText"/>
    <w:uiPriority w:val="99"/>
    <w:locked/>
    <w:rsid w:val="00E36274"/>
    <w:rPr>
      <w:rFonts w:cs="Times New Roman"/>
      <w:sz w:val="24"/>
      <w:szCs w:val="24"/>
      <w:lang w:val="uk-UA" w:eastAsia="ru-RU" w:bidi="ar-SA"/>
    </w:rPr>
  </w:style>
  <w:style w:type="paragraph" w:styleId="BodyTextIndent">
    <w:name w:val="Body Text Indent"/>
    <w:basedOn w:val="Normal"/>
    <w:link w:val="BodyTextIndentChar"/>
    <w:uiPriority w:val="99"/>
    <w:rsid w:val="00E36274"/>
    <w:pPr>
      <w:spacing w:after="120"/>
      <w:ind w:left="283"/>
    </w:pPr>
    <w:rPr>
      <w:rFonts w:eastAsia="Calibri"/>
      <w:lang w:val="fr-FR" w:eastAsia="ko-KR"/>
    </w:rPr>
  </w:style>
  <w:style w:type="character" w:customStyle="1" w:styleId="BodyTextIndentChar">
    <w:name w:val="Body Text Indent Char"/>
    <w:basedOn w:val="DefaultParagraphFont"/>
    <w:link w:val="BodyTextIndent"/>
    <w:uiPriority w:val="99"/>
    <w:semiHidden/>
    <w:locked/>
    <w:rsid w:val="00E36274"/>
    <w:rPr>
      <w:rFonts w:cs="Times New Roman"/>
      <w:sz w:val="24"/>
      <w:szCs w:val="24"/>
      <w:lang w:val="fr-FR" w:eastAsia="ko-KR" w:bidi="ar-SA"/>
    </w:rPr>
  </w:style>
  <w:style w:type="paragraph" w:styleId="BodyText2">
    <w:name w:val="Body Text 2"/>
    <w:basedOn w:val="Normal"/>
    <w:link w:val="BodyText2Char"/>
    <w:uiPriority w:val="99"/>
    <w:rsid w:val="00E36274"/>
    <w:pPr>
      <w:spacing w:after="120" w:line="480" w:lineRule="auto"/>
    </w:pPr>
    <w:rPr>
      <w:rFonts w:eastAsia="Calibri"/>
    </w:rPr>
  </w:style>
  <w:style w:type="character" w:customStyle="1" w:styleId="BodyText2Char">
    <w:name w:val="Body Text 2 Char"/>
    <w:basedOn w:val="DefaultParagraphFont"/>
    <w:link w:val="BodyText2"/>
    <w:uiPriority w:val="99"/>
    <w:semiHidden/>
    <w:locked/>
    <w:rsid w:val="00E36274"/>
    <w:rPr>
      <w:rFonts w:cs="Times New Roman"/>
      <w:sz w:val="24"/>
      <w:szCs w:val="24"/>
      <w:lang w:val="ru-RU" w:eastAsia="ru-RU" w:bidi="ar-SA"/>
    </w:rPr>
  </w:style>
  <w:style w:type="paragraph" w:customStyle="1" w:styleId="BodyText21">
    <w:name w:val="Body Text 21"/>
    <w:basedOn w:val="Normal"/>
    <w:uiPriority w:val="99"/>
    <w:rsid w:val="00E36274"/>
    <w:pPr>
      <w:widowControl w:val="0"/>
      <w:tabs>
        <w:tab w:val="left" w:pos="0"/>
        <w:tab w:val="left" w:pos="900"/>
        <w:tab w:val="left" w:pos="9142"/>
      </w:tabs>
      <w:overflowPunct w:val="0"/>
      <w:autoSpaceDE w:val="0"/>
      <w:autoSpaceDN w:val="0"/>
      <w:adjustRightInd w:val="0"/>
      <w:spacing w:line="360" w:lineRule="auto"/>
      <w:ind w:right="70"/>
      <w:jc w:val="both"/>
      <w:textAlignment w:val="baseline"/>
    </w:pPr>
    <w:rPr>
      <w:rFonts w:ascii="Arial" w:eastAsia="Calibri" w:hAnsi="Arial"/>
      <w:szCs w:val="20"/>
    </w:rPr>
  </w:style>
</w:styles>
</file>

<file path=word/webSettings.xml><?xml version="1.0" encoding="utf-8"?>
<w:webSettings xmlns:r="http://schemas.openxmlformats.org/officeDocument/2006/relationships" xmlns:w="http://schemas.openxmlformats.org/wordprocessingml/2006/main">
  <w:divs>
    <w:div w:id="1931350097">
      <w:marLeft w:val="0"/>
      <w:marRight w:val="0"/>
      <w:marTop w:val="0"/>
      <w:marBottom w:val="0"/>
      <w:divBdr>
        <w:top w:val="none" w:sz="0" w:space="0" w:color="auto"/>
        <w:left w:val="none" w:sz="0" w:space="0" w:color="auto"/>
        <w:bottom w:val="none" w:sz="0" w:space="0" w:color="auto"/>
        <w:right w:val="none" w:sz="0" w:space="0" w:color="auto"/>
      </w:divBdr>
    </w:div>
    <w:div w:id="193135009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oleObject" Target="embeddings/oleObject3.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138</TotalTime>
  <Pages>15</Pages>
  <Words>25215</Words>
  <Characters>14373</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dc:title>
  <dc:subject/>
  <dc:creator>User</dc:creator>
  <cp:keywords/>
  <dc:description/>
  <cp:lastModifiedBy>User</cp:lastModifiedBy>
  <cp:revision>14</cp:revision>
  <cp:lastPrinted>2016-11-17T08:32:00Z</cp:lastPrinted>
  <dcterms:created xsi:type="dcterms:W3CDTF">2017-10-17T08:15:00Z</dcterms:created>
  <dcterms:modified xsi:type="dcterms:W3CDTF">2018-01-16T09:18:00Z</dcterms:modified>
</cp:coreProperties>
</file>