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E3" w:rsidRPr="009C3CE3" w:rsidRDefault="009C3CE3" w:rsidP="009C3CE3">
      <w:pPr>
        <w:overflowPunct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9C3CE3">
        <w:rPr>
          <w:b/>
          <w:bCs/>
          <w:lang w:val="uk-UA"/>
        </w:rPr>
        <w:t xml:space="preserve">Довідка про підсумки роботи із зверненнями громадян, що надійшли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9C3CE3">
        <w:rPr>
          <w:b/>
          <w:bCs/>
          <w:lang w:val="uk-UA"/>
        </w:rPr>
        <w:t xml:space="preserve">до виконавчого комітету </w:t>
      </w:r>
      <w:proofErr w:type="spellStart"/>
      <w:r w:rsidRPr="009C3CE3">
        <w:rPr>
          <w:b/>
          <w:bCs/>
          <w:lang w:val="uk-UA"/>
        </w:rPr>
        <w:t>Знам</w:t>
      </w:r>
      <w:proofErr w:type="spellEnd"/>
      <w:r w:rsidRPr="009C3CE3">
        <w:rPr>
          <w:rFonts w:hint="cs"/>
          <w:b/>
          <w:bCs/>
          <w:rtl/>
          <w:lang w:val="uk-UA"/>
        </w:rPr>
        <w:t>ۥ</w:t>
      </w:r>
      <w:proofErr w:type="spellStart"/>
      <w:r w:rsidRPr="009C3CE3">
        <w:rPr>
          <w:b/>
          <w:bCs/>
          <w:lang w:val="uk-UA"/>
        </w:rPr>
        <w:t>янської</w:t>
      </w:r>
      <w:proofErr w:type="spellEnd"/>
      <w:r w:rsidRPr="009C3CE3">
        <w:rPr>
          <w:b/>
          <w:bCs/>
          <w:lang w:val="uk-UA"/>
        </w:rPr>
        <w:t xml:space="preserve"> міської ради 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9C3CE3">
        <w:rPr>
          <w:b/>
          <w:bCs/>
          <w:lang w:val="uk-UA"/>
        </w:rPr>
        <w:t>протягом січня-вересня 2018  року.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:rsidR="009C3CE3" w:rsidRPr="009C3CE3" w:rsidRDefault="009C3CE3" w:rsidP="009C3CE3">
      <w:p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 xml:space="preserve">     Протягом січня-вересня 2018 року до виконавчого комітету </w:t>
      </w:r>
      <w:proofErr w:type="spellStart"/>
      <w:r w:rsidRPr="009C3CE3">
        <w:rPr>
          <w:lang w:val="uk-UA"/>
        </w:rPr>
        <w:t>Знам`янської</w:t>
      </w:r>
      <w:proofErr w:type="spellEnd"/>
      <w:r w:rsidRPr="009C3CE3">
        <w:rPr>
          <w:lang w:val="uk-UA"/>
        </w:rPr>
        <w:t xml:space="preserve"> міської ради надійшло 1451 звернень громадян.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 З них 1090 звернень надійшло поштою. На особистих прийомах міського голови звернулось 30 громадян</w:t>
      </w:r>
      <w:r w:rsidRPr="009C3CE3">
        <w:rPr>
          <w:lang/>
        </w:rPr>
        <w:t xml:space="preserve"> ( у </w:t>
      </w:r>
      <w:proofErr w:type="spellStart"/>
      <w:r w:rsidRPr="009C3CE3">
        <w:rPr>
          <w:lang/>
        </w:rPr>
        <w:t>відповідний</w:t>
      </w:r>
      <w:proofErr w:type="spellEnd"/>
      <w:r w:rsidRPr="009C3CE3">
        <w:rPr>
          <w:lang/>
        </w:rPr>
        <w:t xml:space="preserve"> </w:t>
      </w:r>
      <w:proofErr w:type="spellStart"/>
      <w:r w:rsidRPr="009C3CE3">
        <w:rPr>
          <w:lang/>
        </w:rPr>
        <w:t>період</w:t>
      </w:r>
      <w:proofErr w:type="spellEnd"/>
      <w:r w:rsidRPr="009C3CE3">
        <w:rPr>
          <w:lang/>
        </w:rPr>
        <w:t xml:space="preserve"> 2017 року - 94).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Через органи вищого рівня протягом звітного періоду надійшло:</w:t>
      </w:r>
    </w:p>
    <w:p w:rsidR="009C3CE3" w:rsidRPr="009C3CE3" w:rsidRDefault="009C3CE3" w:rsidP="009C3CE3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через Кіровоградську ОДА  –24.</w:t>
      </w:r>
    </w:p>
    <w:p w:rsidR="009C3CE3" w:rsidRPr="009C3CE3" w:rsidRDefault="009C3CE3" w:rsidP="009C3CE3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через Обласний контактний центр та Урядову гарячу лінію - 303.</w:t>
      </w:r>
    </w:p>
    <w:p w:rsidR="009C3CE3" w:rsidRPr="009C3CE3" w:rsidRDefault="009C3CE3" w:rsidP="009C3CE3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через АПУ – 1.</w:t>
      </w:r>
    </w:p>
    <w:p w:rsidR="009C3CE3" w:rsidRPr="009C3CE3" w:rsidRDefault="009C3CE3" w:rsidP="009C3CE3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через інші органи влади – 3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Кількість колективних звернень протягом звітного періоду – 69 (у відповідний період 2017 року –60 ), анонімних звернень – 9 (у відповідний період 2017 року –12).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Кількість громадян, які звернулися – 2794 ( у відповідний період 2017 року – 2317).</w:t>
      </w:r>
    </w:p>
    <w:p w:rsid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Кількість повторних звернень – 3 ( у 2017 році –0 ).</w:t>
      </w:r>
    </w:p>
    <w:p w:rsidR="007B2A91" w:rsidRPr="007B2A91" w:rsidRDefault="007B2A91" w:rsidP="007B2A91">
      <w:pPr>
        <w:ind w:firstLine="567"/>
        <w:jc w:val="center"/>
        <w:rPr>
          <w:b/>
          <w:lang w:val="uk-UA"/>
        </w:rPr>
      </w:pPr>
      <w:r w:rsidRPr="007B2A91">
        <w:rPr>
          <w:b/>
          <w:lang w:val="uk-UA"/>
        </w:rPr>
        <w:t xml:space="preserve">Порівняння кількості звернень за </w:t>
      </w:r>
      <w:r>
        <w:rPr>
          <w:b/>
          <w:lang w:val="uk-UA"/>
        </w:rPr>
        <w:t>ІІІ</w:t>
      </w:r>
      <w:r w:rsidRPr="007B2A91">
        <w:rPr>
          <w:b/>
          <w:lang w:val="uk-UA"/>
        </w:rPr>
        <w:t xml:space="preserve"> </w:t>
      </w:r>
      <w:r>
        <w:rPr>
          <w:b/>
          <w:lang w:val="uk-UA"/>
        </w:rPr>
        <w:t>квартал</w:t>
      </w:r>
      <w:r w:rsidRPr="007B2A91">
        <w:rPr>
          <w:b/>
          <w:lang w:val="uk-UA"/>
        </w:rPr>
        <w:t xml:space="preserve">  2018 року </w:t>
      </w:r>
    </w:p>
    <w:p w:rsidR="007B2A91" w:rsidRPr="007B2A91" w:rsidRDefault="007B2A91" w:rsidP="007B2A91">
      <w:pPr>
        <w:ind w:firstLine="567"/>
        <w:jc w:val="center"/>
        <w:rPr>
          <w:b/>
          <w:lang w:val="uk-UA"/>
        </w:rPr>
      </w:pPr>
      <w:r w:rsidRPr="007B2A91">
        <w:rPr>
          <w:b/>
          <w:lang w:val="uk-UA"/>
        </w:rPr>
        <w:t>до відповідного періоду 2017  року</w:t>
      </w:r>
    </w:p>
    <w:p w:rsidR="00F16C84" w:rsidRPr="009C3CE3" w:rsidRDefault="007B2A91" w:rsidP="007F07F0">
      <w:pPr>
        <w:overflowPunct w:val="0"/>
        <w:autoSpaceDE w:val="0"/>
        <w:autoSpaceDN w:val="0"/>
        <w:adjustRightInd w:val="0"/>
        <w:ind w:firstLine="708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81525" cy="2753992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809" cy="2757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3CE3" w:rsidRPr="009C3CE3" w:rsidRDefault="009C3CE3" w:rsidP="009C3CE3">
      <w:pPr>
        <w:autoSpaceDN w:val="0"/>
        <w:jc w:val="both"/>
        <w:rPr>
          <w:lang w:val="uk-UA"/>
        </w:rPr>
      </w:pPr>
      <w:r w:rsidRPr="009C3CE3">
        <w:rPr>
          <w:lang w:val="uk-UA"/>
        </w:rPr>
        <w:t xml:space="preserve">  Основні питання, що порушувались у зверненнях громадян протягом січня – вересня 2018 року згідно Класифікатора звернень громадян: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020 - аграрна політика і земельні відносини  - 177  (за відповідний період 2017 року –181).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030 - транспорт і зв`язок – 72 (за відповідний період 2017 року –28).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040 -  економічна, цінова, інвестиційна, зовнішньоекономічна, регіональна політика та будівництво, підприємництво – 49 (за відповідний період 2017 року-84).  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060 – соціальна політика, соціальний захист – 520 (за відповідний період 2017 року –516).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070 – праця і заробітна плата – 138 (за відповідний період 2017- 88).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090 – охорона здоров’я – 45 (за відповідний період 2017- 32).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100 -  комунальне господарство – 283 (за відповідний період 2017 року –288).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110 – житлова політика – 65 (за відповідний період 2017 року –27).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120  - екологія та природні ресурси – 27 (за відповідний період 2017 року –15).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130  - забезпечення дотримання законності та охорони правопорядку, реалізації прав і свобод громадян, запобігання дискримінації – 10  (за відповідний період 2017 року – 1).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lastRenderedPageBreak/>
        <w:t>140 – сімейна та гендерна політика, захист прав дітей – 10 (за відповідний період 2017 року – 21).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150 – молодь, фізична культура і спорт – 2 (за відповідний період 2017 року – 0).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160 – культура та культурна спадщина, туризм – 3 (за відповідний період 2017 року – 9).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170 - освіта, наукова, науково-технічна, інноваційна діяльність та інтелектуальна власність – 15 (за відповідний період 2017 року – 13).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180 – інформаційна політика, діяльність засобів масової інформації - 2 (за відповідний період 2017 року – 0).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200 - діяльність Верховної Ради України, Президента України та Кабінету Міністрів України – 2 (за відповідний період 2017 року –0).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210 - </w:t>
      </w:r>
      <w:proofErr w:type="spellStart"/>
      <w:r w:rsidRPr="009C3CE3">
        <w:rPr>
          <w:lang w:val="uk-UA"/>
        </w:rPr>
        <w:t>діяльністі</w:t>
      </w:r>
      <w:proofErr w:type="spellEnd"/>
      <w:r w:rsidRPr="009C3CE3">
        <w:rPr>
          <w:lang w:val="uk-UA"/>
        </w:rPr>
        <w:t xml:space="preserve"> центральних органів виконавчої влади – 2 (за відповідний період 2017 року –0).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230 - діяльність органів місцевого самоврядування -2 (за відповідний період 2017 року –0).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240 - діяльності підприємств та установ -1 (за відповідний період 2017 року –0).</w:t>
      </w:r>
    </w:p>
    <w:p w:rsidR="009C3CE3" w:rsidRDefault="009C3CE3" w:rsidP="009C3CE3">
      <w:pPr>
        <w:tabs>
          <w:tab w:val="left" w:pos="7290"/>
        </w:tabs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270  - інше – 58 (за відпо</w:t>
      </w:r>
      <w:r w:rsidR="007F07F0">
        <w:rPr>
          <w:lang w:val="uk-UA"/>
        </w:rPr>
        <w:t>відний період 2017 року – 184).</w:t>
      </w:r>
    </w:p>
    <w:p w:rsidR="007B2A91" w:rsidRDefault="007B2A91" w:rsidP="009C3CE3">
      <w:pPr>
        <w:tabs>
          <w:tab w:val="left" w:pos="7290"/>
        </w:tabs>
        <w:autoSpaceDN w:val="0"/>
        <w:ind w:firstLine="708"/>
        <w:jc w:val="both"/>
        <w:rPr>
          <w:lang w:val="uk-UA"/>
        </w:rPr>
      </w:pPr>
    </w:p>
    <w:p w:rsidR="007F07F0" w:rsidRPr="009C3CE3" w:rsidRDefault="007B2A91" w:rsidP="007B2A91">
      <w:pPr>
        <w:tabs>
          <w:tab w:val="left" w:pos="7290"/>
        </w:tabs>
        <w:autoSpaceDN w:val="0"/>
        <w:ind w:firstLine="708"/>
        <w:jc w:val="center"/>
        <w:rPr>
          <w:b/>
          <w:lang w:val="uk-UA"/>
        </w:rPr>
      </w:pPr>
      <w:r w:rsidRPr="007B2A91">
        <w:rPr>
          <w:b/>
        </w:rPr>
        <w:t>Питання порушен</w:t>
      </w:r>
      <w:r w:rsidRPr="007B2A91">
        <w:rPr>
          <w:b/>
          <w:lang w:val="uk-UA"/>
        </w:rPr>
        <w:t>і у зверненнях</w:t>
      </w:r>
    </w:p>
    <w:p w:rsidR="00293561" w:rsidRDefault="00F413F0" w:rsidP="007F07F0">
      <w:pPr>
        <w:overflowPunct w:val="0"/>
        <w:autoSpaceDE w:val="0"/>
        <w:autoSpaceDN w:val="0"/>
        <w:adjustRightInd w:val="0"/>
        <w:jc w:val="center"/>
        <w:rPr>
          <w:i/>
          <w:lang w:val="uk-UA"/>
        </w:rPr>
      </w:pPr>
      <w:r>
        <w:rPr>
          <w:i/>
          <w:noProof/>
        </w:rPr>
        <w:drawing>
          <wp:inline distT="0" distB="0" distL="0" distR="0">
            <wp:extent cx="5857865" cy="4018171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302" cy="4017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07F0" w:rsidRDefault="007F07F0" w:rsidP="00293561">
      <w:pPr>
        <w:overflowPunct w:val="0"/>
        <w:autoSpaceDE w:val="0"/>
        <w:autoSpaceDN w:val="0"/>
        <w:adjustRightInd w:val="0"/>
        <w:ind w:firstLine="708"/>
        <w:jc w:val="both"/>
        <w:rPr>
          <w:b/>
          <w:i/>
          <w:lang w:val="uk-UA"/>
        </w:rPr>
      </w:pPr>
    </w:p>
    <w:p w:rsidR="009C3CE3" w:rsidRPr="009C3CE3" w:rsidRDefault="009C3CE3" w:rsidP="00293561">
      <w:pPr>
        <w:overflowPunct w:val="0"/>
        <w:autoSpaceDE w:val="0"/>
        <w:autoSpaceDN w:val="0"/>
        <w:adjustRightInd w:val="0"/>
        <w:ind w:firstLine="708"/>
        <w:jc w:val="both"/>
        <w:rPr>
          <w:b/>
          <w:i/>
          <w:lang w:val="uk-UA"/>
        </w:rPr>
      </w:pPr>
      <w:r w:rsidRPr="009C3CE3">
        <w:rPr>
          <w:b/>
          <w:i/>
          <w:lang w:val="uk-UA"/>
        </w:rPr>
        <w:t xml:space="preserve">За соціальним станом авторів звернень :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 w:rsidRPr="009C3CE3">
        <w:rPr>
          <w:lang w:val="uk-UA"/>
        </w:rPr>
        <w:t xml:space="preserve">- пенсіонерів –417 ;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 w:rsidRPr="009C3CE3">
        <w:rPr>
          <w:lang w:val="uk-UA"/>
        </w:rPr>
        <w:t>- робітників –81;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 w:rsidRPr="009C3CE3">
        <w:rPr>
          <w:lang w:val="uk-UA"/>
        </w:rPr>
        <w:t>- працівників бюджетної сфери – 7;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 w:rsidRPr="009C3CE3">
        <w:rPr>
          <w:lang w:val="uk-UA"/>
        </w:rPr>
        <w:t>- державних службовців – 3 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 w:rsidRPr="009C3CE3">
        <w:rPr>
          <w:lang w:val="uk-UA"/>
        </w:rPr>
        <w:t>- військовослужбовців – 7;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 w:rsidRPr="009C3CE3">
        <w:rPr>
          <w:lang w:val="uk-UA"/>
        </w:rPr>
        <w:t>- підприємців – 17;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- безробітних –46;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учнів, студентів – 3;</w:t>
      </w:r>
    </w:p>
    <w:p w:rsid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lastRenderedPageBreak/>
        <w:t>- інших –870.</w:t>
      </w:r>
    </w:p>
    <w:p w:rsidR="00293561" w:rsidRDefault="00F413F0" w:rsidP="007F07F0">
      <w:pPr>
        <w:overflowPunct w:val="0"/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noProof/>
        </w:rPr>
        <w:drawing>
          <wp:inline distT="0" distB="0" distL="0" distR="0">
            <wp:extent cx="5857875" cy="28479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847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jc w:val="both"/>
        <w:rPr>
          <w:b/>
          <w:i/>
          <w:lang w:val="uk-UA"/>
        </w:rPr>
      </w:pPr>
      <w:r w:rsidRPr="009C3CE3">
        <w:rPr>
          <w:b/>
          <w:i/>
          <w:lang w:val="uk-UA"/>
        </w:rPr>
        <w:t xml:space="preserve">За категоріями авторів звернень :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учасників війни – 5;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дітей війни – 25;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- інвалідів Великої Вітчизняної війни –3;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інвалід війни – 5 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учасників бойових дій –49;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ветеранів праці –11;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інвалідів І групи –22 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інвалідів ІІ групи – 51;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інвалідів ІІІ групи –28 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дітей інвалідів – 1;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одиноких матерів –21;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матерів-героїнь –1;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- багатодітних сімей–9;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>- учасників ліквідації наслідків аварії на ЧАЕС – 9;</w:t>
      </w:r>
    </w:p>
    <w:p w:rsid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- інших категорій – 1211. </w:t>
      </w:r>
    </w:p>
    <w:p w:rsidR="009C3CE3" w:rsidRPr="009C3CE3" w:rsidRDefault="00CB2391" w:rsidP="007F07F0">
      <w:pPr>
        <w:overflowPunct w:val="0"/>
        <w:autoSpaceDE w:val="0"/>
        <w:autoSpaceDN w:val="0"/>
        <w:adjustRightInd w:val="0"/>
        <w:ind w:firstLine="708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541921" cy="3309095"/>
            <wp:effectExtent l="0" t="0" r="190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921" cy="3309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C3CE3">
        <w:rPr>
          <w:lang w:val="uk-UA"/>
        </w:rPr>
        <w:lastRenderedPageBreak/>
        <w:t>Всі звернення розглянуті, дані відповідні доручення виконавцям. Комплекс питань соціального захисту у зверненнях громадян є найактуальнішими, другими за кількістю є питання комунальної сфери, далі йдуть земельні питання та праці і заробітної плати.</w:t>
      </w:r>
    </w:p>
    <w:p w:rsidR="009C3CE3" w:rsidRPr="009C3CE3" w:rsidRDefault="009C3CE3" w:rsidP="009C3CE3">
      <w:pPr>
        <w:ind w:firstLine="567"/>
        <w:jc w:val="both"/>
        <w:rPr>
          <w:rFonts w:eastAsia="Calibri"/>
          <w:lang w:val="uk-UA" w:eastAsia="en-US"/>
        </w:rPr>
      </w:pPr>
      <w:r w:rsidRPr="009C3CE3">
        <w:rPr>
          <w:rFonts w:eastAsia="Calibri"/>
          <w:lang w:val="uk-UA" w:eastAsia="en-US"/>
        </w:rPr>
        <w:t xml:space="preserve">Зверненням громадян на особистих прийомах приділяється належна увага. У кожному випадку заявникам надається допомога або вишукуються шляхи вирішення їх проблем, надаються аргументовані відповіді та роз`яснення. 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spellStart"/>
      <w:proofErr w:type="gramStart"/>
      <w:r w:rsidRPr="009C3CE3">
        <w:t>Вс</w:t>
      </w:r>
      <w:proofErr w:type="gramEnd"/>
      <w:r w:rsidRPr="009C3CE3">
        <w:t>іх</w:t>
      </w:r>
      <w:proofErr w:type="spellEnd"/>
      <w:r w:rsidRPr="009C3CE3">
        <w:t xml:space="preserve"> </w:t>
      </w:r>
      <w:proofErr w:type="spellStart"/>
      <w:r w:rsidRPr="009C3CE3">
        <w:t>заявників</w:t>
      </w:r>
      <w:proofErr w:type="spellEnd"/>
      <w:r w:rsidRPr="009C3CE3">
        <w:t xml:space="preserve"> </w:t>
      </w:r>
      <w:proofErr w:type="spellStart"/>
      <w:r w:rsidRPr="009C3CE3">
        <w:t>обов`язково</w:t>
      </w:r>
      <w:proofErr w:type="spellEnd"/>
      <w:r w:rsidRPr="009C3CE3">
        <w:t xml:space="preserve"> </w:t>
      </w:r>
      <w:proofErr w:type="spellStart"/>
      <w:r w:rsidRPr="009C3CE3">
        <w:t>повідомляють</w:t>
      </w:r>
      <w:proofErr w:type="spellEnd"/>
      <w:r w:rsidRPr="009C3CE3">
        <w:t xml:space="preserve"> </w:t>
      </w:r>
      <w:proofErr w:type="spellStart"/>
      <w:r w:rsidRPr="009C3CE3">
        <w:t>письмово</w:t>
      </w:r>
      <w:proofErr w:type="spellEnd"/>
      <w:r w:rsidRPr="009C3CE3">
        <w:t xml:space="preserve"> про </w:t>
      </w:r>
      <w:proofErr w:type="spellStart"/>
      <w:r w:rsidRPr="009C3CE3">
        <w:t>результати</w:t>
      </w:r>
      <w:proofErr w:type="spellEnd"/>
      <w:r w:rsidRPr="009C3CE3">
        <w:t xml:space="preserve"> </w:t>
      </w:r>
      <w:proofErr w:type="spellStart"/>
      <w:r w:rsidRPr="009C3CE3">
        <w:t>розгляду</w:t>
      </w:r>
      <w:proofErr w:type="spellEnd"/>
      <w:r w:rsidRPr="009C3CE3">
        <w:t xml:space="preserve"> </w:t>
      </w:r>
      <w:proofErr w:type="spellStart"/>
      <w:r w:rsidRPr="009C3CE3">
        <w:t>їх</w:t>
      </w:r>
      <w:proofErr w:type="spellEnd"/>
      <w:r w:rsidRPr="009C3CE3">
        <w:t xml:space="preserve"> </w:t>
      </w:r>
      <w:proofErr w:type="spellStart"/>
      <w:r w:rsidRPr="009C3CE3">
        <w:t>звернень</w:t>
      </w:r>
      <w:proofErr w:type="spellEnd"/>
      <w:r w:rsidRPr="009C3CE3">
        <w:t xml:space="preserve"> у </w:t>
      </w:r>
      <w:proofErr w:type="spellStart"/>
      <w:r w:rsidRPr="009C3CE3">
        <w:t>терміни</w:t>
      </w:r>
      <w:proofErr w:type="spellEnd"/>
      <w:r w:rsidRPr="009C3CE3">
        <w:t xml:space="preserve">, </w:t>
      </w:r>
      <w:proofErr w:type="spellStart"/>
      <w:r w:rsidRPr="009C3CE3">
        <w:t>визначені</w:t>
      </w:r>
      <w:proofErr w:type="spellEnd"/>
      <w:r w:rsidRPr="009C3CE3">
        <w:t xml:space="preserve"> </w:t>
      </w:r>
      <w:proofErr w:type="spellStart"/>
      <w:r w:rsidRPr="009C3CE3">
        <w:t>законодавством</w:t>
      </w:r>
      <w:proofErr w:type="spellEnd"/>
      <w:r w:rsidRPr="009C3CE3">
        <w:t xml:space="preserve"> України.</w:t>
      </w:r>
    </w:p>
    <w:p w:rsidR="009C3CE3" w:rsidRPr="009C3CE3" w:rsidRDefault="009C3CE3" w:rsidP="009C3CE3">
      <w:pPr>
        <w:autoSpaceDN w:val="0"/>
        <w:ind w:firstLine="708"/>
        <w:jc w:val="both"/>
        <w:rPr>
          <w:sz w:val="20"/>
          <w:szCs w:val="20"/>
        </w:rPr>
      </w:pPr>
      <w:r w:rsidRPr="009C3CE3">
        <w:rPr>
          <w:lang w:val="uk-UA"/>
        </w:rPr>
        <w:t>Управлінням соціального захисту населення всі звернення, які надходять беруться на контроль і по ним приймаються відповідні рішення та надається письмова відповідь.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>Так, станом на 25.09.2018 р. до управління надійшло 531 письмове звернення громадян, в тому числі:</w:t>
      </w:r>
    </w:p>
    <w:p w:rsidR="009C3CE3" w:rsidRPr="009C3CE3" w:rsidRDefault="009C3CE3" w:rsidP="009C3CE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через органи влади - 492;</w:t>
      </w:r>
    </w:p>
    <w:p w:rsidR="009C3CE3" w:rsidRPr="009C3CE3" w:rsidRDefault="009C3CE3" w:rsidP="009C3CE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безпосередньо в управління – 39.</w:t>
      </w:r>
    </w:p>
    <w:p w:rsidR="009C3CE3" w:rsidRPr="009C3CE3" w:rsidRDefault="009C3CE3" w:rsidP="009C3CE3">
      <w:pPr>
        <w:autoSpaceDN w:val="0"/>
        <w:ind w:firstLine="680"/>
        <w:jc w:val="both"/>
        <w:rPr>
          <w:lang w:val="uk-UA"/>
        </w:rPr>
      </w:pPr>
      <w:r w:rsidRPr="009C3CE3">
        <w:rPr>
          <w:lang w:val="uk-UA"/>
        </w:rPr>
        <w:t xml:space="preserve">В зверненнях найчастіше мешканці міста порушували питання: </w:t>
      </w:r>
    </w:p>
    <w:p w:rsidR="009C3CE3" w:rsidRPr="009C3CE3" w:rsidRDefault="009C3CE3" w:rsidP="009C3CE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 xml:space="preserve">надання матеріальної допомоги на лікування, придбання ліків; </w:t>
      </w:r>
    </w:p>
    <w:p w:rsidR="009C3CE3" w:rsidRPr="009C3CE3" w:rsidRDefault="009C3CE3" w:rsidP="009C3CE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нарахування субсидій на житлово-комунальні послуги;</w:t>
      </w:r>
    </w:p>
    <w:p w:rsidR="009C3CE3" w:rsidRPr="009C3CE3" w:rsidRDefault="009C3CE3" w:rsidP="009C3CE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призначення та виплата державних соціальних допомог;</w:t>
      </w:r>
    </w:p>
    <w:p w:rsidR="009C3CE3" w:rsidRPr="009C3CE3" w:rsidRDefault="009C3CE3" w:rsidP="009C3CE3">
      <w:pPr>
        <w:autoSpaceDN w:val="0"/>
        <w:ind w:left="708"/>
        <w:jc w:val="both"/>
        <w:rPr>
          <w:lang w:val="uk-UA"/>
        </w:rPr>
      </w:pPr>
      <w:r w:rsidRPr="009C3CE3">
        <w:rPr>
          <w:lang w:val="uk-UA"/>
        </w:rPr>
        <w:t>-    надання пільг за фактичним місцем проживання.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За звітний період територіальним центром 9 ветеранів оформлені до </w:t>
      </w:r>
      <w:proofErr w:type="spellStart"/>
      <w:r w:rsidRPr="009C3CE3">
        <w:rPr>
          <w:lang w:val="uk-UA"/>
        </w:rPr>
        <w:t>інтернатних</w:t>
      </w:r>
      <w:proofErr w:type="spellEnd"/>
      <w:r w:rsidRPr="009C3CE3">
        <w:rPr>
          <w:lang w:val="uk-UA"/>
        </w:rPr>
        <w:t xml:space="preserve"> закладів області, 5 осіб забезпечені інвалідними візками, ходунками, милицями з пункту прокату </w:t>
      </w:r>
      <w:proofErr w:type="spellStart"/>
      <w:r w:rsidRPr="009C3CE3">
        <w:rPr>
          <w:lang w:val="uk-UA"/>
        </w:rPr>
        <w:t>терцентру</w:t>
      </w:r>
      <w:proofErr w:type="spellEnd"/>
      <w:r w:rsidRPr="009C3CE3">
        <w:rPr>
          <w:lang w:val="uk-UA"/>
        </w:rPr>
        <w:t>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 «Соціальним таксі» виконано 303 замовлення: доставка 243 ветеранів та осіб з інвалідністю до медичних закладів міста і області, протезного цеху, Кіровоградського обласного госпіталю для ветеранів війни, </w:t>
      </w:r>
      <w:proofErr w:type="spellStart"/>
      <w:r w:rsidRPr="009C3CE3">
        <w:rPr>
          <w:lang w:val="uk-UA"/>
        </w:rPr>
        <w:t>ЛТЕКів</w:t>
      </w:r>
      <w:proofErr w:type="spellEnd"/>
      <w:r w:rsidRPr="009C3CE3">
        <w:rPr>
          <w:lang w:val="uk-UA"/>
        </w:rPr>
        <w:t xml:space="preserve">. 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Обстежені житлово-побутові умови проживання 35 пенсіонерів та осіб з інвалідністю, з них 39 осіб, які потребували сторонньої допомоги, прийняті на обслуговування відділенням соціальної допомоги вдома, припинено надання соціальної послуги догляду вдома з різних причин 63 особам. З метою контролю якості обслуговування та визначення ступеня індивідуальних потреб здійснені обстеження умов проживання 279 осіб, які перебувають на обліку </w:t>
      </w:r>
      <w:proofErr w:type="spellStart"/>
      <w:r w:rsidRPr="009C3CE3">
        <w:rPr>
          <w:lang w:val="uk-UA"/>
        </w:rPr>
        <w:t>терцентру</w:t>
      </w:r>
      <w:proofErr w:type="spellEnd"/>
      <w:r w:rsidRPr="009C3CE3">
        <w:rPr>
          <w:lang w:val="uk-UA"/>
        </w:rPr>
        <w:t xml:space="preserve">. 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Проведено 37 засідань міської комісії «Турбота і милосердя», рішеннями якої надана матеріальна допомога з міського бюджету 434 малозабезпеченим, пенсіонерам, учасникам АТО та членам їхніх родин, непрацездатним громадянам та інвалідам міста на суму 358,6 тис. грн. та з обласного бюджету 38 особам на загальну суму 112,5 </w:t>
      </w:r>
      <w:proofErr w:type="spellStart"/>
      <w:r w:rsidRPr="009C3CE3">
        <w:rPr>
          <w:lang w:val="uk-UA"/>
        </w:rPr>
        <w:t>тис.грн</w:t>
      </w:r>
      <w:proofErr w:type="spellEnd"/>
      <w:r w:rsidRPr="009C3CE3">
        <w:rPr>
          <w:lang w:val="uk-UA"/>
        </w:rPr>
        <w:t>.</w:t>
      </w:r>
    </w:p>
    <w:p w:rsidR="009C3CE3" w:rsidRPr="009C3CE3" w:rsidRDefault="009C3CE3" w:rsidP="009C3CE3">
      <w:pPr>
        <w:autoSpaceDN w:val="0"/>
        <w:ind w:firstLine="705"/>
        <w:jc w:val="both"/>
        <w:rPr>
          <w:lang w:val="uk-UA"/>
        </w:rPr>
      </w:pPr>
      <w:r w:rsidRPr="009C3CE3">
        <w:rPr>
          <w:lang w:val="uk-UA"/>
        </w:rPr>
        <w:t>Станом на 25.</w:t>
      </w:r>
      <w:r w:rsidRPr="009C3CE3">
        <w:t>09</w:t>
      </w:r>
      <w:r w:rsidRPr="009C3CE3">
        <w:rPr>
          <w:lang w:val="uk-UA"/>
        </w:rPr>
        <w:t>.201</w:t>
      </w:r>
      <w:r w:rsidRPr="009C3CE3">
        <w:t>8</w:t>
      </w:r>
      <w:r w:rsidRPr="009C3CE3">
        <w:rPr>
          <w:lang w:val="uk-UA"/>
        </w:rPr>
        <w:t xml:space="preserve"> р. в Центрі соціальних та компенсаційних виплат  нараховується </w:t>
      </w:r>
      <w:r w:rsidRPr="009C3CE3">
        <w:t>7184</w:t>
      </w:r>
      <w:r w:rsidRPr="009C3CE3">
        <w:rPr>
          <w:lang w:val="uk-UA"/>
        </w:rPr>
        <w:t xml:space="preserve"> отримувачів адресних допомог, в тому числі:</w:t>
      </w:r>
    </w:p>
    <w:p w:rsidR="009C3CE3" w:rsidRPr="009C3CE3" w:rsidRDefault="009C3CE3" w:rsidP="009C3CE3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 xml:space="preserve">адресних соціальних допомог – </w:t>
      </w:r>
      <w:r w:rsidRPr="009C3CE3">
        <w:rPr>
          <w:lang w:val="en-US"/>
        </w:rPr>
        <w:t>2350</w:t>
      </w:r>
      <w:r w:rsidRPr="009C3CE3">
        <w:rPr>
          <w:lang w:val="uk-UA"/>
        </w:rPr>
        <w:t>;</w:t>
      </w:r>
    </w:p>
    <w:p w:rsidR="009C3CE3" w:rsidRPr="009C3CE3" w:rsidRDefault="009C3CE3" w:rsidP="009C3CE3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 xml:space="preserve">субсидій – </w:t>
      </w:r>
      <w:r w:rsidRPr="009C3CE3">
        <w:rPr>
          <w:lang w:val="en-US"/>
        </w:rPr>
        <w:t>4482</w:t>
      </w:r>
    </w:p>
    <w:p w:rsidR="009C3CE3" w:rsidRPr="009C3CE3" w:rsidRDefault="009C3CE3" w:rsidP="009C3CE3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 xml:space="preserve">компенсацій постраждалим внаслідок аварії на ЧАЕС – </w:t>
      </w:r>
      <w:r w:rsidRPr="009C3CE3">
        <w:t>224</w:t>
      </w:r>
      <w:r w:rsidRPr="009C3CE3">
        <w:rPr>
          <w:lang w:val="uk-UA"/>
        </w:rPr>
        <w:t>,</w:t>
      </w:r>
    </w:p>
    <w:p w:rsidR="009C3CE3" w:rsidRPr="009C3CE3" w:rsidRDefault="009C3CE3" w:rsidP="009C3CE3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допомога переміщеним особам – 1</w:t>
      </w:r>
      <w:r w:rsidRPr="009C3CE3">
        <w:rPr>
          <w:lang w:val="en-US"/>
        </w:rPr>
        <w:t>28</w:t>
      </w:r>
      <w:r w:rsidRPr="009C3CE3">
        <w:rPr>
          <w:lang w:val="uk-UA"/>
        </w:rPr>
        <w:t>.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Призначено допомог згідно Законів України </w:t>
      </w:r>
      <w:proofErr w:type="spellStart"/>
      <w:r w:rsidRPr="009C3CE3">
        <w:rPr>
          <w:lang w:val="uk-UA"/>
        </w:rPr>
        <w:t>„Про</w:t>
      </w:r>
      <w:proofErr w:type="spellEnd"/>
      <w:r w:rsidRPr="009C3CE3">
        <w:rPr>
          <w:lang w:val="uk-UA"/>
        </w:rPr>
        <w:t xml:space="preserve"> державну допомогу сім’ям з </w:t>
      </w:r>
      <w:proofErr w:type="spellStart"/>
      <w:r w:rsidRPr="009C3CE3">
        <w:rPr>
          <w:lang w:val="uk-UA"/>
        </w:rPr>
        <w:t>дітьми”</w:t>
      </w:r>
      <w:proofErr w:type="spellEnd"/>
      <w:r w:rsidRPr="009C3CE3">
        <w:rPr>
          <w:lang w:val="uk-UA"/>
        </w:rPr>
        <w:t xml:space="preserve"> та   </w:t>
      </w:r>
      <w:proofErr w:type="spellStart"/>
      <w:r w:rsidRPr="009C3CE3">
        <w:rPr>
          <w:lang w:val="uk-UA"/>
        </w:rPr>
        <w:t>„Державну</w:t>
      </w:r>
      <w:proofErr w:type="spellEnd"/>
      <w:r w:rsidRPr="009C3CE3">
        <w:rPr>
          <w:lang w:val="uk-UA"/>
        </w:rPr>
        <w:t xml:space="preserve">   соціальну   допомогу   малозабезпеченим  сім’ям”  1971 сім'ям  на суму 31389 тис. грн., в тому числі державну соціальну допомогу дітям-інвалідам та інвалідам з дитинства І-ІІІ групи отримали  427 осіб. Допомогу по догляду за </w:t>
      </w:r>
      <w:proofErr w:type="spellStart"/>
      <w:r w:rsidRPr="009C3CE3">
        <w:rPr>
          <w:lang w:val="uk-UA"/>
        </w:rPr>
        <w:t>психічно-хворими</w:t>
      </w:r>
      <w:proofErr w:type="spellEnd"/>
      <w:r w:rsidRPr="009C3CE3">
        <w:rPr>
          <w:lang w:val="uk-UA"/>
        </w:rPr>
        <w:t xml:space="preserve"> інвалідами І та ІІ групи отримують </w:t>
      </w:r>
      <w:r w:rsidRPr="009C3CE3">
        <w:t>49</w:t>
      </w:r>
      <w:r w:rsidRPr="009C3CE3">
        <w:rPr>
          <w:lang w:val="uk-UA"/>
        </w:rPr>
        <w:t xml:space="preserve"> осіб.</w:t>
      </w:r>
    </w:p>
    <w:p w:rsidR="009C3CE3" w:rsidRPr="009C3CE3" w:rsidRDefault="009C3CE3" w:rsidP="009C3CE3">
      <w:pPr>
        <w:autoSpaceDN w:val="0"/>
        <w:ind w:firstLine="748"/>
        <w:jc w:val="both"/>
        <w:rPr>
          <w:lang w:val="uk-UA"/>
        </w:rPr>
      </w:pPr>
      <w:r w:rsidRPr="009C3CE3">
        <w:rPr>
          <w:lang w:val="uk-UA"/>
        </w:rPr>
        <w:t xml:space="preserve">Станом на 25.09.2018 року  на обліку в УСЗН перебуває 292 внутрішньо переміщені особи з тимчасово окупованої території України та районів проведення АТО. Довідки про взяття на облік отримали 494 особи. </w:t>
      </w:r>
    </w:p>
    <w:p w:rsidR="009C3CE3" w:rsidRPr="009C3CE3" w:rsidRDefault="009C3CE3" w:rsidP="009C3CE3">
      <w:pPr>
        <w:autoSpaceDN w:val="0"/>
        <w:ind w:firstLine="705"/>
        <w:jc w:val="both"/>
        <w:rPr>
          <w:lang w:val="uk-UA"/>
        </w:rPr>
      </w:pPr>
      <w:r w:rsidRPr="009C3CE3">
        <w:rPr>
          <w:lang w:val="uk-UA"/>
        </w:rPr>
        <w:t xml:space="preserve">Відповідно до постанови Кабінету Міністрів Україна від 01.10.2014 року № 505 «Про надання щомісячної адресної допомоги внутрішньо переміщеним особам, для покриття витрат на проживання, в тому числі на оплату житлово-комунальних послуг» </w:t>
      </w:r>
      <w:r w:rsidRPr="009C3CE3">
        <w:rPr>
          <w:lang w:val="uk-UA"/>
        </w:rPr>
        <w:lastRenderedPageBreak/>
        <w:t>станом на 25.</w:t>
      </w:r>
      <w:r w:rsidRPr="009C3CE3">
        <w:t>0</w:t>
      </w:r>
      <w:r w:rsidRPr="009C3CE3">
        <w:rPr>
          <w:lang w:val="uk-UA"/>
        </w:rPr>
        <w:t xml:space="preserve">9.2018 року таку допомогу отримують 98 сімей (128 осіб), з початку року  виплачено 1163,8 </w:t>
      </w:r>
      <w:proofErr w:type="spellStart"/>
      <w:r w:rsidRPr="009C3CE3">
        <w:rPr>
          <w:lang w:val="uk-UA"/>
        </w:rPr>
        <w:t>тис.грн</w:t>
      </w:r>
      <w:proofErr w:type="spellEnd"/>
      <w:r w:rsidRPr="009C3CE3">
        <w:rPr>
          <w:lang w:val="uk-UA"/>
        </w:rPr>
        <w:t>.</w:t>
      </w:r>
    </w:p>
    <w:p w:rsidR="009C3CE3" w:rsidRPr="009C3CE3" w:rsidRDefault="009C3CE3" w:rsidP="009C3CE3">
      <w:pPr>
        <w:autoSpaceDN w:val="0"/>
        <w:ind w:firstLine="705"/>
        <w:jc w:val="both"/>
        <w:rPr>
          <w:lang w:val="uk-UA"/>
        </w:rPr>
      </w:pPr>
      <w:r w:rsidRPr="009C3CE3">
        <w:rPr>
          <w:lang w:val="uk-UA"/>
        </w:rPr>
        <w:t>Державну соціальну допомогу дітям-інвалідам та інвалідам з дитинства І-ІІІ групи отримали 427 чол. на суму 6782,2тис. грн., тимчасову допомогу сім’ям з дітьми (замість аліментів) – 11осіб на суму 71,64тис. грн.</w:t>
      </w:r>
    </w:p>
    <w:p w:rsidR="009C3CE3" w:rsidRPr="009C3CE3" w:rsidRDefault="009C3CE3" w:rsidP="009C3CE3">
      <w:pPr>
        <w:autoSpaceDN w:val="0"/>
        <w:ind w:firstLine="705"/>
        <w:jc w:val="both"/>
        <w:rPr>
          <w:lang w:val="uk-UA"/>
        </w:rPr>
      </w:pPr>
      <w:r w:rsidRPr="009C3CE3">
        <w:rPr>
          <w:lang w:val="uk-UA"/>
        </w:rPr>
        <w:t xml:space="preserve">На обліку в управлінні перебуває 4 прийомні сім’ї, що отримують допомогу за принципом </w:t>
      </w:r>
      <w:proofErr w:type="spellStart"/>
      <w:r w:rsidRPr="009C3CE3">
        <w:rPr>
          <w:lang w:val="uk-UA"/>
        </w:rPr>
        <w:t>„гроші</w:t>
      </w:r>
      <w:proofErr w:type="spellEnd"/>
      <w:r w:rsidRPr="009C3CE3">
        <w:rPr>
          <w:lang w:val="uk-UA"/>
        </w:rPr>
        <w:t xml:space="preserve"> ходять за </w:t>
      </w:r>
      <w:proofErr w:type="spellStart"/>
      <w:r w:rsidRPr="009C3CE3">
        <w:rPr>
          <w:lang w:val="uk-UA"/>
        </w:rPr>
        <w:t>дитиною”</w:t>
      </w:r>
      <w:proofErr w:type="spellEnd"/>
      <w:r w:rsidRPr="009C3CE3">
        <w:rPr>
          <w:lang w:val="uk-UA"/>
        </w:rPr>
        <w:t>. За звітний період цим сім’ям виплачено   1567,1 тис. грн. В місті функціонує 3 будинки сімейного типу, в яких виховуються 25 дітей.</w:t>
      </w:r>
    </w:p>
    <w:p w:rsidR="009C3CE3" w:rsidRPr="009C3CE3" w:rsidRDefault="009C3CE3" w:rsidP="009C3CE3">
      <w:pPr>
        <w:autoSpaceDN w:val="0"/>
        <w:ind w:firstLine="705"/>
        <w:jc w:val="both"/>
        <w:rPr>
          <w:lang w:val="uk-UA"/>
        </w:rPr>
      </w:pPr>
      <w:r w:rsidRPr="009C3CE3">
        <w:rPr>
          <w:lang w:val="uk-UA"/>
        </w:rPr>
        <w:t>В управлінні постійно проводиться робота по поліпшенню виконавської дисципліни. Прийом громадян спеціалістами управління проводиться щоденно з 8</w:t>
      </w:r>
      <w:r w:rsidRPr="009C3CE3">
        <w:rPr>
          <w:vertAlign w:val="superscript"/>
          <w:lang w:val="uk-UA"/>
        </w:rPr>
        <w:t>00</w:t>
      </w:r>
      <w:r w:rsidRPr="009C3CE3">
        <w:rPr>
          <w:lang w:val="uk-UA"/>
        </w:rPr>
        <w:t xml:space="preserve"> до 17</w:t>
      </w:r>
      <w:r w:rsidRPr="009C3CE3">
        <w:rPr>
          <w:vertAlign w:val="superscript"/>
          <w:lang w:val="uk-UA"/>
        </w:rPr>
        <w:t>00</w:t>
      </w:r>
      <w:r w:rsidRPr="009C3CE3">
        <w:rPr>
          <w:lang w:val="uk-UA"/>
        </w:rPr>
        <w:t xml:space="preserve"> години, що дає можливість забезпечити в повному обсязі всі потреби громадян, які звертаються за роз’ясненнями та допомогою до працівників управління. В управлінні діють телефони </w:t>
      </w:r>
      <w:proofErr w:type="spellStart"/>
      <w:r w:rsidRPr="009C3CE3">
        <w:rPr>
          <w:lang w:val="uk-UA"/>
        </w:rPr>
        <w:t>„гарячої</w:t>
      </w:r>
      <w:proofErr w:type="spellEnd"/>
      <w:r w:rsidRPr="009C3CE3">
        <w:rPr>
          <w:lang w:val="uk-UA"/>
        </w:rPr>
        <w:t xml:space="preserve"> </w:t>
      </w:r>
      <w:proofErr w:type="spellStart"/>
      <w:r w:rsidRPr="009C3CE3">
        <w:rPr>
          <w:lang w:val="uk-UA"/>
        </w:rPr>
        <w:t>лінії”</w:t>
      </w:r>
      <w:proofErr w:type="spellEnd"/>
      <w:r w:rsidRPr="009C3CE3">
        <w:rPr>
          <w:lang w:val="uk-UA"/>
        </w:rPr>
        <w:t xml:space="preserve"> по питанням: </w:t>
      </w:r>
    </w:p>
    <w:p w:rsidR="009C3CE3" w:rsidRPr="009C3CE3" w:rsidRDefault="009C3CE3" w:rsidP="009C3CE3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>пільг, допомог та субсидій - 2-19-38;</w:t>
      </w:r>
    </w:p>
    <w:p w:rsidR="009C3CE3" w:rsidRPr="009C3CE3" w:rsidRDefault="009C3CE3" w:rsidP="009C3CE3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 xml:space="preserve">легалізації виплати заробітної плати та зайнятості населення – 2-20-44. </w:t>
      </w:r>
    </w:p>
    <w:p w:rsidR="009C3CE3" w:rsidRPr="009C3CE3" w:rsidRDefault="009C3CE3" w:rsidP="009C3CE3">
      <w:pPr>
        <w:autoSpaceDN w:val="0"/>
        <w:ind w:firstLine="708"/>
        <w:jc w:val="both"/>
        <w:rPr>
          <w:lang w:val="uk-UA"/>
        </w:rPr>
      </w:pPr>
      <w:r w:rsidRPr="009C3CE3">
        <w:rPr>
          <w:lang w:val="uk-UA"/>
        </w:rPr>
        <w:t xml:space="preserve">Спеціалісти управління постійно проводять інформаційно-роз’яснювальну роботу серед населення міста щодо соціального захисту населення та роботи управління через засоби масової інформації (міську газету </w:t>
      </w:r>
      <w:proofErr w:type="spellStart"/>
      <w:r w:rsidRPr="009C3CE3">
        <w:rPr>
          <w:lang w:val="uk-UA"/>
        </w:rPr>
        <w:t>„Знам’янські</w:t>
      </w:r>
      <w:proofErr w:type="spellEnd"/>
      <w:r w:rsidRPr="009C3CE3">
        <w:rPr>
          <w:lang w:val="uk-UA"/>
        </w:rPr>
        <w:t xml:space="preserve"> </w:t>
      </w:r>
      <w:proofErr w:type="spellStart"/>
      <w:r w:rsidRPr="009C3CE3">
        <w:rPr>
          <w:lang w:val="uk-UA"/>
        </w:rPr>
        <w:t>вісті”</w:t>
      </w:r>
      <w:proofErr w:type="spellEnd"/>
      <w:r w:rsidRPr="009C3CE3">
        <w:rPr>
          <w:lang w:val="uk-UA"/>
        </w:rPr>
        <w:t xml:space="preserve">), на web-сторінках </w:t>
      </w:r>
      <w:proofErr w:type="spellStart"/>
      <w:r w:rsidRPr="009C3CE3">
        <w:rPr>
          <w:lang w:val="uk-UA"/>
        </w:rPr>
        <w:t>Знам’янського</w:t>
      </w:r>
      <w:proofErr w:type="spellEnd"/>
      <w:r w:rsidRPr="009C3CE3">
        <w:rPr>
          <w:lang w:val="uk-UA"/>
        </w:rPr>
        <w:t xml:space="preserve"> міськвиконкому та управління, під час виїзної роботи «мобільного соціального офісу». За звітний період управлінням розміщено на сторінках місцевої газети 30 інформаційних </w:t>
      </w:r>
      <w:r w:rsidR="007D7382" w:rsidRPr="009C3CE3">
        <w:rPr>
          <w:lang w:val="uk-UA"/>
        </w:rPr>
        <w:t>статей</w:t>
      </w:r>
      <w:bookmarkStart w:id="0" w:name="_GoBack"/>
      <w:bookmarkEnd w:id="0"/>
      <w:r w:rsidRPr="009C3CE3">
        <w:rPr>
          <w:lang w:val="uk-UA"/>
        </w:rPr>
        <w:t>, на web-сторінці управління - 41 стаття.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ind w:firstLine="360"/>
        <w:jc w:val="both"/>
        <w:rPr>
          <w:lang w:val="uk-UA"/>
        </w:rPr>
      </w:pPr>
      <w:r w:rsidRPr="009C3CE3">
        <w:rPr>
          <w:lang w:val="uk-UA"/>
        </w:rPr>
        <w:t>Протягом третього к</w:t>
      </w:r>
      <w:r w:rsidR="007D7382">
        <w:rPr>
          <w:lang w:val="uk-UA"/>
        </w:rPr>
        <w:t>варталу було проведено 9 засіда</w:t>
      </w:r>
      <w:r w:rsidRPr="009C3CE3">
        <w:rPr>
          <w:lang w:val="uk-UA"/>
        </w:rPr>
        <w:t>нь міської постійно діючої комісії з питань розгляду звернень громадян, згідно графіку, затвердженого розпорядженням міського голови, а саме:</w:t>
      </w:r>
    </w:p>
    <w:p w:rsidR="009C3CE3" w:rsidRPr="009C3CE3" w:rsidRDefault="009C3CE3" w:rsidP="009C3CE3">
      <w:pPr>
        <w:numPr>
          <w:ilvl w:val="0"/>
          <w:numId w:val="5"/>
        </w:numPr>
        <w:tabs>
          <w:tab w:val="num" w:pos="1276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 w:rsidRPr="009C3CE3">
        <w:rPr>
          <w:lang w:val="uk-UA"/>
        </w:rPr>
        <w:t>Про стан розгляду звернень громадян у виконавчому комітеті по підсумках  2017 року. Проведена 31.01.2018 р.</w:t>
      </w:r>
    </w:p>
    <w:p w:rsidR="009C3CE3" w:rsidRPr="009C3CE3" w:rsidRDefault="009C3CE3" w:rsidP="009C3CE3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 w:rsidRPr="009C3CE3">
        <w:rPr>
          <w:lang w:val="uk-UA"/>
        </w:rPr>
        <w:t xml:space="preserve">Про стан виконання звернень громадян, які залишились на контролі у підрозділах виконавчого комітету </w:t>
      </w:r>
      <w:proofErr w:type="spellStart"/>
      <w:r w:rsidRPr="009C3CE3">
        <w:rPr>
          <w:lang w:val="uk-UA"/>
        </w:rPr>
        <w:t>Знам’янської</w:t>
      </w:r>
      <w:proofErr w:type="spellEnd"/>
      <w:r w:rsidRPr="009C3CE3">
        <w:rPr>
          <w:lang w:val="uk-UA"/>
        </w:rPr>
        <w:t xml:space="preserve"> міської ради з попередніх років</w:t>
      </w:r>
      <w:r w:rsidRPr="009C3CE3">
        <w:rPr>
          <w:szCs w:val="20"/>
        </w:rPr>
        <w:t>.</w:t>
      </w:r>
      <w:r w:rsidRPr="009C3CE3">
        <w:rPr>
          <w:lang w:val="uk-UA"/>
        </w:rPr>
        <w:t xml:space="preserve"> Проведена 28.02.2018 р.</w:t>
      </w:r>
    </w:p>
    <w:p w:rsidR="009C3CE3" w:rsidRPr="009C3CE3" w:rsidRDefault="009C3CE3" w:rsidP="009C3CE3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 w:rsidRPr="009C3CE3">
        <w:rPr>
          <w:sz w:val="20"/>
          <w:lang w:val="uk-UA"/>
        </w:rPr>
        <w:t xml:space="preserve"> </w:t>
      </w:r>
      <w:r w:rsidRPr="009C3CE3">
        <w:rPr>
          <w:lang w:val="uk-UA"/>
        </w:rPr>
        <w:t>Про стан розгляду звернень громадян у відділі молоді, спорту та охорони здоров’я. Проведена 30.03.2018 р.</w:t>
      </w:r>
    </w:p>
    <w:p w:rsidR="009C3CE3" w:rsidRPr="009C3CE3" w:rsidRDefault="009C3CE3" w:rsidP="009C3CE3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 w:rsidRPr="009C3CE3">
        <w:rPr>
          <w:lang w:val="uk-UA"/>
        </w:rPr>
        <w:t xml:space="preserve">Про стан розгляду звернень громадян у виконавчому комітеті по підсумках І кварталу 2018 року. Проведена 30.04.2018 р. </w:t>
      </w:r>
    </w:p>
    <w:p w:rsidR="009C3CE3" w:rsidRPr="009C3CE3" w:rsidRDefault="009C3CE3" w:rsidP="009C3CE3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 w:rsidRPr="009C3CE3">
        <w:rPr>
          <w:lang w:val="uk-UA"/>
        </w:rPr>
        <w:t>Про стан розгляду звернень громадян у відд</w:t>
      </w:r>
      <w:r w:rsidR="007D7382">
        <w:rPr>
          <w:lang w:val="uk-UA"/>
        </w:rPr>
        <w:t>і</w:t>
      </w:r>
      <w:r w:rsidRPr="009C3CE3">
        <w:rPr>
          <w:lang w:val="uk-UA"/>
        </w:rPr>
        <w:t>лі економічного розвитку, промисловості та торгівлі. Про стан розгля</w:t>
      </w:r>
      <w:r w:rsidR="007D7382">
        <w:rPr>
          <w:lang w:val="uk-UA"/>
        </w:rPr>
        <w:t>ду звер</w:t>
      </w:r>
      <w:r w:rsidRPr="009C3CE3">
        <w:rPr>
          <w:lang w:val="uk-UA"/>
        </w:rPr>
        <w:t>н</w:t>
      </w:r>
      <w:r w:rsidR="007D7382">
        <w:rPr>
          <w:lang w:val="uk-UA"/>
        </w:rPr>
        <w:t>е</w:t>
      </w:r>
      <w:r w:rsidRPr="009C3CE3">
        <w:rPr>
          <w:lang w:val="uk-UA"/>
        </w:rPr>
        <w:t>нь громадян в службі у справа</w:t>
      </w:r>
      <w:r w:rsidR="007D7382">
        <w:rPr>
          <w:lang w:val="uk-UA"/>
        </w:rPr>
        <w:t>х дітей. Про стан розгляду звер</w:t>
      </w:r>
      <w:r w:rsidRPr="009C3CE3">
        <w:rPr>
          <w:lang w:val="uk-UA"/>
        </w:rPr>
        <w:t>н</w:t>
      </w:r>
      <w:r w:rsidR="007D7382">
        <w:rPr>
          <w:lang w:val="uk-UA"/>
        </w:rPr>
        <w:t>е</w:t>
      </w:r>
      <w:r w:rsidRPr="009C3CE3">
        <w:rPr>
          <w:lang w:val="uk-UA"/>
        </w:rPr>
        <w:t>нь громадян у юридичному відділі. Проведено 31.05.2018 р.</w:t>
      </w:r>
    </w:p>
    <w:p w:rsidR="009C3CE3" w:rsidRPr="009C3CE3" w:rsidRDefault="009C3CE3" w:rsidP="009C3CE3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 w:rsidRPr="009C3CE3">
        <w:rPr>
          <w:lang w:val="uk-UA"/>
        </w:rPr>
        <w:t>Про стан розгляду звер</w:t>
      </w:r>
      <w:r w:rsidR="007D7382">
        <w:rPr>
          <w:lang w:val="uk-UA"/>
        </w:rPr>
        <w:t>н</w:t>
      </w:r>
      <w:r w:rsidRPr="009C3CE3">
        <w:rPr>
          <w:lang w:val="uk-UA"/>
        </w:rPr>
        <w:t xml:space="preserve">ень громадян в відділі земельних питань, відділу архітектури та містобудування. Проведено 27.06.2018 р. </w:t>
      </w:r>
    </w:p>
    <w:p w:rsidR="009C3CE3" w:rsidRPr="009C3CE3" w:rsidRDefault="009C3CE3" w:rsidP="009C3CE3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 w:rsidRPr="009C3CE3">
        <w:rPr>
          <w:lang w:val="uk-UA"/>
        </w:rPr>
        <w:t xml:space="preserve">Про стан розгляду звернень громадян у виконавчому комітеті по підсумках першого півріччя 2018 року. Проведена 31.07.2018 р. </w:t>
      </w:r>
    </w:p>
    <w:p w:rsidR="009C3CE3" w:rsidRPr="009C3CE3" w:rsidRDefault="009C3CE3" w:rsidP="009C3CE3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 w:rsidRPr="009C3CE3">
        <w:rPr>
          <w:lang w:val="uk-UA"/>
        </w:rPr>
        <w:t>Про стан розгляду звернень громадян в управлінні містобудування, архітектури та ЖКГ. Про стан розгляду звер</w:t>
      </w:r>
      <w:r w:rsidR="007D7382">
        <w:rPr>
          <w:lang w:val="uk-UA"/>
        </w:rPr>
        <w:t>н</w:t>
      </w:r>
      <w:r w:rsidRPr="009C3CE3">
        <w:rPr>
          <w:lang w:val="uk-UA"/>
        </w:rPr>
        <w:t>ень громадян управління соціального захисту населення. Про стан розгляду звернень громадян у відділі культури і туризму. Про стан розгляду звернень громадян у відділі освіти.  Проведено 30.08.2018 р.</w:t>
      </w:r>
    </w:p>
    <w:p w:rsidR="009C3CE3" w:rsidRPr="009C3CE3" w:rsidRDefault="007D7382" w:rsidP="009C3CE3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lang w:val="uk-UA"/>
        </w:rPr>
        <w:t>Про стан розгляду зверне</w:t>
      </w:r>
      <w:r w:rsidR="009C3CE3" w:rsidRPr="009C3CE3">
        <w:rPr>
          <w:lang w:val="uk-UA"/>
        </w:rPr>
        <w:t>нь громадян в центрі соціальних служб, для дітей, сім’ї, молоді. Проведено 28.09.2018 р.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9C3CE3">
        <w:rPr>
          <w:lang w:val="uk-UA"/>
        </w:rPr>
        <w:t xml:space="preserve">            По результатах засідань складені протоколи та надані відповідні протокольні доручення. Начальникам управлінь, відділів, служб, центрів виконавчого комітету </w:t>
      </w:r>
      <w:proofErr w:type="spellStart"/>
      <w:r w:rsidRPr="009C3CE3">
        <w:rPr>
          <w:lang w:val="uk-UA"/>
        </w:rPr>
        <w:t>Знам’янської</w:t>
      </w:r>
      <w:proofErr w:type="spellEnd"/>
      <w:r w:rsidRPr="009C3CE3">
        <w:rPr>
          <w:lang w:val="uk-UA"/>
        </w:rPr>
        <w:t xml:space="preserve"> міської ради рекомендовано здійснювати контроль за дотриманням термінів  при розгляді звернень громадян, якості та вичерпності відповідей, звертати увагу на </w:t>
      </w:r>
      <w:r w:rsidRPr="009C3CE3">
        <w:rPr>
          <w:lang w:val="uk-UA"/>
        </w:rPr>
        <w:lastRenderedPageBreak/>
        <w:t>недопущення надання неоднозначних, необґрунтованих або неповних відповідей заявникам.</w:t>
      </w:r>
    </w:p>
    <w:p w:rsidR="009C3CE3" w:rsidRPr="009C3CE3" w:rsidRDefault="009C3CE3" w:rsidP="009C3CE3">
      <w:pPr>
        <w:tabs>
          <w:tab w:val="left" w:pos="765"/>
        </w:tabs>
        <w:overflowPunct w:val="0"/>
        <w:autoSpaceDE w:val="0"/>
        <w:autoSpaceDN w:val="0"/>
        <w:adjustRightInd w:val="0"/>
        <w:jc w:val="both"/>
      </w:pPr>
      <w:r w:rsidRPr="009C3CE3">
        <w:rPr>
          <w:b/>
          <w:bCs/>
          <w:lang w:val="uk-UA"/>
        </w:rPr>
        <w:tab/>
      </w:r>
      <w:r w:rsidRPr="009C3CE3">
        <w:rPr>
          <w:lang w:val="uk-UA"/>
        </w:rPr>
        <w:t xml:space="preserve">Міською владою протягом звітного періоду проведено заходи, спрямовані на стабілізацію суспільно-політичної ситуації в місті. </w:t>
      </w:r>
      <w:r w:rsidRPr="009C3CE3">
        <w:t xml:space="preserve">А </w:t>
      </w:r>
      <w:proofErr w:type="spellStart"/>
      <w:r w:rsidRPr="009C3CE3">
        <w:t>саме</w:t>
      </w:r>
      <w:proofErr w:type="spellEnd"/>
      <w:r w:rsidRPr="009C3CE3">
        <w:t xml:space="preserve">: </w:t>
      </w:r>
      <w:proofErr w:type="spellStart"/>
      <w:r w:rsidRPr="009C3CE3">
        <w:t>міським</w:t>
      </w:r>
      <w:proofErr w:type="spellEnd"/>
      <w:r w:rsidRPr="009C3CE3">
        <w:t xml:space="preserve"> головою </w:t>
      </w:r>
      <w:r w:rsidRPr="009C3CE3">
        <w:rPr>
          <w:lang w:val="uk-UA"/>
        </w:rPr>
        <w:t>кожного тижня</w:t>
      </w:r>
      <w:r w:rsidRPr="009C3CE3">
        <w:t xml:space="preserve"> </w:t>
      </w:r>
      <w:proofErr w:type="spellStart"/>
      <w:r w:rsidRPr="009C3CE3">
        <w:t>проводяться</w:t>
      </w:r>
      <w:proofErr w:type="spellEnd"/>
      <w:r w:rsidRPr="009C3CE3">
        <w:t xml:space="preserve"> </w:t>
      </w:r>
      <w:proofErr w:type="spellStart"/>
      <w:r w:rsidRPr="009C3CE3">
        <w:t>наради</w:t>
      </w:r>
      <w:proofErr w:type="spellEnd"/>
      <w:r w:rsidRPr="009C3CE3">
        <w:t xml:space="preserve"> з </w:t>
      </w:r>
      <w:proofErr w:type="spellStart"/>
      <w:r w:rsidRPr="009C3CE3">
        <w:t>керівниками</w:t>
      </w:r>
      <w:proofErr w:type="spellEnd"/>
      <w:r w:rsidRPr="009C3CE3">
        <w:t xml:space="preserve"> </w:t>
      </w:r>
      <w:proofErr w:type="spellStart"/>
      <w:r w:rsidRPr="009C3CE3">
        <w:t>управлінь</w:t>
      </w:r>
      <w:proofErr w:type="spellEnd"/>
      <w:r w:rsidRPr="009C3CE3">
        <w:t xml:space="preserve">, </w:t>
      </w:r>
      <w:proofErr w:type="spellStart"/>
      <w:r w:rsidRPr="009C3CE3">
        <w:t>відділів</w:t>
      </w:r>
      <w:proofErr w:type="spellEnd"/>
      <w:r w:rsidRPr="009C3CE3">
        <w:t xml:space="preserve"> </w:t>
      </w:r>
      <w:proofErr w:type="spellStart"/>
      <w:r w:rsidRPr="009C3CE3">
        <w:t>апарату</w:t>
      </w:r>
      <w:proofErr w:type="spellEnd"/>
      <w:r w:rsidRPr="009C3CE3">
        <w:t xml:space="preserve"> </w:t>
      </w:r>
      <w:proofErr w:type="spellStart"/>
      <w:r w:rsidRPr="009C3CE3">
        <w:t>управління</w:t>
      </w:r>
      <w:proofErr w:type="spellEnd"/>
      <w:r w:rsidRPr="009C3CE3">
        <w:t xml:space="preserve"> </w:t>
      </w:r>
      <w:proofErr w:type="spellStart"/>
      <w:r w:rsidRPr="009C3CE3">
        <w:t>міськвиконкому</w:t>
      </w:r>
      <w:proofErr w:type="spellEnd"/>
      <w:r w:rsidRPr="009C3CE3">
        <w:t xml:space="preserve"> та </w:t>
      </w:r>
      <w:proofErr w:type="spellStart"/>
      <w:r w:rsidRPr="009C3CE3">
        <w:t>керівниками</w:t>
      </w:r>
      <w:proofErr w:type="spellEnd"/>
      <w:r w:rsidRPr="009C3CE3">
        <w:t xml:space="preserve"> </w:t>
      </w:r>
      <w:proofErr w:type="spellStart"/>
      <w:r w:rsidRPr="009C3CE3">
        <w:t>комунальних</w:t>
      </w:r>
      <w:proofErr w:type="spellEnd"/>
      <w:r w:rsidRPr="009C3CE3">
        <w:t xml:space="preserve"> </w:t>
      </w:r>
      <w:proofErr w:type="gramStart"/>
      <w:r w:rsidRPr="009C3CE3">
        <w:t>п</w:t>
      </w:r>
      <w:proofErr w:type="gramEnd"/>
      <w:r w:rsidRPr="009C3CE3">
        <w:t xml:space="preserve">ідприємств </w:t>
      </w:r>
      <w:proofErr w:type="spellStart"/>
      <w:r w:rsidRPr="009C3CE3">
        <w:t>міста</w:t>
      </w:r>
      <w:proofErr w:type="spellEnd"/>
      <w:r w:rsidRPr="009C3CE3">
        <w:t xml:space="preserve">. </w:t>
      </w:r>
      <w:proofErr w:type="spellStart"/>
      <w:proofErr w:type="gramStart"/>
      <w:r w:rsidRPr="009C3CE3">
        <w:t>П</w:t>
      </w:r>
      <w:proofErr w:type="gramEnd"/>
      <w:r w:rsidRPr="009C3CE3">
        <w:t>ід</w:t>
      </w:r>
      <w:proofErr w:type="spellEnd"/>
      <w:r w:rsidRPr="009C3CE3">
        <w:t xml:space="preserve"> час </w:t>
      </w:r>
      <w:proofErr w:type="spellStart"/>
      <w:r w:rsidRPr="009C3CE3">
        <w:t>нарад</w:t>
      </w:r>
      <w:proofErr w:type="spellEnd"/>
      <w:r w:rsidRPr="009C3CE3">
        <w:t xml:space="preserve"> проводиться </w:t>
      </w:r>
      <w:proofErr w:type="spellStart"/>
      <w:r w:rsidRPr="009C3CE3">
        <w:t>аналіз</w:t>
      </w:r>
      <w:proofErr w:type="spellEnd"/>
      <w:r w:rsidRPr="009C3CE3">
        <w:t xml:space="preserve"> стану </w:t>
      </w:r>
      <w:proofErr w:type="spellStart"/>
      <w:r w:rsidRPr="009C3CE3">
        <w:t>виконання</w:t>
      </w:r>
      <w:proofErr w:type="spellEnd"/>
      <w:r w:rsidRPr="009C3CE3">
        <w:t xml:space="preserve"> </w:t>
      </w:r>
      <w:proofErr w:type="spellStart"/>
      <w:r w:rsidRPr="009C3CE3">
        <w:t>доручень</w:t>
      </w:r>
      <w:proofErr w:type="spellEnd"/>
      <w:r w:rsidRPr="009C3CE3">
        <w:t xml:space="preserve"> </w:t>
      </w:r>
      <w:proofErr w:type="spellStart"/>
      <w:r w:rsidRPr="009C3CE3">
        <w:t>міського</w:t>
      </w:r>
      <w:proofErr w:type="spellEnd"/>
      <w:r w:rsidRPr="009C3CE3">
        <w:t xml:space="preserve"> голови за </w:t>
      </w:r>
      <w:proofErr w:type="spellStart"/>
      <w:r w:rsidRPr="009C3CE3">
        <w:t>попередні</w:t>
      </w:r>
      <w:proofErr w:type="spellEnd"/>
      <w:r w:rsidRPr="009C3CE3">
        <w:t xml:space="preserve"> </w:t>
      </w:r>
      <w:proofErr w:type="spellStart"/>
      <w:r w:rsidRPr="009C3CE3">
        <w:t>тижні</w:t>
      </w:r>
      <w:proofErr w:type="spellEnd"/>
      <w:r w:rsidRPr="009C3CE3">
        <w:t xml:space="preserve"> та </w:t>
      </w:r>
      <w:proofErr w:type="spellStart"/>
      <w:r w:rsidRPr="009C3CE3">
        <w:t>ставляться</w:t>
      </w:r>
      <w:proofErr w:type="spellEnd"/>
      <w:r w:rsidRPr="009C3CE3">
        <w:t xml:space="preserve"> </w:t>
      </w:r>
      <w:proofErr w:type="spellStart"/>
      <w:r w:rsidRPr="009C3CE3">
        <w:t>завдання</w:t>
      </w:r>
      <w:proofErr w:type="spellEnd"/>
      <w:r w:rsidRPr="009C3CE3">
        <w:t xml:space="preserve"> перед </w:t>
      </w:r>
      <w:proofErr w:type="spellStart"/>
      <w:r w:rsidRPr="009C3CE3">
        <w:t>відповідними</w:t>
      </w:r>
      <w:proofErr w:type="spellEnd"/>
      <w:r w:rsidRPr="009C3CE3">
        <w:t xml:space="preserve"> </w:t>
      </w:r>
      <w:proofErr w:type="spellStart"/>
      <w:r w:rsidRPr="009C3CE3">
        <w:t>керівниками</w:t>
      </w:r>
      <w:proofErr w:type="spellEnd"/>
      <w:r w:rsidRPr="009C3CE3">
        <w:t xml:space="preserve"> та </w:t>
      </w:r>
      <w:proofErr w:type="spellStart"/>
      <w:r w:rsidRPr="009C3CE3">
        <w:t>підрозділами</w:t>
      </w:r>
      <w:proofErr w:type="spellEnd"/>
      <w:r w:rsidRPr="009C3CE3">
        <w:t xml:space="preserve">. </w:t>
      </w:r>
    </w:p>
    <w:p w:rsidR="009C3CE3" w:rsidRPr="009C3CE3" w:rsidRDefault="009C3CE3" w:rsidP="009C3CE3">
      <w:pPr>
        <w:widowControl w:val="0"/>
        <w:autoSpaceDN w:val="0"/>
        <w:spacing w:line="274" w:lineRule="exact"/>
        <w:ind w:right="-1" w:firstLine="760"/>
        <w:jc w:val="both"/>
        <w:rPr>
          <w:lang w:val="uk-UA" w:eastAsia="uk-UA" w:bidi="uk-UA"/>
        </w:rPr>
      </w:pPr>
      <w:r w:rsidRPr="009C3CE3">
        <w:t xml:space="preserve">Не </w:t>
      </w:r>
      <w:proofErr w:type="spellStart"/>
      <w:proofErr w:type="gramStart"/>
      <w:r w:rsidRPr="009C3CE3">
        <w:t>р</w:t>
      </w:r>
      <w:proofErr w:type="gramEnd"/>
      <w:r w:rsidRPr="009C3CE3">
        <w:t>ідше</w:t>
      </w:r>
      <w:proofErr w:type="spellEnd"/>
      <w:r w:rsidRPr="009C3CE3">
        <w:t xml:space="preserve">, </w:t>
      </w:r>
      <w:proofErr w:type="spellStart"/>
      <w:r w:rsidRPr="009C3CE3">
        <w:t>ніж</w:t>
      </w:r>
      <w:proofErr w:type="spellEnd"/>
      <w:r w:rsidRPr="009C3CE3">
        <w:t xml:space="preserve"> один раз у квартал</w:t>
      </w:r>
      <w:r w:rsidRPr="009C3CE3">
        <w:rPr>
          <w:lang w:val="uk-UA"/>
        </w:rPr>
        <w:t xml:space="preserve"> </w:t>
      </w:r>
      <w:r w:rsidRPr="009C3CE3">
        <w:t xml:space="preserve">на </w:t>
      </w:r>
      <w:proofErr w:type="spellStart"/>
      <w:r w:rsidRPr="009C3CE3">
        <w:t>сторінках</w:t>
      </w:r>
      <w:proofErr w:type="spellEnd"/>
      <w:r w:rsidRPr="009C3CE3">
        <w:t xml:space="preserve"> </w:t>
      </w:r>
      <w:proofErr w:type="spellStart"/>
      <w:r w:rsidRPr="009C3CE3">
        <w:t>газети</w:t>
      </w:r>
      <w:proofErr w:type="spellEnd"/>
      <w:r w:rsidRPr="009C3CE3">
        <w:t xml:space="preserve"> „Знам'янські </w:t>
      </w:r>
      <w:proofErr w:type="spellStart"/>
      <w:r w:rsidRPr="009C3CE3">
        <w:t>вісті</w:t>
      </w:r>
      <w:proofErr w:type="spellEnd"/>
      <w:r w:rsidRPr="009C3CE3">
        <w:t xml:space="preserve">” </w:t>
      </w:r>
      <w:r w:rsidRPr="009C3CE3">
        <w:rPr>
          <w:lang w:val="uk-UA"/>
        </w:rPr>
        <w:t xml:space="preserve">та на сайті міської ради публікуються довідки з питань звернень громадян, </w:t>
      </w:r>
      <w:proofErr w:type="spellStart"/>
      <w:r w:rsidRPr="009C3CE3">
        <w:t>постійно</w:t>
      </w:r>
      <w:proofErr w:type="spellEnd"/>
      <w:r w:rsidRPr="009C3CE3">
        <w:t xml:space="preserve"> </w:t>
      </w:r>
      <w:proofErr w:type="spellStart"/>
      <w:r w:rsidRPr="009C3CE3">
        <w:t>висвітлюються</w:t>
      </w:r>
      <w:proofErr w:type="spellEnd"/>
      <w:r w:rsidRPr="009C3CE3">
        <w:t xml:space="preserve"> </w:t>
      </w:r>
      <w:proofErr w:type="spellStart"/>
      <w:r w:rsidRPr="009C3CE3">
        <w:t>матеріали</w:t>
      </w:r>
      <w:proofErr w:type="spellEnd"/>
      <w:r w:rsidRPr="009C3CE3">
        <w:t xml:space="preserve"> </w:t>
      </w:r>
      <w:proofErr w:type="spellStart"/>
      <w:r w:rsidRPr="009C3CE3">
        <w:t>сесії</w:t>
      </w:r>
      <w:proofErr w:type="spellEnd"/>
      <w:r w:rsidRPr="009C3CE3">
        <w:t xml:space="preserve"> </w:t>
      </w:r>
      <w:proofErr w:type="spellStart"/>
      <w:r w:rsidRPr="009C3CE3">
        <w:t>міської</w:t>
      </w:r>
      <w:proofErr w:type="spellEnd"/>
      <w:r w:rsidRPr="009C3CE3">
        <w:t xml:space="preserve"> ради, </w:t>
      </w:r>
      <w:proofErr w:type="spellStart"/>
      <w:r w:rsidRPr="009C3CE3">
        <w:t>діяльн</w:t>
      </w:r>
      <w:r w:rsidRPr="009C3CE3">
        <w:rPr>
          <w:lang w:val="uk-UA"/>
        </w:rPr>
        <w:t>ість</w:t>
      </w:r>
      <w:proofErr w:type="spellEnd"/>
      <w:r w:rsidRPr="009C3CE3">
        <w:t xml:space="preserve"> виконавчого комітету</w:t>
      </w:r>
      <w:r w:rsidRPr="009C3CE3">
        <w:rPr>
          <w:lang w:val="uk-UA"/>
        </w:rPr>
        <w:t>,</w:t>
      </w:r>
      <w:r w:rsidRPr="009C3CE3">
        <w:rPr>
          <w:lang w:val="uk-UA" w:eastAsia="uk-UA" w:bidi="uk-UA"/>
        </w:rPr>
        <w:t xml:space="preserve"> роз’яснення з питань реалізації громадянами права на звернення та особистий прийом.</w:t>
      </w:r>
    </w:p>
    <w:p w:rsidR="009C3CE3" w:rsidRPr="009C3CE3" w:rsidRDefault="009C3CE3" w:rsidP="009C3CE3">
      <w:pPr>
        <w:widowControl w:val="0"/>
        <w:autoSpaceDN w:val="0"/>
        <w:spacing w:line="274" w:lineRule="exact"/>
        <w:ind w:right="-2" w:firstLine="600"/>
        <w:jc w:val="both"/>
        <w:rPr>
          <w:sz w:val="20"/>
          <w:lang w:val="uk-UA"/>
        </w:rPr>
      </w:pPr>
      <w:r w:rsidRPr="009C3CE3">
        <w:rPr>
          <w:lang w:val="uk-UA"/>
        </w:rPr>
        <w:t xml:space="preserve">Найчастіше висвітлюються матеріали щодо змін у призначенні субсидій, пільг та соціальних виплат і допомог. </w:t>
      </w:r>
      <w:proofErr w:type="spellStart"/>
      <w:r w:rsidRPr="009C3CE3">
        <w:t>Пенсійні</w:t>
      </w:r>
      <w:proofErr w:type="spellEnd"/>
      <w:r w:rsidRPr="009C3CE3">
        <w:t xml:space="preserve"> питання </w:t>
      </w:r>
      <w:proofErr w:type="spellStart"/>
      <w:r w:rsidRPr="009C3CE3">
        <w:t>залишаються</w:t>
      </w:r>
      <w:proofErr w:type="spellEnd"/>
      <w:r w:rsidRPr="009C3CE3">
        <w:t xml:space="preserve"> </w:t>
      </w:r>
      <w:proofErr w:type="spellStart"/>
      <w:r w:rsidRPr="009C3CE3">
        <w:t>актуальними</w:t>
      </w:r>
      <w:proofErr w:type="spellEnd"/>
      <w:r w:rsidRPr="009C3CE3">
        <w:t xml:space="preserve"> </w:t>
      </w:r>
      <w:proofErr w:type="spellStart"/>
      <w:r w:rsidRPr="009C3CE3">
        <w:t>постійно</w:t>
      </w:r>
      <w:proofErr w:type="spellEnd"/>
      <w:r w:rsidRPr="009C3CE3">
        <w:t xml:space="preserve"> та </w:t>
      </w:r>
      <w:proofErr w:type="spellStart"/>
      <w:r w:rsidRPr="009C3CE3">
        <w:t>потребують</w:t>
      </w:r>
      <w:proofErr w:type="spellEnd"/>
      <w:r w:rsidRPr="009C3CE3">
        <w:t xml:space="preserve"> </w:t>
      </w:r>
      <w:proofErr w:type="spellStart"/>
      <w:r w:rsidRPr="009C3CE3">
        <w:t>відстеження</w:t>
      </w:r>
      <w:proofErr w:type="spellEnd"/>
      <w:r w:rsidRPr="009C3CE3">
        <w:t xml:space="preserve"> </w:t>
      </w:r>
      <w:proofErr w:type="spellStart"/>
      <w:r w:rsidRPr="009C3CE3">
        <w:t>змін</w:t>
      </w:r>
      <w:proofErr w:type="spellEnd"/>
      <w:r w:rsidRPr="009C3CE3">
        <w:t xml:space="preserve"> </w:t>
      </w:r>
      <w:proofErr w:type="spellStart"/>
      <w:r w:rsidRPr="009C3CE3">
        <w:t>пенсійного</w:t>
      </w:r>
      <w:proofErr w:type="spellEnd"/>
      <w:r w:rsidRPr="009C3CE3">
        <w:t xml:space="preserve"> </w:t>
      </w:r>
      <w:proofErr w:type="spellStart"/>
      <w:r w:rsidRPr="009C3CE3">
        <w:t>законодавства</w:t>
      </w:r>
      <w:proofErr w:type="spellEnd"/>
      <w:r w:rsidRPr="009C3CE3">
        <w:t xml:space="preserve"> </w:t>
      </w:r>
      <w:proofErr w:type="spellStart"/>
      <w:r w:rsidRPr="009C3CE3">
        <w:t>і</w:t>
      </w:r>
      <w:proofErr w:type="spellEnd"/>
      <w:r w:rsidRPr="009C3CE3">
        <w:t xml:space="preserve"> </w:t>
      </w:r>
      <w:proofErr w:type="spellStart"/>
      <w:r w:rsidRPr="009C3CE3">
        <w:t>висвітлення</w:t>
      </w:r>
      <w:proofErr w:type="spellEnd"/>
      <w:r w:rsidRPr="009C3CE3">
        <w:t xml:space="preserve"> </w:t>
      </w:r>
      <w:proofErr w:type="spellStart"/>
      <w:r w:rsidRPr="009C3CE3">
        <w:t>їх</w:t>
      </w:r>
      <w:proofErr w:type="spellEnd"/>
      <w:r w:rsidRPr="009C3CE3">
        <w:rPr>
          <w:lang w:val="uk-UA"/>
        </w:rPr>
        <w:t xml:space="preserve">. Найактуальнішим залишається висвітлення питань житлово-комунального господарства, а саме: благоустрій населених пунктів, прибудинкових територій,  будівництво тротуарів, доріг, </w:t>
      </w:r>
      <w:proofErr w:type="spellStart"/>
      <w:r w:rsidRPr="009C3CE3">
        <w:rPr>
          <w:lang w:val="uk-UA"/>
        </w:rPr>
        <w:t>відмосток</w:t>
      </w:r>
      <w:proofErr w:type="spellEnd"/>
      <w:r w:rsidRPr="009C3CE3">
        <w:rPr>
          <w:lang w:val="uk-UA"/>
        </w:rPr>
        <w:t>, експлуатація і ремонт житла. Також приділена увага висвітленню питань: галузі освіти та медицини в особливості надання сімейним лікарем медичних послуг.</w:t>
      </w:r>
    </w:p>
    <w:p w:rsidR="009C3CE3" w:rsidRPr="009C3CE3" w:rsidRDefault="009C3CE3" w:rsidP="009C3CE3">
      <w:pPr>
        <w:overflowPunct w:val="0"/>
        <w:autoSpaceDE w:val="0"/>
        <w:autoSpaceDN w:val="0"/>
        <w:adjustRightInd w:val="0"/>
        <w:jc w:val="both"/>
        <w:rPr>
          <w:b/>
          <w:lang w:val="uk-UA"/>
        </w:rPr>
      </w:pPr>
      <w:r w:rsidRPr="009C3CE3">
        <w:rPr>
          <w:lang w:val="uk-UA"/>
        </w:rPr>
        <w:t xml:space="preserve">            </w:t>
      </w:r>
      <w:r w:rsidRPr="009C3CE3">
        <w:rPr>
          <w:szCs w:val="20"/>
          <w:lang w:val="uk-UA"/>
        </w:rPr>
        <w:t>Інформаційна робота через засоби масової інформації по ознайомленню мешканців міста з основними шляхами вирішення проблем життєдіяльності міста, відкрите та доступне спілкування міського голови із мешканцями міста, широка просвітницька робота сприяють більш глибокому роз`ясненню питань, з якими звертаються громадяни до посадових осіб міської влади.</w:t>
      </w:r>
      <w:r w:rsidRPr="009C3CE3">
        <w:rPr>
          <w:sz w:val="26"/>
          <w:szCs w:val="18"/>
          <w:lang w:val="uk-UA"/>
        </w:rPr>
        <w:t xml:space="preserve"> </w:t>
      </w:r>
      <w:r w:rsidRPr="009C3CE3">
        <w:rPr>
          <w:szCs w:val="20"/>
          <w:lang w:val="uk-UA"/>
        </w:rPr>
        <w:t xml:space="preserve">      </w:t>
      </w:r>
    </w:p>
    <w:p w:rsidR="00173167" w:rsidRPr="009C3CE3" w:rsidRDefault="00173167" w:rsidP="006A1EC4">
      <w:pPr>
        <w:rPr>
          <w:lang w:val="uk-UA"/>
        </w:rPr>
      </w:pPr>
    </w:p>
    <w:sectPr w:rsidR="00173167" w:rsidRPr="009C3CE3" w:rsidSect="006A6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851"/>
        </w:tabs>
        <w:ind w:left="964" w:hanging="256"/>
      </w:pPr>
      <w:rPr>
        <w:rFonts w:ascii="Wingdings" w:hAnsi="Wingdings" w:cs="Wingdings"/>
      </w:rPr>
    </w:lvl>
  </w:abstractNum>
  <w:abstractNum w:abstractNumId="1">
    <w:nsid w:val="13497861"/>
    <w:multiLevelType w:val="hybridMultilevel"/>
    <w:tmpl w:val="9182D076"/>
    <w:lvl w:ilvl="0" w:tplc="F67EEF5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AD3EC19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85B110F"/>
    <w:multiLevelType w:val="hybridMultilevel"/>
    <w:tmpl w:val="44DAB36C"/>
    <w:lvl w:ilvl="0" w:tplc="D7F6BBB8"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220005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22000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220003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220005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22000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220003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220005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3">
    <w:nsid w:val="704B4222"/>
    <w:multiLevelType w:val="hybridMultilevel"/>
    <w:tmpl w:val="B420DA1C"/>
    <w:lvl w:ilvl="0" w:tplc="38C099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B776E1"/>
    <w:multiLevelType w:val="hybridMultilevel"/>
    <w:tmpl w:val="FD1A671E"/>
    <w:lvl w:ilvl="0" w:tplc="91C000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763"/>
    <w:rsid w:val="000F0357"/>
    <w:rsid w:val="0013419D"/>
    <w:rsid w:val="00173167"/>
    <w:rsid w:val="00262532"/>
    <w:rsid w:val="00267912"/>
    <w:rsid w:val="00293561"/>
    <w:rsid w:val="0030092A"/>
    <w:rsid w:val="0038098A"/>
    <w:rsid w:val="003F1CE5"/>
    <w:rsid w:val="004D6778"/>
    <w:rsid w:val="00581195"/>
    <w:rsid w:val="006A1EC4"/>
    <w:rsid w:val="006A6DB9"/>
    <w:rsid w:val="006B5FBE"/>
    <w:rsid w:val="006C07A8"/>
    <w:rsid w:val="006D36F3"/>
    <w:rsid w:val="007B2A91"/>
    <w:rsid w:val="007D7382"/>
    <w:rsid w:val="007F07F0"/>
    <w:rsid w:val="0099640D"/>
    <w:rsid w:val="009C3CE3"/>
    <w:rsid w:val="009F58A4"/>
    <w:rsid w:val="00AB0C9A"/>
    <w:rsid w:val="00C12F69"/>
    <w:rsid w:val="00CB2391"/>
    <w:rsid w:val="00CC3896"/>
    <w:rsid w:val="00D35763"/>
    <w:rsid w:val="00DA25DF"/>
    <w:rsid w:val="00EF612E"/>
    <w:rsid w:val="00F16C84"/>
    <w:rsid w:val="00F413F0"/>
    <w:rsid w:val="00FA2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092A"/>
  </w:style>
  <w:style w:type="paragraph" w:styleId="a3">
    <w:name w:val="Balloon Text"/>
    <w:basedOn w:val="a"/>
    <w:link w:val="a4"/>
    <w:uiPriority w:val="99"/>
    <w:semiHidden/>
    <w:unhideWhenUsed/>
    <w:rsid w:val="00EF61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1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092A"/>
  </w:style>
  <w:style w:type="paragraph" w:styleId="a3">
    <w:name w:val="Balloon Text"/>
    <w:basedOn w:val="a"/>
    <w:link w:val="a4"/>
    <w:uiPriority w:val="99"/>
    <w:semiHidden/>
    <w:unhideWhenUsed/>
    <w:rsid w:val="00EF61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1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2</cp:revision>
  <cp:lastPrinted>2018-11-01T07:48:00Z</cp:lastPrinted>
  <dcterms:created xsi:type="dcterms:W3CDTF">2018-11-02T12:16:00Z</dcterms:created>
  <dcterms:modified xsi:type="dcterms:W3CDTF">2018-11-02T12:16:00Z</dcterms:modified>
</cp:coreProperties>
</file>