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F0" w:rsidRPr="00E9792F" w:rsidRDefault="00DE71F0" w:rsidP="00DE71F0">
      <w:pPr>
        <w:textAlignment w:val="top"/>
        <w:rPr>
          <w:rFonts w:ascii="Times New Roman CYR" w:eastAsiaTheme="minorHAnsi" w:hAnsi="Times New Roman CYR" w:cs="Times New Roman CYR"/>
          <w:lang w:val="uk-UA" w:eastAsia="en-US"/>
        </w:rPr>
      </w:pPr>
    </w:p>
    <w:p w:rsidR="00DE71F0" w:rsidRPr="00DD47D2" w:rsidRDefault="00DE71F0" w:rsidP="00DE71F0">
      <w:pPr>
        <w:jc w:val="right"/>
        <w:rPr>
          <w:b/>
          <w:color w:val="000000" w:themeColor="text1"/>
          <w:lang w:val="uk-UA"/>
        </w:rPr>
      </w:pPr>
      <w:r w:rsidRPr="00E9792F">
        <w:rPr>
          <w:rFonts w:ascii="Times New Roman CYR" w:eastAsiaTheme="minorHAnsi" w:hAnsi="Times New Roman CYR" w:cs="Times New Roman CYR"/>
          <w:lang w:val="uk-UA" w:eastAsia="en-US"/>
        </w:rPr>
        <w:t> </w:t>
      </w:r>
      <w:r w:rsidRPr="00DD47D2">
        <w:rPr>
          <w:b/>
          <w:color w:val="000000" w:themeColor="text1"/>
          <w:lang w:val="uk-UA" w:eastAsia="ko-KR"/>
        </w:rPr>
        <w:t xml:space="preserve">              </w:t>
      </w:r>
      <w:r w:rsidRPr="00DD47D2">
        <w:rPr>
          <w:b/>
          <w:color w:val="000000" w:themeColor="text1"/>
          <w:lang w:val="uk-UA"/>
        </w:rPr>
        <w:t>ПРОЄКТ</w:t>
      </w:r>
    </w:p>
    <w:p w:rsidR="00DE71F0" w:rsidRPr="008E359F" w:rsidRDefault="00DE71F0" w:rsidP="00DE71F0">
      <w:pPr>
        <w:rPr>
          <w:lang w:val="uk-UA"/>
        </w:rPr>
      </w:pPr>
    </w:p>
    <w:p w:rsidR="00DE71F0" w:rsidRPr="008E359F" w:rsidRDefault="00DE71F0" w:rsidP="00DE71F0">
      <w:pPr>
        <w:jc w:val="center"/>
        <w:rPr>
          <w:b/>
          <w:lang w:val="uk-UA"/>
        </w:rPr>
      </w:pPr>
      <w:proofErr w:type="spellStart"/>
      <w:r w:rsidRPr="008E359F">
        <w:rPr>
          <w:b/>
          <w:lang w:val="uk-UA"/>
        </w:rPr>
        <w:t>Знам’янськ</w:t>
      </w:r>
      <w:proofErr w:type="spellEnd"/>
      <w:r w:rsidRPr="008E359F">
        <w:rPr>
          <w:b/>
        </w:rPr>
        <w:t>а</w:t>
      </w:r>
      <w:r w:rsidRPr="008E359F">
        <w:rPr>
          <w:b/>
          <w:lang w:val="uk-UA"/>
        </w:rPr>
        <w:t xml:space="preserve"> </w:t>
      </w:r>
      <w:proofErr w:type="spellStart"/>
      <w:r w:rsidRPr="008E359F">
        <w:rPr>
          <w:b/>
          <w:lang w:val="uk-UA"/>
        </w:rPr>
        <w:t>міськ</w:t>
      </w:r>
      <w:proofErr w:type="spellEnd"/>
      <w:r w:rsidRPr="008E359F">
        <w:rPr>
          <w:b/>
        </w:rPr>
        <w:t>а</w:t>
      </w:r>
      <w:r w:rsidRPr="008E359F">
        <w:rPr>
          <w:b/>
          <w:lang w:val="uk-UA"/>
        </w:rPr>
        <w:t xml:space="preserve"> рад</w:t>
      </w:r>
      <w:r w:rsidRPr="008E359F">
        <w:rPr>
          <w:b/>
        </w:rPr>
        <w:t>а</w:t>
      </w:r>
    </w:p>
    <w:p w:rsidR="00DE71F0" w:rsidRPr="008E359F" w:rsidRDefault="00DE71F0" w:rsidP="00DE71F0">
      <w:pPr>
        <w:jc w:val="center"/>
        <w:rPr>
          <w:b/>
          <w:lang w:val="uk-UA"/>
        </w:rPr>
      </w:pPr>
      <w:r w:rsidRPr="008E359F">
        <w:rPr>
          <w:b/>
          <w:lang w:val="uk-UA"/>
        </w:rPr>
        <w:t>Кропивницького району Кіровоградської області</w:t>
      </w:r>
    </w:p>
    <w:p w:rsidR="00DE71F0" w:rsidRPr="008E359F" w:rsidRDefault="00DE71F0" w:rsidP="00DE71F0">
      <w:pPr>
        <w:jc w:val="center"/>
        <w:rPr>
          <w:b/>
          <w:lang w:val="uk-UA"/>
        </w:rPr>
      </w:pPr>
      <w:r w:rsidRPr="008E359F">
        <w:rPr>
          <w:b/>
          <w:lang w:val="en-US"/>
        </w:rPr>
        <w:t>VIII</w:t>
      </w:r>
      <w:r w:rsidRPr="008E359F">
        <w:rPr>
          <w:b/>
          <w:lang w:val="uk-UA"/>
        </w:rPr>
        <w:t xml:space="preserve"> сесія </w:t>
      </w:r>
      <w:r w:rsidRPr="008E359F">
        <w:rPr>
          <w:b/>
          <w:lang w:val="en-US"/>
        </w:rPr>
        <w:t>VIII</w:t>
      </w:r>
      <w:r w:rsidRPr="008E359F">
        <w:rPr>
          <w:b/>
          <w:lang w:val="uk-UA"/>
        </w:rPr>
        <w:t xml:space="preserve"> скликання</w:t>
      </w:r>
    </w:p>
    <w:p w:rsidR="00DE71F0" w:rsidRPr="008E359F" w:rsidRDefault="00DE71F0" w:rsidP="00DE71F0">
      <w:pPr>
        <w:jc w:val="both"/>
        <w:rPr>
          <w:lang w:val="uk-UA"/>
        </w:rPr>
      </w:pPr>
    </w:p>
    <w:p w:rsidR="00DE71F0" w:rsidRPr="008E359F" w:rsidRDefault="00DE71F0" w:rsidP="00DE71F0">
      <w:pPr>
        <w:jc w:val="center"/>
        <w:rPr>
          <w:b/>
          <w:lang w:val="uk-UA"/>
        </w:rPr>
      </w:pPr>
      <w:r w:rsidRPr="008E359F">
        <w:rPr>
          <w:b/>
          <w:lang w:val="uk-UA"/>
        </w:rPr>
        <w:t xml:space="preserve">Р І Ш Е Н </w:t>
      </w:r>
      <w:proofErr w:type="spellStart"/>
      <w:r w:rsidRPr="008E359F">
        <w:rPr>
          <w:b/>
          <w:lang w:val="uk-UA"/>
        </w:rPr>
        <w:t>Н</w:t>
      </w:r>
      <w:proofErr w:type="spellEnd"/>
      <w:r w:rsidRPr="008E359F">
        <w:rPr>
          <w:b/>
          <w:lang w:val="uk-UA"/>
        </w:rPr>
        <w:t xml:space="preserve"> Я</w:t>
      </w:r>
    </w:p>
    <w:p w:rsidR="00DE71F0" w:rsidRPr="008E359F" w:rsidRDefault="00DE71F0" w:rsidP="00DE71F0">
      <w:pPr>
        <w:jc w:val="center"/>
        <w:rPr>
          <w:b/>
          <w:lang w:val="uk-UA"/>
        </w:rPr>
      </w:pPr>
    </w:p>
    <w:p w:rsidR="00DE71F0" w:rsidRPr="008E359F" w:rsidRDefault="00DE71F0" w:rsidP="00DE71F0">
      <w:pPr>
        <w:rPr>
          <w:lang w:val="uk-UA"/>
        </w:rPr>
      </w:pPr>
      <w:r w:rsidRPr="008E359F">
        <w:rPr>
          <w:lang w:val="uk-UA"/>
        </w:rPr>
        <w:t xml:space="preserve">від  </w:t>
      </w:r>
      <w:r>
        <w:rPr>
          <w:lang w:val="uk-UA"/>
        </w:rPr>
        <w:t xml:space="preserve">19 березня </w:t>
      </w:r>
      <w:r w:rsidRPr="008E359F">
        <w:rPr>
          <w:lang w:val="uk-UA"/>
        </w:rPr>
        <w:t xml:space="preserve">2021 року                       </w:t>
      </w:r>
      <w:r>
        <w:rPr>
          <w:lang w:val="uk-UA"/>
        </w:rPr>
        <w:t xml:space="preserve">  </w:t>
      </w:r>
      <w:r w:rsidRPr="008E359F">
        <w:rPr>
          <w:lang w:val="uk-UA"/>
        </w:rPr>
        <w:t>м. Знам’янка</w:t>
      </w:r>
      <w:r w:rsidRPr="008E359F">
        <w:rPr>
          <w:lang w:val="uk-UA"/>
        </w:rPr>
        <w:tab/>
      </w:r>
      <w:r w:rsidRPr="008E359F">
        <w:rPr>
          <w:lang w:val="uk-UA"/>
        </w:rPr>
        <w:tab/>
      </w:r>
      <w:r w:rsidRPr="008E359F">
        <w:rPr>
          <w:lang w:val="uk-UA"/>
        </w:rPr>
        <w:tab/>
      </w:r>
      <w:r w:rsidRPr="008E359F">
        <w:rPr>
          <w:lang w:val="uk-UA"/>
        </w:rPr>
        <w:tab/>
      </w:r>
      <w:r w:rsidRPr="008E359F">
        <w:rPr>
          <w:lang w:val="uk-UA"/>
        </w:rPr>
        <w:tab/>
      </w:r>
      <w:r w:rsidRPr="008E359F">
        <w:rPr>
          <w:b/>
          <w:lang w:val="uk-UA"/>
        </w:rPr>
        <w:t xml:space="preserve"> №</w:t>
      </w:r>
    </w:p>
    <w:p w:rsidR="00DE71F0" w:rsidRPr="008E359F" w:rsidRDefault="00DE71F0" w:rsidP="00DE71F0">
      <w:pPr>
        <w:jc w:val="both"/>
        <w:rPr>
          <w:lang w:val="uk-UA"/>
        </w:rPr>
      </w:pPr>
    </w:p>
    <w:p w:rsidR="00DE71F0" w:rsidRPr="008E359F" w:rsidRDefault="00DE71F0" w:rsidP="00DE71F0">
      <w:pPr>
        <w:jc w:val="both"/>
        <w:rPr>
          <w:lang w:val="uk-UA"/>
        </w:rPr>
      </w:pPr>
      <w:r w:rsidRPr="008E359F">
        <w:rPr>
          <w:lang w:val="uk-UA"/>
        </w:rPr>
        <w:t xml:space="preserve">Про перейменування міської </w:t>
      </w:r>
    </w:p>
    <w:p w:rsidR="00DE71F0" w:rsidRPr="008E359F" w:rsidRDefault="00DE71F0" w:rsidP="00DE71F0">
      <w:pPr>
        <w:jc w:val="both"/>
        <w:rPr>
          <w:lang w:val="uk-UA"/>
        </w:rPr>
      </w:pPr>
      <w:r w:rsidRPr="008E359F">
        <w:rPr>
          <w:lang w:val="uk-UA"/>
        </w:rPr>
        <w:t xml:space="preserve">централізованої бібліотечної системи </w:t>
      </w:r>
    </w:p>
    <w:p w:rsidR="00DE71F0" w:rsidRPr="008E359F" w:rsidRDefault="00DE71F0" w:rsidP="00DE71F0">
      <w:pPr>
        <w:jc w:val="both"/>
        <w:rPr>
          <w:color w:val="000000"/>
          <w:lang w:val="uk-UA" w:eastAsia="uk-UA" w:bidi="uk-UA"/>
        </w:rPr>
      </w:pPr>
      <w:r w:rsidRPr="008E359F">
        <w:rPr>
          <w:lang w:val="uk-UA"/>
        </w:rPr>
        <w:t xml:space="preserve">та затвердження Статуту </w:t>
      </w:r>
      <w:r w:rsidRPr="008E359F">
        <w:rPr>
          <w:color w:val="000000"/>
          <w:lang w:val="uk-UA" w:eastAsia="uk-UA" w:bidi="uk-UA"/>
        </w:rPr>
        <w:t xml:space="preserve">«Міської </w:t>
      </w:r>
    </w:p>
    <w:p w:rsidR="00DE71F0" w:rsidRPr="008E359F" w:rsidRDefault="00DE71F0" w:rsidP="00DE71F0">
      <w:pPr>
        <w:jc w:val="both"/>
        <w:rPr>
          <w:color w:val="000000"/>
          <w:lang w:val="uk-UA" w:eastAsia="uk-UA" w:bidi="uk-UA"/>
        </w:rPr>
      </w:pPr>
      <w:r w:rsidRPr="008E359F">
        <w:rPr>
          <w:color w:val="000000"/>
          <w:lang w:val="uk-UA" w:eastAsia="uk-UA" w:bidi="uk-UA"/>
        </w:rPr>
        <w:t xml:space="preserve">центральної бібліотеки» </w:t>
      </w:r>
    </w:p>
    <w:p w:rsidR="00DE71F0" w:rsidRPr="008E359F" w:rsidRDefault="00DE71F0" w:rsidP="00DE71F0">
      <w:pPr>
        <w:jc w:val="both"/>
        <w:rPr>
          <w:lang w:val="uk-UA"/>
        </w:rPr>
      </w:pPr>
      <w:proofErr w:type="spellStart"/>
      <w:r w:rsidRPr="008E359F">
        <w:rPr>
          <w:color w:val="000000"/>
          <w:lang w:val="uk-UA" w:eastAsia="uk-UA" w:bidi="uk-UA"/>
        </w:rPr>
        <w:t>Знам’янської</w:t>
      </w:r>
      <w:proofErr w:type="spellEnd"/>
      <w:r w:rsidRPr="008E359F">
        <w:rPr>
          <w:color w:val="000000"/>
          <w:lang w:val="uk-UA" w:eastAsia="uk-UA" w:bidi="uk-UA"/>
        </w:rPr>
        <w:t xml:space="preserve"> міської ради</w:t>
      </w:r>
      <w:r w:rsidRPr="008E359F">
        <w:rPr>
          <w:lang w:val="uk-UA"/>
        </w:rPr>
        <w:t xml:space="preserve"> </w:t>
      </w:r>
    </w:p>
    <w:p w:rsidR="00DE71F0" w:rsidRPr="008E359F" w:rsidRDefault="00DE71F0" w:rsidP="00DE71F0">
      <w:pPr>
        <w:jc w:val="both"/>
        <w:rPr>
          <w:lang w:val="uk-UA"/>
        </w:rPr>
      </w:pPr>
    </w:p>
    <w:p w:rsidR="00DE71F0" w:rsidRPr="008E359F" w:rsidRDefault="00DE71F0" w:rsidP="00DE71F0">
      <w:pPr>
        <w:ind w:firstLine="708"/>
        <w:jc w:val="both"/>
        <w:rPr>
          <w:lang w:val="uk-UA"/>
        </w:rPr>
      </w:pPr>
      <w:r w:rsidRPr="008E359F">
        <w:rPr>
          <w:lang w:val="uk-UA"/>
        </w:rPr>
        <w:t xml:space="preserve">Відповідно до </w:t>
      </w:r>
      <w:r w:rsidRPr="00DD47D2">
        <w:rPr>
          <w:color w:val="000000" w:themeColor="text1"/>
          <w:lang w:val="uk-UA"/>
        </w:rPr>
        <w:t>змін Бюджетного кодексу України № 907-ІХ</w:t>
      </w:r>
      <w:r>
        <w:rPr>
          <w:lang w:val="uk-UA"/>
        </w:rPr>
        <w:t xml:space="preserve"> від 17.09.2020 року</w:t>
      </w:r>
      <w:r w:rsidRPr="008E359F">
        <w:rPr>
          <w:lang w:val="uk-UA"/>
        </w:rPr>
        <w:t xml:space="preserve">, керуючись ст. 26 Закону України «Про місцеве самоврядування в Україні», </w:t>
      </w:r>
      <w:proofErr w:type="spellStart"/>
      <w:r w:rsidRPr="008E359F">
        <w:rPr>
          <w:lang w:val="uk-UA"/>
        </w:rPr>
        <w:t>Знам’янська</w:t>
      </w:r>
      <w:proofErr w:type="spellEnd"/>
      <w:r w:rsidRPr="008E359F">
        <w:rPr>
          <w:lang w:val="uk-UA"/>
        </w:rPr>
        <w:t xml:space="preserve"> міська рада</w:t>
      </w:r>
    </w:p>
    <w:p w:rsidR="00DE71F0" w:rsidRPr="008E359F" w:rsidRDefault="00DE71F0" w:rsidP="00DE71F0">
      <w:pPr>
        <w:jc w:val="center"/>
        <w:rPr>
          <w:b/>
          <w:lang w:val="uk-UA"/>
        </w:rPr>
      </w:pPr>
      <w:r w:rsidRPr="008E359F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8E359F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8E359F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8E359F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8E359F">
        <w:rPr>
          <w:b/>
          <w:lang w:val="uk-UA"/>
        </w:rPr>
        <w:t>ш</w:t>
      </w:r>
      <w:r>
        <w:rPr>
          <w:b/>
          <w:lang w:val="uk-UA"/>
        </w:rPr>
        <w:t xml:space="preserve"> </w:t>
      </w:r>
      <w:r w:rsidRPr="008E359F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8E359F">
        <w:rPr>
          <w:b/>
          <w:lang w:val="uk-UA"/>
        </w:rPr>
        <w:t>л</w:t>
      </w:r>
      <w:r>
        <w:rPr>
          <w:b/>
          <w:lang w:val="uk-UA"/>
        </w:rPr>
        <w:t xml:space="preserve"> </w:t>
      </w:r>
      <w:r w:rsidRPr="008E359F">
        <w:rPr>
          <w:b/>
          <w:lang w:val="uk-UA"/>
        </w:rPr>
        <w:t>а:</w:t>
      </w:r>
    </w:p>
    <w:p w:rsidR="00DE71F0" w:rsidRPr="008E359F" w:rsidRDefault="00DE71F0" w:rsidP="00DE71F0">
      <w:pPr>
        <w:jc w:val="both"/>
        <w:rPr>
          <w:lang w:val="uk-UA"/>
        </w:rPr>
      </w:pPr>
    </w:p>
    <w:p w:rsidR="00DE71F0" w:rsidRPr="008E359F" w:rsidRDefault="00DE71F0" w:rsidP="00DE71F0">
      <w:pPr>
        <w:pStyle w:val="a3"/>
        <w:numPr>
          <w:ilvl w:val="1"/>
          <w:numId w:val="1"/>
        </w:numPr>
        <w:ind w:left="0" w:firstLine="709"/>
        <w:contextualSpacing/>
        <w:jc w:val="both"/>
        <w:rPr>
          <w:lang w:val="uk-UA"/>
        </w:rPr>
      </w:pPr>
      <w:r w:rsidRPr="008E359F">
        <w:rPr>
          <w:lang w:val="uk-UA"/>
        </w:rPr>
        <w:t xml:space="preserve">Перейменувати міську централізовану бібліотечну систему на </w:t>
      </w:r>
      <w:r>
        <w:rPr>
          <w:lang w:val="uk-UA"/>
        </w:rPr>
        <w:t>«М</w:t>
      </w:r>
      <w:r w:rsidRPr="008E359F">
        <w:rPr>
          <w:lang w:val="uk-UA"/>
        </w:rPr>
        <w:t>іську</w:t>
      </w:r>
      <w:r>
        <w:rPr>
          <w:lang w:val="uk-UA"/>
        </w:rPr>
        <w:t xml:space="preserve"> центральну</w:t>
      </w:r>
      <w:r w:rsidRPr="008E359F">
        <w:rPr>
          <w:lang w:val="uk-UA"/>
        </w:rPr>
        <w:t xml:space="preserve"> бібліотеку</w:t>
      </w:r>
      <w:r>
        <w:rPr>
          <w:lang w:val="uk-UA"/>
        </w:rPr>
        <w:t>»</w:t>
      </w:r>
      <w:r w:rsidRPr="008E359F">
        <w:rPr>
          <w:lang w:val="uk-UA"/>
        </w:rPr>
        <w:t xml:space="preserve"> </w:t>
      </w:r>
      <w:proofErr w:type="spellStart"/>
      <w:r w:rsidRPr="008E359F">
        <w:rPr>
          <w:color w:val="000000"/>
          <w:lang w:val="uk-UA" w:eastAsia="uk-UA" w:bidi="uk-UA"/>
        </w:rPr>
        <w:t>Знам’янської</w:t>
      </w:r>
      <w:proofErr w:type="spellEnd"/>
      <w:r w:rsidRPr="008E359F">
        <w:rPr>
          <w:color w:val="000000"/>
          <w:lang w:val="uk-UA" w:eastAsia="uk-UA" w:bidi="uk-UA"/>
        </w:rPr>
        <w:t xml:space="preserve"> міської ради</w:t>
      </w:r>
      <w:r w:rsidRPr="008E359F">
        <w:rPr>
          <w:lang w:val="uk-UA"/>
        </w:rPr>
        <w:t>.</w:t>
      </w:r>
    </w:p>
    <w:p w:rsidR="00DE71F0" w:rsidRPr="008E359F" w:rsidRDefault="00DE71F0" w:rsidP="00DE71F0">
      <w:pPr>
        <w:pStyle w:val="a3"/>
        <w:numPr>
          <w:ilvl w:val="1"/>
          <w:numId w:val="1"/>
        </w:numPr>
        <w:ind w:left="0" w:firstLine="709"/>
        <w:contextualSpacing/>
        <w:jc w:val="both"/>
        <w:rPr>
          <w:lang w:val="uk-UA"/>
        </w:rPr>
      </w:pPr>
      <w:r w:rsidRPr="008E359F">
        <w:rPr>
          <w:lang w:val="uk-UA"/>
        </w:rPr>
        <w:t xml:space="preserve">Затвердити Статут </w:t>
      </w:r>
      <w:r w:rsidRPr="008E359F">
        <w:rPr>
          <w:color w:val="000000"/>
          <w:lang w:val="uk-UA" w:eastAsia="uk-UA" w:bidi="uk-UA"/>
        </w:rPr>
        <w:t xml:space="preserve">«Міської центральної бібліотеки» </w:t>
      </w:r>
      <w:proofErr w:type="spellStart"/>
      <w:r w:rsidRPr="008E359F">
        <w:rPr>
          <w:color w:val="000000"/>
          <w:lang w:val="uk-UA" w:eastAsia="uk-UA" w:bidi="uk-UA"/>
        </w:rPr>
        <w:t>Знам’янської</w:t>
      </w:r>
      <w:proofErr w:type="spellEnd"/>
      <w:r w:rsidRPr="008E359F">
        <w:rPr>
          <w:color w:val="000000"/>
          <w:lang w:val="uk-UA" w:eastAsia="uk-UA" w:bidi="uk-UA"/>
        </w:rPr>
        <w:t xml:space="preserve"> міської ради (додається).</w:t>
      </w:r>
      <w:r w:rsidRPr="008E359F">
        <w:rPr>
          <w:lang w:val="uk-UA"/>
        </w:rPr>
        <w:t xml:space="preserve"> </w:t>
      </w:r>
    </w:p>
    <w:p w:rsidR="00DE71F0" w:rsidRPr="008E359F" w:rsidRDefault="00DE71F0" w:rsidP="00DE71F0">
      <w:pPr>
        <w:pStyle w:val="a3"/>
        <w:numPr>
          <w:ilvl w:val="1"/>
          <w:numId w:val="1"/>
        </w:numPr>
        <w:ind w:left="0" w:firstLine="709"/>
        <w:contextualSpacing/>
        <w:jc w:val="both"/>
        <w:rPr>
          <w:lang w:val="uk-UA"/>
        </w:rPr>
      </w:pPr>
      <w:r w:rsidRPr="008E359F">
        <w:rPr>
          <w:lang w:val="uk-UA"/>
        </w:rPr>
        <w:t>Визнати таким, що втратив</w:t>
      </w:r>
      <w:r>
        <w:rPr>
          <w:lang w:val="uk-UA"/>
        </w:rPr>
        <w:t xml:space="preserve"> чинність</w:t>
      </w:r>
      <w:r w:rsidRPr="008E359F">
        <w:rPr>
          <w:lang w:val="uk-UA"/>
        </w:rPr>
        <w:t xml:space="preserve"> Статут </w:t>
      </w:r>
      <w:r>
        <w:rPr>
          <w:lang w:val="uk-UA"/>
        </w:rPr>
        <w:t>міської централізованої бібліотечної системи</w:t>
      </w:r>
      <w:r w:rsidRPr="008E359F">
        <w:rPr>
          <w:lang w:val="uk-UA"/>
        </w:rPr>
        <w:t xml:space="preserve">, затверджений рішенням </w:t>
      </w:r>
      <w:proofErr w:type="spellStart"/>
      <w:r w:rsidRPr="008E359F">
        <w:rPr>
          <w:lang w:val="uk-UA"/>
        </w:rPr>
        <w:t>Знам’янської</w:t>
      </w:r>
      <w:proofErr w:type="spellEnd"/>
      <w:r w:rsidRPr="008E359F">
        <w:rPr>
          <w:lang w:val="uk-UA"/>
        </w:rPr>
        <w:t xml:space="preserve"> міської</w:t>
      </w:r>
      <w:r>
        <w:rPr>
          <w:lang w:val="uk-UA"/>
        </w:rPr>
        <w:t xml:space="preserve"> ради </w:t>
      </w:r>
      <w:r w:rsidRPr="00DD47D2">
        <w:rPr>
          <w:color w:val="000000" w:themeColor="text1"/>
          <w:lang w:val="uk-UA"/>
        </w:rPr>
        <w:t>від 15.11 2002 року №205.</w:t>
      </w:r>
    </w:p>
    <w:p w:rsidR="00DE71F0" w:rsidRPr="008E359F" w:rsidRDefault="00DE71F0" w:rsidP="00DE71F0">
      <w:pPr>
        <w:pStyle w:val="a3"/>
        <w:numPr>
          <w:ilvl w:val="1"/>
          <w:numId w:val="1"/>
        </w:numPr>
        <w:ind w:left="0" w:firstLine="709"/>
        <w:contextualSpacing/>
        <w:jc w:val="both"/>
        <w:rPr>
          <w:lang w:val="uk-UA"/>
        </w:rPr>
      </w:pPr>
      <w:r w:rsidRPr="008E359F">
        <w:rPr>
          <w:lang w:val="uk-UA"/>
        </w:rPr>
        <w:t>Контроль за виконанням даного рішення покласти на постійну комісію з питань охорони здоров’я, соціального захисту, освіти, культури, молоді та спорту (гол. Володимир ДЖУЛАЙ).</w:t>
      </w:r>
    </w:p>
    <w:p w:rsidR="00DE71F0" w:rsidRPr="008E359F" w:rsidRDefault="00DE71F0" w:rsidP="00DE71F0">
      <w:pPr>
        <w:jc w:val="both"/>
        <w:rPr>
          <w:lang w:val="uk-UA"/>
        </w:rPr>
      </w:pPr>
    </w:p>
    <w:p w:rsidR="00DE71F0" w:rsidRPr="008E359F" w:rsidRDefault="00DE71F0" w:rsidP="00DE71F0">
      <w:pPr>
        <w:jc w:val="center"/>
        <w:rPr>
          <w:lang w:val="uk-UA"/>
        </w:rPr>
      </w:pPr>
    </w:p>
    <w:p w:rsidR="00DE71F0" w:rsidRPr="008E359F" w:rsidRDefault="00DE71F0" w:rsidP="00DE71F0">
      <w:pPr>
        <w:rPr>
          <w:b/>
          <w:lang w:val="uk-UA"/>
        </w:rPr>
      </w:pPr>
    </w:p>
    <w:p w:rsidR="00DE71F0" w:rsidRDefault="00DE71F0" w:rsidP="00DE71F0">
      <w:pPr>
        <w:rPr>
          <w:b/>
          <w:lang w:val="uk-UA"/>
        </w:rPr>
      </w:pPr>
      <w:proofErr w:type="spellStart"/>
      <w:r w:rsidRPr="008E359F">
        <w:rPr>
          <w:b/>
          <w:lang w:val="uk-UA"/>
        </w:rPr>
        <w:t>Знам’янський</w:t>
      </w:r>
      <w:proofErr w:type="spellEnd"/>
      <w:r w:rsidRPr="008E359F">
        <w:rPr>
          <w:b/>
          <w:lang w:val="uk-UA"/>
        </w:rPr>
        <w:t xml:space="preserve"> міський голова                                                         Володимир СОКИРКО</w:t>
      </w:r>
    </w:p>
    <w:p w:rsidR="00DE71F0" w:rsidRDefault="00DE71F0" w:rsidP="00DE71F0">
      <w:pPr>
        <w:rPr>
          <w:b/>
          <w:lang w:val="uk-UA"/>
        </w:rPr>
      </w:pPr>
    </w:p>
    <w:p w:rsidR="00DE71F0" w:rsidRDefault="00DE71F0" w:rsidP="00DE71F0">
      <w:pPr>
        <w:rPr>
          <w:i/>
          <w:lang w:val="uk-UA"/>
        </w:rPr>
      </w:pPr>
      <w:r w:rsidRPr="00F65946">
        <w:rPr>
          <w:i/>
          <w:lang w:val="uk-UA"/>
        </w:rPr>
        <w:t xml:space="preserve">Марина </w:t>
      </w:r>
      <w:proofErr w:type="spellStart"/>
      <w:r w:rsidRPr="00F65946">
        <w:rPr>
          <w:i/>
          <w:lang w:val="uk-UA"/>
        </w:rPr>
        <w:t>Колісніченко</w:t>
      </w:r>
      <w:proofErr w:type="spellEnd"/>
    </w:p>
    <w:p w:rsidR="00DE71F0" w:rsidRPr="00F65946" w:rsidRDefault="00DE71F0" w:rsidP="00DE71F0">
      <w:pPr>
        <w:rPr>
          <w:i/>
          <w:lang w:val="uk-UA"/>
        </w:rPr>
      </w:pPr>
    </w:p>
    <w:p w:rsidR="00DE71F0" w:rsidRPr="008E359F" w:rsidRDefault="00DE71F0" w:rsidP="00DE71F0">
      <w:pPr>
        <w:jc w:val="both"/>
        <w:rPr>
          <w:lang w:val="uk-UA"/>
        </w:rPr>
      </w:pPr>
    </w:p>
    <w:p w:rsidR="00DE71F0" w:rsidRPr="008E359F" w:rsidRDefault="00DE71F0" w:rsidP="00DE71F0">
      <w:pPr>
        <w:jc w:val="both"/>
        <w:rPr>
          <w:lang w:val="uk-UA"/>
        </w:rPr>
      </w:pPr>
    </w:p>
    <w:p w:rsidR="00DE71F0" w:rsidRDefault="00DE71F0" w:rsidP="00DE71F0">
      <w:pPr>
        <w:shd w:val="clear" w:color="auto" w:fill="FFFFFF"/>
        <w:jc w:val="center"/>
        <w:rPr>
          <w:b/>
          <w:bCs/>
          <w:color w:val="000000"/>
          <w:spacing w:val="2"/>
          <w:szCs w:val="28"/>
          <w:lang w:val="uk-UA"/>
        </w:rPr>
      </w:pPr>
    </w:p>
    <w:p w:rsidR="00DE71F0" w:rsidRPr="00A946E9" w:rsidRDefault="00DE71F0" w:rsidP="00DE71F0">
      <w:pPr>
        <w:shd w:val="clear" w:color="auto" w:fill="FFFFFF"/>
        <w:jc w:val="center"/>
        <w:rPr>
          <w:bCs/>
          <w:color w:val="000000"/>
          <w:spacing w:val="2"/>
          <w:szCs w:val="28"/>
          <w:lang w:val="uk-UA"/>
        </w:rPr>
      </w:pPr>
      <w:r>
        <w:rPr>
          <w:b/>
          <w:bCs/>
          <w:color w:val="000000"/>
          <w:spacing w:val="2"/>
          <w:szCs w:val="28"/>
          <w:lang w:val="uk-UA"/>
        </w:rPr>
        <w:tab/>
      </w:r>
      <w:r>
        <w:rPr>
          <w:b/>
          <w:bCs/>
          <w:color w:val="000000"/>
          <w:spacing w:val="2"/>
          <w:szCs w:val="28"/>
          <w:lang w:val="uk-UA"/>
        </w:rPr>
        <w:tab/>
      </w:r>
      <w:r>
        <w:rPr>
          <w:b/>
          <w:bCs/>
          <w:color w:val="000000"/>
          <w:spacing w:val="2"/>
          <w:szCs w:val="28"/>
          <w:lang w:val="uk-UA"/>
        </w:rPr>
        <w:tab/>
      </w:r>
      <w:r>
        <w:rPr>
          <w:b/>
          <w:bCs/>
          <w:color w:val="000000"/>
          <w:spacing w:val="2"/>
          <w:szCs w:val="28"/>
          <w:lang w:val="uk-UA"/>
        </w:rPr>
        <w:tab/>
      </w:r>
      <w:r>
        <w:rPr>
          <w:b/>
          <w:bCs/>
          <w:color w:val="000000"/>
          <w:spacing w:val="2"/>
          <w:szCs w:val="28"/>
          <w:lang w:val="uk-UA"/>
        </w:rPr>
        <w:tab/>
      </w:r>
      <w:r w:rsidRPr="00A946E9">
        <w:rPr>
          <w:bCs/>
          <w:color w:val="000000"/>
          <w:spacing w:val="2"/>
          <w:szCs w:val="28"/>
          <w:lang w:val="uk-UA"/>
        </w:rPr>
        <w:t>Затверджено</w:t>
      </w:r>
    </w:p>
    <w:p w:rsidR="00DE71F0" w:rsidRDefault="00DE71F0" w:rsidP="00DE71F0">
      <w:pPr>
        <w:shd w:val="clear" w:color="auto" w:fill="FFFFFF"/>
        <w:ind w:left="2832" w:firstLine="708"/>
        <w:jc w:val="center"/>
        <w:rPr>
          <w:bCs/>
          <w:color w:val="000000"/>
          <w:spacing w:val="2"/>
          <w:szCs w:val="28"/>
          <w:lang w:val="uk-UA"/>
        </w:rPr>
      </w:pPr>
      <w:r w:rsidRPr="00A946E9">
        <w:rPr>
          <w:bCs/>
          <w:color w:val="000000"/>
          <w:spacing w:val="2"/>
          <w:szCs w:val="28"/>
          <w:lang w:val="uk-UA"/>
        </w:rPr>
        <w:t xml:space="preserve">рішенням </w:t>
      </w:r>
      <w:proofErr w:type="spellStart"/>
      <w:r w:rsidRPr="00A946E9">
        <w:rPr>
          <w:bCs/>
          <w:color w:val="000000"/>
          <w:spacing w:val="2"/>
          <w:szCs w:val="28"/>
          <w:lang w:val="uk-UA"/>
        </w:rPr>
        <w:t>Знам’янської</w:t>
      </w:r>
      <w:proofErr w:type="spellEnd"/>
      <w:r w:rsidRPr="00A946E9">
        <w:rPr>
          <w:bCs/>
          <w:color w:val="000000"/>
          <w:spacing w:val="2"/>
          <w:szCs w:val="28"/>
          <w:lang w:val="uk-UA"/>
        </w:rPr>
        <w:t xml:space="preserve"> міської ради</w:t>
      </w:r>
    </w:p>
    <w:p w:rsidR="00DE71F0" w:rsidRPr="00A946E9" w:rsidRDefault="00DE71F0" w:rsidP="00DE71F0">
      <w:pPr>
        <w:shd w:val="clear" w:color="auto" w:fill="FFFFFF"/>
        <w:ind w:left="2832" w:firstLine="708"/>
        <w:jc w:val="center"/>
        <w:rPr>
          <w:bCs/>
          <w:color w:val="000000"/>
          <w:spacing w:val="2"/>
          <w:szCs w:val="28"/>
          <w:lang w:val="uk-UA"/>
        </w:rPr>
      </w:pPr>
      <w:r>
        <w:rPr>
          <w:bCs/>
          <w:color w:val="000000"/>
          <w:spacing w:val="2"/>
          <w:szCs w:val="28"/>
          <w:lang w:val="uk-UA"/>
        </w:rPr>
        <w:t>від «___»_________2021р. №</w:t>
      </w:r>
    </w:p>
    <w:p w:rsidR="00DE71F0" w:rsidRPr="00A946E9" w:rsidRDefault="00DE71F0" w:rsidP="00DE71F0">
      <w:pPr>
        <w:shd w:val="clear" w:color="auto" w:fill="FFFFFF"/>
        <w:jc w:val="center"/>
        <w:rPr>
          <w:b/>
          <w:bCs/>
          <w:color w:val="000000"/>
          <w:spacing w:val="2"/>
          <w:szCs w:val="28"/>
          <w:lang w:val="uk-UA"/>
        </w:rPr>
      </w:pPr>
    </w:p>
    <w:p w:rsidR="00DE71F0" w:rsidRDefault="00DE71F0" w:rsidP="00DE71F0">
      <w:pPr>
        <w:shd w:val="clear" w:color="auto" w:fill="FFFFFF"/>
        <w:jc w:val="center"/>
        <w:rPr>
          <w:b/>
          <w:bCs/>
          <w:color w:val="000000"/>
          <w:spacing w:val="2"/>
          <w:sz w:val="40"/>
          <w:szCs w:val="28"/>
          <w:lang w:val="uk-UA"/>
        </w:rPr>
      </w:pPr>
    </w:p>
    <w:p w:rsidR="00DE71F0" w:rsidRPr="00A946E9" w:rsidRDefault="00DE71F0" w:rsidP="00DE71F0">
      <w:pPr>
        <w:shd w:val="clear" w:color="auto" w:fill="FFFFFF"/>
        <w:jc w:val="center"/>
        <w:rPr>
          <w:b/>
          <w:bCs/>
          <w:color w:val="000000"/>
          <w:spacing w:val="2"/>
          <w:szCs w:val="28"/>
          <w:lang w:val="uk-UA"/>
        </w:rPr>
      </w:pPr>
      <w:r w:rsidRPr="00A946E9">
        <w:rPr>
          <w:b/>
          <w:bCs/>
          <w:color w:val="000000"/>
          <w:spacing w:val="2"/>
          <w:szCs w:val="28"/>
          <w:lang w:val="uk-UA"/>
        </w:rPr>
        <w:t>СТАТУТ</w:t>
      </w:r>
    </w:p>
    <w:p w:rsidR="00DE71F0" w:rsidRPr="00A946E9" w:rsidRDefault="00DE71F0" w:rsidP="00DE71F0">
      <w:pPr>
        <w:shd w:val="clear" w:color="auto" w:fill="FFFFFF"/>
        <w:jc w:val="center"/>
        <w:rPr>
          <w:b/>
          <w:bCs/>
          <w:color w:val="000000"/>
          <w:spacing w:val="2"/>
          <w:szCs w:val="28"/>
          <w:lang w:val="uk-UA"/>
        </w:rPr>
      </w:pPr>
      <w:r w:rsidRPr="00A946E9">
        <w:rPr>
          <w:b/>
          <w:bCs/>
          <w:color w:val="000000"/>
          <w:spacing w:val="2"/>
          <w:szCs w:val="28"/>
          <w:lang w:val="uk-UA"/>
        </w:rPr>
        <w:t>«МІСЬКОЇ ЦЕНТРАЛЬНОЇ</w:t>
      </w:r>
    </w:p>
    <w:p w:rsidR="00DE71F0" w:rsidRPr="00A946E9" w:rsidRDefault="00DE71F0" w:rsidP="00DE71F0">
      <w:pPr>
        <w:shd w:val="clear" w:color="auto" w:fill="FFFFFF"/>
        <w:jc w:val="center"/>
        <w:rPr>
          <w:b/>
          <w:bCs/>
          <w:color w:val="000000"/>
          <w:spacing w:val="2"/>
          <w:szCs w:val="28"/>
          <w:lang w:val="uk-UA"/>
        </w:rPr>
      </w:pPr>
      <w:r w:rsidRPr="00A946E9">
        <w:rPr>
          <w:b/>
          <w:bCs/>
          <w:color w:val="000000"/>
          <w:spacing w:val="2"/>
          <w:szCs w:val="28"/>
          <w:lang w:val="uk-UA"/>
        </w:rPr>
        <w:t xml:space="preserve">БІБЛІОТЕКИ» </w:t>
      </w:r>
    </w:p>
    <w:p w:rsidR="00DE71F0" w:rsidRPr="00A946E9" w:rsidRDefault="00DE71F0" w:rsidP="00DE71F0">
      <w:pPr>
        <w:shd w:val="clear" w:color="auto" w:fill="FFFFFF"/>
        <w:jc w:val="center"/>
        <w:rPr>
          <w:b/>
          <w:bCs/>
          <w:color w:val="000000"/>
          <w:spacing w:val="2"/>
          <w:szCs w:val="28"/>
          <w:lang w:val="uk-UA"/>
        </w:rPr>
      </w:pPr>
      <w:r w:rsidRPr="00A946E9">
        <w:rPr>
          <w:b/>
          <w:bCs/>
          <w:color w:val="000000"/>
          <w:spacing w:val="2"/>
          <w:szCs w:val="28"/>
          <w:lang w:val="uk-UA"/>
        </w:rPr>
        <w:t>ЗНАМ’ЯНСЬКОЇ МІСЬКОЇ РАДИ</w:t>
      </w:r>
    </w:p>
    <w:p w:rsidR="00DE71F0" w:rsidRPr="00A946E9" w:rsidRDefault="00DE71F0" w:rsidP="00DE71F0">
      <w:pPr>
        <w:shd w:val="clear" w:color="auto" w:fill="FFFFFF"/>
        <w:ind w:firstLine="709"/>
        <w:jc w:val="center"/>
        <w:rPr>
          <w:b/>
          <w:bCs/>
          <w:color w:val="000000"/>
          <w:spacing w:val="2"/>
          <w:szCs w:val="28"/>
          <w:lang w:val="uk-UA"/>
        </w:rPr>
      </w:pPr>
    </w:p>
    <w:p w:rsidR="00DE71F0" w:rsidRDefault="00DE71F0" w:rsidP="00DE71F0">
      <w:pPr>
        <w:shd w:val="clear" w:color="auto" w:fill="FFFFFF"/>
        <w:jc w:val="center"/>
        <w:rPr>
          <w:b/>
          <w:bCs/>
          <w:color w:val="000000"/>
          <w:spacing w:val="2"/>
          <w:lang w:val="uk-UA"/>
        </w:rPr>
      </w:pPr>
    </w:p>
    <w:p w:rsidR="00DE71F0" w:rsidRPr="000C5D78" w:rsidRDefault="00DE71F0" w:rsidP="00DE71F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  <w:tab w:val="left" w:pos="2552"/>
          <w:tab w:val="left" w:pos="3119"/>
          <w:tab w:val="left" w:pos="3544"/>
        </w:tabs>
        <w:spacing w:line="274" w:lineRule="exact"/>
        <w:ind w:firstLine="3119"/>
        <w:jc w:val="both"/>
      </w:pPr>
      <w:r>
        <w:rPr>
          <w:color w:val="000000"/>
          <w:sz w:val="24"/>
          <w:szCs w:val="24"/>
          <w:lang w:val="uk-UA" w:eastAsia="uk-UA" w:bidi="uk-UA"/>
        </w:rPr>
        <w:lastRenderedPageBreak/>
        <w:t>ЗАГАЛЬНІ ПОЛОЖЕННЯ</w:t>
      </w:r>
    </w:p>
    <w:p w:rsidR="00DE71F0" w:rsidRDefault="00DE71F0" w:rsidP="00DE71F0">
      <w:pPr>
        <w:pStyle w:val="22"/>
        <w:keepNext/>
        <w:keepLines/>
        <w:shd w:val="clear" w:color="auto" w:fill="auto"/>
        <w:tabs>
          <w:tab w:val="left" w:pos="426"/>
        </w:tabs>
        <w:ind w:firstLine="709"/>
      </w:pP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Даний С</w:t>
      </w:r>
      <w:r w:rsidRPr="0081740A">
        <w:rPr>
          <w:color w:val="000000"/>
          <w:sz w:val="24"/>
          <w:szCs w:val="24"/>
          <w:lang w:val="uk-UA" w:eastAsia="uk-UA" w:bidi="uk-UA"/>
        </w:rPr>
        <w:t>татут розроблений відповідно до Закону Укр</w:t>
      </w:r>
      <w:r>
        <w:rPr>
          <w:color w:val="000000"/>
          <w:sz w:val="24"/>
          <w:szCs w:val="24"/>
          <w:lang w:val="uk-UA" w:eastAsia="uk-UA" w:bidi="uk-UA"/>
        </w:rPr>
        <w:t>аїни «Про місцеве самоврядування в Україні», «</w:t>
      </w:r>
      <w:r w:rsidRPr="0081740A">
        <w:rPr>
          <w:color w:val="000000"/>
          <w:sz w:val="24"/>
          <w:szCs w:val="24"/>
          <w:lang w:val="uk-UA" w:eastAsia="uk-UA" w:bidi="uk-UA"/>
        </w:rPr>
        <w:t xml:space="preserve">Про </w:t>
      </w:r>
      <w:r>
        <w:rPr>
          <w:color w:val="000000"/>
          <w:sz w:val="24"/>
          <w:szCs w:val="24"/>
          <w:lang w:val="uk-UA" w:eastAsia="uk-UA" w:bidi="uk-UA"/>
        </w:rPr>
        <w:t>бібліотеки і бібліотечну справу»</w:t>
      </w:r>
      <w:r w:rsidRPr="0081740A">
        <w:rPr>
          <w:color w:val="000000"/>
          <w:sz w:val="24"/>
          <w:szCs w:val="24"/>
          <w:lang w:val="uk-UA" w:eastAsia="uk-UA" w:bidi="uk-UA"/>
        </w:rPr>
        <w:t xml:space="preserve">, </w:t>
      </w:r>
      <w:r>
        <w:rPr>
          <w:color w:val="000000"/>
          <w:sz w:val="24"/>
          <w:szCs w:val="24"/>
          <w:lang w:val="uk-UA" w:eastAsia="uk-UA" w:bidi="uk-UA"/>
        </w:rPr>
        <w:t xml:space="preserve">«Про культуру», Бюджетного Кодексу України, Цивільного Кодексу  України  </w:t>
      </w:r>
      <w:r w:rsidRPr="0081740A">
        <w:rPr>
          <w:color w:val="000000"/>
          <w:sz w:val="24"/>
          <w:szCs w:val="24"/>
          <w:lang w:val="uk-UA" w:eastAsia="uk-UA" w:bidi="uk-UA"/>
        </w:rPr>
        <w:t xml:space="preserve">і визначає функціонування </w:t>
      </w:r>
      <w:r>
        <w:rPr>
          <w:color w:val="000000"/>
          <w:sz w:val="24"/>
          <w:szCs w:val="24"/>
          <w:lang w:val="uk-UA" w:eastAsia="uk-UA" w:bidi="uk-UA"/>
        </w:rPr>
        <w:t xml:space="preserve">«Міської центральної бібліотеки» 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 xml:space="preserve">«Міська центральна бібліотека»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 - (далі Заклад) являється комунальним закладом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ради.</w:t>
      </w:r>
    </w:p>
    <w:p w:rsidR="00DE71F0" w:rsidRPr="000B2135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 xml:space="preserve">Засновником Закладу є 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Знам’янська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 міська  рада.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 xml:space="preserve">Майно Закладу є власністю 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 міської  ради.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 xml:space="preserve">«Міська центральна бібліотека»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 організаційно підпорядкована та підзвітна відділу культури і туризму виконавчого комітету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 xml:space="preserve">Заклад має єдиний штат працівників, єдиний бібліотечний фонд з централізованим комплектуванням, обробкою документів і центральним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документосховищем</w:t>
      </w:r>
      <w:proofErr w:type="spellEnd"/>
      <w:r>
        <w:rPr>
          <w:color w:val="000000"/>
          <w:sz w:val="24"/>
          <w:szCs w:val="24"/>
          <w:lang w:val="uk-UA" w:eastAsia="uk-UA" w:bidi="uk-UA"/>
        </w:rPr>
        <w:t>, єдиний довідково-пошуковий апарат із зведеними каталогами (алфавітним та систематичним).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Заклад  працює у взаємодії з бібліотеками всіх форм власності і підпорядкування, надає їм консультативно-методичну допомогу.</w:t>
      </w:r>
    </w:p>
    <w:p w:rsidR="00DE71F0" w:rsidRPr="0081740A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76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У своїй діяльності «Міська центральна бібліотека»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 керується Конституцією України, законами України, Указами Президента, актами Кабінету Міністрів України, Верховної Ради України, профільним Міністерством, профільними органами виконавчої влади, наказами відділу культури і </w:t>
      </w:r>
      <w:r w:rsidRPr="0081740A">
        <w:rPr>
          <w:color w:val="000000"/>
          <w:sz w:val="24"/>
          <w:szCs w:val="24"/>
          <w:lang w:val="uk-UA" w:bidi="ru-RU"/>
        </w:rPr>
        <w:t xml:space="preserve">туризму </w:t>
      </w:r>
      <w:r>
        <w:rPr>
          <w:color w:val="000000"/>
          <w:sz w:val="24"/>
          <w:szCs w:val="24"/>
          <w:lang w:val="uk-UA" w:bidi="ru-RU"/>
        </w:rPr>
        <w:t xml:space="preserve">виконавчого комітету </w:t>
      </w:r>
      <w:proofErr w:type="spellStart"/>
      <w:r>
        <w:rPr>
          <w:color w:val="000000"/>
          <w:sz w:val="24"/>
          <w:szCs w:val="24"/>
          <w:lang w:val="uk-UA" w:bidi="ru-RU"/>
        </w:rPr>
        <w:t>Знам’янської</w:t>
      </w:r>
      <w:proofErr w:type="spellEnd"/>
      <w:r>
        <w:rPr>
          <w:color w:val="000000"/>
          <w:sz w:val="24"/>
          <w:szCs w:val="24"/>
          <w:lang w:val="uk-UA" w:bidi="ru-RU"/>
        </w:rPr>
        <w:t xml:space="preserve"> міської ради </w:t>
      </w:r>
      <w:r>
        <w:rPr>
          <w:color w:val="000000"/>
          <w:sz w:val="24"/>
          <w:szCs w:val="24"/>
          <w:lang w:val="uk-UA" w:eastAsia="uk-UA" w:bidi="uk-UA"/>
        </w:rPr>
        <w:t>та цим Статутом.</w:t>
      </w:r>
    </w:p>
    <w:p w:rsidR="00DE71F0" w:rsidRPr="00C901E5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276"/>
          <w:tab w:val="left" w:pos="1320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Юридична  адреса Закладу:  27406, Кіровоградська область, Кропивницький район, м. Знам’янка, вул. Маяковського, 40-А.</w:t>
      </w:r>
    </w:p>
    <w:p w:rsidR="00DE71F0" w:rsidRPr="00C901E5" w:rsidRDefault="00DE71F0" w:rsidP="00DE71F0">
      <w:pPr>
        <w:pStyle w:val="20"/>
        <w:shd w:val="clear" w:color="auto" w:fill="auto"/>
        <w:tabs>
          <w:tab w:val="left" w:pos="1276"/>
          <w:tab w:val="left" w:pos="1320"/>
        </w:tabs>
        <w:ind w:firstLine="709"/>
        <w:rPr>
          <w:lang w:val="uk-UA"/>
        </w:rPr>
      </w:pPr>
    </w:p>
    <w:p w:rsidR="00DE71F0" w:rsidRPr="000C5D78" w:rsidRDefault="00DE71F0" w:rsidP="00DE71F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  <w:tab w:val="left" w:pos="1276"/>
        </w:tabs>
        <w:spacing w:line="274" w:lineRule="exact"/>
        <w:ind w:firstLine="851"/>
      </w:pPr>
      <w:r>
        <w:rPr>
          <w:color w:val="000000"/>
          <w:sz w:val="24"/>
          <w:szCs w:val="24"/>
          <w:lang w:val="uk-UA" w:eastAsia="uk-UA" w:bidi="uk-UA"/>
        </w:rPr>
        <w:t>МЕТА ДІЯЛЬНОСТІ</w:t>
      </w:r>
      <w:r w:rsidRPr="005D162D">
        <w:rPr>
          <w:color w:val="000000"/>
          <w:sz w:val="24"/>
          <w:szCs w:val="24"/>
          <w:lang w:val="uk-UA" w:eastAsia="uk-UA" w:bidi="uk-UA"/>
        </w:rPr>
        <w:t xml:space="preserve"> </w:t>
      </w:r>
    </w:p>
    <w:p w:rsidR="00DE71F0" w:rsidRDefault="00DE71F0" w:rsidP="00DE71F0">
      <w:pPr>
        <w:pStyle w:val="22"/>
        <w:keepNext/>
        <w:keepLines/>
        <w:shd w:val="clear" w:color="auto" w:fill="auto"/>
        <w:tabs>
          <w:tab w:val="left" w:pos="426"/>
        </w:tabs>
        <w:ind w:firstLine="1134"/>
      </w:pP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Метою діяльності Закладу є реалізація прав громадян на бібліотечне обслуговування, забезпечення загальної доступності до інформації та культурних цінностей, що збираються і зберігаються у бібліотеках і надаються у тимчасове користування громадянам.</w:t>
      </w:r>
    </w:p>
    <w:p w:rsidR="00DE71F0" w:rsidRPr="0081740A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Заклад забезпечує громадянам рівні права на бібліотечне обслуговування незалежно від їх статі, віку, національності, освіти, соціального походження, політичних і релігійних переконань, місця проживання. Бібліотеки  здійснюють свою діяльність, виходячи з особистих, соціальних та інших потреб жителів свого регіону в інформації, спілкуванні, забезпеченні свої громадянських прав.</w:t>
      </w:r>
    </w:p>
    <w:p w:rsidR="00DE71F0" w:rsidRPr="000C5D78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Заклад   спільно з юнацькою бібліотекою та </w:t>
      </w:r>
      <w:r w:rsidRPr="000C269B">
        <w:rPr>
          <w:color w:val="000000"/>
          <w:sz w:val="24"/>
          <w:szCs w:val="24"/>
          <w:lang w:val="uk-UA" w:eastAsia="uk-UA" w:bidi="uk-UA"/>
        </w:rPr>
        <w:t>бібліотеками-філіями</w:t>
      </w:r>
      <w:r>
        <w:rPr>
          <w:color w:val="000000"/>
          <w:sz w:val="24"/>
          <w:szCs w:val="24"/>
          <w:lang w:val="uk-UA" w:eastAsia="uk-UA" w:bidi="uk-UA"/>
        </w:rPr>
        <w:t xml:space="preserve"> організовує  обслуговування населення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територіальної громади  через абонементи та читальні зали.</w:t>
      </w:r>
    </w:p>
    <w:p w:rsidR="00DE71F0" w:rsidRPr="0081740A" w:rsidRDefault="00DE71F0" w:rsidP="00DE71F0">
      <w:pPr>
        <w:pStyle w:val="20"/>
        <w:shd w:val="clear" w:color="auto" w:fill="auto"/>
        <w:tabs>
          <w:tab w:val="left" w:pos="1134"/>
        </w:tabs>
        <w:spacing w:after="267"/>
        <w:ind w:left="709"/>
        <w:rPr>
          <w:lang w:val="uk-UA"/>
        </w:rPr>
      </w:pPr>
    </w:p>
    <w:p w:rsidR="00DE71F0" w:rsidRDefault="00DE71F0" w:rsidP="00DE71F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0"/>
          <w:tab w:val="left" w:pos="142"/>
          <w:tab w:val="left" w:pos="567"/>
        </w:tabs>
        <w:spacing w:line="240" w:lineRule="exact"/>
        <w:ind w:left="709" w:hanging="993"/>
      </w:pPr>
      <w:r>
        <w:rPr>
          <w:color w:val="000000"/>
          <w:sz w:val="24"/>
          <w:szCs w:val="24"/>
          <w:lang w:val="uk-UA" w:eastAsia="uk-UA" w:bidi="uk-UA"/>
        </w:rPr>
        <w:t>ЮРИДИЧНИЙ СТАТУС</w:t>
      </w:r>
      <w:r w:rsidRPr="005D162D">
        <w:rPr>
          <w:color w:val="000000"/>
          <w:sz w:val="24"/>
          <w:szCs w:val="24"/>
          <w:lang w:val="uk-UA" w:eastAsia="uk-UA" w:bidi="uk-UA"/>
        </w:rPr>
        <w:t>,</w:t>
      </w:r>
    </w:p>
    <w:p w:rsidR="00DE71F0" w:rsidRDefault="00DE71F0" w:rsidP="00DE71F0">
      <w:pPr>
        <w:pStyle w:val="22"/>
        <w:keepNext/>
        <w:keepLines/>
        <w:shd w:val="clear" w:color="auto" w:fill="auto"/>
        <w:tabs>
          <w:tab w:val="left" w:pos="0"/>
          <w:tab w:val="left" w:pos="426"/>
          <w:tab w:val="left" w:pos="567"/>
          <w:tab w:val="left" w:pos="1560"/>
        </w:tabs>
        <w:spacing w:line="240" w:lineRule="exact"/>
        <w:ind w:left="567" w:hanging="283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       ОРГАНІЗАЦІЙНО-ПРАВОВІ ЗАСАДИ ДІЯЛЬНОСТІ ТА СТРУКТУРА</w:t>
      </w:r>
    </w:p>
    <w:p w:rsidR="00DE71F0" w:rsidRPr="001D0D65" w:rsidRDefault="00DE71F0" w:rsidP="00DE71F0">
      <w:pPr>
        <w:pStyle w:val="22"/>
        <w:keepNext/>
        <w:keepLines/>
        <w:shd w:val="clear" w:color="auto" w:fill="auto"/>
        <w:tabs>
          <w:tab w:val="left" w:pos="0"/>
          <w:tab w:val="left" w:pos="567"/>
          <w:tab w:val="left" w:pos="1276"/>
          <w:tab w:val="left" w:pos="1560"/>
        </w:tabs>
        <w:spacing w:line="240" w:lineRule="exact"/>
        <w:ind w:left="1418" w:hanging="425"/>
        <w:rPr>
          <w:color w:val="000000"/>
          <w:sz w:val="24"/>
          <w:szCs w:val="24"/>
          <w:lang w:val="uk-UA" w:eastAsia="uk-UA" w:bidi="uk-UA"/>
        </w:rPr>
      </w:pPr>
    </w:p>
    <w:p w:rsidR="00DE71F0" w:rsidRPr="001D4D75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sz w:val="24"/>
          <w:szCs w:val="24"/>
        </w:rPr>
      </w:pPr>
      <w:r w:rsidRPr="001D4D75">
        <w:rPr>
          <w:sz w:val="24"/>
          <w:szCs w:val="24"/>
          <w:lang w:val="uk-UA"/>
        </w:rPr>
        <w:t>Повне найменува</w:t>
      </w:r>
      <w:r>
        <w:rPr>
          <w:sz w:val="24"/>
          <w:szCs w:val="24"/>
          <w:lang w:val="uk-UA"/>
        </w:rPr>
        <w:t xml:space="preserve">ння Закладу </w:t>
      </w:r>
      <w:r w:rsidRPr="001D4D75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Pr="001D4D75">
        <w:rPr>
          <w:sz w:val="24"/>
          <w:szCs w:val="24"/>
          <w:lang w:val="uk-UA"/>
        </w:rPr>
        <w:t>«Міська</w:t>
      </w:r>
      <w:r>
        <w:rPr>
          <w:sz w:val="24"/>
          <w:szCs w:val="24"/>
          <w:lang w:val="uk-UA"/>
        </w:rPr>
        <w:t xml:space="preserve"> центральна бібліотека»</w:t>
      </w:r>
      <w:r w:rsidRPr="001D4D75">
        <w:rPr>
          <w:sz w:val="24"/>
          <w:szCs w:val="24"/>
          <w:lang w:val="uk-UA"/>
        </w:rPr>
        <w:t xml:space="preserve"> </w:t>
      </w:r>
      <w:proofErr w:type="spellStart"/>
      <w:r w:rsidRPr="001D4D75">
        <w:rPr>
          <w:sz w:val="24"/>
          <w:szCs w:val="24"/>
          <w:lang w:val="uk-UA"/>
        </w:rPr>
        <w:t>Знам</w:t>
      </w:r>
      <w:r>
        <w:rPr>
          <w:sz w:val="24"/>
          <w:szCs w:val="24"/>
          <w:lang w:val="uk-UA"/>
        </w:rPr>
        <w:t>’янської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DE71F0" w:rsidRPr="001D4D75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sz w:val="24"/>
          <w:szCs w:val="24"/>
        </w:rPr>
      </w:pPr>
      <w:r w:rsidRPr="001D4D75">
        <w:rPr>
          <w:sz w:val="24"/>
          <w:szCs w:val="24"/>
          <w:lang w:val="uk-UA"/>
        </w:rPr>
        <w:t xml:space="preserve">Скорочене найменування Закладу – </w:t>
      </w:r>
      <w:r>
        <w:rPr>
          <w:sz w:val="24"/>
          <w:szCs w:val="24"/>
          <w:lang w:val="uk-UA"/>
        </w:rPr>
        <w:t>«МЦБ</w:t>
      </w:r>
      <w:r w:rsidRPr="009353B7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ради.</w:t>
      </w:r>
      <w:r w:rsidRPr="001D4D7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</w:p>
    <w:p w:rsidR="00DE71F0" w:rsidRPr="004637A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 xml:space="preserve">«Міська центральна бібліотека»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  є юридичною особою, діє на підставі Статуту, затвердженого засновником, має самостійний баланс, рахунки в органі Державної казначейської служби, печатку та бланк із своїми найменуваннями. </w:t>
      </w:r>
    </w:p>
    <w:p w:rsidR="00DE71F0" w:rsidRPr="004637A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val="uk-UA" w:eastAsia="uk-UA" w:bidi="uk-UA"/>
        </w:rPr>
        <w:lastRenderedPageBreak/>
        <w:t xml:space="preserve">Заклад </w:t>
      </w:r>
      <w:r>
        <w:rPr>
          <w:sz w:val="24"/>
          <w:szCs w:val="24"/>
          <w:lang w:val="uk-UA"/>
        </w:rPr>
        <w:t>має право від свого імені та в установленому чинним законодавством порядку укладати договори, бути позивачем та відповідачем у суді, господарському та третейському судах.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Заклад здійснює обробку персональних даних відповідно до чинного законодавства України.</w:t>
      </w:r>
    </w:p>
    <w:p w:rsidR="00DE71F0" w:rsidRPr="00F606E1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51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 xml:space="preserve">До складу (структури) Закладу  входять: </w:t>
      </w:r>
    </w:p>
    <w:p w:rsidR="00DE71F0" w:rsidRPr="00BF7FCD" w:rsidRDefault="00DE71F0" w:rsidP="00DE71F0">
      <w:pPr>
        <w:pStyle w:val="20"/>
        <w:numPr>
          <w:ilvl w:val="0"/>
          <w:numId w:val="3"/>
        </w:numPr>
        <w:shd w:val="clear" w:color="auto" w:fill="auto"/>
        <w:tabs>
          <w:tab w:val="left" w:pos="284"/>
        </w:tabs>
        <w:ind w:left="0" w:firstLine="0"/>
      </w:pPr>
      <w:r>
        <w:rPr>
          <w:color w:val="000000"/>
          <w:sz w:val="24"/>
          <w:szCs w:val="24"/>
          <w:lang w:val="uk-UA" w:eastAsia="uk-UA" w:bidi="uk-UA"/>
        </w:rPr>
        <w:t>юнацька бібліотека – 27406, Кіровоградська область м. Знам’янка, вул. Калинова 113;</w:t>
      </w:r>
    </w:p>
    <w:p w:rsidR="00DE71F0" w:rsidRPr="00BF7FCD" w:rsidRDefault="00DE71F0" w:rsidP="00DE71F0">
      <w:pPr>
        <w:pStyle w:val="20"/>
        <w:numPr>
          <w:ilvl w:val="0"/>
          <w:numId w:val="3"/>
        </w:numPr>
        <w:shd w:val="clear" w:color="auto" w:fill="auto"/>
        <w:tabs>
          <w:tab w:val="left" w:pos="284"/>
        </w:tabs>
        <w:ind w:left="0" w:firstLine="0"/>
      </w:pPr>
      <w:r>
        <w:rPr>
          <w:color w:val="000000"/>
          <w:sz w:val="24"/>
          <w:szCs w:val="24"/>
          <w:lang w:val="uk-UA" w:eastAsia="uk-UA" w:bidi="uk-UA"/>
        </w:rPr>
        <w:t xml:space="preserve">бібліотека-філія №1 – 27403, Кіровоградська область м. Знам’янка,  вул. </w:t>
      </w:r>
      <w:r w:rsidRPr="00BF7FCD">
        <w:rPr>
          <w:sz w:val="24"/>
          <w:szCs w:val="24"/>
          <w:lang w:val="uk-UA"/>
        </w:rPr>
        <w:t>О.</w:t>
      </w:r>
      <w:proofErr w:type="spellStart"/>
      <w:r w:rsidRPr="00BF7FCD">
        <w:rPr>
          <w:sz w:val="24"/>
          <w:szCs w:val="24"/>
          <w:lang w:val="uk-UA"/>
        </w:rPr>
        <w:t>Теліги</w:t>
      </w:r>
      <w:proofErr w:type="spellEnd"/>
      <w:r w:rsidRPr="00BF7FCD">
        <w:rPr>
          <w:sz w:val="24"/>
          <w:szCs w:val="24"/>
          <w:lang w:val="uk-UA"/>
        </w:rPr>
        <w:t>, 10-</w:t>
      </w:r>
      <w:r>
        <w:rPr>
          <w:sz w:val="24"/>
          <w:szCs w:val="24"/>
          <w:lang w:val="uk-UA"/>
        </w:rPr>
        <w:t>Ж;</w:t>
      </w:r>
    </w:p>
    <w:p w:rsidR="00DE71F0" w:rsidRPr="00BF7FCD" w:rsidRDefault="00DE71F0" w:rsidP="00DE71F0">
      <w:pPr>
        <w:pStyle w:val="20"/>
        <w:numPr>
          <w:ilvl w:val="0"/>
          <w:numId w:val="3"/>
        </w:numPr>
        <w:shd w:val="clear" w:color="auto" w:fill="auto"/>
        <w:tabs>
          <w:tab w:val="left" w:pos="284"/>
        </w:tabs>
        <w:ind w:left="0" w:firstLine="0"/>
      </w:pPr>
      <w:r>
        <w:rPr>
          <w:color w:val="000000"/>
          <w:sz w:val="24"/>
          <w:szCs w:val="24"/>
          <w:lang w:val="uk-UA" w:eastAsia="uk-UA" w:bidi="uk-UA"/>
        </w:rPr>
        <w:t xml:space="preserve">бібліотека-філія №2 – 27410, Кіровоградська область, </w:t>
      </w:r>
      <w:proofErr w:type="spellStart"/>
      <w:r w:rsidRPr="002B1024">
        <w:rPr>
          <w:color w:val="000000"/>
          <w:sz w:val="24"/>
          <w:szCs w:val="24"/>
          <w:lang w:val="uk-UA" w:eastAsia="uk-UA" w:bidi="uk-UA"/>
        </w:rPr>
        <w:t>смт</w:t>
      </w:r>
      <w:proofErr w:type="spellEnd"/>
      <w:r w:rsidRPr="002B1024">
        <w:rPr>
          <w:color w:val="000000"/>
          <w:sz w:val="24"/>
          <w:szCs w:val="24"/>
          <w:lang w:val="uk-UA" w:eastAsia="uk-UA" w:bidi="uk-UA"/>
        </w:rPr>
        <w:t>. Знам’янка Друга</w:t>
      </w:r>
      <w:r>
        <w:rPr>
          <w:color w:val="000000"/>
          <w:sz w:val="24"/>
          <w:szCs w:val="24"/>
          <w:lang w:val="uk-UA" w:eastAsia="uk-UA" w:bidi="uk-UA"/>
        </w:rPr>
        <w:t xml:space="preserve">, </w:t>
      </w:r>
      <w:r>
        <w:rPr>
          <w:sz w:val="24"/>
          <w:szCs w:val="24"/>
          <w:lang w:val="uk-UA"/>
        </w:rPr>
        <w:t>вул.   Перспективна 51;</w:t>
      </w:r>
    </w:p>
    <w:p w:rsidR="00DE71F0" w:rsidRPr="00BF7FCD" w:rsidRDefault="00DE71F0" w:rsidP="00DE71F0">
      <w:pPr>
        <w:pStyle w:val="20"/>
        <w:numPr>
          <w:ilvl w:val="0"/>
          <w:numId w:val="3"/>
        </w:numPr>
        <w:shd w:val="clear" w:color="auto" w:fill="auto"/>
        <w:tabs>
          <w:tab w:val="left" w:pos="284"/>
        </w:tabs>
        <w:ind w:left="0" w:firstLine="0"/>
      </w:pPr>
      <w:r>
        <w:rPr>
          <w:color w:val="000000"/>
          <w:sz w:val="24"/>
          <w:szCs w:val="24"/>
          <w:lang w:val="uk-UA" w:eastAsia="uk-UA" w:bidi="uk-UA"/>
        </w:rPr>
        <w:t xml:space="preserve">бібліотека-філія №3 – 27400, Кіровоградська область м. Знам’янка, вул. </w:t>
      </w:r>
      <w:r w:rsidRPr="00BF7FCD">
        <w:rPr>
          <w:sz w:val="24"/>
          <w:szCs w:val="24"/>
          <w:lang w:val="uk-UA"/>
        </w:rPr>
        <w:t>М.Грушевського, 30</w:t>
      </w:r>
      <w:r>
        <w:rPr>
          <w:sz w:val="24"/>
          <w:szCs w:val="24"/>
          <w:lang w:val="uk-UA"/>
        </w:rPr>
        <w:t>;</w:t>
      </w:r>
    </w:p>
    <w:p w:rsidR="00DE71F0" w:rsidRDefault="00DE71F0" w:rsidP="00DE71F0">
      <w:pPr>
        <w:pStyle w:val="20"/>
        <w:numPr>
          <w:ilvl w:val="0"/>
          <w:numId w:val="3"/>
        </w:numPr>
        <w:shd w:val="clear" w:color="auto" w:fill="auto"/>
        <w:tabs>
          <w:tab w:val="left" w:pos="284"/>
        </w:tabs>
        <w:ind w:left="0" w:firstLine="0"/>
      </w:pPr>
      <w:r>
        <w:rPr>
          <w:color w:val="000000"/>
          <w:sz w:val="24"/>
          <w:szCs w:val="24"/>
          <w:lang w:val="uk-UA" w:eastAsia="uk-UA" w:bidi="uk-UA"/>
        </w:rPr>
        <w:t>бібліотека-філія №4 –</w:t>
      </w:r>
      <w:r w:rsidRPr="002B1024">
        <w:rPr>
          <w:color w:val="000000"/>
          <w:sz w:val="24"/>
          <w:szCs w:val="24"/>
          <w:lang w:val="uk-UA" w:eastAsia="uk-UA" w:bidi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 xml:space="preserve">27450, Кіровоградська область, </w:t>
      </w:r>
      <w:r w:rsidRPr="002B1024">
        <w:rPr>
          <w:color w:val="000000"/>
          <w:sz w:val="24"/>
          <w:szCs w:val="24"/>
          <w:lang w:val="uk-UA" w:eastAsia="uk-UA" w:bidi="uk-UA"/>
        </w:rPr>
        <w:t>с. Пе</w:t>
      </w:r>
      <w:r>
        <w:rPr>
          <w:color w:val="000000"/>
          <w:sz w:val="24"/>
          <w:szCs w:val="24"/>
          <w:lang w:val="uk-UA" w:eastAsia="uk-UA" w:bidi="uk-UA"/>
        </w:rPr>
        <w:t>трове, пров. Шкільний, 14-Б</w:t>
      </w:r>
      <w:r w:rsidRPr="002B1024">
        <w:rPr>
          <w:color w:val="000000"/>
          <w:sz w:val="24"/>
          <w:szCs w:val="24"/>
          <w:lang w:val="uk-UA" w:eastAsia="uk-UA" w:bidi="uk-UA"/>
        </w:rPr>
        <w:t>;</w:t>
      </w:r>
    </w:p>
    <w:p w:rsidR="00DE71F0" w:rsidRPr="00763C57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«Міська центральна бібліотека»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 є головною бібліотекою  і здійснює керівництво всіма бібліотеками-філіями та юнацькою бібліотекою. Вона має відповідні відділи, формує, зберігає і організовує єдиний фонд документів та здійснює розподіл між бібліотеками-філіями і юнацькою бібліотекою, організовує їх обіг і використання, та  є організаційно-методичним центром для </w:t>
      </w:r>
      <w:r w:rsidRPr="00B334FF">
        <w:rPr>
          <w:color w:val="000000"/>
          <w:sz w:val="24"/>
          <w:szCs w:val="24"/>
          <w:lang w:val="uk-UA" w:eastAsia="uk-UA" w:bidi="uk-UA"/>
        </w:rPr>
        <w:t>бібліотек-філій</w:t>
      </w:r>
      <w:r>
        <w:rPr>
          <w:color w:val="000000"/>
          <w:sz w:val="24"/>
          <w:szCs w:val="24"/>
          <w:lang w:val="uk-UA" w:eastAsia="uk-UA" w:bidi="uk-UA"/>
        </w:rPr>
        <w:t xml:space="preserve"> та юнацької бібліотеки. </w:t>
      </w:r>
    </w:p>
    <w:p w:rsidR="00DE71F0" w:rsidRPr="0081740A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Юнацька бібліотека і бібліотеки-філії не є юридичними особами, вони наділяються майном юридичної особи, що їх створила і діють на підставі затвердженого нею Положенням (Цивільний кодекс України ст. 95) і є відокремленими  підрозділами «Міської центральної бібліотеки»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ради.           </w:t>
      </w:r>
    </w:p>
    <w:p w:rsidR="00DE71F0" w:rsidRPr="00635AE9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348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Працівники «Міської центральної бібліотеки»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  періодично підлягають атестації, порядок проведення якої встановлюється відповідно до чинного законодавства України.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76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Заклад не підлягає  приватизації.</w:t>
      </w:r>
    </w:p>
    <w:p w:rsidR="00DE71F0" w:rsidRPr="001D4D75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26"/>
          <w:tab w:val="left" w:pos="1276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Заклад має право при потребі та виробничій необхідності за погодженням із Засновником створювати у своїй структурі відділи, філіали та інші підрозділи.</w:t>
      </w:r>
    </w:p>
    <w:p w:rsidR="00DE71F0" w:rsidRPr="001D4D75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26"/>
          <w:tab w:val="left" w:pos="1276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Заклад має право:</w:t>
      </w:r>
    </w:p>
    <w:p w:rsidR="00DE71F0" w:rsidRDefault="00DE71F0" w:rsidP="00DE71F0">
      <w:pPr>
        <w:pStyle w:val="20"/>
        <w:shd w:val="clear" w:color="auto" w:fill="auto"/>
        <w:tabs>
          <w:tab w:val="left" w:pos="1226"/>
        </w:tabs>
        <w:ind w:firstLine="709"/>
        <w:rPr>
          <w:sz w:val="24"/>
          <w:szCs w:val="24"/>
          <w:lang w:val="uk-UA"/>
        </w:rPr>
      </w:pPr>
      <w:r w:rsidRPr="00FB0EBC">
        <w:rPr>
          <w:sz w:val="24"/>
          <w:szCs w:val="24"/>
          <w:lang w:val="uk-UA"/>
        </w:rPr>
        <w:t>Звертатися у порядку, передбаченому законодавством, до центральних та місцевих органів виконавчої влади, органів місцевого самоврядування, а також підприємств і організацій незалежно від форм власності та підпорядкування, для отримання інформації та матеріалів, необхідних для виконання покладених на Заклад завдань.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226"/>
          <w:tab w:val="left" w:pos="1276"/>
        </w:tabs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Самостійно планувати, організовувати і здійснювати свою статутну діяльність, визначити основні напрямки свого розвитку відповідно до своїх завдань і цілей, у тому числі спрямовувати отримані від господарської діяльності кошти на утримання Закладу та його матеріально-технічне забезпечення.</w:t>
      </w:r>
    </w:p>
    <w:p w:rsidR="00DE71F0" w:rsidRPr="00763C57" w:rsidRDefault="00DE71F0" w:rsidP="00DE71F0">
      <w:pPr>
        <w:pStyle w:val="20"/>
        <w:shd w:val="clear" w:color="auto" w:fill="auto"/>
        <w:tabs>
          <w:tab w:val="left" w:pos="1226"/>
        </w:tabs>
        <w:ind w:left="709"/>
        <w:rPr>
          <w:sz w:val="24"/>
          <w:szCs w:val="24"/>
          <w:lang w:val="uk-UA"/>
        </w:rPr>
      </w:pPr>
    </w:p>
    <w:p w:rsidR="00DE71F0" w:rsidRPr="001D0D65" w:rsidRDefault="00DE71F0" w:rsidP="00DE71F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284"/>
        </w:tabs>
        <w:spacing w:line="274" w:lineRule="exact"/>
      </w:pPr>
      <w:r>
        <w:rPr>
          <w:color w:val="000000"/>
          <w:sz w:val="24"/>
          <w:szCs w:val="24"/>
          <w:lang w:val="uk-UA" w:eastAsia="uk-UA" w:bidi="uk-UA"/>
        </w:rPr>
        <w:t>ФОРМУВАННЯ І ВИКОРИСТАННЯ ЄДИНОГО БІБЛІОТЕЧНОГО ФОНДУ</w:t>
      </w:r>
    </w:p>
    <w:p w:rsidR="00DE71F0" w:rsidRDefault="00DE71F0" w:rsidP="00DE71F0">
      <w:pPr>
        <w:pStyle w:val="22"/>
        <w:keepNext/>
        <w:keepLines/>
        <w:shd w:val="clear" w:color="auto" w:fill="auto"/>
        <w:tabs>
          <w:tab w:val="left" w:pos="284"/>
        </w:tabs>
        <w:ind w:firstLine="709"/>
      </w:pP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Єдиний бібліотечний фонд  Закладу  є універсального профілю і формується на різних носіях інформації.</w:t>
      </w:r>
    </w:p>
    <w:p w:rsidR="00DE71F0" w:rsidRPr="0081740A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348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Фонд Закладу включає найбільш повний перелік документів і баз даних. Наукова, спеціальна,    цінна література, що надходить у декількох або одному примірнику, найбільш важливі інформаційні та бібліографічні документи зберігаються у фондах Закладу.</w:t>
      </w:r>
    </w:p>
    <w:p w:rsidR="00DE71F0" w:rsidRPr="00E90F81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348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Фонди бібліотек-філій і юнацької бібліотеки формуються з урахуванням інформаційних потреб і особливостей населення 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територіальної громади</w:t>
      </w:r>
    </w:p>
    <w:p w:rsidR="00DE71F0" w:rsidRPr="00E90F81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Відділ комплектування Закладу забезпечує: централізоване комплектування і обробку бібліотечного фонду, оперативність надходження нових документів в усі </w:t>
      </w:r>
      <w:r>
        <w:rPr>
          <w:color w:val="000000"/>
          <w:sz w:val="24"/>
          <w:szCs w:val="24"/>
          <w:lang w:val="uk-UA" w:eastAsia="uk-UA" w:bidi="uk-UA"/>
        </w:rPr>
        <w:lastRenderedPageBreak/>
        <w:t>бібліотеки-</w:t>
      </w:r>
      <w:r w:rsidRPr="000C269B">
        <w:rPr>
          <w:color w:val="000000"/>
          <w:sz w:val="24"/>
          <w:szCs w:val="24"/>
          <w:lang w:val="uk-UA" w:eastAsia="uk-UA" w:bidi="uk-UA"/>
        </w:rPr>
        <w:t>філії</w:t>
      </w:r>
      <w:r>
        <w:rPr>
          <w:color w:val="000000"/>
          <w:sz w:val="24"/>
          <w:szCs w:val="24"/>
          <w:lang w:val="uk-UA" w:eastAsia="uk-UA" w:bidi="uk-UA"/>
        </w:rPr>
        <w:t xml:space="preserve"> та юнацьку бібліотеку, вивчення потреб користувачів, ступеня їхнього задоволення фондами.</w:t>
      </w:r>
    </w:p>
    <w:p w:rsidR="00DE71F0" w:rsidRPr="00E90F81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348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Відділ комплектування Закладу здійснює сумарний облік документів, що надходять до юнацької бібліотеки та бібліотек-філій, які ведуть сумарний та індивідуальний облік свого фонду.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44"/>
        </w:tabs>
        <w:spacing w:line="278" w:lineRule="exact"/>
        <w:ind w:firstLine="709"/>
      </w:pPr>
      <w:r>
        <w:rPr>
          <w:color w:val="000000"/>
          <w:sz w:val="24"/>
          <w:szCs w:val="24"/>
          <w:lang w:val="uk-UA" w:eastAsia="uk-UA" w:bidi="uk-UA"/>
        </w:rPr>
        <w:t>Заклад регулярно інформує юнацьку бібліотеку та бібліотеки-філії про нові надходження, створює довідково-пошуковий апарат, у тому числі зведені каталоги. Бібліотеки-філії та юнацька бібліотека ведуть каталоги і картотеки на свої фонди.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after="236"/>
        <w:ind w:firstLine="709"/>
      </w:pPr>
      <w:r>
        <w:rPr>
          <w:color w:val="000000"/>
          <w:sz w:val="24"/>
          <w:szCs w:val="24"/>
          <w:lang w:val="uk-UA" w:eastAsia="uk-UA" w:bidi="uk-UA"/>
        </w:rPr>
        <w:t>Облік документів, що вибувають з єдиного бібліотечного фонду  (складання актів, виключення з форм обліку, довідково-бібліографічного апарату) здійснює відділ комплектування за поданням актів юнацької бібліотеки та бібліотек-філій, зняття з балансового рахунку здійснюється бухгалтерією Закладу.</w:t>
      </w:r>
    </w:p>
    <w:p w:rsidR="00DE71F0" w:rsidRPr="00736F21" w:rsidRDefault="00DE71F0" w:rsidP="00DE71F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284"/>
        </w:tabs>
        <w:spacing w:line="278" w:lineRule="exact"/>
        <w:ind w:left="709" w:right="540" w:hanging="283"/>
      </w:pPr>
      <w:bookmarkStart w:id="0" w:name="bookmark6"/>
      <w:r>
        <w:rPr>
          <w:color w:val="000000"/>
          <w:sz w:val="24"/>
          <w:szCs w:val="24"/>
          <w:lang w:val="uk-UA" w:eastAsia="uk-UA" w:bidi="uk-UA"/>
        </w:rPr>
        <w:t xml:space="preserve">НАПРЯМИ ДІЯЛЬНОСТІ </w:t>
      </w:r>
      <w:r w:rsidRPr="008960E1">
        <w:rPr>
          <w:color w:val="000000"/>
          <w:sz w:val="24"/>
          <w:szCs w:val="24"/>
          <w:lang w:val="uk-UA" w:eastAsia="uk-UA" w:bidi="uk-UA"/>
        </w:rPr>
        <w:t xml:space="preserve"> ТА ОРГАНІЗАЦІЯ БІБЛІОТЕЧНОГО ОБСЛУГОВУВАННЯ НАСЕЛЕННЯ</w:t>
      </w:r>
      <w:bookmarkEnd w:id="0"/>
    </w:p>
    <w:p w:rsidR="00DE71F0" w:rsidRDefault="00DE71F0" w:rsidP="00DE71F0">
      <w:pPr>
        <w:pStyle w:val="22"/>
        <w:keepNext/>
        <w:keepLines/>
        <w:shd w:val="clear" w:color="auto" w:fill="auto"/>
        <w:tabs>
          <w:tab w:val="left" w:pos="284"/>
        </w:tabs>
        <w:spacing w:line="278" w:lineRule="exact"/>
        <w:ind w:right="540" w:firstLine="709"/>
      </w:pP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Основні напрями роботи Закладу - це задоволення сучасних потреб і запитів користувачів бібліотек, інформаційне забезпечення, впровадження інформаційних технологій.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</w:pPr>
      <w:r>
        <w:rPr>
          <w:color w:val="000000"/>
          <w:sz w:val="24"/>
          <w:szCs w:val="24"/>
          <w:lang w:val="uk-UA" w:eastAsia="uk-UA" w:bidi="uk-UA"/>
        </w:rPr>
        <w:t>Закладу формує максимально повний фонд видань, у першу чергу вітчизняних, широкий діапазон документів у різних форматах (книги, періодика, аудіо-відео документи, електронні документи, бази даних).</w:t>
      </w:r>
    </w:p>
    <w:p w:rsidR="00DE71F0" w:rsidRPr="0063695B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Заклад забезпечує громадянам рівні права на бібліотечне обслуговування незалежно від їх статі, віку, національності, освіти, соціального походження, політичних та релігійних переконань, місця проживання. Бібліотеки-філії та юнацька бібліотека здійснюють свою діяльність, виходячи з особистих, соціальних та інших </w:t>
      </w:r>
      <w:r w:rsidRPr="0081740A">
        <w:rPr>
          <w:color w:val="000000"/>
          <w:sz w:val="24"/>
          <w:szCs w:val="24"/>
          <w:lang w:val="uk-UA" w:bidi="ru-RU"/>
        </w:rPr>
        <w:t xml:space="preserve">потреб </w:t>
      </w:r>
      <w:r>
        <w:rPr>
          <w:color w:val="000000"/>
          <w:sz w:val="24"/>
          <w:szCs w:val="24"/>
          <w:lang w:val="uk-UA" w:eastAsia="uk-UA" w:bidi="uk-UA"/>
        </w:rPr>
        <w:t xml:space="preserve">мешканців мікрорайону міста в інформації, спілкуванні, забезпеченні своїх громадянських </w:t>
      </w:r>
      <w:r w:rsidRPr="0081740A">
        <w:rPr>
          <w:color w:val="000000"/>
          <w:sz w:val="24"/>
          <w:szCs w:val="24"/>
          <w:lang w:val="uk-UA" w:bidi="ru-RU"/>
        </w:rPr>
        <w:t>прав.</w:t>
      </w:r>
    </w:p>
    <w:p w:rsidR="00DE71F0" w:rsidRPr="002B361B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after="240"/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Порядок обслуговування користувачів, їх права і обов’язки регламентуються «Правилами користування «Міської центральної бібліотеки»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ради, з якими при записі до бібліотеки повинен бути ознайомлений кожний користувач.</w:t>
      </w:r>
    </w:p>
    <w:p w:rsidR="00DE71F0" w:rsidRDefault="00DE71F0" w:rsidP="00DE71F0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after="240"/>
        <w:ind w:firstLine="709"/>
        <w:jc w:val="center"/>
        <w:rPr>
          <w:lang w:val="uk-UA"/>
        </w:rPr>
      </w:pPr>
      <w:bookmarkStart w:id="1" w:name="bookmark7"/>
      <w:r w:rsidRPr="002B361B">
        <w:rPr>
          <w:b/>
          <w:color w:val="000000"/>
          <w:sz w:val="24"/>
          <w:szCs w:val="24"/>
          <w:lang w:val="uk-UA" w:eastAsia="uk-UA" w:bidi="uk-UA"/>
        </w:rPr>
        <w:t>УПРАВЛІННЯ</w:t>
      </w:r>
      <w:bookmarkEnd w:id="1"/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«</w:t>
      </w:r>
      <w:r w:rsidRPr="0053771E">
        <w:rPr>
          <w:color w:val="000000"/>
          <w:sz w:val="24"/>
          <w:szCs w:val="24"/>
          <w:lang w:val="uk-UA" w:eastAsia="uk-UA" w:bidi="uk-UA"/>
        </w:rPr>
        <w:t>Міську центральну бібліотеку</w:t>
      </w:r>
      <w:r>
        <w:rPr>
          <w:color w:val="000000"/>
          <w:sz w:val="24"/>
          <w:szCs w:val="24"/>
          <w:lang w:val="uk-UA" w:eastAsia="uk-UA" w:bidi="uk-UA"/>
        </w:rPr>
        <w:t xml:space="preserve">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 </w:t>
      </w:r>
      <w:r w:rsidRPr="0053771E">
        <w:rPr>
          <w:color w:val="000000"/>
          <w:sz w:val="24"/>
          <w:szCs w:val="24"/>
          <w:lang w:val="uk-UA" w:eastAsia="uk-UA" w:bidi="uk-UA"/>
        </w:rPr>
        <w:t>очолює директор.</w:t>
      </w:r>
    </w:p>
    <w:p w:rsidR="00DE71F0" w:rsidRPr="00B770D8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color w:val="000000"/>
          <w:sz w:val="24"/>
          <w:szCs w:val="24"/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 xml:space="preserve"> </w:t>
      </w:r>
      <w:r w:rsidRPr="00B770D8">
        <w:rPr>
          <w:color w:val="000000"/>
          <w:sz w:val="24"/>
          <w:szCs w:val="24"/>
          <w:lang w:val="uk-UA"/>
        </w:rPr>
        <w:t>Директора «</w:t>
      </w:r>
      <w:r w:rsidRPr="00B770D8">
        <w:rPr>
          <w:color w:val="000000"/>
          <w:sz w:val="24"/>
          <w:szCs w:val="24"/>
          <w:lang w:val="uk-UA" w:eastAsia="uk-UA" w:bidi="uk-UA"/>
        </w:rPr>
        <w:t xml:space="preserve">Міської центральної бібліотеки» </w:t>
      </w:r>
      <w:proofErr w:type="spellStart"/>
      <w:r w:rsidRPr="00B770D8"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 w:rsidRPr="00B770D8">
        <w:rPr>
          <w:color w:val="000000"/>
          <w:sz w:val="24"/>
          <w:szCs w:val="24"/>
          <w:lang w:val="uk-UA" w:eastAsia="uk-UA" w:bidi="uk-UA"/>
        </w:rPr>
        <w:t xml:space="preserve"> міської ради</w:t>
      </w:r>
      <w:r w:rsidRPr="00B770D8">
        <w:rPr>
          <w:color w:val="000000"/>
          <w:sz w:val="24"/>
          <w:szCs w:val="24"/>
          <w:lang w:val="uk-UA"/>
        </w:rPr>
        <w:t xml:space="preserve"> </w:t>
      </w:r>
      <w:r w:rsidRPr="00B770D8">
        <w:rPr>
          <w:rFonts w:eastAsia="+mn-ea"/>
          <w:color w:val="000000"/>
          <w:sz w:val="24"/>
          <w:szCs w:val="24"/>
          <w:lang w:val="uk-UA"/>
        </w:rPr>
        <w:t>призначає на посаду та звільняє з посади</w:t>
      </w:r>
      <w:r w:rsidRPr="00B770D8">
        <w:rPr>
          <w:color w:val="000000"/>
          <w:sz w:val="24"/>
          <w:szCs w:val="24"/>
          <w:lang w:val="uk-UA"/>
        </w:rPr>
        <w:t>, начальник відділу культури і туризму</w:t>
      </w:r>
      <w:r>
        <w:rPr>
          <w:rFonts w:eastAsia="+mn-ea"/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</w:rPr>
        <w:t>шляхом уклад</w:t>
      </w:r>
      <w:r>
        <w:rPr>
          <w:color w:val="000000"/>
          <w:sz w:val="24"/>
          <w:szCs w:val="24"/>
          <w:lang w:val="uk-UA"/>
        </w:rPr>
        <w:t>а</w:t>
      </w:r>
      <w:proofErr w:type="spellStart"/>
      <w:r>
        <w:rPr>
          <w:color w:val="000000"/>
          <w:sz w:val="24"/>
          <w:szCs w:val="24"/>
        </w:rPr>
        <w:t>ння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</w:rPr>
        <w:t xml:space="preserve"> з ним</w:t>
      </w:r>
      <w:r>
        <w:rPr>
          <w:color w:val="000000"/>
          <w:sz w:val="24"/>
          <w:szCs w:val="24"/>
          <w:lang w:val="uk-UA"/>
        </w:rPr>
        <w:t xml:space="preserve"> </w:t>
      </w:r>
      <w:r w:rsidRPr="00B770D8">
        <w:rPr>
          <w:color w:val="000000"/>
          <w:sz w:val="24"/>
          <w:szCs w:val="24"/>
        </w:rPr>
        <w:t xml:space="preserve"> контракту </w:t>
      </w:r>
      <w:proofErr w:type="spellStart"/>
      <w:r w:rsidRPr="00B770D8">
        <w:rPr>
          <w:color w:val="000000"/>
          <w:sz w:val="24"/>
          <w:szCs w:val="24"/>
        </w:rPr>
        <w:t>строком</w:t>
      </w:r>
      <w:proofErr w:type="spellEnd"/>
      <w:r w:rsidRPr="00B770D8">
        <w:rPr>
          <w:color w:val="000000"/>
          <w:sz w:val="24"/>
          <w:szCs w:val="24"/>
        </w:rPr>
        <w:t xml:space="preserve"> на </w:t>
      </w:r>
      <w:proofErr w:type="spellStart"/>
      <w:r w:rsidRPr="00B770D8">
        <w:rPr>
          <w:color w:val="000000"/>
          <w:sz w:val="24"/>
          <w:szCs w:val="24"/>
        </w:rPr>
        <w:t>п’ять</w:t>
      </w:r>
      <w:proofErr w:type="spellEnd"/>
      <w:r w:rsidRPr="00B770D8">
        <w:rPr>
          <w:color w:val="000000"/>
          <w:sz w:val="24"/>
          <w:szCs w:val="24"/>
        </w:rPr>
        <w:t xml:space="preserve"> </w:t>
      </w:r>
      <w:proofErr w:type="spellStart"/>
      <w:r w:rsidRPr="00B770D8">
        <w:rPr>
          <w:color w:val="000000"/>
          <w:sz w:val="24"/>
          <w:szCs w:val="24"/>
        </w:rPr>
        <w:t>років</w:t>
      </w:r>
      <w:proofErr w:type="spellEnd"/>
      <w:r w:rsidRPr="00B770D8">
        <w:rPr>
          <w:color w:val="000000"/>
          <w:sz w:val="24"/>
          <w:szCs w:val="24"/>
        </w:rPr>
        <w:t xml:space="preserve"> за результатами конкурсу</w:t>
      </w:r>
      <w:r>
        <w:rPr>
          <w:color w:val="000000"/>
          <w:sz w:val="24"/>
          <w:szCs w:val="24"/>
          <w:lang w:val="uk-UA"/>
        </w:rPr>
        <w:t xml:space="preserve"> </w:t>
      </w:r>
      <w:r w:rsidRPr="00B770D8">
        <w:rPr>
          <w:rFonts w:eastAsia="+mn-ea"/>
          <w:color w:val="000000"/>
          <w:sz w:val="24"/>
          <w:szCs w:val="24"/>
          <w:lang w:val="uk-UA"/>
        </w:rPr>
        <w:t>(ст. 21, 21</w:t>
      </w:r>
      <w:r w:rsidRPr="00B770D8">
        <w:rPr>
          <w:rFonts w:eastAsia="+mn-ea"/>
          <w:color w:val="000000"/>
          <w:sz w:val="24"/>
          <w:szCs w:val="24"/>
          <w:vertAlign w:val="superscript"/>
          <w:lang w:val="uk-UA"/>
        </w:rPr>
        <w:t>1</w:t>
      </w:r>
      <w:r w:rsidRPr="00B770D8">
        <w:rPr>
          <w:rFonts w:eastAsia="+mn-ea"/>
          <w:color w:val="000000"/>
          <w:sz w:val="24"/>
          <w:szCs w:val="24"/>
          <w:lang w:val="uk-UA"/>
        </w:rPr>
        <w:t>– 21</w:t>
      </w:r>
      <w:r w:rsidRPr="00B770D8">
        <w:rPr>
          <w:rFonts w:eastAsia="+mn-ea"/>
          <w:color w:val="000000"/>
          <w:sz w:val="24"/>
          <w:szCs w:val="24"/>
          <w:vertAlign w:val="superscript"/>
          <w:lang w:val="uk-UA"/>
        </w:rPr>
        <w:t xml:space="preserve">5 </w:t>
      </w:r>
      <w:r>
        <w:rPr>
          <w:rFonts w:eastAsia="+mn-ea"/>
          <w:color w:val="000000"/>
          <w:sz w:val="24"/>
          <w:szCs w:val="24"/>
          <w:lang w:val="uk-UA"/>
        </w:rPr>
        <w:t>Закону України  «Про культуру»</w:t>
      </w:r>
      <w:r w:rsidRPr="00B770D8">
        <w:rPr>
          <w:rFonts w:eastAsia="+mn-ea"/>
          <w:color w:val="000000"/>
          <w:sz w:val="24"/>
          <w:szCs w:val="24"/>
          <w:lang w:val="uk-UA"/>
        </w:rPr>
        <w:t>)</w:t>
      </w:r>
      <w:r>
        <w:rPr>
          <w:rFonts w:eastAsia="+mn-ea"/>
          <w:color w:val="000000"/>
          <w:sz w:val="24"/>
          <w:szCs w:val="24"/>
          <w:lang w:val="uk-UA"/>
        </w:rPr>
        <w:t>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 xml:space="preserve">Директор виступає від імені «Міської центральної бібліотеки»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</w:t>
      </w:r>
      <w:r w:rsidRPr="0053771E">
        <w:rPr>
          <w:color w:val="000000"/>
          <w:sz w:val="24"/>
          <w:szCs w:val="24"/>
          <w:lang w:val="uk-UA" w:eastAsia="uk-UA" w:bidi="uk-UA"/>
        </w:rPr>
        <w:t xml:space="preserve"> </w:t>
      </w:r>
      <w:r w:rsidRPr="00E90F81">
        <w:rPr>
          <w:color w:val="000000"/>
          <w:sz w:val="24"/>
          <w:szCs w:val="24"/>
          <w:lang w:val="uk-UA" w:bidi="ru-RU"/>
        </w:rPr>
        <w:t xml:space="preserve">без </w:t>
      </w:r>
      <w:r w:rsidRPr="0053771E">
        <w:rPr>
          <w:color w:val="000000"/>
          <w:sz w:val="24"/>
          <w:szCs w:val="24"/>
          <w:lang w:val="uk-UA" w:eastAsia="uk-UA" w:bidi="uk-UA"/>
        </w:rPr>
        <w:t>доручення та представляє її</w:t>
      </w:r>
      <w:r>
        <w:rPr>
          <w:color w:val="000000"/>
          <w:sz w:val="24"/>
          <w:szCs w:val="24"/>
          <w:lang w:val="uk-UA" w:eastAsia="uk-UA" w:bidi="uk-UA"/>
        </w:rPr>
        <w:t xml:space="preserve"> інтереси</w:t>
      </w:r>
      <w:r w:rsidRPr="0053771E">
        <w:rPr>
          <w:color w:val="000000"/>
          <w:sz w:val="24"/>
          <w:szCs w:val="24"/>
          <w:lang w:val="uk-UA" w:eastAsia="uk-UA" w:bidi="uk-UA"/>
        </w:rPr>
        <w:t xml:space="preserve"> в організаціях і установах, видає накази у межах своєї компетенції.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 xml:space="preserve">Директор  визначає головні напрямки діяльності Закладу, затверджує плани діяльності та звіти про його виконання, забезпечує своєчасне подання планово-звітної документації до відділу культури і туризму виконавчого комітету </w:t>
      </w:r>
      <w:proofErr w:type="spellStart"/>
      <w:r w:rsidRPr="0053771E"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 w:rsidRPr="0053771E">
        <w:rPr>
          <w:color w:val="000000"/>
          <w:sz w:val="24"/>
          <w:szCs w:val="24"/>
          <w:lang w:val="uk-UA" w:eastAsia="uk-UA" w:bidi="uk-UA"/>
        </w:rPr>
        <w:t xml:space="preserve"> міської ради.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>Директор приймає рішення про прийняття на роботу, звільнення з роботи працівників Закладу, а також інші, передбачені законодавством про працю рішення в сфері трудових відносин, укладає трудові договори з працівниками Закладу. Забезпечує добір кадрів, дотримання працівниками правил внутрішнього трудового розпорядку. Створює умови підвищення фахового і кваліфікаційного рівня працівників згідно із затвердженим в установленому порядку штатним розписом</w:t>
      </w:r>
      <w:r>
        <w:rPr>
          <w:color w:val="000000"/>
          <w:sz w:val="24"/>
          <w:szCs w:val="24"/>
          <w:lang w:val="uk-UA" w:eastAsia="uk-UA" w:bidi="uk-UA"/>
        </w:rPr>
        <w:t>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Директор п</w:t>
      </w:r>
      <w:r w:rsidRPr="0053771E">
        <w:rPr>
          <w:color w:val="000000"/>
          <w:sz w:val="24"/>
          <w:szCs w:val="24"/>
          <w:lang w:val="uk-UA" w:eastAsia="uk-UA" w:bidi="uk-UA"/>
        </w:rPr>
        <w:t xml:space="preserve">ризначає на посаду та звільняє з посади бухгалтера Закладу. </w:t>
      </w:r>
      <w:r>
        <w:rPr>
          <w:color w:val="000000"/>
          <w:sz w:val="24"/>
          <w:szCs w:val="24"/>
          <w:lang w:val="uk-UA" w:eastAsia="uk-UA" w:bidi="uk-UA"/>
        </w:rPr>
        <w:t xml:space="preserve"> 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lastRenderedPageBreak/>
        <w:t xml:space="preserve">У разі відсутності директора Закладу або неможливості виконувати свої обов’язки з </w:t>
      </w:r>
      <w:r w:rsidRPr="00FA505A">
        <w:rPr>
          <w:color w:val="000000"/>
          <w:sz w:val="24"/>
          <w:szCs w:val="24"/>
          <w:lang w:val="uk-UA" w:eastAsia="uk-UA" w:bidi="uk-UA"/>
        </w:rPr>
        <w:t>ін</w:t>
      </w:r>
      <w:r w:rsidRPr="0053771E">
        <w:rPr>
          <w:color w:val="000000"/>
          <w:sz w:val="24"/>
          <w:szCs w:val="24"/>
          <w:lang w:val="uk-UA" w:eastAsia="uk-UA" w:bidi="uk-UA"/>
        </w:rPr>
        <w:t>ших причин, обов’язки виконує працівник, на якого покладаються функції директора згідно з функціональними (посадовими) обов’язками.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>Директор Закладу та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Заклад</w:t>
      </w:r>
      <w:r w:rsidRPr="0053771E">
        <w:rPr>
          <w:color w:val="000000"/>
          <w:sz w:val="24"/>
          <w:szCs w:val="24"/>
          <w:lang w:val="uk-UA" w:eastAsia="uk-UA" w:bidi="uk-UA"/>
        </w:rPr>
        <w:t xml:space="preserve"> організовує підвищення кваліфікації кадрів, вивчає, аналізує і поширює</w:t>
      </w:r>
      <w:r>
        <w:rPr>
          <w:color w:val="000000"/>
          <w:sz w:val="24"/>
          <w:szCs w:val="24"/>
          <w:lang w:val="uk-UA" w:eastAsia="uk-UA" w:bidi="uk-UA"/>
        </w:rPr>
        <w:t xml:space="preserve"> передовий досвід</w:t>
      </w:r>
      <w:r w:rsidRPr="0053771E">
        <w:rPr>
          <w:color w:val="000000"/>
          <w:sz w:val="24"/>
          <w:szCs w:val="24"/>
          <w:lang w:val="uk-UA" w:eastAsia="uk-UA" w:bidi="uk-UA"/>
        </w:rPr>
        <w:t xml:space="preserve">, запроваджує кращий   досвід у практику роботи </w:t>
      </w:r>
      <w:r>
        <w:rPr>
          <w:color w:val="000000"/>
          <w:sz w:val="24"/>
          <w:szCs w:val="24"/>
          <w:lang w:val="uk-UA" w:eastAsia="uk-UA" w:bidi="uk-UA"/>
        </w:rPr>
        <w:t xml:space="preserve">юнацької бібліотеки та </w:t>
      </w:r>
      <w:r w:rsidRPr="0053771E">
        <w:rPr>
          <w:color w:val="000000"/>
          <w:sz w:val="24"/>
          <w:szCs w:val="24"/>
          <w:lang w:val="uk-UA" w:eastAsia="uk-UA" w:bidi="uk-UA"/>
        </w:rPr>
        <w:t>бібліотек-філій.</w:t>
      </w:r>
    </w:p>
    <w:p w:rsidR="00DE71F0" w:rsidRPr="00DB6DF3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 xml:space="preserve">Директор діє від імені </w:t>
      </w:r>
      <w:r>
        <w:rPr>
          <w:color w:val="000000"/>
          <w:sz w:val="24"/>
          <w:szCs w:val="24"/>
          <w:lang w:val="uk-UA" w:eastAsia="uk-UA" w:bidi="uk-UA"/>
        </w:rPr>
        <w:t xml:space="preserve">Закладу, </w:t>
      </w:r>
      <w:r w:rsidRPr="0053771E">
        <w:rPr>
          <w:color w:val="000000"/>
          <w:sz w:val="24"/>
          <w:szCs w:val="24"/>
          <w:lang w:val="uk-UA" w:eastAsia="uk-UA" w:bidi="uk-UA"/>
        </w:rPr>
        <w:t xml:space="preserve">представляє </w:t>
      </w:r>
      <w:r>
        <w:rPr>
          <w:color w:val="000000"/>
          <w:sz w:val="24"/>
          <w:szCs w:val="24"/>
          <w:lang w:val="uk-UA" w:eastAsia="uk-UA" w:bidi="uk-UA"/>
        </w:rPr>
        <w:t xml:space="preserve">його </w:t>
      </w:r>
      <w:r w:rsidRPr="0053771E">
        <w:rPr>
          <w:color w:val="000000"/>
          <w:sz w:val="24"/>
          <w:szCs w:val="24"/>
          <w:lang w:val="uk-UA" w:eastAsia="uk-UA" w:bidi="uk-UA"/>
        </w:rPr>
        <w:t>інтереси в установах, підприємствах і організаціях, укладає договори та угоди, що стосуються співпраці у сфері науково-методичної, інформаційної, краєзнавчої роботи та щодо робіт передбачених заходами у бібліотечній справі.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 xml:space="preserve">Директор затверджує планово-виробничі показники роботи </w:t>
      </w:r>
      <w:r>
        <w:rPr>
          <w:color w:val="000000"/>
          <w:sz w:val="24"/>
          <w:szCs w:val="24"/>
          <w:lang w:val="uk-UA" w:eastAsia="uk-UA" w:bidi="uk-UA"/>
        </w:rPr>
        <w:t xml:space="preserve">юнацької бібліотеки та </w:t>
      </w:r>
      <w:r w:rsidRPr="0053771E">
        <w:rPr>
          <w:color w:val="000000"/>
          <w:sz w:val="24"/>
          <w:szCs w:val="24"/>
          <w:lang w:val="uk-UA" w:eastAsia="uk-UA" w:bidi="uk-UA"/>
        </w:rPr>
        <w:t xml:space="preserve">бібліотек-філій, розробляє кошторис на використання коштів </w:t>
      </w:r>
      <w:r>
        <w:rPr>
          <w:color w:val="000000"/>
          <w:sz w:val="24"/>
          <w:szCs w:val="24"/>
          <w:lang w:val="uk-UA" w:eastAsia="uk-UA" w:bidi="uk-UA"/>
        </w:rPr>
        <w:t>Закладу.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>Директор забезпечує:</w:t>
      </w:r>
    </w:p>
    <w:p w:rsidR="00DE71F0" w:rsidRDefault="00DE71F0" w:rsidP="00DE71F0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84"/>
          <w:tab w:val="left" w:pos="1134"/>
        </w:tabs>
        <w:spacing w:line="240" w:lineRule="auto"/>
        <w:ind w:left="142" w:firstLine="567"/>
      </w:pPr>
      <w:r>
        <w:rPr>
          <w:color w:val="000000"/>
          <w:sz w:val="24"/>
          <w:szCs w:val="24"/>
          <w:lang w:val="uk-UA" w:eastAsia="uk-UA" w:bidi="uk-UA"/>
        </w:rPr>
        <w:t>організацію бухгалтерського обліку, контроль за фінансовою звітністю.</w:t>
      </w:r>
    </w:p>
    <w:p w:rsidR="00DE71F0" w:rsidRDefault="00DE71F0" w:rsidP="00DE71F0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84"/>
          <w:tab w:val="left" w:pos="1134"/>
        </w:tabs>
        <w:spacing w:line="240" w:lineRule="auto"/>
        <w:ind w:left="0" w:firstLine="709"/>
      </w:pPr>
      <w:r>
        <w:rPr>
          <w:color w:val="000000"/>
          <w:sz w:val="24"/>
          <w:szCs w:val="24"/>
          <w:lang w:val="uk-UA" w:eastAsia="uk-UA" w:bidi="uk-UA"/>
        </w:rPr>
        <w:t>дотримання режиму робочого часу, відпочинку, правил охорони праці, техніки безпеки, протипожежної безпеки, санітарної гігієни, виробничої дисципліни в усіх структурних підрозділах  бібліотек на підставі чинного законодавства України;</w:t>
      </w:r>
    </w:p>
    <w:p w:rsidR="00DE71F0" w:rsidRPr="00FE1AA3" w:rsidRDefault="00DE71F0" w:rsidP="00DE71F0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84"/>
          <w:tab w:val="left" w:pos="1134"/>
        </w:tabs>
        <w:spacing w:line="240" w:lineRule="auto"/>
        <w:ind w:left="0" w:firstLine="709"/>
      </w:pPr>
      <w:r>
        <w:rPr>
          <w:color w:val="000000"/>
          <w:sz w:val="24"/>
          <w:szCs w:val="24"/>
          <w:lang w:val="uk-UA" w:eastAsia="uk-UA" w:bidi="uk-UA"/>
        </w:rPr>
        <w:t>збереження майна, виконання кошторису доходів та видатків.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>Безпосереднє керівництво</w:t>
      </w:r>
      <w:r>
        <w:rPr>
          <w:color w:val="000000"/>
          <w:sz w:val="24"/>
          <w:szCs w:val="24"/>
          <w:lang w:val="uk-UA" w:eastAsia="uk-UA" w:bidi="uk-UA"/>
        </w:rPr>
        <w:t xml:space="preserve"> юнацькою бібліотекою та </w:t>
      </w:r>
      <w:r w:rsidRPr="0053771E">
        <w:rPr>
          <w:color w:val="000000"/>
          <w:sz w:val="24"/>
          <w:szCs w:val="24"/>
          <w:lang w:val="uk-UA" w:eastAsia="uk-UA" w:bidi="uk-UA"/>
        </w:rPr>
        <w:t>бібліотеками-філіями «Міської центральної бібліотеки»</w:t>
      </w:r>
      <w:r>
        <w:rPr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</w:t>
      </w:r>
      <w:r w:rsidRPr="0053771E">
        <w:rPr>
          <w:color w:val="000000"/>
          <w:sz w:val="24"/>
          <w:szCs w:val="24"/>
          <w:lang w:val="uk-UA" w:eastAsia="uk-UA" w:bidi="uk-UA"/>
        </w:rPr>
        <w:t xml:space="preserve">  здійснюють завідуючі бібліотеками-філіями</w:t>
      </w:r>
      <w:r>
        <w:rPr>
          <w:color w:val="000000"/>
          <w:sz w:val="24"/>
          <w:szCs w:val="24"/>
          <w:lang w:val="uk-UA" w:eastAsia="uk-UA" w:bidi="uk-UA"/>
        </w:rPr>
        <w:t xml:space="preserve"> та завідуюча юнацькою бібліотекою</w:t>
      </w:r>
      <w:r w:rsidRPr="0053771E">
        <w:rPr>
          <w:color w:val="000000"/>
          <w:sz w:val="24"/>
          <w:szCs w:val="24"/>
          <w:lang w:val="uk-UA" w:eastAsia="uk-UA" w:bidi="uk-UA"/>
        </w:rPr>
        <w:t>, які призначаються та звільняються з посади директором.</w:t>
      </w:r>
    </w:p>
    <w:p w:rsidR="00DE71F0" w:rsidRPr="0053771E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rPr>
          <w:lang w:val="uk-UA"/>
        </w:rPr>
      </w:pPr>
      <w:r w:rsidRPr="0053771E">
        <w:rPr>
          <w:color w:val="000000"/>
          <w:sz w:val="24"/>
          <w:szCs w:val="24"/>
          <w:lang w:val="uk-UA" w:eastAsia="uk-UA" w:bidi="uk-UA"/>
        </w:rPr>
        <w:t>Права і обов’язки працівників  «Міської центральної бібліотеки»</w:t>
      </w:r>
      <w:r>
        <w:rPr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міської ради </w:t>
      </w:r>
      <w:r w:rsidRPr="0053771E">
        <w:rPr>
          <w:color w:val="000000"/>
          <w:sz w:val="24"/>
          <w:szCs w:val="24"/>
          <w:lang w:val="uk-UA" w:eastAsia="uk-UA" w:bidi="uk-UA"/>
        </w:rPr>
        <w:t>визначаються їх посадовими інструкціями та «Правилами внутрішнього трудового розпорядку».</w:t>
      </w:r>
    </w:p>
    <w:p w:rsidR="00DE71F0" w:rsidRPr="00FE1AA3" w:rsidRDefault="00DE71F0" w:rsidP="00DE71F0">
      <w:pPr>
        <w:pStyle w:val="20"/>
        <w:shd w:val="clear" w:color="auto" w:fill="auto"/>
        <w:tabs>
          <w:tab w:val="left" w:pos="1134"/>
          <w:tab w:val="left" w:pos="1276"/>
        </w:tabs>
        <w:spacing w:line="240" w:lineRule="auto"/>
        <w:rPr>
          <w:lang w:val="uk-UA"/>
        </w:rPr>
      </w:pPr>
    </w:p>
    <w:p w:rsidR="00DE71F0" w:rsidRDefault="00DE71F0" w:rsidP="00DE71F0">
      <w:pPr>
        <w:pStyle w:val="20"/>
        <w:numPr>
          <w:ilvl w:val="0"/>
          <w:numId w:val="2"/>
        </w:numPr>
        <w:shd w:val="clear" w:color="auto" w:fill="auto"/>
        <w:tabs>
          <w:tab w:val="left" w:pos="567"/>
          <w:tab w:val="left" w:pos="1276"/>
          <w:tab w:val="left" w:pos="1560"/>
          <w:tab w:val="left" w:pos="2127"/>
          <w:tab w:val="left" w:pos="2268"/>
        </w:tabs>
        <w:spacing w:after="240"/>
        <w:ind w:left="2345" w:hanging="360"/>
        <w:jc w:val="left"/>
        <w:rPr>
          <w:b/>
          <w:color w:val="000000"/>
          <w:sz w:val="24"/>
          <w:szCs w:val="24"/>
          <w:lang w:val="uk-UA" w:eastAsia="uk-UA" w:bidi="uk-UA"/>
        </w:rPr>
      </w:pPr>
      <w:r w:rsidRPr="00FD652A">
        <w:rPr>
          <w:b/>
          <w:color w:val="000000"/>
          <w:sz w:val="24"/>
          <w:szCs w:val="24"/>
          <w:lang w:val="uk-UA" w:eastAsia="uk-UA" w:bidi="uk-UA"/>
        </w:rPr>
        <w:t>ПОВНОВАЖЕННЯ ТРУДОВОГО КОЛЕКТИВУ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1134"/>
        </w:tabs>
        <w:ind w:firstLine="709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Працівники Закладу мають право брати участь в управлінні Закладом через загальні збори Ради трудового колективу, яка діє у трудовому колективі, вносити пропозиції щодо поліпшення роботи Закладу, а також з питань соціально-культурного і побутового обслуговування.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1134"/>
        </w:tabs>
        <w:ind w:firstLine="709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Трудовий колектив Закладу складається з усіх осіб,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Закладом.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1134"/>
        </w:tabs>
        <w:ind w:firstLine="709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Виробничі, трудові та соціальні відносини трудового колективу з адміністрацією Закладу регулюються колективним договором.</w:t>
      </w:r>
    </w:p>
    <w:p w:rsidR="00DE71F0" w:rsidRDefault="00DE71F0" w:rsidP="00DE71F0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1134"/>
        </w:tabs>
        <w:ind w:firstLine="709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Право укладання колективного договору надається директору Закладу, а від імені Ради  трудового колективу – уповноваженому представнику.</w:t>
      </w:r>
    </w:p>
    <w:p w:rsidR="0054428A" w:rsidRDefault="00DE71F0" w:rsidP="00DE71F0">
      <w:r>
        <w:rPr>
          <w:color w:val="000000"/>
          <w:lang w:val="uk-UA" w:eastAsia="uk-UA" w:bidi="uk-UA"/>
        </w:rPr>
        <w:t>Сторони колективного договору звітують на загальних зборах колективу не менш</w:t>
      </w:r>
      <w:bookmarkStart w:id="2" w:name="_GoBack"/>
      <w:bookmarkEnd w:id="2"/>
    </w:p>
    <w:sectPr w:rsidR="0054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21C"/>
    <w:multiLevelType w:val="hybridMultilevel"/>
    <w:tmpl w:val="71B49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4CD3A8">
      <w:start w:val="1"/>
      <w:numFmt w:val="decimal"/>
      <w:suff w:val="space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80441"/>
    <w:multiLevelType w:val="hybridMultilevel"/>
    <w:tmpl w:val="9272B090"/>
    <w:lvl w:ilvl="0" w:tplc="BAA26A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>
    <w:nsid w:val="599C1146"/>
    <w:multiLevelType w:val="multilevel"/>
    <w:tmpl w:val="107A9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x-none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F0"/>
    <w:rsid w:val="0054428A"/>
    <w:rsid w:val="00DE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F0"/>
    <w:pPr>
      <w:ind w:left="720"/>
    </w:pPr>
  </w:style>
  <w:style w:type="character" w:customStyle="1" w:styleId="2">
    <w:name w:val="Основной текст (2)_"/>
    <w:link w:val="20"/>
    <w:locked/>
    <w:rsid w:val="00DE71F0"/>
    <w:rPr>
      <w:rFonts w:ascii="Times New Roman" w:hAnsi="Times New Roman" w:cs="Times New Roman"/>
      <w:shd w:val="clear" w:color="auto" w:fill="FFFFFF"/>
    </w:rPr>
  </w:style>
  <w:style w:type="character" w:customStyle="1" w:styleId="21">
    <w:name w:val="Заголовок №2_"/>
    <w:link w:val="22"/>
    <w:locked/>
    <w:rsid w:val="00DE71F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71F0"/>
    <w:pPr>
      <w:widowControl w:val="0"/>
      <w:shd w:val="clear" w:color="auto" w:fill="FFFFFF"/>
      <w:spacing w:line="274" w:lineRule="exact"/>
      <w:ind w:hanging="520"/>
      <w:jc w:val="both"/>
    </w:pPr>
    <w:rPr>
      <w:rFonts w:eastAsiaTheme="minorHAnsi"/>
      <w:sz w:val="22"/>
      <w:szCs w:val="22"/>
      <w:lang w:eastAsia="en-US"/>
    </w:rPr>
  </w:style>
  <w:style w:type="paragraph" w:customStyle="1" w:styleId="22">
    <w:name w:val="Заголовок №2"/>
    <w:basedOn w:val="a"/>
    <w:link w:val="21"/>
    <w:rsid w:val="00DE71F0"/>
    <w:pPr>
      <w:widowControl w:val="0"/>
      <w:shd w:val="clear" w:color="auto" w:fill="FFFFFF"/>
      <w:spacing w:line="240" w:lineRule="atLeast"/>
      <w:jc w:val="center"/>
      <w:outlineLvl w:val="1"/>
    </w:pPr>
    <w:rPr>
      <w:rFonts w:eastAsiaTheme="minorHAnsi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F0"/>
    <w:pPr>
      <w:ind w:left="720"/>
    </w:pPr>
  </w:style>
  <w:style w:type="character" w:customStyle="1" w:styleId="2">
    <w:name w:val="Основной текст (2)_"/>
    <w:link w:val="20"/>
    <w:locked/>
    <w:rsid w:val="00DE71F0"/>
    <w:rPr>
      <w:rFonts w:ascii="Times New Roman" w:hAnsi="Times New Roman" w:cs="Times New Roman"/>
      <w:shd w:val="clear" w:color="auto" w:fill="FFFFFF"/>
    </w:rPr>
  </w:style>
  <w:style w:type="character" w:customStyle="1" w:styleId="21">
    <w:name w:val="Заголовок №2_"/>
    <w:link w:val="22"/>
    <w:locked/>
    <w:rsid w:val="00DE71F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71F0"/>
    <w:pPr>
      <w:widowControl w:val="0"/>
      <w:shd w:val="clear" w:color="auto" w:fill="FFFFFF"/>
      <w:spacing w:line="274" w:lineRule="exact"/>
      <w:ind w:hanging="520"/>
      <w:jc w:val="both"/>
    </w:pPr>
    <w:rPr>
      <w:rFonts w:eastAsiaTheme="minorHAnsi"/>
      <w:sz w:val="22"/>
      <w:szCs w:val="22"/>
      <w:lang w:eastAsia="en-US"/>
    </w:rPr>
  </w:style>
  <w:style w:type="paragraph" w:customStyle="1" w:styleId="22">
    <w:name w:val="Заголовок №2"/>
    <w:basedOn w:val="a"/>
    <w:link w:val="21"/>
    <w:rsid w:val="00DE71F0"/>
    <w:pPr>
      <w:widowControl w:val="0"/>
      <w:shd w:val="clear" w:color="auto" w:fill="FFFFFF"/>
      <w:spacing w:line="240" w:lineRule="atLeast"/>
      <w:jc w:val="center"/>
      <w:outlineLvl w:val="1"/>
    </w:pPr>
    <w:rPr>
      <w:rFonts w:eastAsia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2021-03-05T08:29:00Z</dcterms:created>
  <dcterms:modified xsi:type="dcterms:W3CDTF">2021-03-05T08:30:00Z</dcterms:modified>
</cp:coreProperties>
</file>