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985" w:rsidRDefault="006E0985" w:rsidP="006E0985">
      <w:pPr>
        <w:ind w:left="7080"/>
        <w:rPr>
          <w:sz w:val="20"/>
          <w:szCs w:val="16"/>
          <w:lang w:val="uk-UA"/>
        </w:rPr>
      </w:pPr>
    </w:p>
    <w:p w:rsidR="006E0985" w:rsidRPr="002421F6" w:rsidRDefault="006E0985" w:rsidP="006E0985">
      <w:pPr>
        <w:tabs>
          <w:tab w:val="left" w:pos="180"/>
          <w:tab w:val="left" w:pos="4860"/>
        </w:tabs>
        <w:jc w:val="center"/>
        <w:rPr>
          <w:b/>
          <w:bCs/>
          <w:sz w:val="28"/>
          <w:lang w:val="uk-UA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2421F6">
        <w:rPr>
          <w:b/>
          <w:bCs/>
          <w:sz w:val="28"/>
          <w:lang w:val="uk-UA"/>
        </w:rPr>
        <w:t>ПРОЕКТ</w:t>
      </w:r>
    </w:p>
    <w:p w:rsidR="006E0985" w:rsidRPr="00CB4558" w:rsidRDefault="006E0985" w:rsidP="006E0985">
      <w:pPr>
        <w:tabs>
          <w:tab w:val="left" w:pos="180"/>
          <w:tab w:val="left" w:pos="4860"/>
        </w:tabs>
        <w:jc w:val="center"/>
        <w:rPr>
          <w:b/>
          <w:bCs/>
        </w:rPr>
      </w:pPr>
    </w:p>
    <w:p w:rsidR="006E0985" w:rsidRPr="00AE0347" w:rsidRDefault="006E0985" w:rsidP="006E09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6E0985" w:rsidRPr="002230EF" w:rsidRDefault="006E0985" w:rsidP="006E0985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230EF">
        <w:rPr>
          <w:rFonts w:ascii="Times New Roman" w:hAnsi="Times New Roman"/>
          <w:sz w:val="24"/>
          <w:szCs w:val="24"/>
          <w:lang w:val="uk-UA"/>
        </w:rPr>
        <w:t xml:space="preserve">до проекту  рішення  міської  ради </w:t>
      </w:r>
    </w:p>
    <w:p w:rsidR="006E0985" w:rsidRPr="002230EF" w:rsidRDefault="006E0985" w:rsidP="006E0985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230EF">
        <w:rPr>
          <w:rFonts w:ascii="Times New Roman" w:hAnsi="Times New Roman"/>
          <w:sz w:val="24"/>
          <w:szCs w:val="24"/>
          <w:lang w:val="uk-UA"/>
        </w:rPr>
        <w:t>«Про  внесення  доповнення  до Міської цільової комплексної програми розвитку закладів освіти міста на 2016-2018 роки»</w:t>
      </w:r>
    </w:p>
    <w:p w:rsidR="006E0985" w:rsidRPr="00AE0347" w:rsidRDefault="006E0985" w:rsidP="006E09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E0985" w:rsidRDefault="006E0985" w:rsidP="006E0985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9A44A5">
        <w:rPr>
          <w:rFonts w:ascii="Times New Roman" w:hAnsi="Times New Roman"/>
          <w:b/>
          <w:sz w:val="24"/>
          <w:szCs w:val="24"/>
          <w:lang w:val="uk-UA"/>
        </w:rPr>
        <w:t>1. Характеристика  стану  речей  в  галузі,  яку  врегульовує  це  рішення: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A44A5">
        <w:rPr>
          <w:sz w:val="24"/>
          <w:szCs w:val="24"/>
          <w:lang w:val="uk-UA"/>
        </w:rPr>
        <w:t>п</w:t>
      </w:r>
      <w:r w:rsidRPr="009A44A5">
        <w:rPr>
          <w:rFonts w:ascii="Times New Roman" w:hAnsi="Times New Roman"/>
          <w:sz w:val="24"/>
          <w:szCs w:val="24"/>
          <w:lang w:val="uk-UA"/>
        </w:rPr>
        <w:t>р</w:t>
      </w:r>
      <w:r w:rsidRPr="00005651">
        <w:rPr>
          <w:rFonts w:ascii="Times New Roman" w:hAnsi="Times New Roman"/>
          <w:sz w:val="24"/>
          <w:szCs w:val="24"/>
          <w:lang w:val="uk-UA"/>
        </w:rPr>
        <w:t xml:space="preserve">оект рішення  міської  ради підготовлений </w:t>
      </w:r>
      <w:r w:rsidRPr="009C17EF">
        <w:rPr>
          <w:rFonts w:ascii="Times New Roman" w:hAnsi="Times New Roman"/>
          <w:sz w:val="24"/>
          <w:szCs w:val="24"/>
          <w:lang w:val="uk-UA"/>
        </w:rPr>
        <w:t>відповідно до</w:t>
      </w:r>
      <w:r>
        <w:rPr>
          <w:rFonts w:ascii="Times New Roman" w:hAnsi="Times New Roman"/>
          <w:sz w:val="24"/>
          <w:szCs w:val="24"/>
          <w:lang w:val="uk-UA"/>
        </w:rPr>
        <w:t xml:space="preserve"> потреби в будівництві та реконструкції закладів освіти, фізичної культури та спорту. </w:t>
      </w:r>
    </w:p>
    <w:p w:rsidR="006E0985" w:rsidRDefault="006E0985" w:rsidP="006E0985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рішення</w:t>
      </w:r>
      <w:r>
        <w:rPr>
          <w:lang w:val="uk-UA"/>
        </w:rPr>
        <w:t>: дотримання належних санітарних норм в закладах освіти,  фізичної культури та спорту.</w:t>
      </w:r>
    </w:p>
    <w:p w:rsidR="006E0985" w:rsidRPr="00FE082F" w:rsidRDefault="006E0985" w:rsidP="006E0985">
      <w:pPr>
        <w:jc w:val="both"/>
        <w:rPr>
          <w:lang w:val="uk-UA"/>
        </w:rPr>
      </w:pPr>
      <w:r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>
        <w:rPr>
          <w:lang w:val="uk-UA"/>
        </w:rPr>
        <w:t>дотримання належних санітарних норм в закладах освіти, фізичної культури та спорту.</w:t>
      </w:r>
      <w:r w:rsidRPr="00FE082F">
        <w:rPr>
          <w:lang w:val="uk-UA"/>
        </w:rPr>
        <w:t xml:space="preserve"> </w:t>
      </w:r>
    </w:p>
    <w:p w:rsidR="006E0985" w:rsidRDefault="006E0985" w:rsidP="006E0985">
      <w:pPr>
        <w:jc w:val="both"/>
        <w:rPr>
          <w:lang w:val="uk-UA"/>
        </w:rPr>
      </w:pPr>
      <w:r>
        <w:rPr>
          <w:b/>
          <w:lang w:val="uk-UA"/>
        </w:rPr>
        <w:t xml:space="preserve">4. Механізм  виконання  рішення: </w:t>
      </w:r>
      <w:r>
        <w:rPr>
          <w:lang w:val="uk-UA"/>
        </w:rPr>
        <w:t>будівництво та реконструкція закладів освіти, фізичної культури та спорту.</w:t>
      </w:r>
    </w:p>
    <w:p w:rsidR="006E0985" w:rsidRPr="00523CFD" w:rsidRDefault="006E0985" w:rsidP="006E0985">
      <w:pPr>
        <w:jc w:val="both"/>
        <w:rPr>
          <w:lang w:val="uk-UA"/>
        </w:rPr>
      </w:pPr>
      <w:r w:rsidRPr="009A44A5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</w:t>
      </w:r>
      <w:r>
        <w:rPr>
          <w:b/>
          <w:lang w:val="uk-UA"/>
        </w:rPr>
        <w:t>):</w:t>
      </w:r>
      <w:r w:rsidR="00523CFD" w:rsidRPr="00523CFD">
        <w:rPr>
          <w:b/>
        </w:rPr>
        <w:t xml:space="preserve"> </w:t>
      </w:r>
      <w:r w:rsidR="00523CFD" w:rsidRPr="00523CFD">
        <w:rPr>
          <w:lang w:val="uk-UA"/>
        </w:rPr>
        <w:t>не потребує</w:t>
      </w:r>
    </w:p>
    <w:p w:rsidR="006E0985" w:rsidRDefault="006E0985" w:rsidP="006E0985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A04E1A">
        <w:rPr>
          <w:lang w:val="uk-UA"/>
        </w:rPr>
        <w:t xml:space="preserve">: </w:t>
      </w:r>
      <w:r>
        <w:rPr>
          <w:lang w:val="uk-UA"/>
        </w:rPr>
        <w:t xml:space="preserve">  </w:t>
      </w:r>
      <w:r w:rsidR="00523CFD">
        <w:rPr>
          <w:lang w:val="uk-UA"/>
        </w:rPr>
        <w:t xml:space="preserve">08.08.2018р. </w:t>
      </w:r>
      <w:r>
        <w:rPr>
          <w:lang w:val="uk-UA"/>
        </w:rPr>
        <w:t xml:space="preserve"> сайт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ради.</w:t>
      </w:r>
    </w:p>
    <w:p w:rsidR="006E0985" w:rsidRPr="00A04E1A" w:rsidRDefault="006E0985" w:rsidP="006E0985">
      <w:pPr>
        <w:jc w:val="both"/>
        <w:rPr>
          <w:b/>
          <w:lang w:val="uk-UA"/>
        </w:rPr>
      </w:pPr>
      <w:r w:rsidRPr="00A04E1A">
        <w:rPr>
          <w:b/>
          <w:lang w:val="uk-UA"/>
        </w:rPr>
        <w:t>7. Дата, підпис та ПІБ суб'єкту подання проекту рішення:</w:t>
      </w:r>
    </w:p>
    <w:p w:rsidR="006E0985" w:rsidRDefault="006E0985" w:rsidP="006E0985">
      <w:pPr>
        <w:ind w:left="240"/>
        <w:jc w:val="both"/>
        <w:rPr>
          <w:lang w:val="uk-UA"/>
        </w:rPr>
      </w:pPr>
      <w:r>
        <w:rPr>
          <w:lang w:val="uk-UA"/>
        </w:rPr>
        <w:t xml:space="preserve">     </w:t>
      </w:r>
      <w:r w:rsidR="00523CFD">
        <w:rPr>
          <w:lang w:val="uk-UA"/>
        </w:rPr>
        <w:t>08</w:t>
      </w:r>
      <w:r>
        <w:rPr>
          <w:lang w:val="uk-UA"/>
        </w:rPr>
        <w:t>.08.2018р.               підпис             Грекова Л.А.</w:t>
      </w:r>
    </w:p>
    <w:p w:rsidR="006E0985" w:rsidRPr="00E828CE" w:rsidRDefault="006E0985" w:rsidP="006E0985">
      <w:pPr>
        <w:jc w:val="both"/>
        <w:rPr>
          <w:b/>
          <w:lang w:val="uk-UA"/>
        </w:rPr>
      </w:pPr>
      <w:r w:rsidRPr="00E828CE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6E0985" w:rsidRPr="00CB4558" w:rsidRDefault="006E0985" w:rsidP="006E0985">
      <w:pPr>
        <w:pStyle w:val="a7"/>
        <w:jc w:val="both"/>
        <w:rPr>
          <w:b w:val="0"/>
        </w:rPr>
      </w:pPr>
      <w:r w:rsidRPr="00CB4558">
        <w:rPr>
          <w:b w:val="0"/>
        </w:rPr>
        <w:t xml:space="preserve">    </w:t>
      </w:r>
      <w:r w:rsidR="00523CFD">
        <w:rPr>
          <w:b w:val="0"/>
        </w:rPr>
        <w:t xml:space="preserve">    08</w:t>
      </w:r>
      <w:r w:rsidRPr="00CB4558">
        <w:rPr>
          <w:b w:val="0"/>
        </w:rPr>
        <w:t>.08.2018</w:t>
      </w:r>
      <w:r>
        <w:rPr>
          <w:b w:val="0"/>
        </w:rPr>
        <w:t>р.</w:t>
      </w:r>
      <w:r w:rsidRPr="00CB4558">
        <w:rPr>
          <w:b w:val="0"/>
        </w:rPr>
        <w:t xml:space="preserve">         </w:t>
      </w:r>
      <w:r w:rsidR="00523CFD">
        <w:rPr>
          <w:b w:val="0"/>
        </w:rPr>
        <w:t xml:space="preserve">      </w:t>
      </w:r>
      <w:bookmarkStart w:id="0" w:name="_GoBack"/>
      <w:bookmarkEnd w:id="0"/>
      <w:r w:rsidRPr="00CB4558">
        <w:rPr>
          <w:b w:val="0"/>
        </w:rPr>
        <w:t>відпустка</w:t>
      </w:r>
      <w:r>
        <w:rPr>
          <w:b w:val="0"/>
        </w:rPr>
        <w:t xml:space="preserve">         </w:t>
      </w:r>
      <w:r w:rsidRPr="00CB4558">
        <w:rPr>
          <w:b w:val="0"/>
        </w:rPr>
        <w:t>Клименко Н.М</w:t>
      </w:r>
    </w:p>
    <w:p w:rsidR="006E0985" w:rsidRDefault="006E0985" w:rsidP="006E0985">
      <w:pPr>
        <w:pStyle w:val="a7"/>
        <w:jc w:val="left"/>
      </w:pPr>
    </w:p>
    <w:p w:rsidR="006E0985" w:rsidRPr="00FF3DA0" w:rsidRDefault="006E0985" w:rsidP="006E0985">
      <w:pPr>
        <w:tabs>
          <w:tab w:val="left" w:pos="180"/>
          <w:tab w:val="left" w:pos="4860"/>
        </w:tabs>
        <w:jc w:val="center"/>
        <w:rPr>
          <w:b/>
          <w:bCs/>
        </w:rPr>
      </w:pPr>
      <w:r>
        <w:rPr>
          <w:b/>
          <w:bCs/>
          <w:lang w:val="uk-UA"/>
        </w:rPr>
        <w:t>_____________</w:t>
      </w:r>
      <w:r w:rsidRPr="00FF3DA0">
        <w:rPr>
          <w:b/>
          <w:bCs/>
          <w:lang w:val="uk-UA"/>
        </w:rPr>
        <w:t xml:space="preserve">  </w:t>
      </w:r>
      <w:proofErr w:type="spellStart"/>
      <w:r w:rsidRPr="00FF3DA0">
        <w:rPr>
          <w:b/>
          <w:bCs/>
        </w:rPr>
        <w:t>сесія</w:t>
      </w:r>
      <w:proofErr w:type="spellEnd"/>
      <w:r w:rsidRPr="00FF3DA0">
        <w:rPr>
          <w:b/>
          <w:bCs/>
        </w:rPr>
        <w:t xml:space="preserve"> </w:t>
      </w:r>
      <w:proofErr w:type="spellStart"/>
      <w:r w:rsidRPr="00FF3DA0">
        <w:rPr>
          <w:b/>
          <w:bCs/>
        </w:rPr>
        <w:t>Знам`янської</w:t>
      </w:r>
      <w:proofErr w:type="spellEnd"/>
      <w:r w:rsidRPr="00FF3DA0">
        <w:rPr>
          <w:b/>
          <w:bCs/>
        </w:rPr>
        <w:t xml:space="preserve"> </w:t>
      </w:r>
      <w:proofErr w:type="spellStart"/>
      <w:r w:rsidRPr="00FF3DA0">
        <w:rPr>
          <w:b/>
          <w:bCs/>
        </w:rPr>
        <w:t>міської</w:t>
      </w:r>
      <w:proofErr w:type="spellEnd"/>
      <w:r w:rsidRPr="00FF3DA0">
        <w:rPr>
          <w:b/>
          <w:bCs/>
        </w:rPr>
        <w:t xml:space="preserve"> ради</w:t>
      </w:r>
    </w:p>
    <w:p w:rsidR="006E0985" w:rsidRPr="00FF3DA0" w:rsidRDefault="006E0985" w:rsidP="006E0985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FF3DA0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FF3DA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F3DA0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6E0985" w:rsidRPr="00FF3DA0" w:rsidRDefault="006E0985" w:rsidP="006E0985">
      <w:pPr>
        <w:pStyle w:val="a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E0985" w:rsidRPr="00FF3DA0" w:rsidRDefault="006E0985" w:rsidP="006E0985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F3DA0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FF3DA0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FF3DA0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6E0985" w:rsidRPr="00FF3DA0" w:rsidRDefault="006E0985" w:rsidP="006E0985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F3DA0">
        <w:rPr>
          <w:rFonts w:ascii="Times New Roman" w:hAnsi="Times New Roman"/>
          <w:sz w:val="24"/>
          <w:szCs w:val="24"/>
        </w:rPr>
        <w:t>від</w:t>
      </w:r>
      <w:proofErr w:type="spellEnd"/>
      <w:r w:rsidRPr="00FF3D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«___»_____________</w:t>
      </w:r>
      <w:r w:rsidRPr="00FF3DA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FF3DA0">
        <w:rPr>
          <w:rFonts w:ascii="Times New Roman" w:hAnsi="Times New Roman"/>
          <w:sz w:val="24"/>
          <w:szCs w:val="24"/>
        </w:rPr>
        <w:t xml:space="preserve"> року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F3DA0">
        <w:rPr>
          <w:rFonts w:ascii="Times New Roman" w:hAnsi="Times New Roman"/>
          <w:b/>
          <w:sz w:val="24"/>
          <w:szCs w:val="24"/>
        </w:rPr>
        <w:t>№</w:t>
      </w:r>
    </w:p>
    <w:p w:rsidR="006E0985" w:rsidRDefault="006E0985" w:rsidP="006E0985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FF3DA0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FF3DA0">
        <w:rPr>
          <w:rFonts w:ascii="Times New Roman" w:hAnsi="Times New Roman"/>
          <w:sz w:val="24"/>
          <w:szCs w:val="24"/>
        </w:rPr>
        <w:t>Знам</w:t>
      </w:r>
      <w:proofErr w:type="gramStart"/>
      <w:r w:rsidRPr="00FF3DA0">
        <w:rPr>
          <w:rFonts w:ascii="Times New Roman" w:hAnsi="Times New Roman"/>
          <w:sz w:val="24"/>
          <w:szCs w:val="24"/>
        </w:rPr>
        <w:t>`я</w:t>
      </w:r>
      <w:proofErr w:type="gramEnd"/>
      <w:r w:rsidRPr="00FF3DA0">
        <w:rPr>
          <w:rFonts w:ascii="Times New Roman" w:hAnsi="Times New Roman"/>
          <w:sz w:val="24"/>
          <w:szCs w:val="24"/>
        </w:rPr>
        <w:t>нка</w:t>
      </w:r>
      <w:proofErr w:type="spellEnd"/>
    </w:p>
    <w:p w:rsidR="006E0985" w:rsidRPr="00FF3DA0" w:rsidRDefault="006E0985" w:rsidP="006E0985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0985" w:rsidRDefault="006E0985" w:rsidP="006E0985">
      <w:pPr>
        <w:jc w:val="both"/>
        <w:rPr>
          <w:bCs/>
          <w:lang w:val="uk-UA"/>
        </w:rPr>
      </w:pPr>
      <w:r w:rsidRPr="00FF3DA0">
        <w:rPr>
          <w:bCs/>
          <w:lang w:val="uk-UA"/>
        </w:rPr>
        <w:t xml:space="preserve">Про внесення </w:t>
      </w:r>
      <w:r>
        <w:rPr>
          <w:bCs/>
          <w:lang w:val="uk-UA"/>
        </w:rPr>
        <w:t>доповнення</w:t>
      </w:r>
      <w:r w:rsidRPr="00FF3DA0">
        <w:rPr>
          <w:bCs/>
          <w:lang w:val="uk-UA"/>
        </w:rPr>
        <w:t xml:space="preserve"> до Міської </w:t>
      </w:r>
    </w:p>
    <w:p w:rsidR="006E0985" w:rsidRPr="00FF3DA0" w:rsidRDefault="006E0985" w:rsidP="006E0985">
      <w:pPr>
        <w:jc w:val="both"/>
        <w:rPr>
          <w:bCs/>
          <w:lang w:val="uk-UA"/>
        </w:rPr>
      </w:pPr>
      <w:r w:rsidRPr="00FF3DA0">
        <w:rPr>
          <w:bCs/>
          <w:lang w:val="uk-UA"/>
        </w:rPr>
        <w:t>цільової комплексної програми розвитку</w:t>
      </w:r>
    </w:p>
    <w:p w:rsidR="006E0985" w:rsidRPr="00FF3DA0" w:rsidRDefault="006E0985" w:rsidP="006E0985">
      <w:pPr>
        <w:jc w:val="both"/>
        <w:rPr>
          <w:bCs/>
          <w:lang w:val="uk-UA"/>
        </w:rPr>
      </w:pPr>
      <w:r w:rsidRPr="00FF3DA0">
        <w:rPr>
          <w:bCs/>
          <w:lang w:val="uk-UA"/>
        </w:rPr>
        <w:t>закладів освіти міста на 2016-2018</w:t>
      </w:r>
    </w:p>
    <w:p w:rsidR="006E0985" w:rsidRPr="00FF3DA0" w:rsidRDefault="006E0985" w:rsidP="006E0985">
      <w:pPr>
        <w:jc w:val="both"/>
        <w:rPr>
          <w:bCs/>
          <w:lang w:val="uk-UA"/>
        </w:rPr>
      </w:pPr>
      <w:r w:rsidRPr="00FF3DA0">
        <w:rPr>
          <w:bCs/>
          <w:lang w:val="uk-UA"/>
        </w:rPr>
        <w:t>роки</w:t>
      </w:r>
    </w:p>
    <w:p w:rsidR="006E0985" w:rsidRPr="00FF3DA0" w:rsidRDefault="006E0985" w:rsidP="006E0985">
      <w:pPr>
        <w:jc w:val="both"/>
        <w:rPr>
          <w:bCs/>
          <w:lang w:val="uk-UA"/>
        </w:rPr>
      </w:pPr>
      <w:r w:rsidRPr="00FF3DA0">
        <w:rPr>
          <w:bCs/>
          <w:lang w:val="uk-UA"/>
        </w:rPr>
        <w:tab/>
        <w:t>Згідно із законами України «Про загальну середню освіту», «Про дошкільну освіту», «Про позашкільну освіту», «Про охорону дитинства», «Про фізичну культуру і спорт» керуючись ст. 26 Закону України «Про місцеве самоврядування в Україні», міська рада</w:t>
      </w:r>
    </w:p>
    <w:p w:rsidR="006E0985" w:rsidRPr="00FF3DA0" w:rsidRDefault="006E0985" w:rsidP="006E0985">
      <w:pPr>
        <w:jc w:val="center"/>
        <w:rPr>
          <w:b/>
          <w:lang w:val="uk-UA"/>
        </w:rPr>
      </w:pPr>
      <w:r w:rsidRPr="00FF3DA0">
        <w:rPr>
          <w:b/>
          <w:lang w:val="uk-UA"/>
        </w:rPr>
        <w:t>В и р і ш и л а:</w:t>
      </w:r>
    </w:p>
    <w:p w:rsidR="006E0985" w:rsidRPr="00CB4558" w:rsidRDefault="006E0985" w:rsidP="006E0985">
      <w:pPr>
        <w:pStyle w:val="a3"/>
        <w:numPr>
          <w:ilvl w:val="0"/>
          <w:numId w:val="1"/>
        </w:numPr>
        <w:tabs>
          <w:tab w:val="left" w:pos="540"/>
        </w:tabs>
        <w:spacing w:after="0" w:line="276" w:lineRule="auto"/>
        <w:jc w:val="both"/>
        <w:rPr>
          <w:lang w:val="uk-UA"/>
        </w:rPr>
      </w:pPr>
      <w:r w:rsidRPr="00CB4558">
        <w:rPr>
          <w:bCs/>
          <w:lang w:val="uk-UA"/>
        </w:rPr>
        <w:t xml:space="preserve">Внести доповнення до розділу </w:t>
      </w:r>
      <w:r>
        <w:rPr>
          <w:bCs/>
        </w:rPr>
        <w:t>VII</w:t>
      </w:r>
      <w:r w:rsidRPr="00CB4558">
        <w:rPr>
          <w:bCs/>
          <w:lang w:val="uk-UA"/>
        </w:rPr>
        <w:t xml:space="preserve"> «Перелік завдань і заходів Програми  та результативні показники»  рішення міської ради від 25 грудня 2015 року №56 «Про затвердження Міської цільової комплексної програми розвитку закладів освіти міста на 2016-2018 роки»  доповнивши його такими показниками: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066"/>
        <w:gridCol w:w="1770"/>
        <w:gridCol w:w="1986"/>
        <w:gridCol w:w="1844"/>
        <w:gridCol w:w="1834"/>
      </w:tblGrid>
      <w:tr w:rsidR="006E0985" w:rsidRPr="004C5C4E" w:rsidTr="00A03EE3">
        <w:trPr>
          <w:trHeight w:val="363"/>
        </w:trPr>
        <w:tc>
          <w:tcPr>
            <w:tcW w:w="639" w:type="pct"/>
            <w:vMerge w:val="restar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  <w:r w:rsidRPr="004C5C4E">
              <w:rPr>
                <w:b/>
                <w:sz w:val="22"/>
                <w:lang w:eastAsia="ar-SA"/>
              </w:rPr>
              <w:t xml:space="preserve">Заходи, </w:t>
            </w:r>
            <w:proofErr w:type="spellStart"/>
            <w:r w:rsidRPr="004C5C4E">
              <w:rPr>
                <w:b/>
                <w:sz w:val="22"/>
                <w:lang w:eastAsia="ar-SA"/>
              </w:rPr>
              <w:t>які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lastRenderedPageBreak/>
              <w:t>необхідно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виконати</w:t>
            </w:r>
            <w:proofErr w:type="spellEnd"/>
          </w:p>
        </w:tc>
        <w:tc>
          <w:tcPr>
            <w:tcW w:w="547" w:type="pct"/>
            <w:vMerge w:val="restar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  <w:proofErr w:type="spellStart"/>
            <w:r w:rsidRPr="004C5C4E">
              <w:rPr>
                <w:b/>
                <w:sz w:val="22"/>
                <w:lang w:eastAsia="ar-SA"/>
              </w:rPr>
              <w:lastRenderedPageBreak/>
              <w:t>Назва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закладу, </w:t>
            </w:r>
            <w:r w:rsidRPr="004C5C4E">
              <w:rPr>
                <w:b/>
                <w:sz w:val="22"/>
                <w:lang w:eastAsia="ar-SA"/>
              </w:rPr>
              <w:lastRenderedPageBreak/>
              <w:t xml:space="preserve">установи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освіти</w:t>
            </w:r>
            <w:proofErr w:type="spellEnd"/>
          </w:p>
        </w:tc>
        <w:tc>
          <w:tcPr>
            <w:tcW w:w="2873" w:type="pct"/>
            <w:gridSpan w:val="3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  <w:proofErr w:type="spellStart"/>
            <w:r w:rsidRPr="004C5C4E">
              <w:rPr>
                <w:b/>
                <w:sz w:val="22"/>
                <w:lang w:eastAsia="ar-SA"/>
              </w:rPr>
              <w:lastRenderedPageBreak/>
              <w:t>Планується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виконати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(</w:t>
            </w:r>
            <w:proofErr w:type="spellStart"/>
            <w:r w:rsidRPr="004C5C4E">
              <w:rPr>
                <w:b/>
                <w:sz w:val="22"/>
                <w:lang w:eastAsia="ar-SA"/>
              </w:rPr>
              <w:t>придбати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,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обладнати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тощо</w:t>
            </w:r>
            <w:proofErr w:type="spellEnd"/>
            <w:r w:rsidRPr="004C5C4E">
              <w:rPr>
                <w:b/>
                <w:sz w:val="22"/>
                <w:lang w:eastAsia="ar-SA"/>
              </w:rPr>
              <w:t>) за роками</w:t>
            </w:r>
          </w:p>
        </w:tc>
        <w:tc>
          <w:tcPr>
            <w:tcW w:w="942" w:type="pct"/>
            <w:vMerge w:val="restar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  <w:proofErr w:type="spellStart"/>
            <w:r w:rsidRPr="004C5C4E">
              <w:rPr>
                <w:b/>
                <w:sz w:val="22"/>
                <w:lang w:eastAsia="ar-SA"/>
              </w:rPr>
              <w:t>Орієнтовна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сума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коштів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на </w:t>
            </w:r>
            <w:r w:rsidRPr="004C5C4E">
              <w:rPr>
                <w:b/>
                <w:sz w:val="22"/>
                <w:lang w:eastAsia="ar-SA"/>
              </w:rPr>
              <w:lastRenderedPageBreak/>
              <w:t>2016-2018 рок</w:t>
            </w:r>
            <w:proofErr w:type="gramStart"/>
            <w:r w:rsidRPr="004C5C4E">
              <w:rPr>
                <w:b/>
                <w:sz w:val="22"/>
                <w:lang w:eastAsia="ar-SA"/>
              </w:rPr>
              <w:t>и(</w:t>
            </w:r>
            <w:proofErr w:type="gramEnd"/>
            <w:r w:rsidRPr="004C5C4E">
              <w:rPr>
                <w:b/>
                <w:sz w:val="22"/>
                <w:lang w:eastAsia="ar-SA"/>
              </w:rPr>
              <w:t xml:space="preserve">тис. грн.)  </w:t>
            </w:r>
          </w:p>
        </w:tc>
      </w:tr>
      <w:tr w:rsidR="006E0985" w:rsidRPr="004C5C4E" w:rsidTr="00A03EE3">
        <w:trPr>
          <w:trHeight w:val="570"/>
        </w:trPr>
        <w:tc>
          <w:tcPr>
            <w:tcW w:w="639" w:type="pct"/>
            <w:vMerge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</w:p>
        </w:tc>
        <w:tc>
          <w:tcPr>
            <w:tcW w:w="547" w:type="pct"/>
            <w:vMerge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</w:p>
        </w:tc>
        <w:tc>
          <w:tcPr>
            <w:tcW w:w="908" w:type="pc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jc w:val="center"/>
              <w:rPr>
                <w:b/>
                <w:sz w:val="22"/>
                <w:lang w:eastAsia="ar-SA"/>
              </w:rPr>
            </w:pPr>
            <w:r>
              <w:rPr>
                <w:b/>
                <w:sz w:val="22"/>
                <w:lang w:eastAsia="ar-SA"/>
              </w:rPr>
              <w:t>2016р.</w:t>
            </w:r>
          </w:p>
        </w:tc>
        <w:tc>
          <w:tcPr>
            <w:tcW w:w="1019" w:type="pc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jc w:val="center"/>
              <w:rPr>
                <w:b/>
                <w:sz w:val="22"/>
                <w:lang w:eastAsia="ar-SA"/>
              </w:rPr>
            </w:pPr>
            <w:r w:rsidRPr="004C5C4E">
              <w:rPr>
                <w:b/>
                <w:sz w:val="22"/>
                <w:lang w:eastAsia="ar-SA"/>
              </w:rPr>
              <w:t>2017р</w:t>
            </w:r>
          </w:p>
        </w:tc>
        <w:tc>
          <w:tcPr>
            <w:tcW w:w="946" w:type="pc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  <w:r w:rsidRPr="004C5C4E">
              <w:rPr>
                <w:b/>
                <w:sz w:val="22"/>
                <w:lang w:eastAsia="ar-SA"/>
              </w:rPr>
              <w:t>2018р</w:t>
            </w:r>
          </w:p>
        </w:tc>
        <w:tc>
          <w:tcPr>
            <w:tcW w:w="942" w:type="pct"/>
            <w:vMerge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b/>
                <w:sz w:val="22"/>
                <w:lang w:eastAsia="ar-SA"/>
              </w:rPr>
            </w:pPr>
          </w:p>
        </w:tc>
      </w:tr>
      <w:tr w:rsidR="006E0985" w:rsidRPr="004C5C4E" w:rsidTr="00A03EE3">
        <w:trPr>
          <w:trHeight w:val="2257"/>
        </w:trPr>
        <w:tc>
          <w:tcPr>
            <w:tcW w:w="639" w:type="pc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  <w:lang w:eastAsia="ar-SA"/>
              </w:rPr>
              <w:lastRenderedPageBreak/>
              <w:t>Будівництво</w:t>
            </w:r>
            <w:proofErr w:type="spellEnd"/>
            <w:r>
              <w:rPr>
                <w:sz w:val="22"/>
                <w:lang w:eastAsia="ar-SA"/>
              </w:rPr>
              <w:t xml:space="preserve"> та </w:t>
            </w:r>
            <w:proofErr w:type="spellStart"/>
            <w:r>
              <w:rPr>
                <w:sz w:val="22"/>
                <w:lang w:eastAsia="ar-SA"/>
              </w:rPr>
              <w:t>реконструкція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закладів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освіти</w:t>
            </w:r>
            <w:proofErr w:type="spellEnd"/>
            <w:r>
              <w:rPr>
                <w:sz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lang w:eastAsia="ar-SA"/>
              </w:rPr>
              <w:t>фізичної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культури</w:t>
            </w:r>
            <w:proofErr w:type="spellEnd"/>
            <w:r>
              <w:rPr>
                <w:sz w:val="22"/>
                <w:lang w:eastAsia="ar-SA"/>
              </w:rPr>
              <w:t xml:space="preserve"> та спорту</w:t>
            </w:r>
          </w:p>
        </w:tc>
        <w:tc>
          <w:tcPr>
            <w:tcW w:w="547" w:type="pct"/>
          </w:tcPr>
          <w:p w:rsidR="006E0985" w:rsidRPr="004C5C4E" w:rsidRDefault="006E0985" w:rsidP="00A03EE3">
            <w:pPr>
              <w:pStyle w:val="a3"/>
              <w:tabs>
                <w:tab w:val="left" w:pos="540"/>
              </w:tabs>
              <w:suppressAutoHyphens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  <w:lang w:eastAsia="ar-SA"/>
              </w:rPr>
              <w:t>Заклади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освіти</w:t>
            </w:r>
            <w:proofErr w:type="spellEnd"/>
            <w:r>
              <w:rPr>
                <w:sz w:val="22"/>
                <w:lang w:eastAsia="ar-SA"/>
              </w:rPr>
              <w:t xml:space="preserve">  та </w:t>
            </w:r>
            <w:proofErr w:type="gramStart"/>
            <w:r>
              <w:rPr>
                <w:sz w:val="22"/>
                <w:lang w:eastAsia="ar-SA"/>
              </w:rPr>
              <w:t xml:space="preserve">комплексна </w:t>
            </w:r>
            <w:proofErr w:type="spellStart"/>
            <w:r>
              <w:rPr>
                <w:sz w:val="22"/>
                <w:lang w:eastAsia="ar-SA"/>
              </w:rPr>
              <w:t>дитячо-юнацька</w:t>
            </w:r>
            <w:proofErr w:type="spellEnd"/>
            <w:r>
              <w:rPr>
                <w:sz w:val="22"/>
                <w:lang w:eastAsia="ar-SA"/>
              </w:rPr>
              <w:t xml:space="preserve"> спортивна</w:t>
            </w:r>
            <w:proofErr w:type="gramEnd"/>
            <w:r>
              <w:rPr>
                <w:sz w:val="22"/>
                <w:lang w:eastAsia="ar-SA"/>
              </w:rPr>
              <w:t xml:space="preserve"> школа</w:t>
            </w:r>
          </w:p>
        </w:tc>
        <w:tc>
          <w:tcPr>
            <w:tcW w:w="908" w:type="pct"/>
          </w:tcPr>
          <w:p w:rsidR="006E0985" w:rsidRPr="004C5C4E" w:rsidRDefault="006E0985" w:rsidP="00A03EE3">
            <w:pPr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1019" w:type="pct"/>
          </w:tcPr>
          <w:p w:rsidR="006E0985" w:rsidRPr="004C5C4E" w:rsidRDefault="006E0985" w:rsidP="00A03EE3">
            <w:pPr>
              <w:jc w:val="center"/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946" w:type="pct"/>
          </w:tcPr>
          <w:p w:rsidR="006E0985" w:rsidRPr="004C5C4E" w:rsidRDefault="006E0985" w:rsidP="00A03EE3">
            <w:r w:rsidRPr="004C5C4E">
              <w:rPr>
                <w:lang w:val="uk-UA" w:eastAsia="ar-SA"/>
              </w:rPr>
              <w:t>Обсяг фінансування визнач</w:t>
            </w:r>
            <w:r>
              <w:rPr>
                <w:lang w:val="uk-UA" w:eastAsia="ar-SA"/>
              </w:rPr>
              <w:t xml:space="preserve">ається </w:t>
            </w:r>
            <w:r w:rsidRPr="004C5C4E">
              <w:rPr>
                <w:lang w:val="uk-UA" w:eastAsia="ar-SA"/>
              </w:rPr>
              <w:t>рішенням про міський бюджет на відповідний період з урахуванням змін</w:t>
            </w:r>
          </w:p>
        </w:tc>
        <w:tc>
          <w:tcPr>
            <w:tcW w:w="942" w:type="pct"/>
          </w:tcPr>
          <w:p w:rsidR="006E0985" w:rsidRPr="004C5C4E" w:rsidRDefault="006E0985" w:rsidP="00A03EE3">
            <w:r w:rsidRPr="004C5C4E">
              <w:rPr>
                <w:lang w:val="uk-UA" w:eastAsia="ar-SA"/>
              </w:rPr>
              <w:t>Обсяг фінансування визнач</w:t>
            </w:r>
            <w:r>
              <w:rPr>
                <w:lang w:val="uk-UA" w:eastAsia="ar-SA"/>
              </w:rPr>
              <w:t xml:space="preserve">ається </w:t>
            </w:r>
            <w:r w:rsidRPr="004C5C4E">
              <w:rPr>
                <w:lang w:val="uk-UA" w:eastAsia="ar-SA"/>
              </w:rPr>
              <w:t xml:space="preserve"> рішенням про міський бюджет на відповідний період з урахуванням змін</w:t>
            </w:r>
          </w:p>
        </w:tc>
      </w:tr>
    </w:tbl>
    <w:p w:rsidR="006E0985" w:rsidRPr="00FF3DA0" w:rsidRDefault="006E0985" w:rsidP="006E0985">
      <w:pPr>
        <w:numPr>
          <w:ilvl w:val="0"/>
          <w:numId w:val="1"/>
        </w:numPr>
        <w:spacing w:line="276" w:lineRule="auto"/>
        <w:jc w:val="both"/>
        <w:rPr>
          <w:bCs/>
          <w:lang w:val="uk-UA"/>
        </w:rPr>
      </w:pPr>
      <w:r w:rsidRPr="00FF3DA0">
        <w:rPr>
          <w:bCs/>
          <w:lang w:val="uk-UA"/>
        </w:rPr>
        <w:t>Організацію даного рішення п</w:t>
      </w:r>
      <w:r>
        <w:rPr>
          <w:bCs/>
          <w:lang w:val="uk-UA"/>
        </w:rPr>
        <w:t>окласти на відділ освіти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 xml:space="preserve">. </w:t>
      </w:r>
      <w:r w:rsidRPr="00FF3DA0">
        <w:rPr>
          <w:bCs/>
          <w:lang w:val="uk-UA"/>
        </w:rPr>
        <w:t>Л. Грекова).</w:t>
      </w:r>
    </w:p>
    <w:p w:rsidR="006E0985" w:rsidRPr="00FF3DA0" w:rsidRDefault="006E0985" w:rsidP="006E0985">
      <w:pPr>
        <w:numPr>
          <w:ilvl w:val="0"/>
          <w:numId w:val="1"/>
        </w:numPr>
        <w:spacing w:line="276" w:lineRule="auto"/>
        <w:jc w:val="both"/>
        <w:rPr>
          <w:bCs/>
          <w:lang w:val="uk-UA"/>
        </w:rPr>
      </w:pPr>
      <w:r w:rsidRPr="00FF3DA0">
        <w:rPr>
          <w:bCs/>
          <w:lang w:val="uk-UA"/>
        </w:rPr>
        <w:t>Контроль за виконанням рішення покласти на постійну комісію з питань освіти, культури, молоді та спорту (гол. Ю.</w:t>
      </w:r>
      <w:proofErr w:type="spellStart"/>
      <w:r w:rsidRPr="00FF3DA0">
        <w:rPr>
          <w:bCs/>
          <w:lang w:val="uk-UA"/>
        </w:rPr>
        <w:t>Сопільняк</w:t>
      </w:r>
      <w:proofErr w:type="spellEnd"/>
      <w:r w:rsidRPr="00FF3DA0">
        <w:rPr>
          <w:bCs/>
          <w:lang w:val="uk-UA"/>
        </w:rPr>
        <w:t>).</w:t>
      </w:r>
    </w:p>
    <w:p w:rsidR="006E0985" w:rsidRDefault="006E0985" w:rsidP="006E0985">
      <w:pPr>
        <w:rPr>
          <w:lang w:val="uk-UA"/>
        </w:rPr>
      </w:pPr>
    </w:p>
    <w:p w:rsidR="006E0985" w:rsidRPr="00FF3DA0" w:rsidRDefault="006E0985" w:rsidP="006E0985">
      <w:pPr>
        <w:rPr>
          <w:lang w:val="uk-UA"/>
        </w:rPr>
      </w:pPr>
    </w:p>
    <w:p w:rsidR="006E0985" w:rsidRDefault="006E0985" w:rsidP="006E0985">
      <w:pPr>
        <w:ind w:firstLine="708"/>
        <w:jc w:val="center"/>
      </w:pPr>
      <w:r w:rsidRPr="00FF3DA0">
        <w:rPr>
          <w:b/>
          <w:lang w:val="uk-UA"/>
        </w:rPr>
        <w:t>Міський голова</w:t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  <w:t xml:space="preserve">С. </w:t>
      </w:r>
      <w:proofErr w:type="spellStart"/>
      <w:r w:rsidRPr="00FF3DA0">
        <w:rPr>
          <w:b/>
          <w:lang w:val="uk-UA"/>
        </w:rPr>
        <w:t>Філіпенко</w:t>
      </w:r>
      <w:proofErr w:type="spellEnd"/>
    </w:p>
    <w:p w:rsidR="006E0985" w:rsidRDefault="006E0985" w:rsidP="006E0985"/>
    <w:p w:rsidR="008A07DA" w:rsidRDefault="008A07DA"/>
    <w:sectPr w:rsidR="008A0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85"/>
    <w:rsid w:val="00523CFD"/>
    <w:rsid w:val="006E0985"/>
    <w:rsid w:val="008A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"/>
    <w:basedOn w:val="a"/>
    <w:link w:val="a4"/>
    <w:rsid w:val="006E0985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6E0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6E09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locked/>
    <w:rsid w:val="006E0985"/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6E0985"/>
    <w:pPr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rsid w:val="006E098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"/>
    <w:basedOn w:val="a"/>
    <w:link w:val="a4"/>
    <w:rsid w:val="006E0985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6E0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6E09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locked/>
    <w:rsid w:val="006E0985"/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6E0985"/>
    <w:pPr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rsid w:val="006E098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2018-08-08T07:41:00Z</dcterms:created>
  <dcterms:modified xsi:type="dcterms:W3CDTF">2018-08-08T07:56:00Z</dcterms:modified>
</cp:coreProperties>
</file>