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95F" w:rsidRPr="006C4017" w:rsidRDefault="00BE695F" w:rsidP="00BE695F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BE695F" w:rsidRPr="006C4017" w:rsidRDefault="00BE695F" w:rsidP="00BE695F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BE695F" w:rsidRPr="006C4017" w:rsidRDefault="00BE695F" w:rsidP="00BE69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BE695F" w:rsidRPr="006C4017" w:rsidRDefault="00BE695F" w:rsidP="00BE695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E695F" w:rsidRPr="00E064B0" w:rsidRDefault="00BE695F" w:rsidP="00BE695F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BE695F" w:rsidRPr="006C4017" w:rsidRDefault="00BE695F" w:rsidP="00BE695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436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BE695F" w:rsidRDefault="00BE695F" w:rsidP="00BE695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BE695F" w:rsidRPr="00AB6BEF" w:rsidRDefault="00BE695F" w:rsidP="00BE695F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</w:rPr>
      </w:pPr>
      <w:r w:rsidRPr="00AB6BEF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AB6BEF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AB6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BEF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AB6BE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B6BEF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AB6B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B6BEF">
        <w:rPr>
          <w:rFonts w:ascii="Times New Roman" w:hAnsi="Times New Roman" w:cs="Times New Roman"/>
          <w:color w:val="000000"/>
          <w:sz w:val="24"/>
          <w:szCs w:val="24"/>
        </w:rPr>
        <w:t>техн</w:t>
      </w:r>
      <w:proofErr w:type="gramEnd"/>
      <w:r w:rsidRPr="00AB6BEF">
        <w:rPr>
          <w:rFonts w:ascii="Times New Roman" w:hAnsi="Times New Roman" w:cs="Times New Roman"/>
          <w:color w:val="000000"/>
          <w:sz w:val="24"/>
          <w:szCs w:val="24"/>
        </w:rPr>
        <w:t>ічної</w:t>
      </w:r>
      <w:proofErr w:type="spellEnd"/>
      <w:r w:rsidRPr="00AB6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B6BEF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AB6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B6BEF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AB6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B6BEF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AB6BEF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AB6BEF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AB6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B6BEF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AB6BEF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AB6BEF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AB6BEF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AB6BEF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AB6BEF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AB6BEF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</w:p>
    <w:p w:rsidR="00BE695F" w:rsidRPr="00AB6BEF" w:rsidRDefault="00BE695F" w:rsidP="00BE695F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B6BEF">
        <w:rPr>
          <w:rFonts w:ascii="Times New Roman" w:hAnsi="Times New Roman" w:cs="Times New Roman"/>
          <w:color w:val="000000"/>
          <w:sz w:val="24"/>
          <w:szCs w:val="24"/>
          <w:lang w:val="uk-UA"/>
        </w:rPr>
        <w:t>НІКІТІНІЙ І.А.</w:t>
      </w:r>
    </w:p>
    <w:p w:rsidR="00BE695F" w:rsidRPr="00AB6BEF" w:rsidRDefault="00BE695F" w:rsidP="00BE695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E695F" w:rsidRDefault="00BE695F" w:rsidP="00BE69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6BE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НІКІТІНОЇ Ірини Анатоліївни про </w:t>
      </w:r>
      <w:r w:rsidRPr="00AB6BE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AB6BEF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/>
        </w:rPr>
        <w:t>м.З</w:t>
      </w:r>
      <w:r w:rsidRPr="00AB6BEF">
        <w:rPr>
          <w:rFonts w:ascii="Times New Roman" w:eastAsia="MS Mincho" w:hAnsi="Times New Roman" w:cs="Times New Roman"/>
          <w:sz w:val="24"/>
          <w:szCs w:val="24"/>
          <w:lang w:val="uk-UA"/>
        </w:rPr>
        <w:t>нам’янка</w:t>
      </w:r>
      <w:proofErr w:type="spellEnd"/>
      <w:r w:rsidRPr="00AB6BEF">
        <w:rPr>
          <w:rFonts w:ascii="Times New Roman" w:eastAsia="MS Mincho" w:hAnsi="Times New Roman" w:cs="Times New Roman"/>
          <w:sz w:val="24"/>
          <w:szCs w:val="24"/>
          <w:lang w:val="uk-UA"/>
        </w:rPr>
        <w:t>, пров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  <w:r w:rsidRPr="00AB6BE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1 Поперечний, 49, </w:t>
      </w:r>
      <w:r w:rsidRPr="00AB6BEF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AB6BEF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AB6BEF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AB6BEF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BE695F" w:rsidRPr="00AB6BEF" w:rsidRDefault="00BE695F" w:rsidP="00BE69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E695F" w:rsidRPr="00AB6BEF" w:rsidRDefault="00BE695F" w:rsidP="00BE695F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AB6BE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  <w:t>В и р і ш и л а:</w:t>
      </w:r>
    </w:p>
    <w:p w:rsidR="00BE695F" w:rsidRDefault="00BE695F" w:rsidP="00BE695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AB6BE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Надати дозвіл на </w:t>
      </w:r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виготовлення технічної документації </w:t>
      </w:r>
      <w:r w:rsidRPr="00AB6BE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щодо встановлення меж земельної ділянки в натурі (на місцевості) у власність </w:t>
      </w:r>
      <w:r w:rsidRPr="00AB6BEF">
        <w:rPr>
          <w:rFonts w:ascii="Times New Roman" w:hAnsi="Times New Roman"/>
          <w:sz w:val="24"/>
          <w:szCs w:val="24"/>
          <w:lang w:val="uk-UA"/>
        </w:rPr>
        <w:t xml:space="preserve">НІКІТІНІЙ Ірині Анатоліївні </w:t>
      </w:r>
      <w:r w:rsidRPr="00AB6BEF">
        <w:rPr>
          <w:rFonts w:ascii="Times New Roman" w:eastAsia="MS Mincho" w:hAnsi="Times New Roman"/>
          <w:sz w:val="24"/>
          <w:szCs w:val="24"/>
          <w:lang w:val="uk-UA"/>
        </w:rPr>
        <w:t xml:space="preserve">за адресою: </w:t>
      </w:r>
      <w:proofErr w:type="spellStart"/>
      <w:r w:rsidRPr="00AB6BEF">
        <w:rPr>
          <w:rFonts w:ascii="Times New Roman" w:eastAsia="MS Mincho" w:hAnsi="Times New Roman"/>
          <w:sz w:val="24"/>
          <w:szCs w:val="24"/>
          <w:lang w:val="uk-UA"/>
        </w:rPr>
        <w:t>м.Знам’янка</w:t>
      </w:r>
      <w:proofErr w:type="spellEnd"/>
      <w:r w:rsidRPr="00AB6BEF">
        <w:rPr>
          <w:rFonts w:ascii="Times New Roman" w:eastAsia="MS Mincho" w:hAnsi="Times New Roman"/>
          <w:sz w:val="24"/>
          <w:szCs w:val="24"/>
          <w:lang w:val="uk-UA"/>
        </w:rPr>
        <w:t xml:space="preserve">, пров.1 Поперечний,49 </w:t>
      </w:r>
      <w:r w:rsidRPr="00AB6BE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B6BE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 площею 1000,0 </w:t>
      </w:r>
      <w:proofErr w:type="spellStart"/>
      <w:r w:rsidRPr="00AB6BE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AB6BE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із земель житлової та громадської забудови </w:t>
      </w:r>
      <w:proofErr w:type="spellStart"/>
      <w:r w:rsidRPr="00AB6BEF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AB6BEF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AB6BE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код КВЦПЗ – 02.01 для будівництва та обслуговування житлового будинку, господарських будівель та споруд (присадибна ділянка).</w:t>
      </w:r>
    </w:p>
    <w:p w:rsidR="00BE695F" w:rsidRDefault="00BE695F" w:rsidP="00BE695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proofErr w:type="spellStart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AB6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B6BEF">
        <w:rPr>
          <w:rFonts w:ascii="Times New Roman" w:hAnsi="Times New Roman"/>
          <w:sz w:val="24"/>
          <w:szCs w:val="24"/>
          <w:shd w:val="clear" w:color="auto" w:fill="FFFFFF"/>
        </w:rPr>
        <w:t>додатково</w:t>
      </w:r>
      <w:proofErr w:type="spellEnd"/>
      <w:r w:rsidRPr="00AB6BEF">
        <w:rPr>
          <w:rFonts w:ascii="Times New Roman" w:hAnsi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AB6BEF">
        <w:rPr>
          <w:rFonts w:ascii="Times New Roman" w:hAnsi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AB6BE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B6BEF">
        <w:rPr>
          <w:rFonts w:ascii="Times New Roman" w:hAnsi="Times New Roman"/>
          <w:sz w:val="24"/>
          <w:szCs w:val="24"/>
          <w:shd w:val="clear" w:color="auto" w:fill="FFFFFF"/>
        </w:rPr>
        <w:t>технічної</w:t>
      </w:r>
      <w:proofErr w:type="spellEnd"/>
      <w:r w:rsidRPr="00AB6BE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B6BEF">
        <w:rPr>
          <w:rFonts w:ascii="Times New Roman" w:hAnsi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AB6BE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B6BEF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AB6BE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B6BEF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AB6BEF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AB6BEF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AB6BE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B6BEF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AB6BEF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AB6BEF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AB6BEF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AB6BEF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AB6BEF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BE695F" w:rsidRDefault="00BE695F" w:rsidP="00BE695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AB6BE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Рекомендувати </w:t>
      </w:r>
      <w:r w:rsidRPr="00AB6BEF">
        <w:rPr>
          <w:rFonts w:ascii="Times New Roman" w:hAnsi="Times New Roman"/>
          <w:sz w:val="24"/>
          <w:szCs w:val="24"/>
          <w:lang w:val="uk-UA"/>
        </w:rPr>
        <w:t xml:space="preserve">НІКІТІНІЙ Ірині Анатоліївні </w:t>
      </w:r>
      <w:r w:rsidRPr="00AB6BE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у двомісячний термін замовити технічну документацію щодо встановлення меж земельної ділянки в натурі (на місцевості). У разі несвоєчасного виконання даного пункту, пункт 1 втрачає чинність.</w:t>
      </w:r>
    </w:p>
    <w:p w:rsidR="00BE695F" w:rsidRDefault="00BE695F" w:rsidP="00BE695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AB6BE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Організацію виконання рішення в частині повідомлення заявника про прийняте рішення покласти на відділ земельних питань </w:t>
      </w:r>
      <w:r>
        <w:rPr>
          <w:rFonts w:ascii="Times New Roman" w:hAnsi="Times New Roman"/>
          <w:sz w:val="24"/>
          <w:szCs w:val="24"/>
          <w:lang w:val="uk-UA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AB6BE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(</w:t>
      </w:r>
      <w:proofErr w:type="spellStart"/>
      <w:r w:rsidRPr="00AB6BE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нач</w:t>
      </w:r>
      <w:proofErr w:type="spellEnd"/>
      <w:r w:rsidRPr="00AB6BE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 Алла ГРИЦЮК).</w:t>
      </w:r>
    </w:p>
    <w:p w:rsidR="00BE695F" w:rsidRPr="00AB6BEF" w:rsidRDefault="00BE695F" w:rsidP="00BE695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AB6BEF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AB6BEF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AB6B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BEF">
        <w:rPr>
          <w:rFonts w:ascii="Times New Roman" w:hAnsi="Times New Roman"/>
          <w:sz w:val="24"/>
          <w:szCs w:val="24"/>
        </w:rPr>
        <w:t>даного</w:t>
      </w:r>
      <w:proofErr w:type="spellEnd"/>
      <w:r w:rsidRPr="00AB6BE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B6BEF">
        <w:rPr>
          <w:rFonts w:ascii="Times New Roman" w:hAnsi="Times New Roman"/>
          <w:sz w:val="24"/>
          <w:szCs w:val="24"/>
        </w:rPr>
        <w:t>р</w:t>
      </w:r>
      <w:proofErr w:type="gramEnd"/>
      <w:r w:rsidRPr="00AB6BEF">
        <w:rPr>
          <w:rFonts w:ascii="Times New Roman" w:hAnsi="Times New Roman"/>
          <w:sz w:val="24"/>
          <w:szCs w:val="24"/>
        </w:rPr>
        <w:t>ішення</w:t>
      </w:r>
      <w:proofErr w:type="spellEnd"/>
      <w:r w:rsidRPr="00AB6B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BEF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AB6BE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AB6BEF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AB6B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BEF">
        <w:rPr>
          <w:rFonts w:ascii="Times New Roman" w:hAnsi="Times New Roman"/>
          <w:sz w:val="24"/>
          <w:szCs w:val="24"/>
        </w:rPr>
        <w:t>комісію</w:t>
      </w:r>
      <w:proofErr w:type="spellEnd"/>
      <w:r w:rsidRPr="00AB6BEF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AB6BEF">
        <w:rPr>
          <w:rFonts w:ascii="Times New Roman" w:hAnsi="Times New Roman"/>
          <w:sz w:val="24"/>
          <w:szCs w:val="24"/>
        </w:rPr>
        <w:t>питань</w:t>
      </w:r>
      <w:proofErr w:type="spellEnd"/>
      <w:r w:rsidRPr="00AB6B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BEF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AB6BEF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AB6BEF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AB6BEF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AB6BEF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AB6BEF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AB6BEF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AB6BEF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AB6BEF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AB6BEF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AB6BEF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AB6BEF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AB6BEF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AB6BEF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BE695F" w:rsidRDefault="00BE695F" w:rsidP="00BE695F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BE695F" w:rsidRPr="00AB6BEF" w:rsidRDefault="00BE695F" w:rsidP="00BE695F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BE695F" w:rsidRPr="00AB6BEF" w:rsidRDefault="00BE695F" w:rsidP="00BE695F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B6B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AB6BEF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AB6B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AB6BE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B6BE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B6BE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AB6BE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AB6BEF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BE695F" w:rsidRDefault="00BE695F" w:rsidP="00BE695F">
      <w:pPr>
        <w:spacing w:after="0" w:line="240" w:lineRule="auto"/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BE695F" w:rsidRDefault="00BE695F" w:rsidP="00BE69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E325A" w:rsidRPr="00BE695F" w:rsidRDefault="002E325A">
      <w:pPr>
        <w:rPr>
          <w:lang w:val="uk-UA"/>
        </w:rPr>
      </w:pPr>
      <w:bookmarkStart w:id="0" w:name="_GoBack"/>
      <w:bookmarkEnd w:id="0"/>
    </w:p>
    <w:sectPr w:rsidR="002E325A" w:rsidRPr="00BE6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44F74"/>
    <w:multiLevelType w:val="hybridMultilevel"/>
    <w:tmpl w:val="C8DC30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95F"/>
    <w:rsid w:val="002E325A"/>
    <w:rsid w:val="00BE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95F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BE695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695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E695F"/>
    <w:pPr>
      <w:ind w:left="720"/>
      <w:contextualSpacing/>
    </w:pPr>
    <w:rPr>
      <w:rFonts w:ascii="Calibri" w:eastAsia="Batang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95F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BE695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695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BE695F"/>
    <w:pPr>
      <w:ind w:left="720"/>
      <w:contextualSpacing/>
    </w:pPr>
    <w:rPr>
      <w:rFonts w:ascii="Calibri" w:eastAsia="Batang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2021-06-25T11:37:00Z</dcterms:created>
  <dcterms:modified xsi:type="dcterms:W3CDTF">2021-06-25T11:38:00Z</dcterms:modified>
</cp:coreProperties>
</file>