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CB3" w:rsidRDefault="00C56CB3" w:rsidP="002C34AC">
      <w:pPr>
        <w:tabs>
          <w:tab w:val="left" w:pos="5812"/>
        </w:tabs>
        <w:jc w:val="both"/>
        <w:rPr>
          <w:bCs/>
          <w:iCs/>
          <w:lang w:val="uk-UA"/>
        </w:rPr>
      </w:pPr>
    </w:p>
    <w:p w:rsidR="00C56CB3" w:rsidRPr="00C818DD" w:rsidRDefault="00C56CB3" w:rsidP="00C56CB3">
      <w:pPr>
        <w:tabs>
          <w:tab w:val="left" w:pos="180"/>
          <w:tab w:val="left" w:pos="4860"/>
        </w:tabs>
        <w:jc w:val="center"/>
        <w:rPr>
          <w:b/>
          <w:bCs/>
          <w:lang w:val="uk-UA"/>
        </w:rPr>
      </w:pPr>
      <w:r w:rsidRPr="00C818DD">
        <w:rPr>
          <w:b/>
          <w:bCs/>
          <w:lang w:val="uk-UA"/>
        </w:rPr>
        <w:t>Знам’янська міська рада</w:t>
      </w:r>
    </w:p>
    <w:p w:rsidR="00C56CB3" w:rsidRPr="00C818DD" w:rsidRDefault="00C56CB3" w:rsidP="00C56CB3">
      <w:pPr>
        <w:tabs>
          <w:tab w:val="left" w:pos="180"/>
          <w:tab w:val="left" w:pos="4860"/>
        </w:tabs>
        <w:jc w:val="center"/>
        <w:rPr>
          <w:b/>
          <w:bCs/>
          <w:lang w:val="uk-UA"/>
        </w:rPr>
      </w:pPr>
      <w:r w:rsidRPr="00C818DD">
        <w:rPr>
          <w:b/>
          <w:bCs/>
          <w:lang w:val="uk-UA"/>
        </w:rPr>
        <w:t>Кропивницького району Кіровоградської області</w:t>
      </w:r>
    </w:p>
    <w:p w:rsidR="00C56CB3" w:rsidRPr="00C3552F" w:rsidRDefault="00C56CB3" w:rsidP="00C56CB3">
      <w:pPr>
        <w:jc w:val="center"/>
        <w:rPr>
          <w:b/>
          <w:bCs/>
          <w:lang w:val="uk-UA"/>
        </w:rPr>
      </w:pPr>
      <w:r>
        <w:rPr>
          <w:b/>
          <w:bCs/>
          <w:lang w:val="en-US"/>
        </w:rPr>
        <w:t>V</w:t>
      </w:r>
      <w:r w:rsidRPr="00C818DD">
        <w:rPr>
          <w:b/>
          <w:bCs/>
        </w:rPr>
        <w:t xml:space="preserve"> </w:t>
      </w:r>
      <w:r w:rsidRPr="00C818DD">
        <w:rPr>
          <w:b/>
          <w:bCs/>
          <w:lang w:val="uk-UA"/>
        </w:rPr>
        <w:t xml:space="preserve">сесія </w:t>
      </w:r>
      <w:r w:rsidRPr="00C818DD">
        <w:rPr>
          <w:b/>
          <w:bCs/>
          <w:lang w:val="en-US"/>
        </w:rPr>
        <w:t>VIII</w:t>
      </w:r>
      <w:r w:rsidRPr="00C818DD">
        <w:rPr>
          <w:b/>
          <w:bCs/>
          <w:lang w:val="uk-UA"/>
        </w:rPr>
        <w:t xml:space="preserve"> скликання</w:t>
      </w:r>
    </w:p>
    <w:p w:rsidR="00C56CB3" w:rsidRPr="00C818DD" w:rsidRDefault="00C56CB3" w:rsidP="00C56CB3">
      <w:pPr>
        <w:pStyle w:val="3"/>
        <w:jc w:val="center"/>
        <w:rPr>
          <w:rFonts w:ascii="Times New Roman" w:hAnsi="Times New Roman"/>
          <w:bCs w:val="0"/>
          <w:sz w:val="24"/>
          <w:szCs w:val="24"/>
        </w:rPr>
      </w:pPr>
      <w:r w:rsidRPr="00C818DD">
        <w:rPr>
          <w:rFonts w:ascii="Times New Roman" w:hAnsi="Times New Roman"/>
          <w:sz w:val="24"/>
          <w:szCs w:val="24"/>
        </w:rPr>
        <w:t>Р І Ш Е Н Н Я</w:t>
      </w:r>
    </w:p>
    <w:p w:rsidR="00C56CB3" w:rsidRPr="00F6026F" w:rsidRDefault="00C56CB3" w:rsidP="00C56CB3">
      <w:pPr>
        <w:tabs>
          <w:tab w:val="left" w:pos="180"/>
          <w:tab w:val="left" w:pos="4860"/>
        </w:tabs>
        <w:rPr>
          <w:lang w:val="uk-UA"/>
        </w:rPr>
      </w:pPr>
      <w:r>
        <w:rPr>
          <w:lang w:val="uk-UA"/>
        </w:rPr>
        <w:t xml:space="preserve"> </w:t>
      </w:r>
      <w:r>
        <w:rPr>
          <w:lang w:val="uk-UA"/>
        </w:rPr>
        <w:tab/>
      </w:r>
    </w:p>
    <w:p w:rsidR="00C56CB3" w:rsidRPr="00FF5B1A" w:rsidRDefault="00C56CB3" w:rsidP="00C56CB3">
      <w:pPr>
        <w:rPr>
          <w:lang w:val="uk-UA"/>
        </w:rPr>
      </w:pPr>
      <w:r>
        <w:rPr>
          <w:lang w:val="uk-UA"/>
        </w:rPr>
        <w:t>від  28</w:t>
      </w:r>
      <w:r w:rsidRPr="00FF5B1A">
        <w:rPr>
          <w:lang w:val="uk-UA"/>
        </w:rPr>
        <w:t xml:space="preserve">   січня 2021 року                                                                                        </w:t>
      </w:r>
      <w:r w:rsidRPr="00913242">
        <w:rPr>
          <w:b/>
          <w:lang w:val="uk-UA"/>
        </w:rPr>
        <w:t>№48</w:t>
      </w:r>
    </w:p>
    <w:p w:rsidR="00C56CB3" w:rsidRDefault="00C56CB3" w:rsidP="00C56CB3">
      <w:pPr>
        <w:jc w:val="center"/>
        <w:rPr>
          <w:lang w:val="uk-UA"/>
        </w:rPr>
      </w:pPr>
      <w:r w:rsidRPr="00F6026F">
        <w:rPr>
          <w:lang w:val="uk-UA"/>
        </w:rPr>
        <w:t>м. Знам’янка</w:t>
      </w:r>
    </w:p>
    <w:p w:rsidR="00C56CB3" w:rsidRPr="00F6026F" w:rsidRDefault="00C56CB3" w:rsidP="00C56CB3">
      <w:pPr>
        <w:jc w:val="center"/>
        <w:rPr>
          <w:lang w:val="uk-UA"/>
        </w:rPr>
      </w:pPr>
    </w:p>
    <w:p w:rsidR="00C56CB3" w:rsidRPr="00DB66EA" w:rsidRDefault="00C56CB3" w:rsidP="00C56CB3">
      <w:pPr>
        <w:jc w:val="both"/>
        <w:rPr>
          <w:lang w:val="uk-UA"/>
        </w:rPr>
      </w:pPr>
      <w:r w:rsidRPr="00DB66EA">
        <w:t xml:space="preserve">Про </w:t>
      </w:r>
      <w:r w:rsidRPr="00DB66EA">
        <w:rPr>
          <w:lang w:val="uk-UA"/>
        </w:rPr>
        <w:t xml:space="preserve">затвердження </w:t>
      </w:r>
      <w:r w:rsidRPr="00DB66EA">
        <w:t>Програми розвитку</w:t>
      </w:r>
    </w:p>
    <w:p w:rsidR="00C56CB3" w:rsidRPr="00DB66EA" w:rsidRDefault="00C56CB3" w:rsidP="00C56CB3">
      <w:pPr>
        <w:jc w:val="both"/>
        <w:rPr>
          <w:lang w:val="uk-UA"/>
        </w:rPr>
      </w:pPr>
      <w:r w:rsidRPr="00DB66EA">
        <w:rPr>
          <w:lang w:val="uk-UA"/>
        </w:rPr>
        <w:t>з</w:t>
      </w:r>
      <w:r w:rsidRPr="00DB66EA">
        <w:t>емельних</w:t>
      </w:r>
      <w:r w:rsidRPr="00DB66EA">
        <w:rPr>
          <w:lang w:val="uk-UA"/>
        </w:rPr>
        <w:t xml:space="preserve"> </w:t>
      </w:r>
      <w:r w:rsidRPr="00DB66EA">
        <w:t>відносин в</w:t>
      </w:r>
      <w:r w:rsidRPr="00DB66EA">
        <w:rPr>
          <w:lang w:val="uk-UA"/>
        </w:rPr>
        <w:t xml:space="preserve"> Знам</w:t>
      </w:r>
      <w:r w:rsidRPr="00DB66EA">
        <w:t>’</w:t>
      </w:r>
      <w:r w:rsidRPr="00DB66EA">
        <w:rPr>
          <w:lang w:val="uk-UA"/>
        </w:rPr>
        <w:t xml:space="preserve">янській міській </w:t>
      </w:r>
    </w:p>
    <w:p w:rsidR="00C56CB3" w:rsidRDefault="00C56CB3" w:rsidP="00C56CB3">
      <w:pPr>
        <w:jc w:val="both"/>
        <w:rPr>
          <w:lang w:val="uk-UA"/>
        </w:rPr>
      </w:pPr>
      <w:r w:rsidRPr="00DB66EA">
        <w:rPr>
          <w:lang w:val="uk-UA"/>
        </w:rPr>
        <w:t>територіальній громаді</w:t>
      </w:r>
      <w:r>
        <w:rPr>
          <w:lang w:val="uk-UA"/>
        </w:rPr>
        <w:t xml:space="preserve"> Кропивницького району </w:t>
      </w:r>
    </w:p>
    <w:p w:rsidR="00C56CB3" w:rsidRPr="00BA12E3" w:rsidRDefault="00C56CB3" w:rsidP="00C56CB3">
      <w:pPr>
        <w:jc w:val="both"/>
        <w:rPr>
          <w:lang w:val="uk-UA"/>
        </w:rPr>
      </w:pPr>
      <w:r>
        <w:rPr>
          <w:lang w:val="uk-UA"/>
        </w:rPr>
        <w:t>Кіровоградської області</w:t>
      </w:r>
      <w:r w:rsidRPr="00BA12E3">
        <w:rPr>
          <w:lang w:val="uk-UA"/>
        </w:rPr>
        <w:t xml:space="preserve"> на 20</w:t>
      </w:r>
      <w:r w:rsidRPr="00DB66EA">
        <w:rPr>
          <w:lang w:val="uk-UA"/>
        </w:rPr>
        <w:t>21</w:t>
      </w:r>
      <w:r w:rsidRPr="00BA12E3">
        <w:rPr>
          <w:lang w:val="uk-UA"/>
        </w:rPr>
        <w:t>-20</w:t>
      </w:r>
      <w:r w:rsidRPr="00DB66EA">
        <w:rPr>
          <w:lang w:val="uk-UA"/>
        </w:rPr>
        <w:t>25</w:t>
      </w:r>
      <w:r w:rsidRPr="00BA12E3">
        <w:rPr>
          <w:lang w:val="uk-UA"/>
        </w:rPr>
        <w:t xml:space="preserve"> роки</w:t>
      </w:r>
    </w:p>
    <w:p w:rsidR="00C56CB3" w:rsidRPr="00DB66EA" w:rsidRDefault="00C56CB3" w:rsidP="00C56CB3">
      <w:pPr>
        <w:pStyle w:val="a8"/>
        <w:jc w:val="both"/>
        <w:rPr>
          <w:rFonts w:ascii="Times New Roman" w:hAnsi="Times New Roman" w:cs="Times New Roman"/>
          <w:sz w:val="24"/>
          <w:szCs w:val="24"/>
        </w:rPr>
      </w:pPr>
    </w:p>
    <w:p w:rsidR="00C56CB3" w:rsidRPr="00DB66EA" w:rsidRDefault="00C56CB3" w:rsidP="00C56CB3">
      <w:pPr>
        <w:pStyle w:val="a8"/>
        <w:ind w:firstLine="708"/>
        <w:jc w:val="both"/>
        <w:rPr>
          <w:rFonts w:ascii="Times New Roman" w:eastAsia="MS Mincho" w:hAnsi="Times New Roman" w:cs="Times New Roman"/>
          <w:color w:val="000000"/>
          <w:sz w:val="24"/>
          <w:szCs w:val="24"/>
        </w:rPr>
      </w:pPr>
      <w:r>
        <w:rPr>
          <w:rFonts w:ascii="Times New Roman" w:hAnsi="Times New Roman" w:cs="Times New Roman"/>
          <w:color w:val="000000"/>
          <w:sz w:val="24"/>
          <w:szCs w:val="24"/>
        </w:rPr>
        <w:t>В</w:t>
      </w:r>
      <w:r w:rsidRPr="00DB66EA">
        <w:rPr>
          <w:rFonts w:ascii="Times New Roman" w:hAnsi="Times New Roman" w:cs="Times New Roman"/>
          <w:color w:val="000000"/>
          <w:sz w:val="24"/>
          <w:szCs w:val="24"/>
        </w:rPr>
        <w:t>ідповідно  до статей 8, 22, 58, 60, 183, 185 Земельного коде</w:t>
      </w:r>
      <w:r>
        <w:rPr>
          <w:rFonts w:ascii="Times New Roman" w:hAnsi="Times New Roman" w:cs="Times New Roman"/>
          <w:color w:val="000000"/>
          <w:sz w:val="24"/>
          <w:szCs w:val="24"/>
        </w:rPr>
        <w:t>ксу України, законів України “</w:t>
      </w:r>
      <w:r w:rsidRPr="00DB66EA">
        <w:rPr>
          <w:rFonts w:ascii="Times New Roman" w:hAnsi="Times New Roman" w:cs="Times New Roman"/>
          <w:color w:val="000000"/>
          <w:sz w:val="24"/>
          <w:szCs w:val="24"/>
        </w:rPr>
        <w:t>Про Де</w:t>
      </w:r>
      <w:r>
        <w:rPr>
          <w:rFonts w:ascii="Times New Roman" w:hAnsi="Times New Roman" w:cs="Times New Roman"/>
          <w:color w:val="000000"/>
          <w:sz w:val="24"/>
          <w:szCs w:val="24"/>
        </w:rPr>
        <w:t>ржавний земельний кадастр” та “</w:t>
      </w:r>
      <w:r w:rsidRPr="00DB66EA">
        <w:rPr>
          <w:rFonts w:ascii="Times New Roman" w:hAnsi="Times New Roman" w:cs="Times New Roman"/>
          <w:color w:val="000000"/>
          <w:sz w:val="24"/>
          <w:szCs w:val="24"/>
        </w:rPr>
        <w:t>Про державну реєстрацію речових прав на нерухоме майно та їх обтяжень” , постанови Кабінету Міністрі</w:t>
      </w:r>
      <w:r>
        <w:rPr>
          <w:rFonts w:ascii="Times New Roman" w:hAnsi="Times New Roman" w:cs="Times New Roman"/>
          <w:color w:val="000000"/>
          <w:sz w:val="24"/>
          <w:szCs w:val="24"/>
        </w:rPr>
        <w:t>в України від 17.10.2012 року №1051 “</w:t>
      </w:r>
      <w:r w:rsidRPr="00DB66EA">
        <w:rPr>
          <w:rFonts w:ascii="Times New Roman" w:hAnsi="Times New Roman" w:cs="Times New Roman"/>
          <w:color w:val="000000"/>
          <w:sz w:val="24"/>
          <w:szCs w:val="24"/>
        </w:rPr>
        <w:t xml:space="preserve">Про затвердження Порядку ведення Державного земельного кадастру”,  </w:t>
      </w:r>
      <w:r w:rsidRPr="00DB66EA">
        <w:rPr>
          <w:rFonts w:ascii="Times New Roman" w:eastAsia="MS Mincho" w:hAnsi="Times New Roman" w:cs="Times New Roman"/>
          <w:sz w:val="24"/>
          <w:szCs w:val="24"/>
        </w:rPr>
        <w:t xml:space="preserve">Закону України «Про мiсцеве самоврядування в Українi», </w:t>
      </w:r>
      <w:r>
        <w:rPr>
          <w:rFonts w:ascii="Times New Roman" w:hAnsi="Times New Roman" w:cs="Times New Roman"/>
          <w:color w:val="000000"/>
          <w:sz w:val="24"/>
          <w:szCs w:val="24"/>
        </w:rPr>
        <w:t>к</w:t>
      </w:r>
      <w:r w:rsidRPr="00DB66EA">
        <w:rPr>
          <w:rFonts w:ascii="Times New Roman" w:hAnsi="Times New Roman" w:cs="Times New Roman"/>
          <w:color w:val="000000"/>
          <w:sz w:val="24"/>
          <w:szCs w:val="24"/>
        </w:rPr>
        <w:t xml:space="preserve">еруючись </w:t>
      </w:r>
      <w:r w:rsidRPr="00DB66EA">
        <w:rPr>
          <w:rFonts w:ascii="Times New Roman" w:eastAsia="MS Mincho" w:hAnsi="Times New Roman" w:cs="Times New Roman"/>
          <w:sz w:val="24"/>
          <w:szCs w:val="24"/>
        </w:rPr>
        <w:t>п.34</w:t>
      </w:r>
      <w:r w:rsidRPr="00DB66EA">
        <w:rPr>
          <w:rFonts w:ascii="Times New Roman" w:hAnsi="Times New Roman" w:cs="Times New Roman"/>
          <w:sz w:val="24"/>
          <w:szCs w:val="24"/>
        </w:rPr>
        <w:t xml:space="preserve"> </w:t>
      </w:r>
      <w:r w:rsidRPr="00DB66EA">
        <w:rPr>
          <w:rFonts w:ascii="Times New Roman" w:eastAsia="MS Mincho" w:hAnsi="Times New Roman" w:cs="Times New Roman"/>
          <w:sz w:val="24"/>
          <w:szCs w:val="24"/>
        </w:rPr>
        <w:t>ч.1 ст.</w:t>
      </w:r>
      <w:r>
        <w:rPr>
          <w:rFonts w:ascii="Times New Roman" w:hAnsi="Times New Roman" w:cs="Times New Roman"/>
          <w:color w:val="000000"/>
          <w:sz w:val="24"/>
          <w:szCs w:val="24"/>
        </w:rPr>
        <w:t xml:space="preserve">26 </w:t>
      </w:r>
      <w:r w:rsidRPr="00DB66EA">
        <w:rPr>
          <w:rFonts w:ascii="Times New Roman" w:hAnsi="Times New Roman" w:cs="Times New Roman"/>
          <w:color w:val="000000"/>
          <w:sz w:val="24"/>
          <w:szCs w:val="24"/>
        </w:rPr>
        <w:t>Закону України</w:t>
      </w:r>
      <w:r>
        <w:rPr>
          <w:rFonts w:ascii="Times New Roman" w:hAnsi="Times New Roman" w:cs="Times New Roman"/>
          <w:color w:val="000000"/>
          <w:sz w:val="24"/>
          <w:szCs w:val="24"/>
        </w:rPr>
        <w:t xml:space="preserve"> “Про місцеве самоврядування”, </w:t>
      </w:r>
      <w:r>
        <w:rPr>
          <w:rFonts w:ascii="Times New Roman" w:eastAsia="MS Mincho" w:hAnsi="Times New Roman" w:cs="Times New Roman"/>
          <w:sz w:val="24"/>
          <w:szCs w:val="24"/>
        </w:rPr>
        <w:t xml:space="preserve">Знам’янська </w:t>
      </w:r>
      <w:r w:rsidRPr="00DB66EA">
        <w:rPr>
          <w:rFonts w:ascii="Times New Roman" w:eastAsia="MS Mincho" w:hAnsi="Times New Roman" w:cs="Times New Roman"/>
          <w:sz w:val="24"/>
          <w:szCs w:val="24"/>
        </w:rPr>
        <w:t>мiська рада</w:t>
      </w:r>
      <w:r w:rsidRPr="00DB66EA">
        <w:rPr>
          <w:rFonts w:ascii="Times New Roman" w:eastAsia="MS Mincho" w:hAnsi="Times New Roman" w:cs="Times New Roman"/>
          <w:color w:val="000000"/>
          <w:sz w:val="24"/>
          <w:szCs w:val="24"/>
        </w:rPr>
        <w:t xml:space="preserve"> </w:t>
      </w:r>
    </w:p>
    <w:p w:rsidR="00C56CB3" w:rsidRPr="00DB66EA" w:rsidRDefault="00C56CB3" w:rsidP="00C56CB3">
      <w:pPr>
        <w:pStyle w:val="a8"/>
        <w:ind w:firstLine="708"/>
        <w:jc w:val="both"/>
        <w:rPr>
          <w:rFonts w:ascii="Times New Roman" w:eastAsia="MS Mincho" w:hAnsi="Times New Roman" w:cs="Times New Roman"/>
          <w:color w:val="000000"/>
          <w:sz w:val="24"/>
          <w:szCs w:val="24"/>
        </w:rPr>
      </w:pPr>
    </w:p>
    <w:p w:rsidR="00C56CB3" w:rsidRDefault="00C56CB3" w:rsidP="00C56CB3">
      <w:pPr>
        <w:shd w:val="clear" w:color="auto" w:fill="FFFFFF"/>
        <w:tabs>
          <w:tab w:val="left" w:pos="0"/>
        </w:tabs>
        <w:ind w:left="360"/>
        <w:jc w:val="center"/>
        <w:outlineLvl w:val="0"/>
        <w:rPr>
          <w:b/>
          <w:bCs/>
          <w:color w:val="000000"/>
          <w:lang w:val="uk-UA"/>
        </w:rPr>
      </w:pPr>
      <w:r w:rsidRPr="00DB66EA">
        <w:rPr>
          <w:b/>
          <w:bCs/>
          <w:color w:val="000000"/>
          <w:lang w:val="uk-UA"/>
        </w:rPr>
        <w:t>В и р і ш и л а:</w:t>
      </w:r>
    </w:p>
    <w:p w:rsidR="00C56CB3" w:rsidRPr="00DB66EA" w:rsidRDefault="00C56CB3" w:rsidP="00C56CB3">
      <w:pPr>
        <w:shd w:val="clear" w:color="auto" w:fill="FFFFFF"/>
        <w:tabs>
          <w:tab w:val="left" w:pos="0"/>
        </w:tabs>
        <w:ind w:left="360"/>
        <w:jc w:val="center"/>
        <w:outlineLvl w:val="0"/>
        <w:rPr>
          <w:lang w:val="uk-UA"/>
        </w:rPr>
      </w:pPr>
    </w:p>
    <w:p w:rsidR="00C56CB3" w:rsidRPr="00840792" w:rsidRDefault="00C56CB3" w:rsidP="00C56CB3">
      <w:pPr>
        <w:numPr>
          <w:ilvl w:val="0"/>
          <w:numId w:val="1"/>
        </w:numPr>
        <w:jc w:val="both"/>
        <w:rPr>
          <w:lang w:val="uk-UA"/>
        </w:rPr>
      </w:pPr>
      <w:r>
        <w:rPr>
          <w:lang w:val="uk-UA"/>
        </w:rPr>
        <w:t xml:space="preserve">Затвердити </w:t>
      </w:r>
      <w:r w:rsidRPr="00840792">
        <w:rPr>
          <w:lang w:val="uk-UA"/>
        </w:rPr>
        <w:t>Програм</w:t>
      </w:r>
      <w:r w:rsidRPr="00DB66EA">
        <w:rPr>
          <w:lang w:val="uk-UA"/>
        </w:rPr>
        <w:t>у</w:t>
      </w:r>
      <w:r w:rsidRPr="00840792">
        <w:rPr>
          <w:lang w:val="uk-UA"/>
        </w:rPr>
        <w:t xml:space="preserve"> розвитку земельних</w:t>
      </w:r>
      <w:r w:rsidRPr="00DB66EA">
        <w:rPr>
          <w:lang w:val="uk-UA"/>
        </w:rPr>
        <w:t xml:space="preserve"> </w:t>
      </w:r>
      <w:r w:rsidRPr="00840792">
        <w:rPr>
          <w:lang w:val="uk-UA"/>
        </w:rPr>
        <w:t xml:space="preserve">відносин </w:t>
      </w:r>
      <w:r>
        <w:rPr>
          <w:lang w:val="uk-UA"/>
        </w:rPr>
        <w:t>в</w:t>
      </w:r>
      <w:r w:rsidRPr="00DB66EA">
        <w:rPr>
          <w:lang w:val="uk-UA"/>
        </w:rPr>
        <w:t xml:space="preserve"> Знам</w:t>
      </w:r>
      <w:r w:rsidRPr="00840792">
        <w:rPr>
          <w:lang w:val="uk-UA"/>
        </w:rPr>
        <w:t>’</w:t>
      </w:r>
      <w:r>
        <w:rPr>
          <w:lang w:val="uk-UA"/>
        </w:rPr>
        <w:t>янській міській територіальній громаді Кропивницького району Кіровоградської області</w:t>
      </w:r>
      <w:r w:rsidRPr="00840792">
        <w:rPr>
          <w:lang w:val="uk-UA"/>
        </w:rPr>
        <w:t xml:space="preserve"> на 20</w:t>
      </w:r>
      <w:r w:rsidRPr="00DB66EA">
        <w:rPr>
          <w:lang w:val="uk-UA"/>
        </w:rPr>
        <w:t>21</w:t>
      </w:r>
      <w:r w:rsidRPr="00840792">
        <w:rPr>
          <w:lang w:val="uk-UA"/>
        </w:rPr>
        <w:t>-20</w:t>
      </w:r>
      <w:r w:rsidRPr="00DB66EA">
        <w:rPr>
          <w:lang w:val="uk-UA"/>
        </w:rPr>
        <w:t>25</w:t>
      </w:r>
      <w:r w:rsidRPr="00840792">
        <w:rPr>
          <w:lang w:val="uk-UA"/>
        </w:rPr>
        <w:t xml:space="preserve"> роки</w:t>
      </w:r>
      <w:r w:rsidRPr="00DB66EA">
        <w:rPr>
          <w:lang w:val="uk-UA"/>
        </w:rPr>
        <w:t xml:space="preserve"> (додається). </w:t>
      </w:r>
    </w:p>
    <w:p w:rsidR="00C56CB3" w:rsidRPr="000143B1" w:rsidRDefault="00C56CB3" w:rsidP="00C56CB3">
      <w:pPr>
        <w:numPr>
          <w:ilvl w:val="0"/>
          <w:numId w:val="1"/>
        </w:numPr>
        <w:jc w:val="both"/>
        <w:rPr>
          <w:lang w:val="uk-UA"/>
        </w:rPr>
      </w:pPr>
      <w:r w:rsidRPr="00DB66EA">
        <w:rPr>
          <w:rFonts w:eastAsia="MS Mincho"/>
          <w:lang w:val="uk-UA"/>
        </w:rPr>
        <w:t>Фі</w:t>
      </w:r>
      <w:r w:rsidRPr="000143B1">
        <w:rPr>
          <w:rFonts w:eastAsia="MS Mincho"/>
          <w:lang w:val="uk-UA"/>
        </w:rPr>
        <w:t>нансуванн</w:t>
      </w:r>
      <w:r w:rsidRPr="00DB66EA">
        <w:rPr>
          <w:rFonts w:eastAsia="MS Mincho"/>
          <w:lang w:val="uk-UA"/>
        </w:rPr>
        <w:t>я</w:t>
      </w:r>
      <w:r w:rsidRPr="000143B1">
        <w:rPr>
          <w:rFonts w:eastAsia="MS Mincho"/>
          <w:lang w:val="uk-UA"/>
        </w:rPr>
        <w:t xml:space="preserve"> дано</w:t>
      </w:r>
      <w:r w:rsidRPr="00DB66EA">
        <w:rPr>
          <w:rFonts w:eastAsia="MS Mincho"/>
          <w:lang w:val="uk-UA"/>
        </w:rPr>
        <w:t>ї</w:t>
      </w:r>
      <w:r w:rsidRPr="000143B1">
        <w:rPr>
          <w:rFonts w:eastAsia="MS Mincho"/>
          <w:lang w:val="uk-UA"/>
        </w:rPr>
        <w:t xml:space="preserve"> програми буде передбачено р</w:t>
      </w:r>
      <w:r w:rsidRPr="00DB66EA">
        <w:rPr>
          <w:rFonts w:eastAsia="MS Mincho"/>
          <w:lang w:val="uk-UA"/>
        </w:rPr>
        <w:t>і</w:t>
      </w:r>
      <w:r w:rsidRPr="000143B1">
        <w:rPr>
          <w:rFonts w:eastAsia="MS Mincho"/>
          <w:lang w:val="uk-UA"/>
        </w:rPr>
        <w:t xml:space="preserve">шенням про </w:t>
      </w:r>
      <w:r w:rsidRPr="00DB746B">
        <w:rPr>
          <w:rFonts w:eastAsia="MS Mincho"/>
          <w:lang w:val="uk-UA"/>
        </w:rPr>
        <w:t xml:space="preserve">бюджет Знам’янської міської територіальної громади </w:t>
      </w:r>
      <w:r w:rsidRPr="000143B1">
        <w:rPr>
          <w:rFonts w:eastAsia="MS Mincho"/>
          <w:lang w:val="uk-UA"/>
        </w:rPr>
        <w:t>на в</w:t>
      </w:r>
      <w:r w:rsidRPr="00DB66EA">
        <w:rPr>
          <w:rFonts w:eastAsia="MS Mincho"/>
          <w:lang w:val="uk-UA"/>
        </w:rPr>
        <w:t>і</w:t>
      </w:r>
      <w:r w:rsidRPr="000143B1">
        <w:rPr>
          <w:rFonts w:eastAsia="MS Mincho"/>
          <w:lang w:val="uk-UA"/>
        </w:rPr>
        <w:t>дпов</w:t>
      </w:r>
      <w:r w:rsidRPr="00DB66EA">
        <w:rPr>
          <w:rFonts w:eastAsia="MS Mincho"/>
          <w:lang w:val="uk-UA"/>
        </w:rPr>
        <w:t>і</w:t>
      </w:r>
      <w:r w:rsidRPr="000143B1">
        <w:rPr>
          <w:rFonts w:eastAsia="MS Mincho"/>
          <w:lang w:val="uk-UA"/>
        </w:rPr>
        <w:t>дний р</w:t>
      </w:r>
      <w:r w:rsidRPr="00DB66EA">
        <w:rPr>
          <w:rFonts w:eastAsia="MS Mincho"/>
          <w:lang w:val="uk-UA"/>
        </w:rPr>
        <w:t>і</w:t>
      </w:r>
      <w:r w:rsidRPr="000143B1">
        <w:rPr>
          <w:rFonts w:eastAsia="MS Mincho"/>
          <w:lang w:val="uk-UA"/>
        </w:rPr>
        <w:t xml:space="preserve">к </w:t>
      </w:r>
      <w:r>
        <w:rPr>
          <w:rFonts w:eastAsia="MS Mincho"/>
          <w:lang w:val="uk-UA"/>
        </w:rPr>
        <w:t>(з урахуванням змін).</w:t>
      </w:r>
    </w:p>
    <w:p w:rsidR="00C56CB3" w:rsidRPr="00DB66EA" w:rsidRDefault="00C56CB3" w:rsidP="00C56CB3">
      <w:pPr>
        <w:pStyle w:val="a8"/>
        <w:numPr>
          <w:ilvl w:val="0"/>
          <w:numId w:val="1"/>
        </w:numPr>
        <w:jc w:val="both"/>
        <w:rPr>
          <w:rFonts w:ascii="Times New Roman" w:eastAsia="MS Mincho" w:hAnsi="Times New Roman" w:cs="Times New Roman"/>
          <w:sz w:val="24"/>
          <w:szCs w:val="24"/>
        </w:rPr>
      </w:pPr>
      <w:r w:rsidRPr="00DB66EA">
        <w:rPr>
          <w:rFonts w:ascii="Times New Roman" w:hAnsi="Times New Roman" w:cs="Times New Roman"/>
          <w:sz w:val="24"/>
          <w:szCs w:val="24"/>
        </w:rPr>
        <w:t xml:space="preserve">Організацію виконання даного рішення покласти на відділ земельних питань </w:t>
      </w:r>
      <w:r>
        <w:rPr>
          <w:rFonts w:ascii="Times New Roman" w:hAnsi="Times New Roman" w:cs="Times New Roman"/>
          <w:sz w:val="24"/>
          <w:szCs w:val="24"/>
        </w:rPr>
        <w:t xml:space="preserve">         (нач. Алла ГРИЦЮК)</w:t>
      </w:r>
      <w:r w:rsidRPr="00DB66EA">
        <w:rPr>
          <w:rFonts w:ascii="Times New Roman" w:eastAsia="MS Mincho" w:hAnsi="Times New Roman" w:cs="Times New Roman"/>
          <w:sz w:val="24"/>
          <w:szCs w:val="24"/>
        </w:rPr>
        <w:t>.</w:t>
      </w:r>
    </w:p>
    <w:p w:rsidR="00C56CB3" w:rsidRPr="00DB66EA" w:rsidRDefault="00C56CB3" w:rsidP="00C56CB3">
      <w:pPr>
        <w:pStyle w:val="a3"/>
        <w:numPr>
          <w:ilvl w:val="0"/>
          <w:numId w:val="1"/>
        </w:numPr>
        <w:shd w:val="clear" w:color="auto" w:fill="FFFFFF"/>
        <w:tabs>
          <w:tab w:val="left" w:pos="0"/>
        </w:tabs>
        <w:spacing w:after="0" w:line="240" w:lineRule="auto"/>
        <w:contextualSpacing w:val="0"/>
        <w:jc w:val="both"/>
        <w:rPr>
          <w:rFonts w:ascii="Times New Roman" w:hAnsi="Times New Roman" w:cs="Times New Roman"/>
          <w:sz w:val="24"/>
          <w:szCs w:val="24"/>
        </w:rPr>
      </w:pPr>
      <w:r w:rsidRPr="00DB66EA">
        <w:rPr>
          <w:rFonts w:ascii="Times New Roman" w:hAnsi="Times New Roman" w:cs="Times New Roman"/>
          <w:sz w:val="24"/>
          <w:szCs w:val="24"/>
        </w:rPr>
        <w:t xml:space="preserve">Контроль за виконанням даного рішення покласти на постійну комісію з питань </w:t>
      </w:r>
      <w:r w:rsidRPr="00DB66EA">
        <w:rPr>
          <w:rFonts w:ascii="Times New Roman" w:hAnsi="Times New Roman" w:cs="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DB66EA">
        <w:rPr>
          <w:rFonts w:ascii="Times New Roman" w:hAnsi="Times New Roman" w:cs="Times New Roman"/>
          <w:sz w:val="24"/>
          <w:szCs w:val="24"/>
        </w:rPr>
        <w:t xml:space="preserve"> (гол. Роман КОНДРАТЬЄВ).</w:t>
      </w:r>
    </w:p>
    <w:p w:rsidR="00C56CB3" w:rsidRPr="00DB66EA" w:rsidRDefault="00C56CB3" w:rsidP="00C56CB3">
      <w:pPr>
        <w:pStyle w:val="a8"/>
        <w:rPr>
          <w:rFonts w:ascii="Times New Roman" w:eastAsia="MS Mincho" w:hAnsi="Times New Roman" w:cs="Times New Roman"/>
          <w:color w:val="000000"/>
          <w:sz w:val="24"/>
          <w:szCs w:val="24"/>
        </w:rPr>
      </w:pPr>
    </w:p>
    <w:p w:rsidR="00C56CB3" w:rsidRPr="00DB66EA" w:rsidRDefault="00C56CB3" w:rsidP="00C56CB3">
      <w:pPr>
        <w:shd w:val="clear" w:color="auto" w:fill="FFFFFF"/>
        <w:tabs>
          <w:tab w:val="left" w:pos="0"/>
        </w:tabs>
        <w:ind w:left="360"/>
        <w:jc w:val="both"/>
        <w:rPr>
          <w:spacing w:val="-6"/>
          <w:lang w:val="uk-UA"/>
        </w:rPr>
      </w:pPr>
    </w:p>
    <w:p w:rsidR="00C56CB3" w:rsidRPr="00DB66EA" w:rsidRDefault="00C56CB3" w:rsidP="00C56CB3">
      <w:pPr>
        <w:ind w:firstLine="360"/>
        <w:jc w:val="both"/>
        <w:rPr>
          <w:b/>
          <w:bCs/>
        </w:rPr>
      </w:pPr>
      <w:r w:rsidRPr="00DB66EA">
        <w:rPr>
          <w:b/>
          <w:bCs/>
        </w:rPr>
        <w:t xml:space="preserve">     Знам’янський міський голова </w:t>
      </w:r>
      <w:r w:rsidRPr="00DB66EA">
        <w:rPr>
          <w:b/>
          <w:bCs/>
        </w:rPr>
        <w:tab/>
      </w:r>
      <w:r w:rsidRPr="00DB66EA">
        <w:rPr>
          <w:b/>
          <w:bCs/>
        </w:rPr>
        <w:tab/>
      </w:r>
      <w:r w:rsidRPr="00DB66EA">
        <w:rPr>
          <w:b/>
          <w:bCs/>
        </w:rPr>
        <w:tab/>
      </w:r>
      <w:r w:rsidRPr="00DB66EA">
        <w:rPr>
          <w:b/>
          <w:bCs/>
        </w:rPr>
        <w:tab/>
        <w:t>Володимир СОКИРКО</w:t>
      </w:r>
      <w:r w:rsidRPr="00DB66EA">
        <w:rPr>
          <w:b/>
          <w:bCs/>
        </w:rPr>
        <w:tab/>
      </w:r>
    </w:p>
    <w:p w:rsidR="00C56CB3" w:rsidRPr="00DB66EA" w:rsidRDefault="00C56CB3" w:rsidP="00C56CB3">
      <w:pPr>
        <w:rPr>
          <w:b/>
          <w:lang w:val="uk-UA"/>
        </w:rPr>
      </w:pPr>
    </w:p>
    <w:p w:rsidR="00C56CB3" w:rsidRDefault="00C56CB3" w:rsidP="002C34AC">
      <w:pPr>
        <w:tabs>
          <w:tab w:val="left" w:pos="5812"/>
        </w:tabs>
        <w:jc w:val="both"/>
        <w:rPr>
          <w:bCs/>
          <w:iCs/>
          <w:lang w:val="uk-UA"/>
        </w:rPr>
      </w:pPr>
    </w:p>
    <w:p w:rsidR="002C34AC" w:rsidRDefault="002C34AC" w:rsidP="002C34AC">
      <w:pPr>
        <w:tabs>
          <w:tab w:val="left" w:pos="5812"/>
        </w:tabs>
        <w:jc w:val="both"/>
        <w:rPr>
          <w:bCs/>
          <w:iCs/>
          <w:lang w:val="uk-UA"/>
        </w:rPr>
      </w:pPr>
      <w:r>
        <w:rPr>
          <w:bCs/>
          <w:iCs/>
          <w:lang w:val="uk-UA"/>
        </w:rPr>
        <w:tab/>
      </w:r>
      <w:r>
        <w:rPr>
          <w:bCs/>
          <w:iCs/>
          <w:lang w:val="uk-UA"/>
        </w:rPr>
        <w:tab/>
      </w:r>
      <w:r>
        <w:rPr>
          <w:bCs/>
          <w:iCs/>
          <w:lang w:val="uk-UA"/>
        </w:rPr>
        <w:tab/>
        <w:t>Затвердежно</w:t>
      </w:r>
    </w:p>
    <w:p w:rsidR="002C34AC" w:rsidRDefault="002C34AC" w:rsidP="002C34AC">
      <w:pPr>
        <w:tabs>
          <w:tab w:val="left" w:pos="5812"/>
        </w:tabs>
        <w:jc w:val="both"/>
        <w:rPr>
          <w:bCs/>
          <w:iCs/>
          <w:lang w:val="uk-UA"/>
        </w:rPr>
      </w:pPr>
      <w:r>
        <w:rPr>
          <w:bCs/>
          <w:iCs/>
          <w:lang w:val="uk-UA"/>
        </w:rPr>
        <w:tab/>
        <w:t>рішення Знамянської міської ради</w:t>
      </w:r>
    </w:p>
    <w:p w:rsidR="002C34AC" w:rsidRDefault="002C34AC" w:rsidP="002C34AC">
      <w:pPr>
        <w:tabs>
          <w:tab w:val="left" w:pos="5812"/>
        </w:tabs>
        <w:jc w:val="both"/>
        <w:rPr>
          <w:bCs/>
          <w:iCs/>
          <w:lang w:val="uk-UA"/>
        </w:rPr>
      </w:pPr>
      <w:r>
        <w:rPr>
          <w:bCs/>
          <w:iCs/>
          <w:lang w:val="uk-UA"/>
        </w:rPr>
        <w:tab/>
      </w:r>
      <w:r w:rsidR="003E2341">
        <w:rPr>
          <w:bCs/>
          <w:iCs/>
          <w:lang w:val="uk-UA"/>
        </w:rPr>
        <w:t xml:space="preserve">           </w:t>
      </w:r>
      <w:bookmarkStart w:id="0" w:name="_GoBack"/>
      <w:bookmarkEnd w:id="0"/>
      <w:r>
        <w:rPr>
          <w:bCs/>
          <w:iCs/>
          <w:lang w:val="uk-UA"/>
        </w:rPr>
        <w:t>28 січня 2021 р. №48</w:t>
      </w:r>
    </w:p>
    <w:p w:rsidR="002C34AC" w:rsidRPr="002D3DE3" w:rsidRDefault="002C34AC" w:rsidP="002C34AC">
      <w:pPr>
        <w:tabs>
          <w:tab w:val="left" w:pos="5812"/>
        </w:tabs>
        <w:jc w:val="both"/>
        <w:rPr>
          <w:bCs/>
          <w:iCs/>
          <w:lang w:val="uk-UA"/>
        </w:rPr>
      </w:pPr>
    </w:p>
    <w:p w:rsidR="002C34AC" w:rsidRPr="002D3DE3" w:rsidRDefault="002C34AC" w:rsidP="002C34AC">
      <w:pPr>
        <w:pStyle w:val="2"/>
        <w:tabs>
          <w:tab w:val="left" w:pos="6379"/>
        </w:tabs>
        <w:spacing w:before="0" w:after="0"/>
        <w:jc w:val="center"/>
        <w:rPr>
          <w:rFonts w:ascii="Times New Roman" w:hAnsi="Times New Roman" w:cs="Times New Roman"/>
          <w:i w:val="0"/>
          <w:sz w:val="24"/>
          <w:szCs w:val="24"/>
          <w:lang w:val="uk-UA"/>
        </w:rPr>
      </w:pPr>
      <w:r w:rsidRPr="002D3DE3">
        <w:rPr>
          <w:rFonts w:ascii="Times New Roman" w:hAnsi="Times New Roman" w:cs="Times New Roman"/>
          <w:i w:val="0"/>
          <w:sz w:val="24"/>
          <w:szCs w:val="24"/>
        </w:rPr>
        <w:t>Програма</w:t>
      </w:r>
      <w:r w:rsidRPr="002D3DE3">
        <w:rPr>
          <w:rFonts w:ascii="Times New Roman" w:hAnsi="Times New Roman" w:cs="Times New Roman"/>
          <w:i w:val="0"/>
          <w:sz w:val="24"/>
          <w:szCs w:val="24"/>
          <w:lang w:val="uk-UA"/>
        </w:rPr>
        <w:t xml:space="preserve">  </w:t>
      </w:r>
      <w:r w:rsidRPr="002D3DE3">
        <w:rPr>
          <w:rFonts w:ascii="Times New Roman" w:hAnsi="Times New Roman" w:cs="Times New Roman"/>
          <w:i w:val="0"/>
          <w:sz w:val="24"/>
          <w:szCs w:val="24"/>
        </w:rPr>
        <w:t>розвитку земельних відносин</w:t>
      </w:r>
    </w:p>
    <w:p w:rsidR="002C34AC" w:rsidRDefault="002C34AC" w:rsidP="002C34AC">
      <w:pPr>
        <w:pStyle w:val="2"/>
        <w:tabs>
          <w:tab w:val="left" w:pos="6379"/>
        </w:tabs>
        <w:spacing w:before="0" w:after="0"/>
        <w:jc w:val="center"/>
        <w:rPr>
          <w:rFonts w:ascii="Times New Roman" w:hAnsi="Times New Roman" w:cs="Times New Roman"/>
          <w:i w:val="0"/>
          <w:sz w:val="24"/>
          <w:szCs w:val="24"/>
          <w:lang w:val="uk-UA"/>
        </w:rPr>
      </w:pPr>
      <w:r>
        <w:rPr>
          <w:rFonts w:ascii="Times New Roman" w:hAnsi="Times New Roman" w:cs="Times New Roman"/>
          <w:i w:val="0"/>
          <w:sz w:val="24"/>
          <w:szCs w:val="24"/>
          <w:lang w:val="uk-UA"/>
        </w:rPr>
        <w:t xml:space="preserve">в Знам’янській </w:t>
      </w:r>
      <w:r w:rsidRPr="002D3DE3">
        <w:rPr>
          <w:rFonts w:ascii="Times New Roman" w:hAnsi="Times New Roman" w:cs="Times New Roman"/>
          <w:i w:val="0"/>
          <w:sz w:val="24"/>
          <w:szCs w:val="24"/>
          <w:lang w:val="uk-UA"/>
        </w:rPr>
        <w:t>міськ</w:t>
      </w:r>
      <w:r>
        <w:rPr>
          <w:rFonts w:ascii="Times New Roman" w:hAnsi="Times New Roman" w:cs="Times New Roman"/>
          <w:i w:val="0"/>
          <w:sz w:val="24"/>
          <w:szCs w:val="24"/>
          <w:lang w:val="uk-UA"/>
        </w:rPr>
        <w:t xml:space="preserve">ій </w:t>
      </w:r>
      <w:r w:rsidRPr="002D3DE3">
        <w:rPr>
          <w:rFonts w:ascii="Times New Roman" w:hAnsi="Times New Roman" w:cs="Times New Roman"/>
          <w:i w:val="0"/>
          <w:sz w:val="24"/>
          <w:szCs w:val="24"/>
          <w:lang w:val="uk-UA"/>
        </w:rPr>
        <w:t>територіальн</w:t>
      </w:r>
      <w:r>
        <w:rPr>
          <w:rFonts w:ascii="Times New Roman" w:hAnsi="Times New Roman" w:cs="Times New Roman"/>
          <w:i w:val="0"/>
          <w:sz w:val="24"/>
          <w:szCs w:val="24"/>
          <w:lang w:val="uk-UA"/>
        </w:rPr>
        <w:t>ій громаді Кропивницького району Кіровоградської області</w:t>
      </w:r>
      <w:r w:rsidRPr="002D3DE3">
        <w:rPr>
          <w:rFonts w:ascii="Times New Roman" w:hAnsi="Times New Roman" w:cs="Times New Roman"/>
          <w:i w:val="0"/>
          <w:sz w:val="24"/>
          <w:szCs w:val="24"/>
          <w:lang w:val="uk-UA"/>
        </w:rPr>
        <w:t xml:space="preserve"> </w:t>
      </w:r>
      <w:r w:rsidRPr="002D3DE3">
        <w:rPr>
          <w:rFonts w:ascii="Times New Roman" w:hAnsi="Times New Roman" w:cs="Times New Roman"/>
          <w:i w:val="0"/>
          <w:sz w:val="24"/>
          <w:szCs w:val="24"/>
        </w:rPr>
        <w:t>на 20</w:t>
      </w:r>
      <w:r w:rsidRPr="002D3DE3">
        <w:rPr>
          <w:rFonts w:ascii="Times New Roman" w:hAnsi="Times New Roman" w:cs="Times New Roman"/>
          <w:i w:val="0"/>
          <w:sz w:val="24"/>
          <w:szCs w:val="24"/>
          <w:lang w:val="uk-UA"/>
        </w:rPr>
        <w:t>21</w:t>
      </w:r>
      <w:r w:rsidRPr="002D3DE3">
        <w:rPr>
          <w:rFonts w:ascii="Times New Roman" w:hAnsi="Times New Roman" w:cs="Times New Roman"/>
          <w:i w:val="0"/>
          <w:sz w:val="24"/>
          <w:szCs w:val="24"/>
        </w:rPr>
        <w:t>-202</w:t>
      </w:r>
      <w:r w:rsidRPr="002D3DE3">
        <w:rPr>
          <w:rFonts w:ascii="Times New Roman" w:hAnsi="Times New Roman" w:cs="Times New Roman"/>
          <w:i w:val="0"/>
          <w:sz w:val="24"/>
          <w:szCs w:val="24"/>
          <w:lang w:val="uk-UA"/>
        </w:rPr>
        <w:t>5</w:t>
      </w:r>
      <w:r w:rsidRPr="002D3DE3">
        <w:rPr>
          <w:rFonts w:ascii="Times New Roman" w:hAnsi="Times New Roman" w:cs="Times New Roman"/>
          <w:i w:val="0"/>
          <w:sz w:val="24"/>
          <w:szCs w:val="24"/>
        </w:rPr>
        <w:t xml:space="preserve"> роки</w:t>
      </w:r>
    </w:p>
    <w:p w:rsidR="002C34AC" w:rsidRPr="002D3DE3" w:rsidRDefault="002C34AC" w:rsidP="002C34AC">
      <w:pPr>
        <w:rPr>
          <w:lang w:val="uk-UA"/>
        </w:rPr>
      </w:pPr>
    </w:p>
    <w:p w:rsidR="002C34AC" w:rsidRPr="002D3DE3" w:rsidRDefault="002C34AC" w:rsidP="002C34AC">
      <w:pPr>
        <w:pStyle w:val="2"/>
        <w:tabs>
          <w:tab w:val="left" w:pos="6379"/>
        </w:tabs>
        <w:jc w:val="center"/>
        <w:rPr>
          <w:rFonts w:ascii="Times New Roman" w:hAnsi="Times New Roman" w:cs="Times New Roman"/>
          <w:i w:val="0"/>
          <w:sz w:val="24"/>
          <w:szCs w:val="24"/>
          <w:lang w:val="uk-UA"/>
        </w:rPr>
      </w:pPr>
      <w:r w:rsidRPr="002D3DE3">
        <w:rPr>
          <w:rFonts w:ascii="Times New Roman" w:hAnsi="Times New Roman" w:cs="Times New Roman"/>
          <w:i w:val="0"/>
          <w:sz w:val="24"/>
          <w:szCs w:val="24"/>
        </w:rPr>
        <w:lastRenderedPageBreak/>
        <w:t xml:space="preserve">І.  </w:t>
      </w:r>
      <w:r>
        <w:rPr>
          <w:rFonts w:ascii="Times New Roman" w:hAnsi="Times New Roman" w:cs="Times New Roman"/>
          <w:i w:val="0"/>
          <w:sz w:val="24"/>
          <w:szCs w:val="24"/>
          <w:lang w:val="uk-UA"/>
        </w:rPr>
        <w:t>ВСТУП</w:t>
      </w:r>
    </w:p>
    <w:p w:rsidR="002C34AC" w:rsidRPr="002C3C8A" w:rsidRDefault="002C34AC" w:rsidP="002C34AC">
      <w:pPr>
        <w:jc w:val="both"/>
        <w:rPr>
          <w:lang w:val="uk-UA"/>
        </w:rPr>
      </w:pPr>
      <w:r w:rsidRPr="002C3C8A">
        <w:rPr>
          <w:lang w:val="uk-UA"/>
        </w:rPr>
        <w:tab/>
        <w:t>Земельна реформа в Україні є важливою складовою частиною загальнодержавної економічної реформи, яка здійснюється у зв</w:t>
      </w:r>
      <w:r w:rsidRPr="002C3C8A">
        <w:t>’</w:t>
      </w:r>
      <w:r w:rsidRPr="002C3C8A">
        <w:rPr>
          <w:lang w:val="uk-UA"/>
        </w:rPr>
        <w:t>язку з переходом економіки держави  до  ринкових  відносин.</w:t>
      </w:r>
    </w:p>
    <w:p w:rsidR="002C34AC" w:rsidRPr="002C3C8A" w:rsidRDefault="002C34AC" w:rsidP="002C34AC">
      <w:pPr>
        <w:jc w:val="both"/>
        <w:rPr>
          <w:lang w:val="uk-UA"/>
        </w:rPr>
      </w:pPr>
      <w:r w:rsidRPr="002C3C8A">
        <w:rPr>
          <w:lang w:val="uk-UA"/>
        </w:rPr>
        <w:tab/>
        <w:t xml:space="preserve">Проведення земельної реформи пов’язано зі зміною форм власності, перерозподілом земель, збільшенням кількості землекористувачів і власників землі, що потребує виконання великої кількості </w:t>
      </w:r>
      <w:r>
        <w:rPr>
          <w:lang w:val="uk-UA"/>
        </w:rPr>
        <w:t>обгрунтувань</w:t>
      </w:r>
      <w:r w:rsidRPr="002C3C8A">
        <w:rPr>
          <w:lang w:val="uk-UA"/>
        </w:rPr>
        <w:t>, технічних розрахунків, виготовлення картографічних матеріалів, юридичного посвідчення прав на земельні ділянки, державної реєстрації і вимагає відповідної  законодавчої  бази  та  фінансування.</w:t>
      </w:r>
    </w:p>
    <w:p w:rsidR="002C34AC" w:rsidRPr="002C3C8A" w:rsidRDefault="002C34AC" w:rsidP="002C34AC">
      <w:pPr>
        <w:jc w:val="both"/>
        <w:rPr>
          <w:lang w:val="uk-UA"/>
        </w:rPr>
      </w:pPr>
      <w:r w:rsidRPr="002C3C8A">
        <w:rPr>
          <w:lang w:val="uk-UA"/>
        </w:rPr>
        <w:tab/>
      </w:r>
      <w:r w:rsidRPr="002C3C8A">
        <w:t>Головне  завдання  полягає  в  тому,  щоб  за  допомогою  правових  норм,  фінансово-економічних важелів забезпечити проведення робіт по  землеустрою,  створити  автоматизований  державний  банк  даних  про  власників землі і  землекористувачів,  екологічний  стан,  напрями  і  структуру  використання  земельних ресурсів, підвищити відповідальність усіх суб’</w:t>
      </w:r>
      <w:r w:rsidRPr="002C3C8A">
        <w:rPr>
          <w:lang w:val="uk-UA"/>
        </w:rPr>
        <w:t>єктів  господарювання  на  землі, збільшенні надходжень до місцевих бюджетів від плати за землю.</w:t>
      </w:r>
    </w:p>
    <w:p w:rsidR="002C34AC" w:rsidRDefault="002C34AC" w:rsidP="002C34AC">
      <w:pPr>
        <w:ind w:firstLine="709"/>
        <w:jc w:val="both"/>
        <w:rPr>
          <w:rFonts w:ascii="Bookman Old Style" w:hAnsi="Bookman Old Style"/>
          <w:sz w:val="22"/>
          <w:szCs w:val="22"/>
          <w:lang w:val="uk-UA"/>
        </w:rPr>
      </w:pPr>
      <w:r w:rsidRPr="002C3C8A">
        <w:rPr>
          <w:lang w:val="uk-UA"/>
        </w:rPr>
        <w:t>Ефективне розв’язування проблем радикального поліпшення природокористування й охорони довкілля, в тому числі землі та грунтів, на нинішньому етапі  неможливе без виваженої і послідовної політики у цій сфері, чітко організованого виконання намічених планів, програм та конкретних заходів, дійового контролю за ходом їх реалізації і цільовим використанням виділених  бюджетних  коштів. При  цьому  необхідно  застосовувати  гнучку  систему  як  стимулюючих  (фінансово-економічних),  так  і  примусових  (адміністративних) важелів  та  інструментів  впливу  на  власників  землі  і  землекористувачів,  від  яких  насамперед  і  залежить  ефективне  використання  національного  багатства – земельних  ресурсів.</w:t>
      </w:r>
      <w:r w:rsidRPr="009D3A3E">
        <w:rPr>
          <w:rFonts w:ascii="Bookman Old Style" w:hAnsi="Bookman Old Style"/>
          <w:sz w:val="22"/>
          <w:szCs w:val="22"/>
          <w:lang w:val="uk-UA"/>
        </w:rPr>
        <w:t xml:space="preserve"> </w:t>
      </w:r>
    </w:p>
    <w:p w:rsidR="002C34AC" w:rsidRPr="002C3C8A" w:rsidRDefault="002C34AC" w:rsidP="002C34AC">
      <w:pPr>
        <w:jc w:val="both"/>
        <w:rPr>
          <w:lang w:val="uk-UA"/>
        </w:rPr>
      </w:pPr>
    </w:p>
    <w:p w:rsidR="002C34AC" w:rsidRDefault="002C34AC" w:rsidP="002C34AC">
      <w:pPr>
        <w:jc w:val="center"/>
        <w:rPr>
          <w:b/>
          <w:lang w:val="uk-UA"/>
        </w:rPr>
      </w:pPr>
      <w:r w:rsidRPr="002C3C8A">
        <w:rPr>
          <w:b/>
          <w:lang w:val="uk-UA"/>
        </w:rPr>
        <w:t>ІІ.  ХАРАКТЕРИСТИКА  МІСТА</w:t>
      </w:r>
    </w:p>
    <w:p w:rsidR="002C34AC" w:rsidRPr="002C3C8A" w:rsidRDefault="002C34AC" w:rsidP="002C34AC">
      <w:pPr>
        <w:jc w:val="center"/>
        <w:rPr>
          <w:b/>
          <w:lang w:val="uk-UA"/>
        </w:rPr>
      </w:pPr>
    </w:p>
    <w:p w:rsidR="002C34AC" w:rsidRDefault="002C34AC" w:rsidP="002C34AC">
      <w:pPr>
        <w:numPr>
          <w:ilvl w:val="0"/>
          <w:numId w:val="3"/>
        </w:numPr>
        <w:jc w:val="center"/>
        <w:rPr>
          <w:b/>
          <w:lang w:val="uk-UA"/>
        </w:rPr>
      </w:pPr>
      <w:r w:rsidRPr="002C3C8A">
        <w:rPr>
          <w:b/>
          <w:lang w:val="uk-UA"/>
        </w:rPr>
        <w:t>Розташування.   Населення.   Природно-кліматичні умови</w:t>
      </w:r>
    </w:p>
    <w:p w:rsidR="002C34AC" w:rsidRDefault="002C34AC" w:rsidP="002C34AC">
      <w:pPr>
        <w:ind w:left="720"/>
        <w:jc w:val="both"/>
        <w:rPr>
          <w:lang w:val="uk-UA"/>
        </w:rPr>
      </w:pPr>
      <w:r w:rsidRPr="005D599E">
        <w:rPr>
          <w:lang w:val="uk-UA"/>
        </w:rPr>
        <w:t xml:space="preserve">Територія Знам’янської міської територіальної громади  розташована у північно – східній частині Кіровоградської області на вододілі річок Інгульця та Інгулу за </w:t>
      </w:r>
      <w:smartTag w:uri="urn:schemas-microsoft-com:office:smarttags" w:element="metricconverter">
        <w:smartTagPr>
          <w:attr w:name="ProductID" w:val="40 км"/>
        </w:smartTagPr>
        <w:r w:rsidRPr="005D599E">
          <w:rPr>
            <w:lang w:val="uk-UA"/>
          </w:rPr>
          <w:t>40 км</w:t>
        </w:r>
      </w:smartTag>
      <w:r w:rsidRPr="005D599E">
        <w:rPr>
          <w:lang w:val="uk-UA"/>
        </w:rPr>
        <w:t xml:space="preserve"> від </w:t>
      </w:r>
    </w:p>
    <w:p w:rsidR="002C34AC" w:rsidRPr="005D599E" w:rsidRDefault="002C34AC" w:rsidP="002C34AC">
      <w:pPr>
        <w:jc w:val="both"/>
        <w:rPr>
          <w:lang w:val="uk-UA"/>
        </w:rPr>
      </w:pPr>
      <w:r w:rsidRPr="005D599E">
        <w:rPr>
          <w:lang w:val="uk-UA"/>
        </w:rPr>
        <w:t xml:space="preserve">м. </w:t>
      </w:r>
      <w:r>
        <w:rPr>
          <w:lang w:val="uk-UA"/>
        </w:rPr>
        <w:t>Кропивницький</w:t>
      </w:r>
      <w:r w:rsidRPr="005D599E">
        <w:rPr>
          <w:lang w:val="uk-UA"/>
        </w:rPr>
        <w:t xml:space="preserve">, в межах Придніпровської височини, в степовій зоні. </w:t>
      </w:r>
    </w:p>
    <w:p w:rsidR="002C34AC" w:rsidRDefault="002C34AC" w:rsidP="002C34AC">
      <w:pPr>
        <w:jc w:val="both"/>
        <w:rPr>
          <w:lang w:val="uk-UA"/>
        </w:rPr>
      </w:pPr>
      <w:r w:rsidRPr="005D599E">
        <w:rPr>
          <w:lang w:val="uk-UA"/>
        </w:rPr>
        <w:t xml:space="preserve">          Клімат  континентальний, помірно теплий, характерни</w:t>
      </w:r>
      <w:r>
        <w:rPr>
          <w:lang w:val="uk-UA"/>
        </w:rPr>
        <w:t>й для середньої широти України.</w:t>
      </w:r>
    </w:p>
    <w:p w:rsidR="002C34AC" w:rsidRPr="006712BC" w:rsidRDefault="002C34AC" w:rsidP="002C34AC">
      <w:pPr>
        <w:pStyle w:val="a3"/>
        <w:numPr>
          <w:ilvl w:val="0"/>
          <w:numId w:val="11"/>
        </w:numPr>
        <w:jc w:val="center"/>
        <w:rPr>
          <w:rFonts w:ascii="Times New Roman" w:hAnsi="Times New Roman" w:cs="Times New Roman"/>
          <w:b/>
          <w:sz w:val="24"/>
          <w:lang w:val="uk-UA"/>
        </w:rPr>
      </w:pPr>
      <w:r w:rsidRPr="006712BC">
        <w:rPr>
          <w:rFonts w:ascii="Times New Roman" w:hAnsi="Times New Roman" w:cs="Times New Roman"/>
          <w:b/>
          <w:sz w:val="24"/>
          <w:lang w:val="uk-UA"/>
        </w:rPr>
        <w:t xml:space="preserve">Земельний фонд </w:t>
      </w:r>
    </w:p>
    <w:p w:rsidR="002C34AC" w:rsidRPr="00CD6DA5" w:rsidRDefault="002C34AC" w:rsidP="002C34AC">
      <w:pPr>
        <w:jc w:val="both"/>
        <w:rPr>
          <w:rFonts w:eastAsia="Calibri"/>
          <w:color w:val="000000"/>
          <w:lang w:val="uk-UA"/>
        </w:rPr>
      </w:pPr>
      <w:r w:rsidRPr="00CD6DA5">
        <w:rPr>
          <w:rFonts w:eastAsia="Calibri"/>
          <w:color w:val="000000"/>
          <w:lang w:val="uk-UA"/>
        </w:rPr>
        <w:t xml:space="preserve">Загальна площа території, яка підпорядкована </w:t>
      </w:r>
      <w:r w:rsidRPr="00CD6DA5">
        <w:rPr>
          <w:rFonts w:eastAsia="Calibri"/>
          <w:bCs/>
          <w:color w:val="000000"/>
          <w:lang w:val="uk-UA"/>
        </w:rPr>
        <w:t>Знам’янській міській територіальній громаді</w:t>
      </w:r>
      <w:r>
        <w:rPr>
          <w:rFonts w:eastAsia="Calibri"/>
          <w:color w:val="000000"/>
          <w:lang w:val="uk-UA"/>
        </w:rPr>
        <w:t xml:space="preserve"> складає 10996,3 га, у</w:t>
      </w:r>
      <w:r w:rsidRPr="00CD6DA5">
        <w:rPr>
          <w:rFonts w:eastAsia="Calibri"/>
          <w:color w:val="000000"/>
          <w:lang w:val="uk-UA"/>
        </w:rPr>
        <w:t xml:space="preserve"> тому числі:</w:t>
      </w:r>
    </w:p>
    <w:p w:rsidR="002C34AC" w:rsidRPr="00CD6DA5" w:rsidRDefault="002C34AC" w:rsidP="002C34AC">
      <w:pPr>
        <w:shd w:val="clear" w:color="auto" w:fill="FFFFFF"/>
        <w:jc w:val="both"/>
        <w:rPr>
          <w:rFonts w:eastAsia="Calibri"/>
          <w:color w:val="000000"/>
          <w:lang w:val="uk-UA"/>
        </w:rPr>
      </w:pPr>
      <w:r w:rsidRPr="00CD6DA5">
        <w:rPr>
          <w:rFonts w:eastAsia="Calibri"/>
          <w:color w:val="000000"/>
          <w:lang w:val="uk-UA"/>
        </w:rPr>
        <w:t>- сільськогосподарські землі – 7940,227 га, з них: ріллі – 7005,554 га,</w:t>
      </w:r>
      <w:r>
        <w:rPr>
          <w:rFonts w:eastAsia="Calibri"/>
          <w:color w:val="000000"/>
          <w:lang w:val="uk-UA"/>
        </w:rPr>
        <w:t xml:space="preserve"> </w:t>
      </w:r>
      <w:r w:rsidRPr="00CD6DA5">
        <w:rPr>
          <w:rFonts w:eastAsia="Calibri"/>
          <w:color w:val="000000"/>
          <w:lang w:val="uk-UA"/>
        </w:rPr>
        <w:t>багаторічних насаджень</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441,4393 га, сіножатей</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22,75 га, пасовищ –</w:t>
      </w:r>
      <w:r>
        <w:rPr>
          <w:rFonts w:eastAsia="Calibri"/>
          <w:color w:val="000000"/>
          <w:lang w:val="uk-UA"/>
        </w:rPr>
        <w:t xml:space="preserve"> </w:t>
      </w:r>
      <w:r w:rsidRPr="00CD6DA5">
        <w:rPr>
          <w:rFonts w:eastAsia="Calibri"/>
          <w:color w:val="000000"/>
          <w:lang w:val="uk-UA"/>
        </w:rPr>
        <w:t xml:space="preserve">391,3234 га, під господарськими будівлями та дворами–48,8247 га; </w:t>
      </w:r>
    </w:p>
    <w:p w:rsidR="002C34AC" w:rsidRPr="00CD6DA5" w:rsidRDefault="002C34AC" w:rsidP="002C34AC">
      <w:pPr>
        <w:shd w:val="clear" w:color="auto" w:fill="FFFFFF"/>
        <w:rPr>
          <w:rFonts w:eastAsia="Calibri"/>
          <w:color w:val="000000"/>
          <w:lang w:val="uk-UA"/>
        </w:rPr>
      </w:pPr>
      <w:r w:rsidRPr="00CD6DA5">
        <w:rPr>
          <w:rFonts w:eastAsia="Calibri"/>
          <w:color w:val="000000"/>
          <w:lang w:val="uk-UA"/>
        </w:rPr>
        <w:t xml:space="preserve">- ліси та інші </w:t>
      </w:r>
      <w:r>
        <w:rPr>
          <w:rFonts w:eastAsia="Calibri"/>
          <w:color w:val="000000"/>
          <w:lang w:val="uk-UA"/>
        </w:rPr>
        <w:t>лісовкриті</w:t>
      </w:r>
      <w:r w:rsidRPr="00CD6DA5">
        <w:rPr>
          <w:rFonts w:eastAsia="Calibri"/>
          <w:color w:val="000000"/>
          <w:lang w:val="uk-UA"/>
        </w:rPr>
        <w:t xml:space="preserve"> площі</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1053,1 га;</w:t>
      </w:r>
    </w:p>
    <w:p w:rsidR="002C34AC" w:rsidRPr="00CD6DA5" w:rsidRDefault="002C34AC" w:rsidP="002C34AC">
      <w:pPr>
        <w:shd w:val="clear" w:color="auto" w:fill="FFFFFF"/>
        <w:rPr>
          <w:rFonts w:eastAsia="Calibri"/>
          <w:color w:val="000000"/>
          <w:lang w:val="uk-UA"/>
        </w:rPr>
      </w:pPr>
      <w:r w:rsidRPr="00CD6DA5">
        <w:rPr>
          <w:rFonts w:eastAsia="Calibri"/>
          <w:color w:val="000000"/>
          <w:lang w:val="uk-UA"/>
        </w:rPr>
        <w:t>- забудовані землі</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1303,282 га;</w:t>
      </w:r>
    </w:p>
    <w:p w:rsidR="002C34AC" w:rsidRPr="00CD6DA5" w:rsidRDefault="002C34AC" w:rsidP="002C34AC">
      <w:pPr>
        <w:shd w:val="clear" w:color="auto" w:fill="FFFFFF"/>
        <w:rPr>
          <w:rFonts w:eastAsia="Calibri"/>
          <w:color w:val="000000"/>
          <w:lang w:val="uk-UA"/>
        </w:rPr>
      </w:pPr>
      <w:r w:rsidRPr="00CD6DA5">
        <w:rPr>
          <w:rFonts w:eastAsia="Calibri"/>
          <w:color w:val="000000"/>
          <w:lang w:val="uk-UA"/>
        </w:rPr>
        <w:t>- відкриті заболочені земл</w:t>
      </w:r>
      <w:r>
        <w:rPr>
          <w:rFonts w:eastAsia="Calibri"/>
          <w:color w:val="000000"/>
          <w:lang w:val="uk-UA"/>
        </w:rPr>
        <w:t xml:space="preserve"> </w:t>
      </w:r>
      <w:r w:rsidRPr="00CD6DA5">
        <w:rPr>
          <w:rFonts w:eastAsia="Calibri"/>
          <w:color w:val="000000"/>
          <w:lang w:val="uk-UA"/>
        </w:rPr>
        <w:t>і</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12,75 га;</w:t>
      </w:r>
    </w:p>
    <w:p w:rsidR="002C34AC" w:rsidRPr="00CD6DA5" w:rsidRDefault="002C34AC" w:rsidP="002C34AC">
      <w:pPr>
        <w:shd w:val="clear" w:color="auto" w:fill="FFFFFF"/>
        <w:rPr>
          <w:rFonts w:eastAsia="Calibri"/>
          <w:color w:val="000000"/>
          <w:lang w:val="uk-UA"/>
        </w:rPr>
      </w:pPr>
      <w:r w:rsidRPr="00CD6DA5">
        <w:rPr>
          <w:rFonts w:eastAsia="Calibri"/>
          <w:color w:val="000000"/>
          <w:lang w:val="uk-UA"/>
        </w:rPr>
        <w:t>- відкриті землі без рослинного покриву</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rPr>
        <w:t>2,4864</w:t>
      </w:r>
      <w:r w:rsidRPr="00CD6DA5">
        <w:rPr>
          <w:rFonts w:eastAsia="Calibri"/>
          <w:color w:val="000000"/>
          <w:lang w:val="uk-UA"/>
        </w:rPr>
        <w:t xml:space="preserve"> га;</w:t>
      </w:r>
    </w:p>
    <w:p w:rsidR="002C34AC" w:rsidRPr="00CD6DA5" w:rsidRDefault="002C34AC" w:rsidP="002C34AC">
      <w:pPr>
        <w:shd w:val="clear" w:color="auto" w:fill="FFFFFF"/>
        <w:jc w:val="both"/>
        <w:rPr>
          <w:rFonts w:eastAsia="Calibri"/>
          <w:color w:val="000000"/>
        </w:rPr>
      </w:pPr>
      <w:r w:rsidRPr="00CD6DA5">
        <w:rPr>
          <w:rFonts w:eastAsia="Calibri"/>
          <w:color w:val="000000"/>
          <w:lang w:val="uk-UA"/>
        </w:rPr>
        <w:t>- води</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 xml:space="preserve">164,13 га, </w:t>
      </w:r>
    </w:p>
    <w:p w:rsidR="002C34AC" w:rsidRPr="00CD6DA5" w:rsidRDefault="002C34AC" w:rsidP="002C34AC">
      <w:pPr>
        <w:shd w:val="clear" w:color="auto" w:fill="FFFFFF"/>
        <w:jc w:val="both"/>
        <w:rPr>
          <w:rFonts w:eastAsia="Calibri"/>
          <w:color w:val="000000"/>
          <w:lang w:val="uk-UA"/>
        </w:rPr>
      </w:pPr>
      <w:r w:rsidRPr="00CD6DA5">
        <w:rPr>
          <w:rFonts w:eastAsia="Calibri"/>
          <w:color w:val="000000"/>
          <w:lang w:val="uk-UA"/>
        </w:rPr>
        <w:t>З усіх земель:</w:t>
      </w:r>
    </w:p>
    <w:p w:rsidR="002C34AC" w:rsidRPr="00CD6DA5" w:rsidRDefault="002C34AC" w:rsidP="002C34AC">
      <w:pPr>
        <w:shd w:val="clear" w:color="auto" w:fill="FFFFFF"/>
        <w:rPr>
          <w:rFonts w:eastAsia="Calibri"/>
          <w:color w:val="000000"/>
          <w:lang w:val="uk-UA"/>
        </w:rPr>
      </w:pPr>
      <w:r w:rsidRPr="00CD6DA5">
        <w:rPr>
          <w:rFonts w:eastAsia="Calibri"/>
          <w:color w:val="000000"/>
          <w:lang w:val="uk-UA"/>
        </w:rPr>
        <w:t>- природоохоронного призначення –</w:t>
      </w:r>
      <w:r>
        <w:rPr>
          <w:rFonts w:eastAsia="Calibri"/>
          <w:color w:val="000000"/>
          <w:lang w:val="uk-UA"/>
        </w:rPr>
        <w:t xml:space="preserve"> </w:t>
      </w:r>
      <w:r w:rsidRPr="00CD6DA5">
        <w:rPr>
          <w:rFonts w:eastAsia="Calibri"/>
          <w:color w:val="000000"/>
          <w:lang w:val="uk-UA"/>
        </w:rPr>
        <w:t>196,07 га;</w:t>
      </w:r>
    </w:p>
    <w:p w:rsidR="002C34AC" w:rsidRPr="00CD6DA5" w:rsidRDefault="002C34AC" w:rsidP="002C34AC">
      <w:pPr>
        <w:shd w:val="clear" w:color="auto" w:fill="FFFFFF"/>
        <w:jc w:val="both"/>
        <w:rPr>
          <w:rFonts w:eastAsia="Calibri"/>
          <w:color w:val="000000"/>
          <w:lang w:val="uk-UA"/>
        </w:rPr>
      </w:pPr>
      <w:r w:rsidRPr="00CD6DA5">
        <w:rPr>
          <w:rFonts w:eastAsia="Calibri"/>
          <w:color w:val="000000"/>
          <w:lang w:val="uk-UA"/>
        </w:rPr>
        <w:t>- оздоровчого призначення –</w:t>
      </w:r>
      <w:r>
        <w:rPr>
          <w:rFonts w:eastAsia="Calibri"/>
          <w:color w:val="000000"/>
          <w:lang w:val="uk-UA"/>
        </w:rPr>
        <w:t xml:space="preserve"> </w:t>
      </w:r>
      <w:r w:rsidRPr="00CD6DA5">
        <w:rPr>
          <w:rFonts w:eastAsia="Calibri"/>
          <w:color w:val="000000"/>
        </w:rPr>
        <w:t>16,2468</w:t>
      </w:r>
      <w:r w:rsidRPr="00CD6DA5">
        <w:rPr>
          <w:rFonts w:eastAsia="Calibri"/>
          <w:color w:val="000000"/>
          <w:lang w:val="uk-UA"/>
        </w:rPr>
        <w:t xml:space="preserve"> га;</w:t>
      </w:r>
    </w:p>
    <w:p w:rsidR="002C34AC" w:rsidRPr="00CD6DA5" w:rsidRDefault="002C34AC" w:rsidP="002C34AC">
      <w:pPr>
        <w:shd w:val="clear" w:color="auto" w:fill="FFFFFF"/>
        <w:jc w:val="both"/>
        <w:rPr>
          <w:rFonts w:eastAsia="Calibri"/>
          <w:color w:val="000000"/>
          <w:lang w:val="uk-UA"/>
        </w:rPr>
      </w:pPr>
      <w:r w:rsidRPr="00CD6DA5">
        <w:rPr>
          <w:rFonts w:eastAsia="Calibri"/>
          <w:color w:val="000000"/>
          <w:lang w:val="uk-UA"/>
        </w:rPr>
        <w:t>- рекреаційного призначення –</w:t>
      </w:r>
      <w:r>
        <w:rPr>
          <w:rFonts w:eastAsia="Calibri"/>
          <w:color w:val="000000"/>
          <w:lang w:val="uk-UA"/>
        </w:rPr>
        <w:t xml:space="preserve"> </w:t>
      </w:r>
      <w:r w:rsidRPr="00CD6DA5">
        <w:rPr>
          <w:rFonts w:eastAsia="Calibri"/>
          <w:color w:val="000000"/>
          <w:lang w:val="uk-UA"/>
        </w:rPr>
        <w:t>1</w:t>
      </w:r>
      <w:r w:rsidRPr="00CD6DA5">
        <w:rPr>
          <w:rFonts w:eastAsia="Calibri"/>
          <w:color w:val="000000"/>
        </w:rPr>
        <w:t>,</w:t>
      </w:r>
      <w:r w:rsidRPr="00CD6DA5">
        <w:rPr>
          <w:rFonts w:eastAsia="Calibri"/>
          <w:color w:val="000000"/>
          <w:lang w:val="uk-UA"/>
        </w:rPr>
        <w:t>9 га.</w:t>
      </w:r>
    </w:p>
    <w:p w:rsidR="002C34AC" w:rsidRPr="00CD6DA5" w:rsidRDefault="002C34AC" w:rsidP="002C34AC">
      <w:pPr>
        <w:ind w:firstLine="360"/>
        <w:jc w:val="both"/>
        <w:rPr>
          <w:rFonts w:eastAsia="Calibri"/>
          <w:color w:val="000000"/>
          <w:lang w:val="uk-UA"/>
        </w:rPr>
      </w:pPr>
      <w:r>
        <w:rPr>
          <w:rFonts w:eastAsia="Calibri"/>
          <w:color w:val="000000"/>
          <w:lang w:val="uk-UA"/>
        </w:rPr>
        <w:t>У</w:t>
      </w:r>
      <w:r w:rsidRPr="00CD6DA5">
        <w:rPr>
          <w:rFonts w:eastAsia="Calibri"/>
          <w:color w:val="000000"/>
          <w:lang w:val="uk-UA"/>
        </w:rPr>
        <w:t xml:space="preserve"> тому числі землі в межах населених пунктів  площа </w:t>
      </w:r>
      <w:r>
        <w:rPr>
          <w:rFonts w:eastAsia="Calibri"/>
          <w:bCs/>
          <w:color w:val="000000"/>
          <w:lang w:val="uk-UA"/>
        </w:rPr>
        <w:t xml:space="preserve">Знам’янської міської </w:t>
      </w:r>
      <w:r w:rsidRPr="00CD6DA5">
        <w:rPr>
          <w:rFonts w:eastAsia="Calibri"/>
          <w:bCs/>
          <w:color w:val="000000"/>
          <w:lang w:val="uk-UA"/>
        </w:rPr>
        <w:t xml:space="preserve">територіальної громади </w:t>
      </w:r>
      <w:r w:rsidRPr="00CD6DA5">
        <w:rPr>
          <w:rFonts w:eastAsia="Calibri"/>
          <w:color w:val="000000"/>
        </w:rPr>
        <w:t>станом на 01.</w:t>
      </w:r>
      <w:r w:rsidRPr="00CD6DA5">
        <w:rPr>
          <w:rFonts w:eastAsia="Calibri"/>
          <w:color w:val="000000"/>
          <w:lang w:val="uk-UA"/>
        </w:rPr>
        <w:t>12</w:t>
      </w:r>
      <w:r w:rsidRPr="00CD6DA5">
        <w:rPr>
          <w:rFonts w:eastAsia="Calibri"/>
          <w:color w:val="000000"/>
        </w:rPr>
        <w:t>.20</w:t>
      </w:r>
      <w:r w:rsidRPr="00CD6DA5">
        <w:rPr>
          <w:rFonts w:eastAsia="Calibri"/>
          <w:color w:val="000000"/>
          <w:lang w:val="uk-UA"/>
        </w:rPr>
        <w:t>20</w:t>
      </w:r>
      <w:r w:rsidRPr="00CD6DA5">
        <w:rPr>
          <w:rFonts w:eastAsia="Calibri"/>
          <w:color w:val="000000"/>
        </w:rPr>
        <w:t xml:space="preserve"> року складає</w:t>
      </w:r>
      <w:r w:rsidRPr="00CD6DA5">
        <w:rPr>
          <w:rFonts w:eastAsia="Calibri"/>
          <w:color w:val="000000"/>
          <w:lang w:val="uk-UA"/>
        </w:rPr>
        <w:t xml:space="preserve"> 2486,8</w:t>
      </w:r>
      <w:r>
        <w:rPr>
          <w:rFonts w:eastAsia="Calibri"/>
          <w:color w:val="000000"/>
        </w:rPr>
        <w:t xml:space="preserve"> га, </w:t>
      </w:r>
      <w:r>
        <w:rPr>
          <w:rFonts w:eastAsia="Calibri"/>
          <w:color w:val="000000"/>
          <w:lang w:val="uk-UA"/>
        </w:rPr>
        <w:t>у</w:t>
      </w:r>
      <w:r w:rsidRPr="00CD6DA5">
        <w:rPr>
          <w:rFonts w:eastAsia="Calibri"/>
          <w:color w:val="000000"/>
        </w:rPr>
        <w:t xml:space="preserve"> тому числі:</w:t>
      </w:r>
    </w:p>
    <w:p w:rsidR="002C34AC" w:rsidRPr="00CD6DA5" w:rsidRDefault="002C34AC" w:rsidP="002C34AC">
      <w:pPr>
        <w:shd w:val="clear" w:color="auto" w:fill="FFFFFF"/>
        <w:jc w:val="both"/>
        <w:rPr>
          <w:rFonts w:eastAsia="Calibri"/>
          <w:color w:val="000000"/>
          <w:lang w:val="uk-UA"/>
        </w:rPr>
      </w:pPr>
      <w:r w:rsidRPr="00CD6DA5">
        <w:rPr>
          <w:rFonts w:eastAsia="Calibri"/>
          <w:color w:val="000000"/>
          <w:lang w:val="uk-UA"/>
        </w:rPr>
        <w:lastRenderedPageBreak/>
        <w:t>- сільськогосподарські землі – 885,617 га, з них : ріллі – 398,1544 га,</w:t>
      </w:r>
      <w:r>
        <w:rPr>
          <w:rFonts w:eastAsia="Calibri"/>
          <w:color w:val="000000"/>
          <w:lang w:val="uk-UA"/>
        </w:rPr>
        <w:t xml:space="preserve"> </w:t>
      </w:r>
      <w:r w:rsidRPr="00CD6DA5">
        <w:rPr>
          <w:rFonts w:eastAsia="Calibri"/>
          <w:color w:val="000000"/>
          <w:lang w:val="uk-UA"/>
        </w:rPr>
        <w:t>багаторічних насаджень</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369,5393 га, сіножатей–16,75 га, пасовищ –97,1278 га, під господарськими будівлями та дворами –</w:t>
      </w:r>
      <w:r>
        <w:rPr>
          <w:rFonts w:eastAsia="Calibri"/>
          <w:color w:val="000000"/>
          <w:lang w:val="uk-UA"/>
        </w:rPr>
        <w:t xml:space="preserve"> </w:t>
      </w:r>
      <w:r w:rsidRPr="00CD6DA5">
        <w:rPr>
          <w:rFonts w:eastAsia="Calibri"/>
          <w:color w:val="000000"/>
          <w:lang w:val="uk-UA"/>
        </w:rPr>
        <w:t xml:space="preserve">5,6747 га; </w:t>
      </w:r>
    </w:p>
    <w:p w:rsidR="002C34AC" w:rsidRPr="00CD6DA5" w:rsidRDefault="002C34AC" w:rsidP="002C34AC">
      <w:pPr>
        <w:shd w:val="clear" w:color="auto" w:fill="FFFFFF"/>
        <w:rPr>
          <w:rFonts w:eastAsia="Calibri"/>
          <w:color w:val="000000"/>
          <w:lang w:val="uk-UA"/>
        </w:rPr>
      </w:pPr>
      <w:r w:rsidRPr="00CD6DA5">
        <w:rPr>
          <w:rFonts w:eastAsia="Calibri"/>
          <w:color w:val="000000"/>
          <w:lang w:val="uk-UA"/>
        </w:rPr>
        <w:t xml:space="preserve">- ліси та інші </w:t>
      </w:r>
      <w:r>
        <w:rPr>
          <w:rFonts w:eastAsia="Calibri"/>
          <w:color w:val="000000"/>
          <w:lang w:val="uk-UA"/>
        </w:rPr>
        <w:t>лісовкриті</w:t>
      </w:r>
      <w:r w:rsidRPr="00CD6DA5">
        <w:rPr>
          <w:rFonts w:eastAsia="Calibri"/>
          <w:color w:val="000000"/>
          <w:lang w:val="uk-UA"/>
        </w:rPr>
        <w:t xml:space="preserve"> площ</w:t>
      </w:r>
      <w:r>
        <w:rPr>
          <w:rFonts w:eastAsia="Calibri"/>
          <w:color w:val="000000"/>
          <w:lang w:val="uk-UA"/>
        </w:rPr>
        <w:t xml:space="preserve"> </w:t>
      </w:r>
      <w:r w:rsidRPr="00CD6DA5">
        <w:rPr>
          <w:rFonts w:eastAsia="Calibri"/>
          <w:color w:val="000000"/>
          <w:lang w:val="uk-UA"/>
        </w:rPr>
        <w:t>і</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54,9 га;</w:t>
      </w:r>
    </w:p>
    <w:p w:rsidR="002C34AC" w:rsidRPr="00CD6DA5" w:rsidRDefault="002C34AC" w:rsidP="002C34AC">
      <w:pPr>
        <w:shd w:val="clear" w:color="auto" w:fill="FFFFFF"/>
        <w:rPr>
          <w:rFonts w:eastAsia="Calibri"/>
          <w:color w:val="000000"/>
          <w:lang w:val="uk-UA"/>
        </w:rPr>
      </w:pPr>
      <w:r w:rsidRPr="00CD6DA5">
        <w:rPr>
          <w:rFonts w:eastAsia="Calibri"/>
          <w:color w:val="000000"/>
          <w:lang w:val="uk-UA"/>
        </w:rPr>
        <w:t>- забудовані земл</w:t>
      </w:r>
      <w:r>
        <w:rPr>
          <w:rFonts w:eastAsia="Calibri"/>
          <w:color w:val="000000"/>
          <w:lang w:val="uk-UA"/>
        </w:rPr>
        <w:t xml:space="preserve"> </w:t>
      </w:r>
      <w:r w:rsidRPr="00CD6DA5">
        <w:rPr>
          <w:rFonts w:eastAsia="Calibri"/>
          <w:color w:val="000000"/>
          <w:lang w:val="uk-UA"/>
        </w:rPr>
        <w:t>і</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978,2757 га;</w:t>
      </w:r>
    </w:p>
    <w:p w:rsidR="002C34AC" w:rsidRPr="00CD6DA5" w:rsidRDefault="002C34AC" w:rsidP="002C34AC">
      <w:pPr>
        <w:shd w:val="clear" w:color="auto" w:fill="FFFFFF"/>
        <w:rPr>
          <w:rFonts w:eastAsia="Calibri"/>
          <w:color w:val="000000"/>
          <w:lang w:val="uk-UA"/>
        </w:rPr>
      </w:pPr>
      <w:r w:rsidRPr="00CD6DA5">
        <w:rPr>
          <w:rFonts w:eastAsia="Calibri"/>
          <w:color w:val="000000"/>
          <w:lang w:val="uk-UA"/>
        </w:rPr>
        <w:t>- відкриті заболочені землі</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lang w:val="uk-UA"/>
        </w:rPr>
        <w:t>5,35 га;</w:t>
      </w:r>
    </w:p>
    <w:p w:rsidR="002C34AC" w:rsidRPr="00CD6DA5" w:rsidRDefault="002C34AC" w:rsidP="002C34AC">
      <w:pPr>
        <w:shd w:val="clear" w:color="auto" w:fill="FFFFFF"/>
        <w:rPr>
          <w:rFonts w:eastAsia="Calibri"/>
          <w:color w:val="000000"/>
          <w:lang w:val="uk-UA"/>
        </w:rPr>
      </w:pPr>
      <w:r w:rsidRPr="00CD6DA5">
        <w:rPr>
          <w:rFonts w:eastAsia="Calibri"/>
          <w:color w:val="000000"/>
          <w:lang w:val="uk-UA"/>
        </w:rPr>
        <w:t>- відкриті землі без рослинного покриву</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rPr>
        <w:t>1,5</w:t>
      </w:r>
      <w:r w:rsidRPr="00CD6DA5">
        <w:rPr>
          <w:rFonts w:eastAsia="Calibri"/>
          <w:color w:val="000000"/>
          <w:lang w:val="uk-UA"/>
        </w:rPr>
        <w:t xml:space="preserve"> га;</w:t>
      </w:r>
    </w:p>
    <w:p w:rsidR="002C34AC" w:rsidRPr="00CD6DA5" w:rsidRDefault="002C34AC" w:rsidP="002C34AC">
      <w:pPr>
        <w:shd w:val="clear" w:color="auto" w:fill="FFFFFF"/>
        <w:jc w:val="both"/>
        <w:rPr>
          <w:rFonts w:eastAsia="Calibri"/>
          <w:color w:val="000000"/>
        </w:rPr>
      </w:pPr>
      <w:r w:rsidRPr="00CD6DA5">
        <w:rPr>
          <w:rFonts w:eastAsia="Calibri"/>
          <w:color w:val="000000"/>
          <w:lang w:val="uk-UA"/>
        </w:rPr>
        <w:t>- води</w:t>
      </w:r>
      <w:r>
        <w:rPr>
          <w:rFonts w:eastAsia="Calibri"/>
          <w:color w:val="000000"/>
          <w:lang w:val="uk-UA"/>
        </w:rPr>
        <w:t xml:space="preserve"> </w:t>
      </w:r>
      <w:r w:rsidRPr="00CD6DA5">
        <w:rPr>
          <w:rFonts w:eastAsia="Calibri"/>
          <w:color w:val="000000"/>
          <w:lang w:val="uk-UA"/>
        </w:rPr>
        <w:t>–</w:t>
      </w:r>
      <w:r>
        <w:rPr>
          <w:rFonts w:eastAsia="Calibri"/>
          <w:color w:val="000000"/>
          <w:lang w:val="uk-UA"/>
        </w:rPr>
        <w:t xml:space="preserve"> </w:t>
      </w:r>
      <w:r w:rsidRPr="00CD6DA5">
        <w:rPr>
          <w:rFonts w:eastAsia="Calibri"/>
          <w:color w:val="000000"/>
        </w:rPr>
        <w:t>79,69</w:t>
      </w:r>
      <w:r w:rsidRPr="00CD6DA5">
        <w:rPr>
          <w:rFonts w:eastAsia="Calibri"/>
          <w:color w:val="000000"/>
          <w:lang w:val="uk-UA"/>
        </w:rPr>
        <w:t xml:space="preserve"> га, </w:t>
      </w:r>
    </w:p>
    <w:p w:rsidR="002C34AC" w:rsidRPr="00CD6DA5" w:rsidRDefault="002C34AC" w:rsidP="002C34AC">
      <w:pPr>
        <w:shd w:val="clear" w:color="auto" w:fill="FFFFFF"/>
        <w:jc w:val="both"/>
        <w:rPr>
          <w:rFonts w:eastAsia="Calibri"/>
          <w:color w:val="000000"/>
          <w:lang w:val="uk-UA"/>
        </w:rPr>
      </w:pPr>
      <w:r w:rsidRPr="00CD6DA5">
        <w:rPr>
          <w:rFonts w:eastAsia="Calibri"/>
          <w:color w:val="000000"/>
          <w:lang w:val="uk-UA"/>
        </w:rPr>
        <w:t>З усіх земель(в межах населених пунктів):</w:t>
      </w:r>
    </w:p>
    <w:p w:rsidR="002C34AC" w:rsidRPr="00CD6DA5" w:rsidRDefault="002C34AC" w:rsidP="002C34AC">
      <w:pPr>
        <w:shd w:val="clear" w:color="auto" w:fill="FFFFFF"/>
        <w:jc w:val="both"/>
        <w:rPr>
          <w:rFonts w:eastAsia="Calibri"/>
          <w:color w:val="000000"/>
          <w:lang w:val="uk-UA"/>
        </w:rPr>
      </w:pPr>
      <w:r w:rsidRPr="00CD6DA5">
        <w:rPr>
          <w:rFonts w:eastAsia="Calibri"/>
          <w:color w:val="000000"/>
          <w:lang w:val="uk-UA"/>
        </w:rPr>
        <w:t>- оздоровчого призначення –</w:t>
      </w:r>
      <w:r>
        <w:rPr>
          <w:rFonts w:eastAsia="Calibri"/>
          <w:color w:val="000000"/>
          <w:lang w:val="uk-UA"/>
        </w:rPr>
        <w:t xml:space="preserve"> </w:t>
      </w:r>
      <w:r w:rsidRPr="00CD6DA5">
        <w:rPr>
          <w:rFonts w:eastAsia="Calibri"/>
          <w:color w:val="000000"/>
        </w:rPr>
        <w:t>9,038</w:t>
      </w:r>
      <w:r w:rsidRPr="00CD6DA5">
        <w:rPr>
          <w:rFonts w:eastAsia="Calibri"/>
          <w:color w:val="000000"/>
          <w:lang w:val="uk-UA"/>
        </w:rPr>
        <w:t xml:space="preserve"> га;</w:t>
      </w:r>
    </w:p>
    <w:p w:rsidR="002C34AC" w:rsidRPr="0064294B" w:rsidRDefault="002C34AC" w:rsidP="002C34AC">
      <w:pPr>
        <w:shd w:val="clear" w:color="auto" w:fill="FFFFFF"/>
        <w:jc w:val="both"/>
        <w:rPr>
          <w:rFonts w:eastAsia="Calibri"/>
          <w:color w:val="000000"/>
          <w:lang w:val="uk-UA"/>
        </w:rPr>
      </w:pPr>
      <w:r w:rsidRPr="00CD6DA5">
        <w:rPr>
          <w:rFonts w:eastAsia="Calibri"/>
          <w:color w:val="000000"/>
          <w:lang w:val="uk-UA"/>
        </w:rPr>
        <w:t xml:space="preserve">Всього станом на 01.12.2020 року  на території </w:t>
      </w:r>
      <w:r w:rsidRPr="00CD6DA5">
        <w:rPr>
          <w:rFonts w:eastAsia="Calibri"/>
          <w:bCs/>
          <w:color w:val="000000"/>
          <w:lang w:val="uk-UA"/>
        </w:rPr>
        <w:t>Знам’янської міської територіальної громади</w:t>
      </w:r>
      <w:r w:rsidRPr="00CD6DA5">
        <w:rPr>
          <w:rFonts w:eastAsia="Calibri"/>
          <w:color w:val="000000"/>
          <w:lang w:val="uk-UA"/>
        </w:rPr>
        <w:t xml:space="preserve">  налічується 17810 власників</w:t>
      </w:r>
      <w:r>
        <w:rPr>
          <w:rFonts w:eastAsia="Calibri"/>
          <w:color w:val="000000"/>
          <w:lang w:val="uk-UA"/>
        </w:rPr>
        <w:t xml:space="preserve"> землі та землекористувачів.   </w:t>
      </w:r>
    </w:p>
    <w:p w:rsidR="002C34AC" w:rsidRDefault="002C34AC" w:rsidP="002C34AC">
      <w:pPr>
        <w:pStyle w:val="31"/>
        <w:jc w:val="center"/>
        <w:rPr>
          <w:b/>
          <w:sz w:val="24"/>
          <w:szCs w:val="24"/>
          <w:lang w:val="uk-UA"/>
        </w:rPr>
      </w:pPr>
    </w:p>
    <w:p w:rsidR="002C34AC" w:rsidRPr="002C3C8A" w:rsidRDefault="002C34AC" w:rsidP="002C34AC">
      <w:pPr>
        <w:pStyle w:val="31"/>
        <w:jc w:val="center"/>
        <w:rPr>
          <w:b/>
          <w:sz w:val="24"/>
          <w:szCs w:val="24"/>
        </w:rPr>
      </w:pPr>
      <w:r w:rsidRPr="002C3C8A">
        <w:rPr>
          <w:b/>
          <w:sz w:val="24"/>
          <w:szCs w:val="24"/>
        </w:rPr>
        <w:t>ІІІ. ОСНОВНІ НАПРЯМИ РОЗВИТКУ ЗЕМЕЛЬНИХ ВІДНОСИН</w:t>
      </w:r>
    </w:p>
    <w:p w:rsidR="002C34AC" w:rsidRDefault="002C34AC" w:rsidP="002C34AC">
      <w:pPr>
        <w:numPr>
          <w:ilvl w:val="0"/>
          <w:numId w:val="2"/>
        </w:numPr>
        <w:jc w:val="center"/>
        <w:rPr>
          <w:b/>
          <w:lang w:val="uk-UA"/>
        </w:rPr>
      </w:pPr>
      <w:r w:rsidRPr="002C3C8A">
        <w:rPr>
          <w:b/>
          <w:lang w:val="uk-UA"/>
        </w:rPr>
        <w:t>Мета та  принципи  реформування  земельних  відносин</w:t>
      </w:r>
    </w:p>
    <w:p w:rsidR="002C34AC" w:rsidRPr="005D599E" w:rsidRDefault="002C34AC" w:rsidP="002C34AC">
      <w:pPr>
        <w:pStyle w:val="33"/>
        <w:spacing w:after="0"/>
        <w:jc w:val="both"/>
        <w:rPr>
          <w:sz w:val="24"/>
          <w:szCs w:val="24"/>
        </w:rPr>
      </w:pPr>
      <w:r w:rsidRPr="002C3C8A">
        <w:rPr>
          <w:i/>
          <w:sz w:val="24"/>
          <w:szCs w:val="24"/>
        </w:rPr>
        <w:tab/>
      </w:r>
      <w:r w:rsidRPr="005D599E">
        <w:rPr>
          <w:sz w:val="24"/>
          <w:szCs w:val="24"/>
        </w:rPr>
        <w:t>Основною метою земельної реформи є забезпечення ефективного використання та підвищення цінності земельних ресурсів, створення оптимальних умов для суттєвого збільшення соціального, інвестиційного і виробничого потенціалів землі, перетворення її у самостійний фактор економічного  зростання.</w:t>
      </w:r>
    </w:p>
    <w:p w:rsidR="002C34AC" w:rsidRPr="005D599E" w:rsidRDefault="002C34AC" w:rsidP="002C34AC">
      <w:pPr>
        <w:jc w:val="both"/>
        <w:rPr>
          <w:lang w:val="uk-UA"/>
        </w:rPr>
      </w:pPr>
      <w:r w:rsidRPr="005D599E">
        <w:rPr>
          <w:lang w:val="uk-UA"/>
        </w:rPr>
        <w:tab/>
        <w:t>Формування земельних відносин у найближчі п</w:t>
      </w:r>
      <w:r w:rsidRPr="005D599E">
        <w:t>’</w:t>
      </w:r>
      <w:r w:rsidRPr="005D599E">
        <w:rPr>
          <w:lang w:val="uk-UA"/>
        </w:rPr>
        <w:t>ять років має базуватися на принципах:</w:t>
      </w:r>
    </w:p>
    <w:p w:rsidR="002C34AC" w:rsidRPr="005D599E" w:rsidRDefault="002C34AC" w:rsidP="002C34AC">
      <w:pPr>
        <w:ind w:firstLine="720"/>
        <w:jc w:val="both"/>
        <w:rPr>
          <w:lang w:val="uk-UA"/>
        </w:rPr>
      </w:pPr>
      <w:r w:rsidRPr="005D599E">
        <w:rPr>
          <w:lang w:val="uk-UA"/>
        </w:rPr>
        <w:t>непорушності  приватної  власності  на  землю;</w:t>
      </w:r>
    </w:p>
    <w:p w:rsidR="002C34AC" w:rsidRPr="005D599E" w:rsidRDefault="002C34AC" w:rsidP="002C34AC">
      <w:pPr>
        <w:ind w:firstLine="720"/>
        <w:jc w:val="both"/>
        <w:rPr>
          <w:lang w:val="uk-UA"/>
        </w:rPr>
      </w:pPr>
      <w:r w:rsidRPr="005D599E">
        <w:rPr>
          <w:lang w:val="uk-UA"/>
        </w:rPr>
        <w:t>включення  землі  у  ринковий  обіг;</w:t>
      </w:r>
    </w:p>
    <w:p w:rsidR="002C34AC" w:rsidRPr="005D599E" w:rsidRDefault="002C34AC" w:rsidP="002C34AC">
      <w:pPr>
        <w:ind w:firstLine="720"/>
        <w:jc w:val="both"/>
        <w:rPr>
          <w:lang w:val="uk-UA"/>
        </w:rPr>
      </w:pPr>
      <w:r w:rsidRPr="005D599E">
        <w:rPr>
          <w:lang w:val="uk-UA"/>
        </w:rPr>
        <w:t>соціальної  справедливості  у  перерозподілі  земель,  що  перебувають  у   державній  та    комунальній  власності;</w:t>
      </w:r>
    </w:p>
    <w:p w:rsidR="002C34AC" w:rsidRPr="005D599E" w:rsidRDefault="002C34AC" w:rsidP="002C34AC">
      <w:pPr>
        <w:ind w:firstLine="720"/>
        <w:jc w:val="both"/>
        <w:rPr>
          <w:lang w:val="uk-UA"/>
        </w:rPr>
      </w:pPr>
      <w:r w:rsidRPr="005D599E">
        <w:rPr>
          <w:lang w:val="uk-UA"/>
        </w:rPr>
        <w:t>поєднання високої економічної ефективності та екологічної безпеки   використання  земель.</w:t>
      </w:r>
    </w:p>
    <w:p w:rsidR="002C34AC" w:rsidRPr="00DC3F03" w:rsidRDefault="002C34AC" w:rsidP="002C34AC">
      <w:pPr>
        <w:numPr>
          <w:ilvl w:val="0"/>
          <w:numId w:val="2"/>
        </w:numPr>
        <w:jc w:val="center"/>
        <w:rPr>
          <w:b/>
          <w:szCs w:val="28"/>
        </w:rPr>
      </w:pPr>
      <w:r w:rsidRPr="00DC3F03">
        <w:rPr>
          <w:b/>
          <w:szCs w:val="28"/>
        </w:rPr>
        <w:t>Розвиток  відносин  власності  на  землю</w:t>
      </w:r>
    </w:p>
    <w:p w:rsidR="002C34AC" w:rsidRPr="00DC3F03" w:rsidRDefault="002C34AC" w:rsidP="002C34AC">
      <w:pPr>
        <w:ind w:firstLine="708"/>
        <w:jc w:val="both"/>
        <w:rPr>
          <w:bCs/>
        </w:rPr>
      </w:pPr>
      <w:r>
        <w:rPr>
          <w:lang w:val="uk-UA"/>
        </w:rPr>
        <w:t xml:space="preserve">Для реалізації </w:t>
      </w:r>
      <w:r w:rsidRPr="00CD6DA5">
        <w:t>державної політики  щодо подальшого  розвитку  відносин  власності на землю на основі раціонального та ефективного використання  землі, гарантування права власності на землю</w:t>
      </w:r>
      <w:r w:rsidRPr="00CD6DA5">
        <w:rPr>
          <w:b/>
          <w:bCs/>
        </w:rPr>
        <w:t xml:space="preserve"> </w:t>
      </w:r>
      <w:r w:rsidRPr="00DC3F03">
        <w:rPr>
          <w:bCs/>
        </w:rPr>
        <w:t>необхідно забезпечити :</w:t>
      </w:r>
    </w:p>
    <w:p w:rsidR="002C34AC" w:rsidRPr="00DC3F03" w:rsidRDefault="002C34AC" w:rsidP="002C34AC">
      <w:pPr>
        <w:ind w:firstLine="720"/>
        <w:jc w:val="both"/>
        <w:rPr>
          <w:rFonts w:eastAsia="Calibri"/>
          <w:bCs/>
          <w:lang w:val="uk-UA"/>
        </w:rPr>
      </w:pPr>
      <w:r w:rsidRPr="00DC3F03">
        <w:rPr>
          <w:rFonts w:eastAsia="Calibri"/>
          <w:bCs/>
          <w:lang w:val="uk-UA"/>
        </w:rPr>
        <w:t>визначення  механізмів  управління   землями комунальної  власності  та  порядку  придбання  земельних  ділянок  для потреб  територіальної громади  міста;</w:t>
      </w:r>
    </w:p>
    <w:p w:rsidR="002C34AC" w:rsidRPr="00DC3F03" w:rsidRDefault="002C34AC" w:rsidP="002C34AC">
      <w:pPr>
        <w:jc w:val="both"/>
        <w:rPr>
          <w:rFonts w:eastAsia="Calibri"/>
          <w:bCs/>
          <w:lang w:val="uk-UA"/>
        </w:rPr>
      </w:pPr>
      <w:r w:rsidRPr="00DC3F03">
        <w:rPr>
          <w:rFonts w:eastAsia="Calibri"/>
          <w:bCs/>
          <w:lang w:val="uk-UA"/>
        </w:rPr>
        <w:tab/>
        <w:t>приватизацію  громадянами  і юридичними  особами  України  земельних ділянок  різного  функціонального  призначення  за  винятком  тих,  які  відповідно до  закону  не  можуть  передаватися  у  приватну  власність;</w:t>
      </w:r>
    </w:p>
    <w:p w:rsidR="002C34AC" w:rsidRPr="00DC3F03" w:rsidRDefault="002C34AC" w:rsidP="002C34AC">
      <w:pPr>
        <w:jc w:val="both"/>
        <w:rPr>
          <w:rFonts w:eastAsia="Calibri"/>
          <w:bCs/>
          <w:lang w:val="uk-UA"/>
        </w:rPr>
      </w:pPr>
      <w:r w:rsidRPr="00DC3F03">
        <w:rPr>
          <w:rFonts w:eastAsia="Calibri"/>
          <w:bCs/>
          <w:lang w:val="uk-UA"/>
        </w:rPr>
        <w:tab/>
        <w:t>задоволення потреб громадян у земельних ділянках для садівництва і городництва, індивідуального житлового будівництва;</w:t>
      </w:r>
    </w:p>
    <w:p w:rsidR="002C34AC" w:rsidRPr="00DC3F03" w:rsidRDefault="002C34AC" w:rsidP="002C34AC">
      <w:pPr>
        <w:jc w:val="both"/>
        <w:rPr>
          <w:rFonts w:eastAsia="Calibri"/>
          <w:bCs/>
          <w:lang w:val="uk-UA"/>
        </w:rPr>
      </w:pPr>
      <w:r w:rsidRPr="00DC3F03">
        <w:rPr>
          <w:rFonts w:eastAsia="Calibri"/>
          <w:bCs/>
          <w:lang w:val="uk-UA"/>
        </w:rPr>
        <w:tab/>
        <w:t>забезпечення ефективного використання земельних ділянок, що перебувають  у  комунальній  власності,  шляхом  передачі  цих  ділянок  у  довгострокову  оренду  громадянам  та  юридичним  особам на  кон</w:t>
      </w:r>
      <w:r>
        <w:rPr>
          <w:rFonts w:eastAsia="Calibri"/>
          <w:bCs/>
          <w:lang w:val="uk-UA"/>
        </w:rPr>
        <w:t xml:space="preserve">курентних  засадах  (аукціонах </w:t>
      </w:r>
      <w:r w:rsidRPr="00DC3F03">
        <w:rPr>
          <w:rFonts w:eastAsia="Calibri"/>
          <w:bCs/>
          <w:lang w:val="uk-UA"/>
        </w:rPr>
        <w:t>);</w:t>
      </w:r>
    </w:p>
    <w:p w:rsidR="002C34AC" w:rsidRPr="00DC3F03" w:rsidRDefault="002C34AC" w:rsidP="002C34AC">
      <w:pPr>
        <w:jc w:val="both"/>
        <w:rPr>
          <w:rFonts w:eastAsia="Calibri"/>
          <w:bCs/>
          <w:lang w:val="uk-UA"/>
        </w:rPr>
      </w:pPr>
      <w:r w:rsidRPr="00DC3F03">
        <w:rPr>
          <w:rFonts w:eastAsia="Calibri"/>
          <w:bCs/>
          <w:lang w:val="uk-UA"/>
        </w:rPr>
        <w:tab/>
        <w:t>надання дозволів на зміни характеру використання земельни</w:t>
      </w:r>
      <w:r>
        <w:rPr>
          <w:rFonts w:eastAsia="Calibri"/>
          <w:bCs/>
          <w:lang w:val="uk-UA"/>
        </w:rPr>
        <w:t>х ділянок усіх форм власності, у</w:t>
      </w:r>
      <w:r w:rsidRPr="00DC3F03">
        <w:rPr>
          <w:rFonts w:eastAsia="Calibri"/>
          <w:bCs/>
          <w:lang w:val="uk-UA"/>
        </w:rPr>
        <w:t xml:space="preserve"> тому числі тих, які надані у постійне користування або передані в оренду, відповідно до затвердженого в установленому порядку зонування земель та з додержанням вимог землевпорядної і містобудівної документації;</w:t>
      </w:r>
    </w:p>
    <w:p w:rsidR="002C34AC" w:rsidRPr="00DC3F03" w:rsidRDefault="002C34AC" w:rsidP="002C34AC">
      <w:pPr>
        <w:jc w:val="both"/>
        <w:rPr>
          <w:rFonts w:eastAsia="Calibri"/>
          <w:bCs/>
          <w:lang w:val="uk-UA"/>
        </w:rPr>
      </w:pPr>
      <w:r w:rsidRPr="00DC3F03">
        <w:rPr>
          <w:rFonts w:eastAsia="Calibri"/>
          <w:bCs/>
          <w:lang w:val="uk-UA"/>
        </w:rPr>
        <w:tab/>
        <w:t>визначення принципів та запровадження порядку  встановлення  обмежень  і  обтяжень  права  власності  на  землю  та  право  користування  землею;</w:t>
      </w:r>
    </w:p>
    <w:p w:rsidR="002C34AC" w:rsidRPr="00DC3F03" w:rsidRDefault="002C34AC" w:rsidP="002C34AC">
      <w:pPr>
        <w:jc w:val="both"/>
        <w:rPr>
          <w:rFonts w:eastAsia="Calibri"/>
          <w:bCs/>
          <w:lang w:val="uk-UA"/>
        </w:rPr>
      </w:pPr>
      <w:r w:rsidRPr="00DC3F03">
        <w:rPr>
          <w:rFonts w:eastAsia="Calibri"/>
          <w:bCs/>
          <w:lang w:val="uk-UA"/>
        </w:rPr>
        <w:tab/>
        <w:t>надання  орендарям  земельних  ділянок,  що  перебувають  у   комунальній  власності,  права  викупу  цих  орендованих  земельних  ділянок, з метою збільшення надходжень до місцевого бюджету.</w:t>
      </w:r>
    </w:p>
    <w:p w:rsidR="002C34AC" w:rsidRPr="005D599E" w:rsidRDefault="002C34AC" w:rsidP="002C34AC">
      <w:pPr>
        <w:jc w:val="center"/>
        <w:rPr>
          <w:b/>
          <w:lang w:val="uk-UA"/>
        </w:rPr>
      </w:pPr>
    </w:p>
    <w:p w:rsidR="002C34AC" w:rsidRPr="00DC3F03" w:rsidRDefault="002C34AC" w:rsidP="002C34AC">
      <w:pPr>
        <w:numPr>
          <w:ilvl w:val="0"/>
          <w:numId w:val="2"/>
        </w:numPr>
        <w:jc w:val="center"/>
        <w:rPr>
          <w:b/>
          <w:szCs w:val="28"/>
          <w:lang w:val="uk-UA"/>
        </w:rPr>
      </w:pPr>
      <w:r w:rsidRPr="00DC3F03">
        <w:rPr>
          <w:b/>
          <w:szCs w:val="28"/>
        </w:rPr>
        <w:lastRenderedPageBreak/>
        <w:t>Основні заходи</w:t>
      </w:r>
      <w:r w:rsidRPr="00DC3F03">
        <w:rPr>
          <w:b/>
          <w:szCs w:val="28"/>
          <w:lang w:val="uk-UA"/>
        </w:rPr>
        <w:t xml:space="preserve"> </w:t>
      </w:r>
      <w:r w:rsidRPr="00DC3F03">
        <w:rPr>
          <w:b/>
          <w:szCs w:val="28"/>
        </w:rPr>
        <w:t>щодо</w:t>
      </w:r>
      <w:r w:rsidRPr="00DC3F03">
        <w:rPr>
          <w:b/>
          <w:szCs w:val="28"/>
          <w:lang w:val="uk-UA"/>
        </w:rPr>
        <w:t xml:space="preserve"> </w:t>
      </w:r>
      <w:r w:rsidRPr="00DC3F03">
        <w:rPr>
          <w:b/>
          <w:szCs w:val="28"/>
        </w:rPr>
        <w:t>реформування земельних відносин</w:t>
      </w:r>
      <w:r w:rsidRPr="00DC3F03">
        <w:rPr>
          <w:b/>
          <w:szCs w:val="28"/>
          <w:lang w:val="uk-UA"/>
        </w:rPr>
        <w:t xml:space="preserve"> </w:t>
      </w:r>
      <w:r w:rsidRPr="00DC3F03">
        <w:rPr>
          <w:b/>
          <w:szCs w:val="28"/>
        </w:rPr>
        <w:t xml:space="preserve">в </w:t>
      </w:r>
      <w:r w:rsidRPr="00DC3F03">
        <w:rPr>
          <w:b/>
          <w:szCs w:val="28"/>
          <w:lang w:val="uk-UA"/>
        </w:rPr>
        <w:t>місті</w:t>
      </w:r>
    </w:p>
    <w:p w:rsidR="002C34AC" w:rsidRPr="005D599E" w:rsidRDefault="002C34AC" w:rsidP="002C34AC">
      <w:pPr>
        <w:jc w:val="both"/>
      </w:pPr>
      <w:r w:rsidRPr="002C3C8A">
        <w:tab/>
      </w:r>
      <w:r w:rsidRPr="005D599E">
        <w:t xml:space="preserve">Для  забезпечення  </w:t>
      </w:r>
      <w:r>
        <w:rPr>
          <w:lang w:val="uk-UA"/>
        </w:rPr>
        <w:t>по</w:t>
      </w:r>
      <w:r w:rsidRPr="005D599E">
        <w:t>дальшого  реформування  земельних  відносин  передбачається  розробити  і  здійснити  заходи  щодо:</w:t>
      </w:r>
    </w:p>
    <w:p w:rsidR="002C34AC" w:rsidRPr="005D599E" w:rsidRDefault="002C34AC" w:rsidP="002C34AC">
      <w:pPr>
        <w:jc w:val="both"/>
        <w:rPr>
          <w:lang w:val="uk-UA"/>
        </w:rPr>
      </w:pPr>
      <w:r w:rsidRPr="005D599E">
        <w:rPr>
          <w:lang w:val="uk-UA"/>
        </w:rPr>
        <w:tab/>
        <w:t>- створення  сприятливих  умов  для  залучення  вітчизняних та  іноземних  інвесторів  у  сферу  торговельного,  готельного,  транспортного  та  іншого  капітального  будівництва,  зовнішнього  облаштування  територій,  у  рекреаційну  діяльність,  реконструкцію  неефективних  виробництв  шляхом  надання  земельних  ділянок  із  земель  комунальної  власності  у  довгострокову  оренду  з  правом  продовження  строків  користування  земельною  ділянкою  або  з  правом  її викупу;</w:t>
      </w:r>
    </w:p>
    <w:p w:rsidR="002C34AC" w:rsidRPr="005D599E" w:rsidRDefault="002C34AC" w:rsidP="002C34AC">
      <w:pPr>
        <w:jc w:val="both"/>
        <w:rPr>
          <w:lang w:val="uk-UA"/>
        </w:rPr>
      </w:pPr>
      <w:r w:rsidRPr="005D599E">
        <w:rPr>
          <w:lang w:val="uk-UA"/>
        </w:rPr>
        <w:tab/>
        <w:t>- стимулювання  розвитку  ринку  земель    шляхом  надання  інвесторам  широкого  вибору  можливостей  придбання  земельних  ділянок  із  земель  комунальної  власності  для  здійснення  підприємницької  діяльності;</w:t>
      </w:r>
    </w:p>
    <w:p w:rsidR="002C34AC" w:rsidRPr="005D599E" w:rsidRDefault="002C34AC" w:rsidP="002C34AC">
      <w:pPr>
        <w:jc w:val="both"/>
        <w:rPr>
          <w:lang w:val="uk-UA"/>
        </w:rPr>
      </w:pPr>
      <w:r w:rsidRPr="005D599E">
        <w:rPr>
          <w:lang w:val="uk-UA"/>
        </w:rPr>
        <w:tab/>
        <w:t>- максимально можливого підвищення цінності земельних ділянок та створення належних умов для інвестування капітального  будівництва,  розвитку  інженерної  інфраструктури  населених  пунктів,  упорядкування  їх  територій;</w:t>
      </w:r>
    </w:p>
    <w:p w:rsidR="002C34AC" w:rsidRPr="005D599E" w:rsidRDefault="002C34AC" w:rsidP="002C34AC">
      <w:pPr>
        <w:jc w:val="both"/>
        <w:rPr>
          <w:lang w:val="uk-UA"/>
        </w:rPr>
      </w:pPr>
      <w:r w:rsidRPr="005D599E">
        <w:rPr>
          <w:lang w:val="uk-UA"/>
        </w:rPr>
        <w:tab/>
        <w:t>- запровадження  практики  викупу  земельних  ділянок,  що  перебувають  у  приватній  власності,  для  потреб  територіального  розвитку</w:t>
      </w:r>
      <w:r>
        <w:rPr>
          <w:lang w:val="uk-UA"/>
        </w:rPr>
        <w:t>;</w:t>
      </w:r>
      <w:r w:rsidRPr="005D599E">
        <w:rPr>
          <w:lang w:val="uk-UA"/>
        </w:rPr>
        <w:t xml:space="preserve">  </w:t>
      </w:r>
    </w:p>
    <w:p w:rsidR="002C34AC" w:rsidRPr="005D599E" w:rsidRDefault="002C34AC" w:rsidP="002C34AC">
      <w:pPr>
        <w:jc w:val="both"/>
        <w:rPr>
          <w:lang w:val="uk-UA"/>
        </w:rPr>
      </w:pPr>
      <w:r w:rsidRPr="005D599E">
        <w:rPr>
          <w:lang w:val="uk-UA"/>
        </w:rPr>
        <w:tab/>
        <w:t xml:space="preserve"> - регулювання  забудови,  підвищення  цінності  землі  здійснюватиметься  переважно  економічними  методами,  насамперед  шляхом  диференціації  земельного  податку,   пільгового  кредитування  тощо. </w:t>
      </w:r>
    </w:p>
    <w:p w:rsidR="002C34AC" w:rsidRPr="00B13205" w:rsidRDefault="002C34AC" w:rsidP="002C34AC">
      <w:pPr>
        <w:jc w:val="both"/>
        <w:rPr>
          <w:lang w:val="uk-UA"/>
        </w:rPr>
      </w:pPr>
    </w:p>
    <w:p w:rsidR="002C34AC" w:rsidRPr="00A61D68" w:rsidRDefault="002C34AC" w:rsidP="002C34AC">
      <w:pPr>
        <w:numPr>
          <w:ilvl w:val="0"/>
          <w:numId w:val="2"/>
        </w:numPr>
        <w:jc w:val="center"/>
        <w:rPr>
          <w:rFonts w:eastAsia="Calibri"/>
          <w:b/>
          <w:szCs w:val="28"/>
          <w:lang w:val="uk-UA"/>
        </w:rPr>
      </w:pPr>
      <w:r w:rsidRPr="00A61D68">
        <w:rPr>
          <w:rFonts w:eastAsia="Calibri"/>
          <w:b/>
          <w:szCs w:val="28"/>
        </w:rPr>
        <w:t xml:space="preserve">Формування територій і встановлення меж </w:t>
      </w:r>
      <w:r w:rsidRPr="00A61D68">
        <w:rPr>
          <w:rFonts w:eastAsia="Calibri"/>
          <w:b/>
          <w:szCs w:val="28"/>
          <w:lang w:val="uk-UA"/>
        </w:rPr>
        <w:t>населених пунктів</w:t>
      </w:r>
    </w:p>
    <w:p w:rsidR="002C34AC" w:rsidRPr="00CD6DA5" w:rsidRDefault="002C34AC" w:rsidP="002C34AC">
      <w:pPr>
        <w:ind w:firstLine="708"/>
        <w:jc w:val="both"/>
        <w:rPr>
          <w:rFonts w:eastAsia="Calibri"/>
          <w:color w:val="000000"/>
          <w:lang w:val="uk-UA"/>
        </w:rPr>
      </w:pPr>
      <w:r w:rsidRPr="00CD6DA5">
        <w:rPr>
          <w:rFonts w:eastAsia="Calibri"/>
          <w:color w:val="000000"/>
          <w:lang w:val="uk-UA"/>
        </w:rPr>
        <w:t xml:space="preserve"> Знам’янська  міська </w:t>
      </w:r>
      <w:r w:rsidRPr="00CD6DA5">
        <w:rPr>
          <w:rFonts w:eastAsia="Calibri"/>
          <w:bCs/>
          <w:color w:val="000000"/>
          <w:lang w:val="uk-UA"/>
        </w:rPr>
        <w:t xml:space="preserve"> територіальна громада  має в своєму складі </w:t>
      </w:r>
      <w:r>
        <w:rPr>
          <w:rFonts w:eastAsia="Calibri"/>
          <w:color w:val="000000"/>
          <w:lang w:val="uk-UA"/>
        </w:rPr>
        <w:t>6 населених пунктів (</w:t>
      </w:r>
      <w:r w:rsidRPr="00CD6DA5">
        <w:rPr>
          <w:rFonts w:eastAsia="Calibri"/>
          <w:color w:val="000000"/>
          <w:lang w:val="uk-UA"/>
        </w:rPr>
        <w:t>м. Знам</w:t>
      </w:r>
      <w:r w:rsidRPr="00A61D68">
        <w:rPr>
          <w:rFonts w:eastAsia="Calibri"/>
          <w:color w:val="000000"/>
          <w:lang w:val="uk-UA"/>
        </w:rPr>
        <w:t>’</w:t>
      </w:r>
      <w:r>
        <w:rPr>
          <w:rFonts w:eastAsia="Calibri"/>
          <w:color w:val="000000"/>
          <w:lang w:val="uk-UA"/>
        </w:rPr>
        <w:t xml:space="preserve">янка, с. Петрове, с.Новоолександрівка, с.Сокільники, смт </w:t>
      </w:r>
      <w:r w:rsidRPr="00CD6DA5">
        <w:rPr>
          <w:rFonts w:eastAsia="Calibri"/>
          <w:color w:val="000000"/>
          <w:lang w:val="uk-UA"/>
        </w:rPr>
        <w:t>Знам’янка Друга, с. Водяне)</w:t>
      </w:r>
      <w:r>
        <w:rPr>
          <w:rFonts w:eastAsia="Calibri"/>
          <w:color w:val="000000"/>
          <w:lang w:val="uk-UA"/>
        </w:rPr>
        <w:t xml:space="preserve">  у</w:t>
      </w:r>
      <w:r w:rsidRPr="00CD6DA5">
        <w:rPr>
          <w:rFonts w:eastAsia="Calibri"/>
          <w:color w:val="000000"/>
          <w:lang w:val="uk-UA"/>
        </w:rPr>
        <w:t xml:space="preserve">сі населені пункти потребують встановлення меж.  </w:t>
      </w:r>
    </w:p>
    <w:p w:rsidR="002C34AC" w:rsidRPr="00A61D68" w:rsidRDefault="002C34AC" w:rsidP="002C34AC">
      <w:pPr>
        <w:ind w:firstLine="708"/>
        <w:jc w:val="both"/>
        <w:rPr>
          <w:rFonts w:eastAsia="Calibri"/>
          <w:bCs/>
          <w:color w:val="000000"/>
          <w:lang w:val="uk-UA"/>
        </w:rPr>
      </w:pPr>
      <w:r w:rsidRPr="00A61D68">
        <w:rPr>
          <w:rFonts w:eastAsia="Calibri"/>
          <w:bCs/>
          <w:color w:val="000000"/>
          <w:lang w:val="uk-UA"/>
        </w:rPr>
        <w:t>Для    реалізації програми в частині  формування територій і встановлення меж населених пунктів першочерговими заходами мають бути роботи по:</w:t>
      </w:r>
    </w:p>
    <w:p w:rsidR="002C34AC" w:rsidRPr="00A61D68" w:rsidRDefault="002C34AC" w:rsidP="002C34AC">
      <w:pPr>
        <w:numPr>
          <w:ilvl w:val="0"/>
          <w:numId w:val="4"/>
        </w:numPr>
        <w:tabs>
          <w:tab w:val="num" w:pos="540"/>
        </w:tabs>
        <w:ind w:left="540" w:hanging="540"/>
        <w:jc w:val="both"/>
        <w:rPr>
          <w:rFonts w:eastAsia="Calibri"/>
          <w:bCs/>
          <w:color w:val="000000"/>
          <w:lang w:val="uk-UA"/>
        </w:rPr>
      </w:pPr>
      <w:r>
        <w:rPr>
          <w:rFonts w:eastAsia="Calibri"/>
          <w:bCs/>
          <w:color w:val="000000"/>
          <w:lang w:val="uk-UA"/>
        </w:rPr>
        <w:t>погодженню меж міста Знам’янка</w:t>
      </w:r>
      <w:r w:rsidRPr="00A61D68">
        <w:rPr>
          <w:rFonts w:eastAsia="Calibri"/>
          <w:bCs/>
          <w:color w:val="000000"/>
          <w:lang w:val="uk-UA"/>
        </w:rPr>
        <w:t xml:space="preserve"> з суміжними землекористувачами та подання розробленої документації до обласної ради з подальшим поданням до Верховної Ради для затвердження меж міста;</w:t>
      </w:r>
    </w:p>
    <w:p w:rsidR="002C34AC" w:rsidRPr="00A61D68" w:rsidRDefault="002C34AC" w:rsidP="002C34AC">
      <w:pPr>
        <w:numPr>
          <w:ilvl w:val="0"/>
          <w:numId w:val="4"/>
        </w:numPr>
        <w:tabs>
          <w:tab w:val="num" w:pos="540"/>
        </w:tabs>
        <w:ind w:left="540" w:hanging="540"/>
        <w:jc w:val="both"/>
        <w:rPr>
          <w:rFonts w:eastAsia="Calibri"/>
          <w:bCs/>
          <w:color w:val="000000"/>
          <w:lang w:val="uk-UA"/>
        </w:rPr>
      </w:pPr>
      <w:r>
        <w:rPr>
          <w:rFonts w:eastAsia="Calibri"/>
          <w:bCs/>
          <w:color w:val="000000"/>
          <w:lang w:val="uk-UA"/>
        </w:rPr>
        <w:t>уточнення меж с. Петрове</w:t>
      </w:r>
      <w:r w:rsidRPr="00A61D68">
        <w:rPr>
          <w:rFonts w:eastAsia="Calibri"/>
          <w:bCs/>
          <w:color w:val="000000"/>
          <w:lang w:val="uk-UA"/>
        </w:rPr>
        <w:t>, с. Новооле</w:t>
      </w:r>
      <w:r>
        <w:rPr>
          <w:rFonts w:eastAsia="Calibri"/>
          <w:bCs/>
          <w:color w:val="000000"/>
          <w:lang w:val="uk-UA"/>
        </w:rPr>
        <w:t>ксандрівка, с. Сокільники, смт Знам’янка Друга, с.</w:t>
      </w:r>
      <w:r w:rsidRPr="00A61D68">
        <w:rPr>
          <w:rFonts w:eastAsia="Calibri"/>
          <w:bCs/>
          <w:color w:val="000000"/>
          <w:lang w:val="uk-UA"/>
        </w:rPr>
        <w:t>Водяне з урахуванням  генеральних планів населених пунктів для подальшого виготовлення проектів землеустрою щодо встановлення меж даних населених пунктів.</w:t>
      </w:r>
    </w:p>
    <w:p w:rsidR="002C34AC" w:rsidRDefault="002C34AC" w:rsidP="002C34AC">
      <w:pPr>
        <w:ind w:firstLine="708"/>
        <w:jc w:val="both"/>
        <w:rPr>
          <w:rFonts w:eastAsia="Calibri"/>
          <w:color w:val="000000"/>
          <w:lang w:val="uk-UA"/>
        </w:rPr>
      </w:pPr>
      <w:r w:rsidRPr="00CD6DA5">
        <w:rPr>
          <w:rFonts w:eastAsia="Calibri"/>
          <w:color w:val="000000"/>
          <w:lang w:val="uk-UA"/>
        </w:rPr>
        <w:t>Обґрунтоване фор</w:t>
      </w:r>
      <w:r w:rsidRPr="00CD6DA5">
        <w:rPr>
          <w:rFonts w:eastAsia="Calibri"/>
          <w:color w:val="000000"/>
        </w:rPr>
        <w:t xml:space="preserve">мування територій та встановлення меж  дасть можливість упорядкувати адміністративно-територіальний устрій, вирішити питання соціального захисту населення, розміщення забудови, раціонального використання земель </w:t>
      </w:r>
      <w:r w:rsidRPr="00CD6DA5">
        <w:rPr>
          <w:rFonts w:eastAsia="Calibri"/>
          <w:color w:val="000000"/>
          <w:lang w:val="uk-UA"/>
        </w:rPr>
        <w:t>населених пунктів</w:t>
      </w:r>
      <w:r w:rsidRPr="00CD6DA5">
        <w:rPr>
          <w:rFonts w:eastAsia="Calibri"/>
          <w:color w:val="000000"/>
        </w:rPr>
        <w:t>, справедливого оподаткування та ведення контролю за використанням і охороною земель.</w:t>
      </w:r>
    </w:p>
    <w:p w:rsidR="002C34AC" w:rsidRDefault="002C34AC" w:rsidP="002C34AC">
      <w:pPr>
        <w:ind w:firstLine="708"/>
        <w:jc w:val="both"/>
        <w:rPr>
          <w:rFonts w:eastAsia="Calibri"/>
          <w:color w:val="000000"/>
          <w:lang w:val="uk-UA"/>
        </w:rPr>
      </w:pPr>
    </w:p>
    <w:p w:rsidR="002C34AC" w:rsidRDefault="002C34AC" w:rsidP="002C34AC">
      <w:pPr>
        <w:ind w:firstLine="708"/>
        <w:jc w:val="both"/>
        <w:rPr>
          <w:rFonts w:eastAsia="Calibri"/>
          <w:color w:val="000000"/>
          <w:lang w:val="uk-UA"/>
        </w:rPr>
      </w:pPr>
    </w:p>
    <w:p w:rsidR="002C34AC" w:rsidRPr="00A61D68" w:rsidRDefault="002C34AC" w:rsidP="002C34AC">
      <w:pPr>
        <w:ind w:firstLine="708"/>
        <w:jc w:val="both"/>
        <w:rPr>
          <w:rFonts w:eastAsia="Calibri"/>
          <w:color w:val="000000"/>
          <w:lang w:val="uk-UA"/>
        </w:rPr>
      </w:pPr>
    </w:p>
    <w:p w:rsidR="002C34AC" w:rsidRPr="00A61D68" w:rsidRDefault="002C34AC" w:rsidP="002C34AC">
      <w:pPr>
        <w:numPr>
          <w:ilvl w:val="0"/>
          <w:numId w:val="2"/>
        </w:numPr>
        <w:jc w:val="center"/>
        <w:rPr>
          <w:rFonts w:eastAsia="Calibri"/>
          <w:b/>
          <w:szCs w:val="28"/>
          <w:lang w:val="uk-UA"/>
        </w:rPr>
      </w:pPr>
      <w:r w:rsidRPr="00A61D68">
        <w:rPr>
          <w:rFonts w:eastAsia="Calibri"/>
          <w:b/>
          <w:szCs w:val="28"/>
          <w:lang w:val="uk-UA"/>
        </w:rPr>
        <w:t>Грошова оцінка земель населених пунктів та земель несільськогосподарського призначення за межами населених пунктів</w:t>
      </w:r>
    </w:p>
    <w:p w:rsidR="002C34AC" w:rsidRPr="005D599E" w:rsidRDefault="002C34AC" w:rsidP="002C34AC">
      <w:pPr>
        <w:ind w:firstLine="360"/>
        <w:jc w:val="both"/>
        <w:rPr>
          <w:rFonts w:eastAsia="MS Mincho"/>
          <w:lang w:val="uk-UA"/>
        </w:rPr>
      </w:pPr>
      <w:r w:rsidRPr="005D599E">
        <w:rPr>
          <w:rFonts w:eastAsia="MS Mincho"/>
          <w:lang w:val="uk-UA"/>
        </w:rPr>
        <w:t>Нормативна грошова оцінка земель – один з основних чинників ефективного використання земельних ресурсів. Це база для встановлення обґрунтованих платежів за землю, зокрема розрахунку орендної плати та визначення земельного податку, державного мита при міні, спадкуванні та даруванні ділянок тощо. Правові засади проведення оцінки земель, визначені Законом України «Про оцінку земель» (далі – Закон).</w:t>
      </w:r>
    </w:p>
    <w:p w:rsidR="002C34AC" w:rsidRPr="00BF7B1F" w:rsidRDefault="002C34AC" w:rsidP="002C34AC">
      <w:pPr>
        <w:ind w:firstLine="360"/>
        <w:jc w:val="both"/>
        <w:rPr>
          <w:rFonts w:eastAsia="MS Mincho"/>
          <w:bCs/>
          <w:lang w:val="uk-UA"/>
        </w:rPr>
      </w:pPr>
      <w:r w:rsidRPr="005D599E">
        <w:rPr>
          <w:rFonts w:eastAsia="MS Mincho"/>
          <w:lang w:val="uk-UA"/>
        </w:rPr>
        <w:t xml:space="preserve"> Із 6 населених пунктів на території </w:t>
      </w:r>
      <w:r w:rsidRPr="00CD6DA5">
        <w:rPr>
          <w:rFonts w:eastAsia="Calibri"/>
          <w:color w:val="000000"/>
          <w:lang w:val="uk-UA"/>
        </w:rPr>
        <w:t xml:space="preserve">Знам’янської  міської </w:t>
      </w:r>
      <w:r w:rsidRPr="00CD6DA5">
        <w:rPr>
          <w:rFonts w:eastAsia="Calibri"/>
          <w:bCs/>
          <w:color w:val="000000"/>
          <w:lang w:val="uk-UA"/>
        </w:rPr>
        <w:t xml:space="preserve"> територіальної громади  </w:t>
      </w:r>
      <w:r w:rsidRPr="005D599E">
        <w:rPr>
          <w:rFonts w:eastAsia="MS Mincho"/>
          <w:lang w:val="uk-UA"/>
        </w:rPr>
        <w:t>первинну нормативну грошову оцінку земель проведено по всіх населених пунктах, що складає 100 % від їх загальної кількості</w:t>
      </w:r>
      <w:r w:rsidRPr="005D599E">
        <w:rPr>
          <w:rFonts w:eastAsia="MS Mincho"/>
          <w:b/>
          <w:bCs/>
          <w:lang w:val="uk-UA"/>
        </w:rPr>
        <w:t xml:space="preserve">. </w:t>
      </w:r>
      <w:r w:rsidRPr="00A61D68">
        <w:rPr>
          <w:rFonts w:eastAsia="MS Mincho"/>
          <w:bCs/>
          <w:lang w:val="uk-UA"/>
        </w:rPr>
        <w:t xml:space="preserve">Проведення робіт з  повторної нормативної </w:t>
      </w:r>
      <w:r w:rsidRPr="00A61D68">
        <w:rPr>
          <w:rFonts w:eastAsia="MS Mincho"/>
          <w:bCs/>
          <w:lang w:val="uk-UA"/>
        </w:rPr>
        <w:lastRenderedPageBreak/>
        <w:t>грошової оцінки земель населених пунктів у 2021 році  потребує м.Знам’янка,  орієнтовна вартість робіт з виготовлення технічної документації станом на 01.12. 20</w:t>
      </w:r>
      <w:r>
        <w:rPr>
          <w:rFonts w:eastAsia="MS Mincho"/>
          <w:bCs/>
          <w:lang w:val="uk-UA"/>
        </w:rPr>
        <w:t>20 р.  складає 220,0  тис. грн.</w:t>
      </w:r>
    </w:p>
    <w:p w:rsidR="002C34AC" w:rsidRPr="00A61D68" w:rsidRDefault="002C34AC" w:rsidP="002C34AC">
      <w:pPr>
        <w:numPr>
          <w:ilvl w:val="0"/>
          <w:numId w:val="2"/>
        </w:numPr>
        <w:jc w:val="center"/>
        <w:rPr>
          <w:rFonts w:eastAsia="MS Mincho"/>
          <w:b/>
          <w:bCs/>
          <w:szCs w:val="28"/>
          <w:lang w:val="uk-UA"/>
        </w:rPr>
      </w:pPr>
      <w:r w:rsidRPr="00A61D68">
        <w:rPr>
          <w:rFonts w:eastAsia="MS Mincho"/>
          <w:b/>
          <w:bCs/>
          <w:szCs w:val="28"/>
          <w:lang w:val="uk-UA"/>
        </w:rPr>
        <w:t>Інвентаризація земель</w:t>
      </w:r>
    </w:p>
    <w:p w:rsidR="002C34AC" w:rsidRPr="00CD6DA5" w:rsidRDefault="002C34AC" w:rsidP="002C34AC">
      <w:pPr>
        <w:ind w:firstLine="720"/>
        <w:jc w:val="both"/>
        <w:rPr>
          <w:rFonts w:eastAsia="Calibri"/>
          <w:lang w:val="uk-UA"/>
        </w:rPr>
      </w:pPr>
      <w:r w:rsidRPr="00CD6DA5">
        <w:rPr>
          <w:rFonts w:eastAsia="Calibri"/>
          <w:lang w:val="uk-UA"/>
        </w:rPr>
        <w:t xml:space="preserve">В умовах зміни земельних відносин: форми власності на землю, залучення її в ринковий обіг, інвентаризація, яка проводиться за рахунок самих замовників, здійснюється лише на окремі земельні ділянки і не містить просторової інформації, яка б відповідала вимогам сьогодення. </w:t>
      </w:r>
    </w:p>
    <w:p w:rsidR="002C34AC" w:rsidRPr="00CD6DA5" w:rsidRDefault="002C34AC" w:rsidP="002C34AC">
      <w:pPr>
        <w:ind w:firstLine="720"/>
        <w:jc w:val="both"/>
        <w:rPr>
          <w:rFonts w:eastAsia="Calibri"/>
          <w:lang w:val="uk-UA"/>
        </w:rPr>
      </w:pPr>
      <w:r w:rsidRPr="00CD6DA5">
        <w:rPr>
          <w:rFonts w:eastAsia="Calibri"/>
          <w:lang w:val="uk-UA"/>
        </w:rPr>
        <w:t xml:space="preserve">Саме тому, лише здійснення повної інвентаризації земель за допомогою геоінформаційних систем, створення цифрових регіональних карт землеволодінь та землекористувань забезпечить  прискорення  завершення  в  місті  земельної  реформи,  створення ефективного  механізму  регулювання  земельних  відносин  та  державного  управління  земельними  ресурсами,  </w:t>
      </w:r>
      <w:r w:rsidRPr="00CD6DA5">
        <w:rPr>
          <w:rFonts w:eastAsia="Calibri"/>
        </w:rPr>
        <w:t xml:space="preserve">дозволить створити умови для удосконалення ведення державного земельного кадастру, гарантування прав власності на землю, </w:t>
      </w:r>
      <w:r w:rsidRPr="00CD6DA5">
        <w:rPr>
          <w:rFonts w:eastAsia="Calibri"/>
          <w:lang w:val="uk-UA"/>
        </w:rPr>
        <w:t xml:space="preserve">виведення із тіньового обліку частини земель, значного зменшення вартості та строків виготовлення правовстановлюючих документів на землю, </w:t>
      </w:r>
      <w:r w:rsidRPr="00CD6DA5">
        <w:rPr>
          <w:rFonts w:eastAsia="Calibri"/>
        </w:rPr>
        <w:t xml:space="preserve">забезпечить земельно-кадастровою інформацією </w:t>
      </w:r>
      <w:r w:rsidRPr="00CD6DA5">
        <w:rPr>
          <w:rFonts w:eastAsia="Calibri"/>
          <w:lang w:val="uk-UA"/>
        </w:rPr>
        <w:t xml:space="preserve">органи </w:t>
      </w:r>
      <w:r w:rsidRPr="00CD6DA5">
        <w:rPr>
          <w:rFonts w:eastAsia="Calibri"/>
        </w:rPr>
        <w:t>місцевого самоврядування, усіх власників землі та землекористувачів</w:t>
      </w:r>
      <w:r w:rsidRPr="00CD6DA5">
        <w:rPr>
          <w:rFonts w:eastAsia="Calibri"/>
          <w:lang w:val="uk-UA"/>
        </w:rPr>
        <w:t xml:space="preserve">, </w:t>
      </w:r>
      <w:r w:rsidRPr="00CD6DA5">
        <w:rPr>
          <w:rFonts w:eastAsia="Calibri"/>
        </w:rPr>
        <w:t xml:space="preserve">визначивши ділянки, що використовуються не за цільовим призначенням, нераціонально, призводять до погіршення екологічної </w:t>
      </w:r>
      <w:r w:rsidRPr="00CD6DA5">
        <w:rPr>
          <w:rFonts w:eastAsia="Calibri"/>
          <w:lang w:val="uk-UA"/>
        </w:rPr>
        <w:t xml:space="preserve">ситуації. </w:t>
      </w:r>
    </w:p>
    <w:p w:rsidR="002C34AC" w:rsidRPr="00CD6DA5" w:rsidRDefault="002C34AC" w:rsidP="002C34AC">
      <w:pPr>
        <w:jc w:val="both"/>
        <w:rPr>
          <w:rFonts w:eastAsia="Calibri"/>
          <w:lang w:val="uk-UA"/>
        </w:rPr>
      </w:pPr>
      <w:r w:rsidRPr="00CD6DA5">
        <w:rPr>
          <w:rFonts w:eastAsia="Calibri"/>
          <w:lang w:val="uk-UA"/>
        </w:rPr>
        <w:t>Обліковим об’єктом інвентаризації є земельна ділянка, що знаходиться в комунальній власності,  у власності або користуванні юридичних та фізичних осіб.</w:t>
      </w:r>
    </w:p>
    <w:p w:rsidR="002C34AC" w:rsidRPr="00A4375A" w:rsidRDefault="002C34AC" w:rsidP="002C34AC">
      <w:pPr>
        <w:ind w:firstLine="708"/>
        <w:jc w:val="both"/>
        <w:rPr>
          <w:rFonts w:eastAsia="Calibri"/>
          <w:bCs/>
          <w:color w:val="000000"/>
          <w:lang w:val="uk-UA"/>
        </w:rPr>
      </w:pPr>
      <w:r w:rsidRPr="00A4375A">
        <w:rPr>
          <w:rFonts w:eastAsia="Calibri"/>
          <w:bCs/>
          <w:color w:val="000000"/>
          <w:lang w:val="uk-UA"/>
        </w:rPr>
        <w:t>Для    реалізації програми в частині інвентаризації земель першочерговими</w:t>
      </w:r>
      <w:r>
        <w:rPr>
          <w:rFonts w:eastAsia="Calibri"/>
          <w:bCs/>
          <w:color w:val="000000"/>
          <w:lang w:val="uk-UA"/>
        </w:rPr>
        <w:t xml:space="preserve"> заходами  мають бути роботи по </w:t>
      </w:r>
      <w:r w:rsidRPr="00A4375A">
        <w:rPr>
          <w:rFonts w:eastAsia="Calibri"/>
          <w:bCs/>
          <w:color w:val="000000"/>
          <w:lang w:val="uk-UA"/>
        </w:rPr>
        <w:t>проведенню інвентаризації земель під об’єктами комунальної власності:</w:t>
      </w:r>
    </w:p>
    <w:p w:rsidR="002C34AC" w:rsidRPr="00A4375A" w:rsidRDefault="002C34AC" w:rsidP="002C34AC">
      <w:pPr>
        <w:numPr>
          <w:ilvl w:val="1"/>
          <w:numId w:val="5"/>
        </w:numPr>
        <w:jc w:val="both"/>
        <w:rPr>
          <w:rFonts w:eastAsia="Calibri"/>
          <w:bCs/>
          <w:color w:val="000000"/>
          <w:lang w:val="uk-UA"/>
        </w:rPr>
      </w:pPr>
      <w:r w:rsidRPr="00A4375A">
        <w:rPr>
          <w:rFonts w:eastAsia="Calibri"/>
          <w:bCs/>
          <w:color w:val="000000"/>
          <w:lang w:val="uk-UA"/>
        </w:rPr>
        <w:t xml:space="preserve">під кладовищами на території всіх населених пунктів, </w:t>
      </w:r>
    </w:p>
    <w:p w:rsidR="002C34AC" w:rsidRPr="00A4375A" w:rsidRDefault="002C34AC" w:rsidP="002C34AC">
      <w:pPr>
        <w:numPr>
          <w:ilvl w:val="1"/>
          <w:numId w:val="5"/>
        </w:numPr>
        <w:jc w:val="both"/>
        <w:rPr>
          <w:rFonts w:eastAsia="Calibri"/>
          <w:bCs/>
          <w:color w:val="000000"/>
          <w:lang w:val="uk-UA"/>
        </w:rPr>
      </w:pPr>
      <w:r w:rsidRPr="00A4375A">
        <w:rPr>
          <w:rFonts w:eastAsia="Calibri"/>
          <w:bCs/>
          <w:color w:val="000000"/>
          <w:lang w:val="uk-UA"/>
        </w:rPr>
        <w:t>під закладами освіти та культури, де відсутні документи на право користування земельними ділянками ;</w:t>
      </w:r>
    </w:p>
    <w:p w:rsidR="002C34AC" w:rsidRPr="00A4375A" w:rsidRDefault="002C34AC" w:rsidP="002C34AC">
      <w:pPr>
        <w:numPr>
          <w:ilvl w:val="1"/>
          <w:numId w:val="5"/>
        </w:numPr>
        <w:jc w:val="both"/>
        <w:rPr>
          <w:rFonts w:eastAsia="Calibri"/>
          <w:bCs/>
          <w:color w:val="000000"/>
          <w:lang w:val="uk-UA"/>
        </w:rPr>
      </w:pPr>
      <w:r w:rsidRPr="00A4375A">
        <w:rPr>
          <w:rFonts w:eastAsia="Calibri"/>
          <w:bCs/>
          <w:color w:val="000000"/>
          <w:lang w:val="uk-UA"/>
        </w:rPr>
        <w:t>під багатоповерховою забудовою;</w:t>
      </w:r>
    </w:p>
    <w:p w:rsidR="002C34AC" w:rsidRPr="00A4375A" w:rsidRDefault="002C34AC" w:rsidP="002C34AC">
      <w:pPr>
        <w:numPr>
          <w:ilvl w:val="1"/>
          <w:numId w:val="5"/>
        </w:numPr>
        <w:jc w:val="both"/>
        <w:rPr>
          <w:rFonts w:eastAsia="Calibri"/>
          <w:bCs/>
          <w:color w:val="000000"/>
          <w:lang w:val="uk-UA"/>
        </w:rPr>
      </w:pPr>
      <w:r w:rsidRPr="00A4375A">
        <w:rPr>
          <w:rFonts w:eastAsia="Calibri"/>
          <w:bCs/>
          <w:color w:val="000000"/>
          <w:lang w:val="uk-UA"/>
        </w:rPr>
        <w:t>земель під водн</w:t>
      </w:r>
      <w:r>
        <w:rPr>
          <w:rFonts w:eastAsia="Calibri"/>
          <w:bCs/>
          <w:color w:val="000000"/>
          <w:lang w:val="uk-UA"/>
        </w:rPr>
        <w:t>ими об’єктами та гідроспорудами;</w:t>
      </w:r>
    </w:p>
    <w:p w:rsidR="002C34AC" w:rsidRPr="00213225" w:rsidRDefault="002C34AC" w:rsidP="002C34AC">
      <w:pPr>
        <w:numPr>
          <w:ilvl w:val="1"/>
          <w:numId w:val="5"/>
        </w:numPr>
        <w:jc w:val="both"/>
        <w:rPr>
          <w:rFonts w:eastAsia="Calibri"/>
          <w:bCs/>
          <w:color w:val="000000"/>
          <w:lang w:val="uk-UA"/>
        </w:rPr>
      </w:pPr>
      <w:r w:rsidRPr="00A4375A">
        <w:rPr>
          <w:rFonts w:eastAsia="Calibri"/>
          <w:lang w:val="uk-UA"/>
        </w:rPr>
        <w:t>після передачі земель  сільськогосподарського п</w:t>
      </w:r>
      <w:r>
        <w:rPr>
          <w:rFonts w:eastAsia="Calibri"/>
          <w:lang w:val="uk-UA"/>
        </w:rPr>
        <w:t>ризначення державної власності у</w:t>
      </w:r>
      <w:r w:rsidRPr="00A4375A">
        <w:rPr>
          <w:rFonts w:eastAsia="Calibri"/>
          <w:lang w:val="uk-UA"/>
        </w:rPr>
        <w:t xml:space="preserve"> комунальну власність Знам’янської  міської територіальної громади, проведення інвентаризації всіх сільськогосподарських земель з</w:t>
      </w:r>
      <w:r>
        <w:rPr>
          <w:rFonts w:eastAsia="Calibri"/>
          <w:lang w:val="uk-UA"/>
        </w:rPr>
        <w:t>а  переданими договорами оренди.</w:t>
      </w:r>
    </w:p>
    <w:p w:rsidR="002C34AC" w:rsidRDefault="002C34AC" w:rsidP="002C34AC">
      <w:pPr>
        <w:ind w:left="1440"/>
        <w:jc w:val="both"/>
        <w:rPr>
          <w:rFonts w:eastAsia="Calibri"/>
          <w:bCs/>
          <w:color w:val="000000"/>
          <w:lang w:val="uk-UA"/>
        </w:rPr>
      </w:pPr>
    </w:p>
    <w:p w:rsidR="002C34AC" w:rsidRPr="00A4375A" w:rsidRDefault="002C34AC" w:rsidP="002C34AC">
      <w:pPr>
        <w:numPr>
          <w:ilvl w:val="0"/>
          <w:numId w:val="2"/>
        </w:numPr>
        <w:jc w:val="center"/>
        <w:outlineLvl w:val="5"/>
        <w:rPr>
          <w:b/>
          <w:bCs/>
          <w:szCs w:val="28"/>
          <w:lang w:val="uk-UA"/>
        </w:rPr>
      </w:pPr>
      <w:r w:rsidRPr="00A4375A">
        <w:rPr>
          <w:b/>
          <w:bCs/>
          <w:szCs w:val="28"/>
          <w:lang w:val="uk-UA"/>
        </w:rPr>
        <w:t>Розвиток ринк</w:t>
      </w:r>
      <w:r w:rsidRPr="00A4375A">
        <w:rPr>
          <w:b/>
          <w:bCs/>
          <w:szCs w:val="28"/>
        </w:rPr>
        <w:t xml:space="preserve">у земель  </w:t>
      </w:r>
    </w:p>
    <w:p w:rsidR="002C34AC" w:rsidRPr="00A20294" w:rsidRDefault="002C34AC" w:rsidP="002C34AC">
      <w:pPr>
        <w:keepNext/>
        <w:ind w:firstLine="720"/>
        <w:jc w:val="both"/>
        <w:outlineLvl w:val="0"/>
        <w:rPr>
          <w:bCs/>
          <w:kern w:val="32"/>
        </w:rPr>
      </w:pPr>
      <w:r w:rsidRPr="00A20294">
        <w:rPr>
          <w:bCs/>
          <w:kern w:val="32"/>
        </w:rPr>
        <w:t>Приватна власність на землю в будь-якій країні стимулює її економічне зростання завдяки ефективному використанню наявних земельних ресурсів. Переваги приватної власності стають очевидними, коли існує діючий ринок землі. Ринок землі – це стабільність прав власності, можливість передачі їх від однієї особи до іншої, це  відповідність ціни на землю її реальній вартості. Ринок землі та приватна власність на землю сприяють:</w:t>
      </w:r>
    </w:p>
    <w:p w:rsidR="002C34AC" w:rsidRPr="00A20294" w:rsidRDefault="002C34AC" w:rsidP="002C34AC">
      <w:pPr>
        <w:numPr>
          <w:ilvl w:val="0"/>
          <w:numId w:val="6"/>
        </w:numPr>
        <w:tabs>
          <w:tab w:val="num" w:pos="540"/>
        </w:tabs>
        <w:ind w:hanging="1440"/>
        <w:jc w:val="both"/>
        <w:rPr>
          <w:rFonts w:eastAsia="Calibri"/>
          <w:lang w:val="uk-UA"/>
        </w:rPr>
      </w:pPr>
      <w:r w:rsidRPr="00A20294">
        <w:rPr>
          <w:rFonts w:eastAsia="Calibri"/>
          <w:lang w:val="uk-UA"/>
        </w:rPr>
        <w:t>ефективному землекористуванню;</w:t>
      </w:r>
    </w:p>
    <w:p w:rsidR="002C34AC" w:rsidRPr="00A20294" w:rsidRDefault="002C34AC" w:rsidP="002C34AC">
      <w:pPr>
        <w:numPr>
          <w:ilvl w:val="0"/>
          <w:numId w:val="6"/>
        </w:numPr>
        <w:tabs>
          <w:tab w:val="num" w:pos="540"/>
        </w:tabs>
        <w:ind w:hanging="1440"/>
        <w:jc w:val="both"/>
        <w:rPr>
          <w:rFonts w:eastAsia="Calibri"/>
          <w:lang w:val="uk-UA"/>
        </w:rPr>
      </w:pPr>
      <w:r w:rsidRPr="00A20294">
        <w:rPr>
          <w:rFonts w:eastAsia="Calibri"/>
          <w:lang w:val="uk-UA"/>
        </w:rPr>
        <w:t>зниженню обсягів витрат на господарювання;</w:t>
      </w:r>
    </w:p>
    <w:p w:rsidR="002C34AC" w:rsidRPr="00A20294" w:rsidRDefault="002C34AC" w:rsidP="002C34AC">
      <w:pPr>
        <w:numPr>
          <w:ilvl w:val="0"/>
          <w:numId w:val="6"/>
        </w:numPr>
        <w:tabs>
          <w:tab w:val="num" w:pos="540"/>
        </w:tabs>
        <w:ind w:hanging="1440"/>
        <w:jc w:val="both"/>
        <w:rPr>
          <w:rFonts w:eastAsia="Calibri"/>
          <w:lang w:val="uk-UA"/>
        </w:rPr>
      </w:pPr>
      <w:r w:rsidRPr="00A20294">
        <w:rPr>
          <w:rFonts w:eastAsia="Calibri"/>
          <w:lang w:val="uk-UA"/>
        </w:rPr>
        <w:t>збільшенню обсягів інвестицій у господарську діяльність.</w:t>
      </w:r>
    </w:p>
    <w:p w:rsidR="002C34AC" w:rsidRPr="00A20294" w:rsidRDefault="002C34AC" w:rsidP="002C34AC">
      <w:pPr>
        <w:ind w:firstLine="720"/>
        <w:jc w:val="both"/>
        <w:rPr>
          <w:rFonts w:eastAsia="Calibri"/>
          <w:lang w:val="uk-UA"/>
        </w:rPr>
      </w:pPr>
      <w:r w:rsidRPr="00A20294">
        <w:rPr>
          <w:rFonts w:eastAsia="Calibri"/>
          <w:lang w:val="uk-UA"/>
        </w:rPr>
        <w:t>Розвиток легалізованого земельного ринку в</w:t>
      </w:r>
      <w:r w:rsidRPr="00A20294">
        <w:rPr>
          <w:rFonts w:eastAsia="Calibri"/>
          <w:color w:val="000000"/>
          <w:lang w:val="uk-UA"/>
        </w:rPr>
        <w:t xml:space="preserve"> Знам’янській  міській </w:t>
      </w:r>
      <w:r w:rsidRPr="00A20294">
        <w:rPr>
          <w:rFonts w:eastAsia="Calibri"/>
          <w:bCs/>
          <w:color w:val="000000"/>
          <w:lang w:val="uk-UA"/>
        </w:rPr>
        <w:t xml:space="preserve"> територіальній громаді  </w:t>
      </w:r>
      <w:r w:rsidRPr="00A20294">
        <w:rPr>
          <w:rFonts w:eastAsia="Calibri"/>
          <w:lang w:val="uk-UA"/>
        </w:rPr>
        <w:t>залежить від обсягів первинної приватизації земельних ділянок громадянами і юридичними особами, а також від забезпечення належного розвитку ринкової інфраструктури та стабільності системи прав на землю.</w:t>
      </w:r>
    </w:p>
    <w:p w:rsidR="002C34AC" w:rsidRPr="00A20294" w:rsidRDefault="002C34AC" w:rsidP="002C34AC">
      <w:pPr>
        <w:ind w:firstLine="720"/>
        <w:jc w:val="both"/>
        <w:rPr>
          <w:lang w:val="uk-UA"/>
        </w:rPr>
      </w:pPr>
      <w:r w:rsidRPr="00A20294">
        <w:rPr>
          <w:lang w:val="uk-UA"/>
        </w:rPr>
        <w:t>В ТГ поряд з новими власниками і приватно-орендними підприємствами  збільшується чисельність підприємців,  підприємств, які бажають приватизувати земельні ділянки несільськогосподарського призначення для здійснення підприємницької діяльності.</w:t>
      </w:r>
    </w:p>
    <w:p w:rsidR="002C34AC" w:rsidRPr="00A20294" w:rsidRDefault="002C34AC" w:rsidP="002C34AC">
      <w:pPr>
        <w:ind w:firstLine="540"/>
        <w:jc w:val="both"/>
      </w:pPr>
      <w:r w:rsidRPr="00A20294">
        <w:rPr>
          <w:lang w:val="uk-UA"/>
        </w:rPr>
        <w:lastRenderedPageBreak/>
        <w:t xml:space="preserve">   </w:t>
      </w:r>
      <w:r w:rsidRPr="00A20294">
        <w:t xml:space="preserve">На сьогодні в Україні прийнято достатньо законодавчих та нормативно-правових документів з метою практичної реалізації процесу приватизації земельних ділянок. </w:t>
      </w:r>
    </w:p>
    <w:p w:rsidR="002C34AC" w:rsidRPr="005C6D67" w:rsidRDefault="002C34AC" w:rsidP="002C34AC">
      <w:pPr>
        <w:ind w:firstLine="360"/>
        <w:jc w:val="both"/>
        <w:rPr>
          <w:lang w:val="uk-UA"/>
        </w:rPr>
      </w:pPr>
      <w:r w:rsidRPr="00A20294">
        <w:rPr>
          <w:lang w:val="uk-UA"/>
        </w:rPr>
        <w:t xml:space="preserve">    </w:t>
      </w:r>
      <w:r>
        <w:rPr>
          <w:lang w:val="uk-UA"/>
        </w:rPr>
        <w:tab/>
      </w:r>
      <w:r w:rsidRPr="005C6D67">
        <w:rPr>
          <w:lang w:val="uk-UA"/>
        </w:rPr>
        <w:t xml:space="preserve">Продаж земельних ділянок – це значне джерело надходжень коштів до місцевих бюджетів. Досить відмітити, що тільки від продажу земельних ділянок </w:t>
      </w:r>
      <w:r w:rsidRPr="00A20294">
        <w:rPr>
          <w:lang w:val="uk-UA"/>
        </w:rPr>
        <w:t>Знам</w:t>
      </w:r>
      <w:r w:rsidRPr="005C6D67">
        <w:rPr>
          <w:lang w:val="uk-UA"/>
        </w:rPr>
        <w:t>’</w:t>
      </w:r>
      <w:r w:rsidRPr="00A20294">
        <w:rPr>
          <w:lang w:val="uk-UA"/>
        </w:rPr>
        <w:t xml:space="preserve">янська </w:t>
      </w:r>
      <w:r w:rsidRPr="005D599E">
        <w:rPr>
          <w:lang w:val="uk-UA"/>
        </w:rPr>
        <w:t>міська  територіальна громада</w:t>
      </w:r>
      <w:r w:rsidRPr="005C6D67">
        <w:rPr>
          <w:lang w:val="uk-UA"/>
        </w:rPr>
        <w:t xml:space="preserve"> може отримувати близько 200-300 тисяч гривень щороку.</w:t>
      </w:r>
    </w:p>
    <w:p w:rsidR="002C34AC" w:rsidRPr="00A20294" w:rsidRDefault="002C34AC" w:rsidP="002C34AC">
      <w:pPr>
        <w:jc w:val="both"/>
        <w:rPr>
          <w:rFonts w:eastAsia="Calibri"/>
          <w:lang w:val="uk-UA"/>
        </w:rPr>
      </w:pPr>
      <w:r w:rsidRPr="00A20294">
        <w:rPr>
          <w:rFonts w:eastAsia="Calibri"/>
          <w:i/>
          <w:lang w:val="uk-UA"/>
        </w:rPr>
        <w:t xml:space="preserve">         </w:t>
      </w:r>
      <w:r>
        <w:rPr>
          <w:rFonts w:eastAsia="Calibri"/>
          <w:i/>
          <w:lang w:val="uk-UA"/>
        </w:rPr>
        <w:tab/>
      </w:r>
      <w:r w:rsidRPr="00A20294">
        <w:rPr>
          <w:rFonts w:eastAsia="Calibri"/>
          <w:lang w:val="uk-UA"/>
        </w:rPr>
        <w:t>Розвиток  ринку  земель  на  засадах  поєднання  суспільних  та  приватних  інтересів,  законності  та  прозорості  проведення  земельної  реформи  на  сучасному  етапі  вимагає:</w:t>
      </w:r>
    </w:p>
    <w:p w:rsidR="002C34AC" w:rsidRPr="00A20294" w:rsidRDefault="002C34AC" w:rsidP="002C34AC">
      <w:pPr>
        <w:numPr>
          <w:ilvl w:val="0"/>
          <w:numId w:val="7"/>
        </w:numPr>
        <w:ind w:left="360"/>
        <w:jc w:val="both"/>
        <w:rPr>
          <w:rFonts w:eastAsia="Calibri"/>
          <w:lang w:val="uk-UA"/>
        </w:rPr>
      </w:pPr>
      <w:r w:rsidRPr="00A20294">
        <w:rPr>
          <w:rFonts w:eastAsia="Calibri"/>
          <w:lang w:val="uk-UA"/>
        </w:rPr>
        <w:t>створення  умов  для  рівноправної  участі територіальної  громади   у ринку земель через відповідні  органи  місцевого  самоврядування;</w:t>
      </w:r>
    </w:p>
    <w:p w:rsidR="002C34AC" w:rsidRPr="00A20294" w:rsidRDefault="002C34AC" w:rsidP="002C34AC">
      <w:pPr>
        <w:numPr>
          <w:ilvl w:val="0"/>
          <w:numId w:val="7"/>
        </w:numPr>
        <w:ind w:left="360"/>
        <w:jc w:val="both"/>
        <w:rPr>
          <w:rFonts w:eastAsia="Calibri"/>
          <w:lang w:val="uk-UA"/>
        </w:rPr>
      </w:pPr>
      <w:r w:rsidRPr="00A20294">
        <w:rPr>
          <w:rFonts w:eastAsia="Calibri"/>
          <w:lang w:val="uk-UA"/>
        </w:rPr>
        <w:t>функціонального відокремлення ринку земель  несільськогосподарського  призначення  від  ринку  земель  іншого  призначення;</w:t>
      </w:r>
    </w:p>
    <w:p w:rsidR="002C34AC" w:rsidRPr="00A20294" w:rsidRDefault="002C34AC" w:rsidP="002C34AC">
      <w:pPr>
        <w:numPr>
          <w:ilvl w:val="0"/>
          <w:numId w:val="7"/>
        </w:numPr>
        <w:tabs>
          <w:tab w:val="num" w:pos="360"/>
        </w:tabs>
        <w:ind w:left="360"/>
        <w:jc w:val="both"/>
        <w:rPr>
          <w:rFonts w:eastAsia="Calibri"/>
          <w:lang w:val="uk-UA"/>
        </w:rPr>
      </w:pPr>
      <w:r w:rsidRPr="00A20294">
        <w:rPr>
          <w:rFonts w:eastAsia="Calibri"/>
          <w:lang w:val="uk-UA"/>
        </w:rPr>
        <w:t>запровадження єдиних стандартів, технічних  норм  посвідчення  права  власності  на  землю  та  права  користування  землею;</w:t>
      </w:r>
    </w:p>
    <w:p w:rsidR="002C34AC" w:rsidRPr="00A20294" w:rsidRDefault="002C34AC" w:rsidP="002C34AC">
      <w:pPr>
        <w:numPr>
          <w:ilvl w:val="0"/>
          <w:numId w:val="7"/>
        </w:numPr>
        <w:tabs>
          <w:tab w:val="num" w:pos="360"/>
        </w:tabs>
        <w:ind w:left="360"/>
        <w:jc w:val="both"/>
        <w:rPr>
          <w:rFonts w:eastAsia="Calibri"/>
          <w:lang w:val="uk-UA"/>
        </w:rPr>
      </w:pPr>
      <w:r w:rsidRPr="00A20294">
        <w:rPr>
          <w:rFonts w:eastAsia="Calibri"/>
          <w:lang w:val="uk-UA"/>
        </w:rPr>
        <w:t>проведення  сиcтематичної  роботи з  інформування  населення  через  засоби  масової  інформації  про  сутність,  обсяги  та  інші  характеристики  ринку  землі,  права  та  обов’язки  громадян  і  юридичних  осіб  у  цій  сфері,  процедури  захисту  прав  на  землю.</w:t>
      </w:r>
    </w:p>
    <w:p w:rsidR="002C34AC" w:rsidRPr="00A20294" w:rsidRDefault="002C34AC" w:rsidP="002C34AC">
      <w:pPr>
        <w:jc w:val="both"/>
        <w:rPr>
          <w:rFonts w:eastAsia="Calibri"/>
          <w:lang w:val="uk-UA"/>
        </w:rPr>
      </w:pPr>
      <w:r w:rsidRPr="00A20294">
        <w:rPr>
          <w:rFonts w:eastAsia="Calibri"/>
          <w:lang w:val="uk-UA"/>
        </w:rPr>
        <w:tab/>
        <w:t>З  метою  запобігання  можливій  спекуляції  земельними  ділянками  вживатимуться  заходи  для  регулювання  попиту  на  землю,  насамперед  у  населених  пунктах  шляхом:</w:t>
      </w:r>
    </w:p>
    <w:p w:rsidR="002C34AC" w:rsidRPr="00A20294" w:rsidRDefault="002C34AC" w:rsidP="002C34AC">
      <w:pPr>
        <w:jc w:val="both"/>
        <w:rPr>
          <w:rFonts w:eastAsia="Calibri"/>
          <w:lang w:val="uk-UA"/>
        </w:rPr>
      </w:pPr>
      <w:r w:rsidRPr="00A20294">
        <w:rPr>
          <w:rFonts w:eastAsia="Calibri"/>
          <w:lang w:val="uk-UA"/>
        </w:rPr>
        <w:tab/>
        <w:t>належного  територіального  планування  і  функціонального  зонування  за  напрямами  дозволеного  використання  земельних  ділянок,  що  пропонуються  на  продаж;</w:t>
      </w:r>
    </w:p>
    <w:p w:rsidR="002C34AC" w:rsidRPr="00A20294" w:rsidRDefault="002C34AC" w:rsidP="002C34AC">
      <w:pPr>
        <w:jc w:val="both"/>
        <w:rPr>
          <w:rFonts w:eastAsia="Calibri"/>
          <w:lang w:val="uk-UA"/>
        </w:rPr>
      </w:pPr>
      <w:r>
        <w:rPr>
          <w:rFonts w:eastAsia="Calibri"/>
          <w:lang w:val="uk-UA"/>
        </w:rPr>
        <w:tab/>
        <w:t xml:space="preserve"> </w:t>
      </w:r>
      <w:r w:rsidRPr="00A20294">
        <w:rPr>
          <w:rFonts w:eastAsia="Calibri"/>
          <w:lang w:val="uk-UA"/>
        </w:rPr>
        <w:t>диференціації розмірів земельного податку, а також плати за оренду земель, що перебувають у комунальній власності.</w:t>
      </w:r>
    </w:p>
    <w:p w:rsidR="002C34AC" w:rsidRPr="000F52E2" w:rsidRDefault="002C34AC" w:rsidP="002C34AC">
      <w:pPr>
        <w:ind w:firstLine="708"/>
        <w:jc w:val="both"/>
        <w:rPr>
          <w:rFonts w:eastAsia="Calibri"/>
          <w:bCs/>
          <w:color w:val="000000"/>
          <w:lang w:val="uk-UA"/>
        </w:rPr>
      </w:pPr>
      <w:r w:rsidRPr="000F52E2">
        <w:rPr>
          <w:rFonts w:eastAsia="Calibri"/>
          <w:bCs/>
          <w:color w:val="000000"/>
          <w:lang w:val="uk-UA"/>
        </w:rPr>
        <w:t>Для    реалізації програми в частині ринку земель несільськогосподарського призначення першочерговими заходами  мають бути роботи по:</w:t>
      </w:r>
    </w:p>
    <w:p w:rsidR="002C34AC" w:rsidRPr="000F52E2" w:rsidRDefault="002C34AC" w:rsidP="002C34AC">
      <w:pPr>
        <w:numPr>
          <w:ilvl w:val="0"/>
          <w:numId w:val="5"/>
        </w:numPr>
        <w:jc w:val="both"/>
        <w:rPr>
          <w:rFonts w:eastAsia="Calibri"/>
          <w:bCs/>
          <w:color w:val="000000"/>
          <w:lang w:val="uk-UA"/>
        </w:rPr>
      </w:pPr>
      <w:r w:rsidRPr="000F52E2">
        <w:rPr>
          <w:rFonts w:eastAsia="Calibri"/>
          <w:bCs/>
          <w:color w:val="000000"/>
          <w:lang w:val="uk-UA"/>
        </w:rPr>
        <w:t xml:space="preserve">продажу  земельних ділянок під об’єктами </w:t>
      </w:r>
      <w:r w:rsidRPr="000F52E2">
        <w:rPr>
          <w:rFonts w:eastAsia="Calibri" w:cs="Courier New"/>
          <w:bCs/>
          <w:color w:val="000000"/>
          <w:lang w:val="uk-UA"/>
        </w:rPr>
        <w:t>несільськогосподарського призначення (для здійснення підприємницької діяльності)</w:t>
      </w:r>
      <w:r w:rsidRPr="000F52E2">
        <w:rPr>
          <w:rFonts w:eastAsia="Calibri"/>
          <w:bCs/>
          <w:color w:val="000000"/>
          <w:lang w:val="uk-UA"/>
        </w:rPr>
        <w:t xml:space="preserve"> землекористувачам, які на сьогоднішній день мають ці земельні ділянки в оренді.</w:t>
      </w:r>
    </w:p>
    <w:p w:rsidR="002C34AC" w:rsidRDefault="002C34AC" w:rsidP="002C34AC">
      <w:pPr>
        <w:jc w:val="both"/>
        <w:rPr>
          <w:lang w:val="uk-UA"/>
        </w:rPr>
      </w:pPr>
    </w:p>
    <w:p w:rsidR="002C34AC" w:rsidRDefault="002C34AC" w:rsidP="002C34AC">
      <w:pPr>
        <w:pStyle w:val="2"/>
        <w:tabs>
          <w:tab w:val="left" w:pos="6379"/>
        </w:tabs>
        <w:jc w:val="center"/>
        <w:rPr>
          <w:rFonts w:ascii="Times New Roman" w:hAnsi="Times New Roman" w:cs="Times New Roman"/>
          <w:i w:val="0"/>
          <w:sz w:val="24"/>
          <w:szCs w:val="24"/>
          <w:lang w:val="uk-UA"/>
        </w:rPr>
      </w:pPr>
      <w:r w:rsidRPr="00817651">
        <w:rPr>
          <w:rFonts w:ascii="Times New Roman" w:hAnsi="Times New Roman" w:cs="Times New Roman"/>
          <w:i w:val="0"/>
          <w:sz w:val="24"/>
          <w:szCs w:val="24"/>
          <w:lang w:val="en-US"/>
        </w:rPr>
        <w:t>IV</w:t>
      </w:r>
      <w:r w:rsidRPr="00817651">
        <w:rPr>
          <w:rFonts w:ascii="Times New Roman" w:hAnsi="Times New Roman" w:cs="Times New Roman"/>
          <w:i w:val="0"/>
          <w:sz w:val="24"/>
          <w:szCs w:val="24"/>
        </w:rPr>
        <w:t>. ЗДІЙСНЕННЯ ЗАХОДІВ З ЕКОЛОГО-ЕКОНОМІЧНОЇ ОПТИМІЗАЦІЇ</w:t>
      </w:r>
      <w:r>
        <w:rPr>
          <w:rFonts w:ascii="Times New Roman" w:hAnsi="Times New Roman" w:cs="Times New Roman"/>
          <w:i w:val="0"/>
          <w:sz w:val="24"/>
          <w:szCs w:val="24"/>
        </w:rPr>
        <w:t xml:space="preserve"> ВИКОРИСТАННЯ ТА ОХОРОНИ ЗЕМЕЛЬ</w:t>
      </w:r>
    </w:p>
    <w:p w:rsidR="002C34AC" w:rsidRDefault="002C34AC" w:rsidP="002C34AC">
      <w:pPr>
        <w:pStyle w:val="HTML"/>
        <w:jc w:val="center"/>
        <w:rPr>
          <w:rFonts w:ascii="Times New Roman" w:hAnsi="Times New Roman" w:cs="Times New Roman"/>
          <w:b/>
          <w:sz w:val="24"/>
          <w:szCs w:val="28"/>
          <w:lang w:val="uk-UA"/>
        </w:rPr>
      </w:pPr>
    </w:p>
    <w:p w:rsidR="002C34AC" w:rsidRPr="000F52E2" w:rsidRDefault="002C34AC" w:rsidP="002C34AC">
      <w:pPr>
        <w:pStyle w:val="HTML"/>
        <w:jc w:val="center"/>
        <w:rPr>
          <w:rFonts w:ascii="Times New Roman" w:hAnsi="Times New Roman" w:cs="Times New Roman"/>
          <w:b/>
          <w:sz w:val="24"/>
          <w:szCs w:val="28"/>
          <w:lang w:val="uk-UA"/>
        </w:rPr>
      </w:pPr>
      <w:r w:rsidRPr="000F52E2">
        <w:rPr>
          <w:rFonts w:ascii="Times New Roman" w:hAnsi="Times New Roman" w:cs="Times New Roman"/>
          <w:b/>
          <w:sz w:val="24"/>
          <w:szCs w:val="28"/>
          <w:lang w:val="uk-UA"/>
        </w:rPr>
        <w:t>1. Розроблення с</w:t>
      </w:r>
      <w:r w:rsidRPr="000F52E2">
        <w:rPr>
          <w:rFonts w:ascii="Times New Roman" w:hAnsi="Times New Roman" w:cs="Times New Roman"/>
          <w:b/>
          <w:sz w:val="24"/>
          <w:szCs w:val="28"/>
        </w:rPr>
        <w:t xml:space="preserve">хем землеустрою </w:t>
      </w:r>
    </w:p>
    <w:p w:rsidR="002C34AC" w:rsidRPr="00A20294" w:rsidRDefault="002C34AC" w:rsidP="002C34AC">
      <w:pPr>
        <w:ind w:firstLine="709"/>
        <w:jc w:val="both"/>
        <w:rPr>
          <w:rFonts w:eastAsia="Calibri"/>
        </w:rPr>
      </w:pPr>
      <w:r>
        <w:rPr>
          <w:rFonts w:eastAsia="Calibri"/>
          <w:lang w:val="uk-UA"/>
        </w:rPr>
        <w:t>Відповідно до</w:t>
      </w:r>
      <w:r w:rsidRPr="00A20294">
        <w:rPr>
          <w:rFonts w:eastAsia="Calibri"/>
        </w:rPr>
        <w:t xml:space="preserve"> Земельного кодексу України, законів України «Про землеустрій» та «Про охорону земель», схеми землеустрою є основними планувальними і передпроектними документами, що регламентують головні питання використання та охорони земель на регіональному рівні. Вони не менш, ніж на 10-15 років</w:t>
      </w:r>
      <w:r>
        <w:rPr>
          <w:rFonts w:eastAsia="Calibri"/>
          <w:lang w:val="uk-UA"/>
        </w:rPr>
        <w:t>,</w:t>
      </w:r>
      <w:r w:rsidRPr="00A20294">
        <w:rPr>
          <w:rFonts w:eastAsia="Calibri"/>
        </w:rPr>
        <w:t xml:space="preserve"> визначають формування раціональної системи землеволодінь і землекористувань, удосконалення співвідношення і розміщення категорій земель та угідь; систему заходів по збереженню і поліпшенню природних ландшафтів, агроекосистем, територій з особливими природоохоронними, рекреаційними і заповідними режимами, відновленню і підвищенню родючості ґрунтів, рекультивації порушених земель, захисту земель від ерозії, підтоплення, висушення, зсувів, вторинного засолення і заболочення, ущільнення, забруднення промисловими відходами і хімічними речовинами та інших видів деградації.</w:t>
      </w:r>
    </w:p>
    <w:p w:rsidR="002C34AC" w:rsidRPr="00A20294" w:rsidRDefault="002C34AC" w:rsidP="002C34AC">
      <w:pPr>
        <w:ind w:firstLine="709"/>
        <w:jc w:val="both"/>
        <w:rPr>
          <w:rFonts w:eastAsia="Calibri"/>
        </w:rPr>
      </w:pPr>
      <w:r w:rsidRPr="00A20294">
        <w:rPr>
          <w:rFonts w:eastAsia="Calibri"/>
        </w:rPr>
        <w:t>На підставі закладених у Схемах землеустрою планувальних і передпроектних рішень розроблятиметься уся місцева планувальна документація, проекти та робочі проекти із землеустрою та охорони земель, лісовпорядкування, формування екологічної мережі, будівництва, тощо.</w:t>
      </w:r>
    </w:p>
    <w:p w:rsidR="002C34AC" w:rsidRPr="00A20294" w:rsidRDefault="002C34AC" w:rsidP="002C34AC">
      <w:pPr>
        <w:ind w:firstLine="709"/>
        <w:jc w:val="both"/>
        <w:rPr>
          <w:rFonts w:eastAsia="Calibri"/>
          <w:lang w:val="uk-UA"/>
        </w:rPr>
      </w:pPr>
      <w:r w:rsidRPr="00A20294">
        <w:rPr>
          <w:rFonts w:eastAsia="Calibri"/>
        </w:rPr>
        <w:lastRenderedPageBreak/>
        <w:t xml:space="preserve">Це дасть можливість </w:t>
      </w:r>
      <w:r w:rsidRPr="00A20294">
        <w:rPr>
          <w:rFonts w:eastAsia="Calibri"/>
          <w:lang w:val="uk-UA"/>
        </w:rPr>
        <w:t>більш ефективно підходити</w:t>
      </w:r>
      <w:r w:rsidRPr="00A20294">
        <w:rPr>
          <w:rFonts w:eastAsia="Calibri"/>
        </w:rPr>
        <w:t xml:space="preserve"> до прийняття рішень з питань регулювання земельних відносин та охорони земель, зміни їх цільового призначення і забудови, а також консолідувати відповідні зусилля органів виконавчої влади та місцевого самоврядування, органів земельних ресурсів, екології, сільського, лісового, водного господарства, контролюючих органів</w:t>
      </w:r>
      <w:r>
        <w:rPr>
          <w:rFonts w:eastAsia="Calibri"/>
        </w:rPr>
        <w:t xml:space="preserve"> та інших зацікавлених сторін, </w:t>
      </w:r>
      <w:r>
        <w:rPr>
          <w:rFonts w:eastAsia="Calibri"/>
          <w:lang w:val="uk-UA"/>
        </w:rPr>
        <w:t>у</w:t>
      </w:r>
      <w:r w:rsidRPr="00A20294">
        <w:rPr>
          <w:rFonts w:eastAsia="Calibri"/>
        </w:rPr>
        <w:t xml:space="preserve"> тому числі існуючих та потенційних землекористувачів.</w:t>
      </w:r>
    </w:p>
    <w:p w:rsidR="002C34AC" w:rsidRPr="00817651" w:rsidRDefault="002C34AC" w:rsidP="002C34AC">
      <w:pPr>
        <w:ind w:firstLine="708"/>
        <w:jc w:val="both"/>
        <w:rPr>
          <w:rFonts w:eastAsia="Calibri"/>
          <w:bCs/>
          <w:color w:val="000000"/>
          <w:lang w:val="uk-UA"/>
        </w:rPr>
      </w:pPr>
      <w:r w:rsidRPr="00817651">
        <w:rPr>
          <w:rFonts w:eastAsia="Calibri"/>
          <w:bCs/>
          <w:color w:val="000000"/>
          <w:lang w:val="uk-UA"/>
        </w:rPr>
        <w:t>Для    реалізації програми в частині ринку земель несільськогосподарського призначення першочерговим</w:t>
      </w:r>
      <w:r>
        <w:rPr>
          <w:rFonts w:eastAsia="Calibri"/>
          <w:bCs/>
          <w:color w:val="000000"/>
          <w:lang w:val="uk-UA"/>
        </w:rPr>
        <w:t>и заходами  мають бути роботи з</w:t>
      </w:r>
      <w:r w:rsidRPr="00817651">
        <w:rPr>
          <w:rFonts w:eastAsia="Calibri"/>
          <w:bCs/>
          <w:color w:val="000000"/>
          <w:lang w:val="uk-UA"/>
        </w:rPr>
        <w:t>:</w:t>
      </w:r>
    </w:p>
    <w:p w:rsidR="002C34AC" w:rsidRPr="00817651" w:rsidRDefault="002C34AC" w:rsidP="002C34AC">
      <w:pPr>
        <w:numPr>
          <w:ilvl w:val="0"/>
          <w:numId w:val="5"/>
        </w:numPr>
        <w:jc w:val="both"/>
        <w:rPr>
          <w:rFonts w:eastAsia="Calibri"/>
          <w:bCs/>
          <w:color w:val="000000"/>
          <w:lang w:val="uk-UA"/>
        </w:rPr>
      </w:pPr>
      <w:r w:rsidRPr="00817651">
        <w:rPr>
          <w:rFonts w:eastAsia="Calibri"/>
          <w:bCs/>
          <w:color w:val="000000"/>
          <w:lang w:val="uk-UA"/>
        </w:rPr>
        <w:t>проведення аналізу та виявлення земельних масивів, які в першу чергу потребують розроблення схем землеустрою</w:t>
      </w:r>
      <w:r w:rsidRPr="00817651">
        <w:rPr>
          <w:rFonts w:eastAsia="Calibri"/>
          <w:bCs/>
          <w:color w:val="000000"/>
          <w:shd w:val="clear" w:color="auto" w:fill="FFFFFF"/>
        </w:rPr>
        <w:t xml:space="preserve"> для</w:t>
      </w:r>
      <w:r w:rsidRPr="00817651">
        <w:rPr>
          <w:rFonts w:eastAsia="Calibri"/>
          <w:bCs/>
          <w:color w:val="000000"/>
          <w:shd w:val="clear" w:color="auto" w:fill="FFFFFF"/>
          <w:lang w:val="uk-UA"/>
        </w:rPr>
        <w:t xml:space="preserve"> подальшої </w:t>
      </w:r>
      <w:r w:rsidRPr="00817651">
        <w:rPr>
          <w:rFonts w:eastAsia="Calibri"/>
          <w:bCs/>
          <w:color w:val="000000"/>
          <w:shd w:val="clear" w:color="auto" w:fill="FFFFFF"/>
        </w:rPr>
        <w:t xml:space="preserve"> підготовки обґрунтованих пропозицій у галузі земельних відносин, організації раціонального використання та охорони земель, перерозподілу земель з урахуванням потреби сільського, лісового та водного господарств, розвитку сіл, селищ, міст, територій оздоровчого, рекреаційного, історико-культурного призначення, природно-заповідного фонду та іншого природоохоронного призначення</w:t>
      </w:r>
      <w:r w:rsidRPr="00817651">
        <w:rPr>
          <w:rFonts w:eastAsia="Calibri"/>
          <w:bCs/>
          <w:color w:val="000000"/>
          <w:shd w:val="clear" w:color="auto" w:fill="FFFFFF"/>
          <w:lang w:val="uk-UA"/>
        </w:rPr>
        <w:t>.</w:t>
      </w:r>
    </w:p>
    <w:p w:rsidR="002C34AC" w:rsidRPr="002C3C8A" w:rsidRDefault="002C34AC" w:rsidP="002C34AC">
      <w:pPr>
        <w:pStyle w:val="aa"/>
        <w:ind w:left="0" w:firstLine="0"/>
        <w:rPr>
          <w:i w:val="0"/>
          <w:sz w:val="24"/>
          <w:szCs w:val="24"/>
        </w:rPr>
      </w:pPr>
    </w:p>
    <w:p w:rsidR="002C34AC" w:rsidRPr="003074C6" w:rsidRDefault="002C34AC" w:rsidP="002C34AC">
      <w:pPr>
        <w:pStyle w:val="a4"/>
        <w:jc w:val="center"/>
        <w:rPr>
          <w:rFonts w:ascii="Times New Roman" w:hAnsi="Times New Roman"/>
          <w:b w:val="0"/>
          <w:i w:val="0"/>
        </w:rPr>
      </w:pPr>
      <w:r w:rsidRPr="003074C6">
        <w:rPr>
          <w:rFonts w:ascii="Times New Roman" w:hAnsi="Times New Roman"/>
          <w:i w:val="0"/>
          <w:lang w:val="en-US"/>
        </w:rPr>
        <w:t>V</w:t>
      </w:r>
      <w:r w:rsidRPr="003074C6">
        <w:rPr>
          <w:rFonts w:ascii="Times New Roman" w:hAnsi="Times New Roman"/>
          <w:i w:val="0"/>
        </w:rPr>
        <w:t>. ЗЕМЛЕВПОРЯДНЕ ЗАБЕЗПЕЧЕННЯ РЕАЛІЗАЦІЇ ПРОГРАМИ</w:t>
      </w:r>
    </w:p>
    <w:p w:rsidR="002C34AC" w:rsidRPr="005D599E" w:rsidRDefault="002C34AC" w:rsidP="002C34AC">
      <w:pPr>
        <w:spacing w:before="280"/>
        <w:jc w:val="both"/>
        <w:rPr>
          <w:rFonts w:eastAsia="Calibri"/>
          <w:lang w:val="uk-UA"/>
        </w:rPr>
      </w:pPr>
      <w:r w:rsidRPr="002C3C8A">
        <w:rPr>
          <w:lang w:val="uk-UA"/>
        </w:rPr>
        <w:t xml:space="preserve">        </w:t>
      </w:r>
      <w:r>
        <w:rPr>
          <w:rFonts w:eastAsia="Calibri"/>
          <w:sz w:val="28"/>
          <w:szCs w:val="28"/>
          <w:lang w:val="uk-UA"/>
        </w:rPr>
        <w:t xml:space="preserve"> </w:t>
      </w:r>
      <w:r w:rsidRPr="005D599E">
        <w:rPr>
          <w:rFonts w:eastAsia="Calibri"/>
          <w:lang w:val="uk-UA"/>
        </w:rPr>
        <w:t>Земельна політика держави має бути реалізована шляхом науково-обгрунтованого перерозподілу земель з формуванням раціональної системи землеволодінь  і землекористувань, створенням екологічно сталих ландшафтів і агросистем; інформаційного забезпечення правового, економічного, еколого-економічного і містобудівного механізму регулювання земельних відносин на всіх рівнях господарювання.</w:t>
      </w:r>
    </w:p>
    <w:p w:rsidR="002C34AC" w:rsidRPr="00A20294" w:rsidRDefault="002C34AC" w:rsidP="002C34AC">
      <w:pPr>
        <w:ind w:firstLine="567"/>
        <w:jc w:val="both"/>
        <w:rPr>
          <w:rFonts w:eastAsia="Calibri"/>
          <w:lang w:val="uk-UA"/>
        </w:rPr>
      </w:pPr>
      <w:r w:rsidRPr="00A20294">
        <w:rPr>
          <w:rFonts w:eastAsia="Calibri"/>
          <w:lang w:val="uk-UA"/>
        </w:rPr>
        <w:t>Вирішення цих питань можливо лише за умови  виконання землевпорядних робіт та заходів, які спрямовані на регулювання земельних відносин та раціональну організацію території міста, адміністративно-територіальних утворень, господарських структур, що здійснюються під впливом формування суспільно-виробничних відносин і розвитку продуктивних сил.</w:t>
      </w:r>
    </w:p>
    <w:p w:rsidR="002C34AC" w:rsidRPr="00A20294" w:rsidRDefault="002C34AC" w:rsidP="002C34AC">
      <w:pPr>
        <w:ind w:firstLine="567"/>
        <w:jc w:val="both"/>
        <w:rPr>
          <w:rFonts w:eastAsia="Calibri"/>
        </w:rPr>
      </w:pPr>
      <w:r w:rsidRPr="00A20294">
        <w:rPr>
          <w:rFonts w:eastAsia="Calibri"/>
        </w:rPr>
        <w:t>Реформування земельних відносин у рамках виконання Програми передбачає організацію та виконання таких видів землевпорядних робіт:</w:t>
      </w:r>
    </w:p>
    <w:p w:rsidR="002C34AC" w:rsidRPr="00A20294" w:rsidRDefault="002C34AC" w:rsidP="002C34AC">
      <w:pPr>
        <w:numPr>
          <w:ilvl w:val="0"/>
          <w:numId w:val="5"/>
        </w:numPr>
        <w:tabs>
          <w:tab w:val="clear" w:pos="720"/>
          <w:tab w:val="num" w:pos="360"/>
        </w:tabs>
        <w:ind w:left="360"/>
        <w:jc w:val="both"/>
        <w:rPr>
          <w:rFonts w:eastAsia="Calibri"/>
        </w:rPr>
      </w:pPr>
      <w:r w:rsidRPr="00A20294">
        <w:rPr>
          <w:rFonts w:eastAsia="Calibri"/>
        </w:rPr>
        <w:t>обгрунтування розміщення і встановлення меж територій з особливими природоохоронними, рекреаційними і заповідними режимами;</w:t>
      </w:r>
    </w:p>
    <w:p w:rsidR="002C34AC" w:rsidRPr="00A20294" w:rsidRDefault="002C34AC" w:rsidP="002C34AC">
      <w:pPr>
        <w:numPr>
          <w:ilvl w:val="0"/>
          <w:numId w:val="5"/>
        </w:numPr>
        <w:tabs>
          <w:tab w:val="clear" w:pos="720"/>
          <w:tab w:val="num" w:pos="360"/>
        </w:tabs>
        <w:ind w:left="360"/>
        <w:jc w:val="both"/>
        <w:rPr>
          <w:rFonts w:eastAsia="Calibri"/>
        </w:rPr>
      </w:pPr>
      <w:r w:rsidRPr="00A20294">
        <w:rPr>
          <w:rFonts w:eastAsia="Calibri"/>
        </w:rPr>
        <w:t>складання проектів землеустрою, що забезпечують  упорядкування угідь, а також розроблення заходів щодо охорони земель;</w:t>
      </w:r>
    </w:p>
    <w:p w:rsidR="002C34AC" w:rsidRPr="00A20294" w:rsidRDefault="002C34AC" w:rsidP="002C34AC">
      <w:pPr>
        <w:numPr>
          <w:ilvl w:val="0"/>
          <w:numId w:val="5"/>
        </w:numPr>
        <w:tabs>
          <w:tab w:val="clear" w:pos="720"/>
          <w:tab w:val="num" w:pos="360"/>
        </w:tabs>
        <w:ind w:left="360"/>
        <w:jc w:val="both"/>
        <w:rPr>
          <w:rFonts w:eastAsia="Calibri"/>
        </w:rPr>
      </w:pPr>
      <w:r w:rsidRPr="00A20294">
        <w:rPr>
          <w:rFonts w:eastAsia="Calibri"/>
        </w:rPr>
        <w:t>складання проектів створення нових і впорядкування існуючих територій землеволодінь і землекористувань</w:t>
      </w:r>
      <w:r w:rsidRPr="00A20294">
        <w:rPr>
          <w:rFonts w:eastAsia="Calibri"/>
          <w:lang w:val="uk-UA"/>
        </w:rPr>
        <w:t xml:space="preserve"> </w:t>
      </w:r>
      <w:r w:rsidRPr="00A20294">
        <w:rPr>
          <w:rFonts w:eastAsia="Calibri"/>
        </w:rPr>
        <w:t>складання проектів відведення земельних ділянок у власність  та  користування, винос  меж  в натурі (на місцевості) вилучених (викуплених) і наданих земель;</w:t>
      </w:r>
    </w:p>
    <w:p w:rsidR="002C34AC" w:rsidRDefault="002C34AC" w:rsidP="002C34AC">
      <w:pPr>
        <w:numPr>
          <w:ilvl w:val="0"/>
          <w:numId w:val="5"/>
        </w:numPr>
        <w:tabs>
          <w:tab w:val="clear" w:pos="720"/>
          <w:tab w:val="num" w:pos="360"/>
        </w:tabs>
        <w:ind w:left="360"/>
        <w:jc w:val="both"/>
        <w:rPr>
          <w:lang w:val="uk-UA"/>
        </w:rPr>
      </w:pPr>
      <w:r w:rsidRPr="00A20294">
        <w:t>підготовку документів, що посвідчують право власності або</w:t>
      </w:r>
      <w:r w:rsidRPr="00A20294">
        <w:rPr>
          <w:lang w:val="uk-UA"/>
        </w:rPr>
        <w:t xml:space="preserve"> права користування землею.</w:t>
      </w:r>
    </w:p>
    <w:p w:rsidR="002C34AC" w:rsidRPr="00F163A8" w:rsidRDefault="002C34AC" w:rsidP="002C34AC">
      <w:pPr>
        <w:ind w:firstLine="567"/>
        <w:jc w:val="both"/>
        <w:rPr>
          <w:lang w:val="uk-UA"/>
        </w:rPr>
      </w:pPr>
      <w:r w:rsidRPr="00F163A8">
        <w:rPr>
          <w:bCs/>
          <w:lang w:val="uk-UA"/>
        </w:rPr>
        <w:t>Реалізація першочергових заходів з питань землеустрою проводиться за рахунок коштів державного та місцевого бюджету, а  також коштів власників землі і землекористувачів та здійснюється державними та іншими землевпорядними організаціями, суб’єктами підприємницької  діяльності,  які  мають  на  це  дозвіл.</w:t>
      </w:r>
    </w:p>
    <w:p w:rsidR="002C34AC" w:rsidRPr="00A20294" w:rsidRDefault="002C34AC" w:rsidP="002C34AC">
      <w:pPr>
        <w:ind w:firstLine="567"/>
        <w:jc w:val="both"/>
        <w:rPr>
          <w:rFonts w:eastAsia="Calibri"/>
          <w:lang w:val="uk-UA"/>
        </w:rPr>
      </w:pPr>
      <w:r w:rsidRPr="00A20294">
        <w:rPr>
          <w:rFonts w:eastAsia="Calibri"/>
          <w:lang w:val="uk-UA"/>
        </w:rPr>
        <w:t>Для  здійснення  реформування  земельних  відносин  передбачається:</w:t>
      </w:r>
    </w:p>
    <w:p w:rsidR="002C34AC" w:rsidRPr="005D219F" w:rsidRDefault="002C34AC" w:rsidP="002C34AC">
      <w:pPr>
        <w:ind w:firstLine="567"/>
        <w:jc w:val="both"/>
        <w:rPr>
          <w:rFonts w:eastAsia="Calibri"/>
          <w:lang w:val="uk-UA"/>
        </w:rPr>
      </w:pPr>
      <w:r w:rsidRPr="00A20294">
        <w:rPr>
          <w:rFonts w:eastAsia="Calibri"/>
          <w:lang w:val="uk-UA"/>
        </w:rPr>
        <w:t>продовжити  роботу  із  межування  земель  з  установленням  на  місцевості  меж  адміністративно-територіальних  утворень,  територій  з  особливим  природоохоронним та  рекреаційним   режимами,  меж   міста та  меж  земельних  ділянок,  які  належать  г</w:t>
      </w:r>
      <w:r>
        <w:rPr>
          <w:rFonts w:eastAsia="Calibri"/>
          <w:lang w:val="uk-UA"/>
        </w:rPr>
        <w:t>ромадянам  і  юридичним  особам</w:t>
      </w:r>
    </w:p>
    <w:p w:rsidR="002C34AC" w:rsidRDefault="002C34AC" w:rsidP="002C34AC">
      <w:pPr>
        <w:jc w:val="center"/>
        <w:rPr>
          <w:b/>
          <w:lang w:val="uk-UA"/>
        </w:rPr>
      </w:pPr>
    </w:p>
    <w:p w:rsidR="002C34AC" w:rsidRPr="002C3C8A" w:rsidRDefault="002C34AC" w:rsidP="002C34AC">
      <w:pPr>
        <w:jc w:val="center"/>
        <w:rPr>
          <w:b/>
          <w:lang w:val="uk-UA"/>
        </w:rPr>
      </w:pPr>
      <w:r>
        <w:rPr>
          <w:b/>
          <w:lang w:val="uk-UA"/>
        </w:rPr>
        <w:t>VІ</w:t>
      </w:r>
      <w:r w:rsidRPr="002C3C8A">
        <w:rPr>
          <w:b/>
          <w:lang w:val="uk-UA"/>
        </w:rPr>
        <w:t>. ФІНАНСОВЕ  ЗАБЕЗПЕЧЕННЯ  ПРОГРАМИ</w:t>
      </w:r>
    </w:p>
    <w:p w:rsidR="002C34AC" w:rsidRPr="002C3C8A" w:rsidRDefault="002C34AC" w:rsidP="002C34AC">
      <w:pPr>
        <w:ind w:firstLine="567"/>
        <w:jc w:val="both"/>
        <w:rPr>
          <w:lang w:val="uk-UA"/>
        </w:rPr>
      </w:pPr>
    </w:p>
    <w:p w:rsidR="002C34AC" w:rsidRPr="00A20294" w:rsidRDefault="002C34AC" w:rsidP="002C34AC">
      <w:pPr>
        <w:ind w:firstLine="709"/>
        <w:jc w:val="both"/>
        <w:rPr>
          <w:rFonts w:eastAsia="MS Mincho"/>
          <w:bCs/>
        </w:rPr>
      </w:pPr>
      <w:r w:rsidRPr="00A20294">
        <w:rPr>
          <w:rFonts w:eastAsia="MS Mincho"/>
          <w:bCs/>
          <w:lang w:val="uk-UA"/>
        </w:rPr>
        <w:t xml:space="preserve">Фінансове забезпечення заходів розділу програми здійснюється за рахунок фінансування з державного бюджету, обласного бюджету, місцевого бюджету, коштів власників землі і землекористувачів та інших не заборонених чинним законодавством джерел фінансування. </w:t>
      </w:r>
      <w:r>
        <w:rPr>
          <w:rFonts w:eastAsia="MS Mincho"/>
          <w:bCs/>
          <w:lang w:val="uk-UA"/>
        </w:rPr>
        <w:t>У</w:t>
      </w:r>
      <w:r w:rsidRPr="00A20294">
        <w:rPr>
          <w:rFonts w:eastAsia="MS Mincho"/>
          <w:bCs/>
        </w:rPr>
        <w:t xml:space="preserve"> першу чергу певні роботи фінансуються за кошти найбільш зацікавленої у виконанні таких робіт сторони. </w:t>
      </w:r>
    </w:p>
    <w:p w:rsidR="002C34AC" w:rsidRPr="002C3C8A" w:rsidRDefault="002C34AC" w:rsidP="002C34AC">
      <w:pPr>
        <w:tabs>
          <w:tab w:val="left" w:pos="7920"/>
        </w:tabs>
        <w:ind w:right="-5" w:firstLine="720"/>
        <w:jc w:val="both"/>
        <w:rPr>
          <w:rFonts w:eastAsia="Arial Unicode MS"/>
          <w:lang w:val="uk-UA"/>
        </w:rPr>
      </w:pPr>
      <w:r w:rsidRPr="00A20294">
        <w:rPr>
          <w:rFonts w:eastAsia="Arial Unicode MS"/>
          <w:lang w:val="uk-UA"/>
        </w:rPr>
        <w:t xml:space="preserve">Обсяги </w:t>
      </w:r>
      <w:r>
        <w:rPr>
          <w:rFonts w:eastAsia="Arial Unicode MS"/>
          <w:lang w:val="uk-UA"/>
        </w:rPr>
        <w:t xml:space="preserve">бюджетних </w:t>
      </w:r>
      <w:r w:rsidRPr="00A20294">
        <w:rPr>
          <w:rFonts w:eastAsia="Arial Unicode MS"/>
          <w:lang w:val="uk-UA"/>
        </w:rPr>
        <w:t xml:space="preserve">коштів, які пропонується залучати на виконання розділу програми, </w:t>
      </w:r>
      <w:r>
        <w:rPr>
          <w:rFonts w:eastAsia="Arial Unicode MS"/>
          <w:lang w:val="uk-UA"/>
        </w:rPr>
        <w:t>визначаються  розписом бюджету міської громади на відповідний бюджетний період.</w:t>
      </w:r>
    </w:p>
    <w:p w:rsidR="002C34AC" w:rsidRDefault="002C34AC" w:rsidP="002C34AC">
      <w:pPr>
        <w:jc w:val="center"/>
        <w:rPr>
          <w:b/>
          <w:lang w:val="uk-UA"/>
        </w:rPr>
      </w:pPr>
      <w:r w:rsidRPr="002C3C8A">
        <w:rPr>
          <w:b/>
          <w:lang w:val="en-US"/>
        </w:rPr>
        <w:t>V</w:t>
      </w:r>
      <w:r>
        <w:rPr>
          <w:b/>
          <w:lang w:val="uk-UA"/>
        </w:rPr>
        <w:t>ІІ</w:t>
      </w:r>
      <w:r w:rsidRPr="002C3C8A">
        <w:rPr>
          <w:b/>
          <w:lang w:val="uk-UA"/>
        </w:rPr>
        <w:t>. МЕХАНІЗМ  ЗАБЕЗПЕЧЕННЯ  РЕАЛІЗАЦІЇ  ПРОГРАМИ</w:t>
      </w:r>
    </w:p>
    <w:p w:rsidR="002C34AC" w:rsidRPr="002C3C8A" w:rsidRDefault="002C34AC" w:rsidP="002C34AC">
      <w:pPr>
        <w:jc w:val="center"/>
        <w:rPr>
          <w:b/>
          <w:lang w:val="uk-UA"/>
        </w:rPr>
      </w:pPr>
    </w:p>
    <w:p w:rsidR="002C34AC" w:rsidRPr="00A20294" w:rsidRDefault="002C34AC" w:rsidP="002C34AC">
      <w:pPr>
        <w:ind w:firstLine="709"/>
        <w:jc w:val="both"/>
        <w:rPr>
          <w:rFonts w:eastAsia="Calibri"/>
          <w:lang w:val="uk-UA"/>
        </w:rPr>
      </w:pPr>
      <w:r w:rsidRPr="00A20294">
        <w:rPr>
          <w:rFonts w:eastAsia="Calibri"/>
          <w:lang w:val="uk-UA"/>
        </w:rPr>
        <w:t>Конституція України визначила, що земля є основним національним багатством і перебуває під особливою охороною держави. Держава забезпечує захист прав усіх суб’єктів права власності і господарювання, соціальну спрямованість економіки.</w:t>
      </w:r>
    </w:p>
    <w:p w:rsidR="002C34AC" w:rsidRPr="00A20294" w:rsidRDefault="002C34AC" w:rsidP="002C34AC">
      <w:pPr>
        <w:ind w:firstLine="709"/>
        <w:jc w:val="both"/>
        <w:rPr>
          <w:rFonts w:eastAsia="Calibri"/>
          <w:lang w:val="uk-UA"/>
        </w:rPr>
      </w:pPr>
      <w:r>
        <w:rPr>
          <w:rFonts w:eastAsia="Calibri"/>
          <w:lang w:val="uk-UA"/>
        </w:rPr>
        <w:t>У</w:t>
      </w:r>
      <w:r w:rsidRPr="00A20294">
        <w:rPr>
          <w:rFonts w:eastAsia="Calibri"/>
          <w:lang w:val="uk-UA"/>
        </w:rPr>
        <w:t xml:space="preserve"> даному розділі програми визначені основні напрями </w:t>
      </w:r>
      <w:r>
        <w:rPr>
          <w:rFonts w:eastAsia="Calibri"/>
          <w:lang w:val="uk-UA"/>
        </w:rPr>
        <w:t xml:space="preserve">проведення земельної реформи в </w:t>
      </w:r>
      <w:r w:rsidRPr="00A20294">
        <w:rPr>
          <w:rFonts w:eastAsia="Calibri"/>
          <w:lang w:val="uk-UA"/>
        </w:rPr>
        <w:t>ТГ, намічені заходи щодо охорони земель.</w:t>
      </w:r>
    </w:p>
    <w:p w:rsidR="002C34AC" w:rsidRPr="00A20294" w:rsidRDefault="002C34AC" w:rsidP="002C34AC">
      <w:pPr>
        <w:ind w:firstLine="708"/>
        <w:jc w:val="both"/>
      </w:pPr>
      <w:r w:rsidRPr="00A20294">
        <w:rPr>
          <w:lang w:val="uk-UA"/>
        </w:rPr>
        <w:t>Розділ програми</w:t>
      </w:r>
      <w:r w:rsidRPr="00A20294">
        <w:t xml:space="preserve"> має сприяти активізації процесу загального розвитку земельних відносин в </w:t>
      </w:r>
      <w:r w:rsidRPr="00A20294">
        <w:rPr>
          <w:lang w:val="uk-UA"/>
        </w:rPr>
        <w:t>ТГ</w:t>
      </w:r>
      <w:r w:rsidRPr="00A20294">
        <w:t xml:space="preserve"> і визначити механізми, за допомогою яких можливо в найкоротші строки  досягти зазначених цілей та докорінно поліпшити охорону земельних ресурсів. Ними слід  вважати:</w:t>
      </w:r>
    </w:p>
    <w:p w:rsidR="002C34AC" w:rsidRPr="00A20294" w:rsidRDefault="002C34AC" w:rsidP="002C34AC">
      <w:pPr>
        <w:ind w:firstLine="709"/>
        <w:jc w:val="both"/>
        <w:rPr>
          <w:rFonts w:eastAsia="Calibri"/>
          <w:lang w:val="uk-UA"/>
        </w:rPr>
      </w:pPr>
      <w:r w:rsidRPr="00A20294">
        <w:rPr>
          <w:rFonts w:eastAsia="Calibri"/>
          <w:lang w:val="uk-UA"/>
        </w:rPr>
        <w:t>земельну реформу, землевпорядні роботи з обов'язковим урахуванням не лише соціально-економічних, а й екологічних чинників і вимог, а також радикальні зміни у формах, характері та структурі використання земель;</w:t>
      </w:r>
    </w:p>
    <w:p w:rsidR="002C34AC" w:rsidRPr="00A20294" w:rsidRDefault="002C34AC" w:rsidP="002C34AC">
      <w:pPr>
        <w:jc w:val="both"/>
        <w:rPr>
          <w:rFonts w:eastAsia="Calibri"/>
          <w:lang w:val="uk-UA"/>
        </w:rPr>
      </w:pPr>
      <w:r w:rsidRPr="00A20294">
        <w:rPr>
          <w:rFonts w:eastAsia="Calibri"/>
          <w:lang w:val="uk-UA"/>
        </w:rPr>
        <w:t xml:space="preserve">         </w:t>
      </w:r>
      <w:r w:rsidRPr="00A20294">
        <w:rPr>
          <w:rFonts w:eastAsia="Calibri"/>
        </w:rPr>
        <w:t xml:space="preserve"> створення ринку землі, складання планів земельно-господарського землеустрою, інвентаризації земель та встановленню меж населених пунктів тощо.</w:t>
      </w:r>
    </w:p>
    <w:p w:rsidR="002C34AC" w:rsidRPr="00A20294" w:rsidRDefault="002C34AC" w:rsidP="002C34AC">
      <w:pPr>
        <w:ind w:firstLine="709"/>
        <w:jc w:val="both"/>
        <w:rPr>
          <w:rFonts w:eastAsia="Calibri"/>
          <w:lang w:val="uk-UA"/>
        </w:rPr>
      </w:pPr>
      <w:r w:rsidRPr="00A20294">
        <w:rPr>
          <w:rFonts w:eastAsia="Calibri"/>
          <w:lang w:val="uk-UA"/>
        </w:rPr>
        <w:t>Фінансування розділу програми виконується за рахунок коштів державного, місцевих бюджетів, які передбачені для цих цілей, а також коштів зем</w:t>
      </w:r>
      <w:r>
        <w:rPr>
          <w:rFonts w:eastAsia="Calibri"/>
          <w:lang w:val="uk-UA"/>
        </w:rPr>
        <w:t>левласників, землекористувачів  та</w:t>
      </w:r>
      <w:r w:rsidRPr="00A20294">
        <w:rPr>
          <w:rFonts w:eastAsia="Calibri"/>
          <w:lang w:val="uk-UA"/>
        </w:rPr>
        <w:t xml:space="preserve"> інших джерел фінансування, не заборонених чинним законодавством.</w:t>
      </w:r>
    </w:p>
    <w:p w:rsidR="002C34AC" w:rsidRPr="00A20294" w:rsidRDefault="002C34AC" w:rsidP="002C34AC">
      <w:pPr>
        <w:tabs>
          <w:tab w:val="left" w:pos="6360"/>
        </w:tabs>
        <w:ind w:right="-81" w:firstLine="709"/>
        <w:jc w:val="both"/>
        <w:rPr>
          <w:rFonts w:eastAsia="Calibri"/>
          <w:lang w:val="uk-UA"/>
        </w:rPr>
      </w:pPr>
      <w:r w:rsidRPr="00A20294">
        <w:rPr>
          <w:rFonts w:eastAsia="Calibri"/>
          <w:lang w:val="uk-UA"/>
        </w:rPr>
        <w:t xml:space="preserve">Управління і розпорядження земельними ресурсами має надзвичайно важливе значення, тому що порушення або обмеження прав суб’єктів земельних відносин веде до погіршення життєвого середовища населеного пункту в цілому. </w:t>
      </w:r>
    </w:p>
    <w:p w:rsidR="002C34AC" w:rsidRPr="00A20294" w:rsidRDefault="002C34AC" w:rsidP="002C34AC">
      <w:pPr>
        <w:tabs>
          <w:tab w:val="left" w:pos="6360"/>
        </w:tabs>
        <w:ind w:right="-81" w:firstLine="709"/>
        <w:jc w:val="both"/>
        <w:rPr>
          <w:rFonts w:eastAsia="Calibri"/>
          <w:lang w:val="uk-UA"/>
        </w:rPr>
      </w:pPr>
      <w:r w:rsidRPr="00A20294">
        <w:rPr>
          <w:rFonts w:eastAsia="Calibri"/>
          <w:lang w:val="uk-UA"/>
        </w:rPr>
        <w:t>Водночас реалізація першочергових заходів земельної реформи свідчить про наявне зростання надходжень плати за землю, внаслідок охоплення фіскальними стосунками більших площ земель, здійснення інвентаризації, покращення обліку землекористувачів.</w:t>
      </w:r>
    </w:p>
    <w:p w:rsidR="002C34AC" w:rsidRPr="00A20294" w:rsidRDefault="002C34AC" w:rsidP="002C34AC">
      <w:pPr>
        <w:ind w:right="-81" w:firstLine="709"/>
        <w:jc w:val="both"/>
        <w:rPr>
          <w:rFonts w:eastAsia="Calibri"/>
          <w:lang w:val="uk-UA"/>
        </w:rPr>
      </w:pPr>
      <w:r w:rsidRPr="00A20294">
        <w:rPr>
          <w:rFonts w:eastAsia="Calibri"/>
          <w:lang w:val="uk-UA"/>
        </w:rPr>
        <w:t xml:space="preserve">Земельні ресурси зберігають своє значення, як в умовах економічної кризи, так і в умовах економічного росту, адже попит на земельні ділянки може змінюватись, але головне те, що цей ресурс не занепадає. </w:t>
      </w:r>
    </w:p>
    <w:p w:rsidR="002C34AC" w:rsidRPr="00A20294" w:rsidRDefault="002C34AC" w:rsidP="002C34AC">
      <w:pPr>
        <w:ind w:right="-365" w:firstLine="709"/>
        <w:jc w:val="both"/>
        <w:rPr>
          <w:rFonts w:eastAsia="Calibri"/>
          <w:b/>
          <w:bCs/>
          <w:color w:val="00000A"/>
          <w:lang w:val="uk-UA" w:eastAsia="uk-UA"/>
        </w:rPr>
      </w:pPr>
    </w:p>
    <w:p w:rsidR="002C34AC" w:rsidRPr="00BF38F3" w:rsidRDefault="002C34AC" w:rsidP="002C34AC">
      <w:pPr>
        <w:pStyle w:val="a4"/>
        <w:jc w:val="center"/>
        <w:rPr>
          <w:rFonts w:ascii="Times New Roman" w:hAnsi="Times New Roman"/>
          <w:b w:val="0"/>
          <w:i w:val="0"/>
          <w:szCs w:val="28"/>
        </w:rPr>
      </w:pPr>
      <w:r w:rsidRPr="00BF38F3">
        <w:rPr>
          <w:rFonts w:ascii="Times New Roman" w:hAnsi="Times New Roman"/>
          <w:i w:val="0"/>
          <w:szCs w:val="28"/>
          <w:lang w:val="en-US"/>
        </w:rPr>
        <w:t>V</w:t>
      </w:r>
      <w:r w:rsidRPr="00BF38F3">
        <w:rPr>
          <w:rFonts w:ascii="Times New Roman" w:hAnsi="Times New Roman"/>
          <w:i w:val="0"/>
          <w:szCs w:val="28"/>
        </w:rPr>
        <w:t>ІІІ. ОЧІКУВАНІ РЕЗУЛЬТАТИ</w:t>
      </w:r>
    </w:p>
    <w:p w:rsidR="002C34AC" w:rsidRPr="005D599E" w:rsidRDefault="002C34AC" w:rsidP="002C34AC">
      <w:pPr>
        <w:ind w:firstLine="709"/>
        <w:jc w:val="both"/>
      </w:pPr>
      <w:r w:rsidRPr="005D599E">
        <w:t>Удосконалення земельних відносин спрямоване на закріплення конституційного права громадян та юридичних осіб на набуття і реалізацію права власності на земельні ділянки під контролем органів влади.</w:t>
      </w:r>
    </w:p>
    <w:p w:rsidR="002C34AC" w:rsidRPr="005D599E" w:rsidRDefault="002C34AC" w:rsidP="002C34AC">
      <w:pPr>
        <w:ind w:firstLine="709"/>
        <w:jc w:val="both"/>
        <w:rPr>
          <w:lang w:val="uk-UA"/>
        </w:rPr>
      </w:pPr>
      <w:r w:rsidRPr="005D599E">
        <w:t>Реалізація  Програми  розвитку  земельних  відносин як  комплексу  взаємозв’</w:t>
      </w:r>
      <w:r w:rsidRPr="005D599E">
        <w:rPr>
          <w:lang w:val="uk-UA"/>
        </w:rPr>
        <w:t xml:space="preserve">язаних  правових,  організаційних,  фінансових,  науково-технічних  та  інших заходів  має  забезпечити  прискорення  завершення  в </w:t>
      </w:r>
      <w:r>
        <w:rPr>
          <w:lang w:val="uk-UA"/>
        </w:rPr>
        <w:t>громаді</w:t>
      </w:r>
      <w:r w:rsidRPr="005D599E">
        <w:rPr>
          <w:lang w:val="uk-UA"/>
        </w:rPr>
        <w:t xml:space="preserve"> земельної  реформи,  а  також  створити  ефективний  механізм  регулювання  земельних  відносин  та  державного  управління  земельними  ресурсами.</w:t>
      </w:r>
    </w:p>
    <w:p w:rsidR="002C34AC" w:rsidRPr="005D599E" w:rsidRDefault="002C34AC" w:rsidP="002C34AC">
      <w:pPr>
        <w:ind w:firstLine="709"/>
        <w:jc w:val="both"/>
      </w:pPr>
      <w:r w:rsidRPr="005D599E">
        <w:t>Виконання Програми дозволить створити умови для удосконалення ведення державного земельного кадастру, гарантування прав власності на землю, забезпечить земельно</w:t>
      </w:r>
      <w:r w:rsidRPr="005D599E">
        <w:rPr>
          <w:lang w:val="uk-UA"/>
        </w:rPr>
        <w:t>-</w:t>
      </w:r>
      <w:r w:rsidRPr="005D599E">
        <w:t>кадастровою інформацією</w:t>
      </w:r>
      <w:r w:rsidRPr="005D599E">
        <w:rPr>
          <w:lang w:val="uk-UA"/>
        </w:rPr>
        <w:t xml:space="preserve"> органи </w:t>
      </w:r>
      <w:r w:rsidRPr="005D599E">
        <w:t>місцевого самоврядування, усіх власників землі та землекористувачів.</w:t>
      </w:r>
    </w:p>
    <w:p w:rsidR="002C34AC" w:rsidRPr="005D599E" w:rsidRDefault="002C34AC" w:rsidP="002C34AC">
      <w:pPr>
        <w:ind w:firstLine="709"/>
        <w:jc w:val="both"/>
      </w:pPr>
      <w:r w:rsidRPr="005D599E">
        <w:lastRenderedPageBreak/>
        <w:t xml:space="preserve">Проведення робіт, пов'язаних з розробкою та складанням планів земельно-господарського устрою населених пунктів, інвентаризацією  земель дасть змогу упорядкувати відомості про земельні ділянки і землекористувачів, вирішувати питання забудови, планування і зонування, створити реальний банк даних про ринок землі. Усе це збільшить надходження до </w:t>
      </w:r>
      <w:r w:rsidRPr="005D599E">
        <w:rPr>
          <w:lang w:val="uk-UA"/>
        </w:rPr>
        <w:t xml:space="preserve">місцевого </w:t>
      </w:r>
      <w:r w:rsidRPr="005D599E">
        <w:t>бюджет</w:t>
      </w:r>
      <w:r w:rsidRPr="005D599E">
        <w:rPr>
          <w:lang w:val="uk-UA"/>
        </w:rPr>
        <w:t>у</w:t>
      </w:r>
      <w:r w:rsidRPr="005D599E">
        <w:t xml:space="preserve"> на</w:t>
      </w:r>
      <w:r w:rsidRPr="005D599E">
        <w:rPr>
          <w:lang w:val="uk-UA"/>
        </w:rPr>
        <w:t xml:space="preserve"> </w:t>
      </w:r>
      <w:r w:rsidRPr="005D599E">
        <w:t>15-20</w:t>
      </w:r>
      <w:r w:rsidRPr="005D599E">
        <w:rPr>
          <w:lang w:val="uk-UA"/>
        </w:rPr>
        <w:t> </w:t>
      </w:r>
      <w:r w:rsidRPr="005D599E">
        <w:t>відсотків.</w:t>
      </w:r>
    </w:p>
    <w:p w:rsidR="002C34AC" w:rsidRPr="005D599E" w:rsidRDefault="002C34AC" w:rsidP="002C34AC">
      <w:pPr>
        <w:ind w:firstLine="709"/>
        <w:jc w:val="both"/>
        <w:rPr>
          <w:lang w:val="uk-UA"/>
        </w:rPr>
      </w:pPr>
      <w:r w:rsidRPr="005D599E">
        <w:t xml:space="preserve">Проведення цих робіт сприятиме більш відповідальному і господарському </w:t>
      </w:r>
      <w:r w:rsidRPr="005D599E">
        <w:rPr>
          <w:lang w:val="uk-UA"/>
        </w:rPr>
        <w:t>ставле</w:t>
      </w:r>
      <w:r w:rsidRPr="005D599E">
        <w:t>нню власників земельних ділянок до їх використання.</w:t>
      </w:r>
    </w:p>
    <w:p w:rsidR="002C34AC" w:rsidRPr="002C3C8A" w:rsidRDefault="002C34AC" w:rsidP="002C34AC">
      <w:pPr>
        <w:ind w:left="120" w:firstLine="709"/>
        <w:jc w:val="both"/>
      </w:pPr>
    </w:p>
    <w:p w:rsidR="002C34AC" w:rsidRDefault="002C34AC" w:rsidP="002C34AC">
      <w:pPr>
        <w:jc w:val="center"/>
        <w:rPr>
          <w:b/>
          <w:bCs/>
          <w:lang w:val="uk-UA"/>
        </w:rPr>
      </w:pPr>
      <w:r>
        <w:rPr>
          <w:b/>
          <w:bCs/>
          <w:lang w:val="uk-UA"/>
        </w:rPr>
        <w:t>І</w:t>
      </w:r>
      <w:r w:rsidRPr="002C3C8A">
        <w:rPr>
          <w:b/>
          <w:bCs/>
          <w:lang w:val="uk-UA"/>
        </w:rPr>
        <w:t xml:space="preserve">Х. </w:t>
      </w:r>
      <w:r w:rsidRPr="002C3C8A">
        <w:rPr>
          <w:b/>
          <w:bCs/>
        </w:rPr>
        <w:t>О</w:t>
      </w:r>
      <w:r w:rsidRPr="002C3C8A">
        <w:rPr>
          <w:b/>
          <w:bCs/>
          <w:lang w:val="uk-UA"/>
        </w:rPr>
        <w:t>РГАНІЗАЦІЯ КОНТРОЛЮ ЗА ВИКОНАННЯМ ПРОГРАМИ</w:t>
      </w:r>
    </w:p>
    <w:p w:rsidR="002C34AC" w:rsidRPr="005D599E" w:rsidRDefault="002C34AC" w:rsidP="002C34AC">
      <w:pPr>
        <w:ind w:firstLine="570"/>
        <w:jc w:val="both"/>
      </w:pPr>
      <w:r w:rsidRPr="005D599E">
        <w:t xml:space="preserve">Контроль за виконанням Програми здійснюється </w:t>
      </w:r>
      <w:r w:rsidRPr="005D599E">
        <w:rPr>
          <w:lang w:val="uk-UA"/>
        </w:rPr>
        <w:t>Знам’янською міською</w:t>
      </w:r>
      <w:r w:rsidRPr="005D599E">
        <w:t xml:space="preserve"> радою.</w:t>
      </w:r>
    </w:p>
    <w:p w:rsidR="002C34AC" w:rsidRPr="005D599E" w:rsidRDefault="002C34AC" w:rsidP="002C34AC">
      <w:pPr>
        <w:ind w:firstLine="570"/>
        <w:jc w:val="both"/>
      </w:pPr>
      <w:r w:rsidRPr="005D599E">
        <w:t>Основними формами контролю за реалізацією заходів та досягненням показників Програми будуть:</w:t>
      </w:r>
    </w:p>
    <w:p w:rsidR="002C34AC" w:rsidRPr="005D599E" w:rsidRDefault="002C34AC" w:rsidP="002C34AC">
      <w:pPr>
        <w:numPr>
          <w:ilvl w:val="0"/>
          <w:numId w:val="8"/>
        </w:numPr>
        <w:jc w:val="both"/>
        <w:rPr>
          <w:lang w:val="uk-UA"/>
        </w:rPr>
      </w:pPr>
      <w:r w:rsidRPr="005D599E">
        <w:t xml:space="preserve">отримання та аналіз державної статистичної звітності, відомчої звітності про </w:t>
      </w:r>
      <w:r w:rsidRPr="005D599E">
        <w:rPr>
          <w:lang w:val="uk-UA"/>
        </w:rPr>
        <w:t xml:space="preserve"> </w:t>
      </w:r>
      <w:r w:rsidRPr="005D599E">
        <w:t>виконання заходів та показників Програми;</w:t>
      </w:r>
    </w:p>
    <w:p w:rsidR="002C34AC" w:rsidRPr="005D599E" w:rsidRDefault="002C34AC" w:rsidP="002C34AC">
      <w:pPr>
        <w:numPr>
          <w:ilvl w:val="0"/>
          <w:numId w:val="8"/>
        </w:numPr>
        <w:jc w:val="both"/>
      </w:pPr>
      <w:r w:rsidRPr="005D599E">
        <w:t>залучення засобів масової інформації для висвітлення ходу реалізації Програми;</w:t>
      </w:r>
    </w:p>
    <w:p w:rsidR="002C34AC" w:rsidRPr="005D599E" w:rsidRDefault="002C34AC" w:rsidP="002C34AC">
      <w:pPr>
        <w:numPr>
          <w:ilvl w:val="0"/>
          <w:numId w:val="8"/>
        </w:numPr>
        <w:jc w:val="both"/>
      </w:pPr>
      <w:r w:rsidRPr="005D599E">
        <w:t xml:space="preserve">обговорення стану та проблем реалізації Програми на </w:t>
      </w:r>
      <w:r w:rsidRPr="005D599E">
        <w:rPr>
          <w:lang w:val="uk-UA"/>
        </w:rPr>
        <w:t xml:space="preserve">чергових </w:t>
      </w:r>
      <w:r w:rsidRPr="005D599E">
        <w:t>сесіях міськ</w:t>
      </w:r>
      <w:r w:rsidRPr="005D599E">
        <w:rPr>
          <w:lang w:val="uk-UA"/>
        </w:rPr>
        <w:t>ої</w:t>
      </w:r>
      <w:r w:rsidRPr="005D599E">
        <w:t xml:space="preserve"> рад</w:t>
      </w:r>
      <w:r w:rsidRPr="005D599E">
        <w:rPr>
          <w:lang w:val="uk-UA"/>
        </w:rPr>
        <w:t>и</w:t>
      </w:r>
      <w:r w:rsidRPr="005D599E">
        <w:t>, засіданнях постійних комісій</w:t>
      </w:r>
      <w:r w:rsidRPr="005D599E">
        <w:rPr>
          <w:lang w:val="uk-UA"/>
        </w:rPr>
        <w:t xml:space="preserve"> міської</w:t>
      </w:r>
      <w:r w:rsidRPr="005D599E">
        <w:t xml:space="preserve"> рад</w:t>
      </w:r>
      <w:r w:rsidRPr="005D599E">
        <w:rPr>
          <w:lang w:val="uk-UA"/>
        </w:rPr>
        <w:t>и</w:t>
      </w:r>
      <w:r>
        <w:rPr>
          <w:lang w:val="uk-UA"/>
        </w:rPr>
        <w:t>.</w:t>
      </w:r>
    </w:p>
    <w:p w:rsidR="002C34AC" w:rsidRPr="005D599E" w:rsidRDefault="002C34AC" w:rsidP="002C34AC">
      <w:pPr>
        <w:ind w:firstLine="570"/>
        <w:jc w:val="both"/>
        <w:rPr>
          <w:lang w:val="uk-UA"/>
        </w:rPr>
      </w:pPr>
      <w:r w:rsidRPr="005D599E">
        <w:t xml:space="preserve">Організаційне супроводження виконання Програми здійснює </w:t>
      </w:r>
      <w:r w:rsidRPr="005D599E">
        <w:rPr>
          <w:lang w:val="uk-UA"/>
        </w:rPr>
        <w:t>відділ земельних питань Знам’янської міської ради.</w:t>
      </w:r>
    </w:p>
    <w:p w:rsidR="002C34AC" w:rsidRPr="005D599E" w:rsidRDefault="002C34AC" w:rsidP="002C34AC">
      <w:pPr>
        <w:ind w:right="-365" w:firstLine="709"/>
        <w:jc w:val="both"/>
        <w:rPr>
          <w:rFonts w:eastAsia="Calibri"/>
          <w:b/>
          <w:bCs/>
          <w:color w:val="00000A"/>
          <w:lang w:val="uk-UA" w:eastAsia="uk-UA"/>
        </w:rPr>
      </w:pPr>
      <w:r w:rsidRPr="005D599E">
        <w:rPr>
          <w:rFonts w:eastAsia="Calibri"/>
          <w:b/>
          <w:bCs/>
          <w:color w:val="00000A"/>
          <w:lang w:val="uk-UA" w:eastAsia="uk-UA"/>
        </w:rPr>
        <w:t>1) головні проблеми:</w:t>
      </w:r>
      <w:r w:rsidRPr="005D599E">
        <w:rPr>
          <w:rFonts w:eastAsia="Calibri"/>
        </w:rPr>
        <w:t xml:space="preserve"> </w:t>
      </w:r>
    </w:p>
    <w:p w:rsidR="002C34AC" w:rsidRPr="005D599E" w:rsidRDefault="002C34AC" w:rsidP="002C34AC">
      <w:pPr>
        <w:numPr>
          <w:ilvl w:val="0"/>
          <w:numId w:val="9"/>
        </w:numPr>
        <w:ind w:right="-81"/>
        <w:jc w:val="both"/>
        <w:rPr>
          <w:rFonts w:eastAsia="Calibri"/>
          <w:lang w:val="uk-UA"/>
        </w:rPr>
      </w:pPr>
      <w:r w:rsidRPr="005D599E">
        <w:rPr>
          <w:rFonts w:eastAsia="Calibri"/>
          <w:lang w:val="uk-UA"/>
        </w:rPr>
        <w:t>не</w:t>
      </w:r>
      <w:r w:rsidRPr="005D599E">
        <w:rPr>
          <w:rFonts w:eastAsia="Calibri"/>
        </w:rPr>
        <w:t xml:space="preserve"> </w:t>
      </w:r>
      <w:r w:rsidRPr="005D599E">
        <w:rPr>
          <w:rFonts w:eastAsia="Calibri"/>
          <w:lang w:val="uk-UA"/>
        </w:rPr>
        <w:t xml:space="preserve">погоджені межі міста  із суміжними землекористувачами, районною та обласною радами; </w:t>
      </w:r>
    </w:p>
    <w:p w:rsidR="002C34AC" w:rsidRPr="005D599E" w:rsidRDefault="002C34AC" w:rsidP="002C34AC">
      <w:pPr>
        <w:numPr>
          <w:ilvl w:val="0"/>
          <w:numId w:val="9"/>
        </w:numPr>
        <w:ind w:right="-365"/>
        <w:jc w:val="both"/>
        <w:rPr>
          <w:rFonts w:eastAsia="Calibri"/>
          <w:lang w:val="uk-UA"/>
        </w:rPr>
      </w:pPr>
      <w:r w:rsidRPr="005D599E">
        <w:rPr>
          <w:rFonts w:eastAsia="Calibri"/>
          <w:lang w:val="uk-UA"/>
        </w:rPr>
        <w:t>не завершена інвентаризація земель;</w:t>
      </w:r>
    </w:p>
    <w:p w:rsidR="002C34AC" w:rsidRPr="005D599E" w:rsidRDefault="002C34AC" w:rsidP="002C34AC">
      <w:pPr>
        <w:ind w:right="-365" w:firstLine="709"/>
        <w:jc w:val="both"/>
        <w:rPr>
          <w:rFonts w:eastAsia="Calibri"/>
          <w:lang w:val="uk-UA"/>
        </w:rPr>
      </w:pPr>
      <w:r w:rsidRPr="005D599E">
        <w:rPr>
          <w:rFonts w:eastAsia="Calibri"/>
          <w:b/>
          <w:bCs/>
          <w:color w:val="00000A"/>
          <w:lang w:val="uk-UA" w:eastAsia="uk-UA"/>
        </w:rPr>
        <w:t xml:space="preserve">2) ціль - </w:t>
      </w:r>
      <w:r w:rsidRPr="005D599E">
        <w:rPr>
          <w:rFonts w:eastAsia="Calibri"/>
          <w:lang w:val="uk-UA" w:eastAsia="uk-UA"/>
        </w:rPr>
        <w:t>створення умов для раціонального та ефективного</w:t>
      </w:r>
      <w:r w:rsidRPr="005D599E">
        <w:rPr>
          <w:rFonts w:eastAsia="Calibri"/>
          <w:lang w:val="uk-UA"/>
        </w:rPr>
        <w:t xml:space="preserve"> </w:t>
      </w:r>
      <w:r w:rsidRPr="005D599E">
        <w:rPr>
          <w:rFonts w:eastAsia="Calibri"/>
          <w:lang w:val="uk-UA" w:eastAsia="uk-UA"/>
        </w:rPr>
        <w:t>використання землі, гарантування права власності на землю, удосконалення</w:t>
      </w:r>
      <w:r w:rsidRPr="005D599E">
        <w:rPr>
          <w:rFonts w:eastAsia="Calibri"/>
          <w:lang w:val="uk-UA"/>
        </w:rPr>
        <w:t xml:space="preserve"> </w:t>
      </w:r>
      <w:r w:rsidRPr="005D599E">
        <w:rPr>
          <w:rFonts w:eastAsia="Calibri"/>
          <w:lang w:val="uk-UA" w:eastAsia="uk-UA"/>
        </w:rPr>
        <w:t>регулювання земельних відносин;</w:t>
      </w:r>
    </w:p>
    <w:p w:rsidR="002C34AC" w:rsidRPr="005D599E" w:rsidRDefault="002C34AC" w:rsidP="002C34AC">
      <w:pPr>
        <w:ind w:right="-365" w:firstLine="709"/>
        <w:jc w:val="both"/>
        <w:rPr>
          <w:rFonts w:eastAsia="Calibri"/>
          <w:lang w:val="uk-UA"/>
        </w:rPr>
      </w:pPr>
      <w:r w:rsidRPr="005D599E">
        <w:rPr>
          <w:rFonts w:eastAsia="Calibri"/>
          <w:b/>
          <w:bCs/>
          <w:color w:val="00000A"/>
          <w:lang w:val="uk-UA" w:eastAsia="uk-UA"/>
        </w:rPr>
        <w:t>3) основні завдання:</w:t>
      </w:r>
    </w:p>
    <w:p w:rsidR="002C34AC" w:rsidRPr="005D599E" w:rsidRDefault="002C34AC" w:rsidP="002C34AC">
      <w:pPr>
        <w:numPr>
          <w:ilvl w:val="0"/>
          <w:numId w:val="10"/>
        </w:numPr>
        <w:ind w:right="-365"/>
        <w:jc w:val="both"/>
        <w:rPr>
          <w:rFonts w:eastAsia="Calibri"/>
          <w:lang w:val="uk-UA"/>
        </w:rPr>
      </w:pPr>
      <w:r w:rsidRPr="005D599E">
        <w:rPr>
          <w:rFonts w:eastAsia="Calibri"/>
          <w:lang w:val="uk-UA"/>
        </w:rPr>
        <w:t xml:space="preserve">інвентаризація земельних ділянок; </w:t>
      </w:r>
    </w:p>
    <w:p w:rsidR="002C34AC" w:rsidRPr="005D599E" w:rsidRDefault="002C34AC" w:rsidP="002C34AC">
      <w:pPr>
        <w:numPr>
          <w:ilvl w:val="0"/>
          <w:numId w:val="10"/>
        </w:numPr>
        <w:ind w:right="-365"/>
        <w:jc w:val="both"/>
        <w:rPr>
          <w:rFonts w:eastAsia="Calibri"/>
          <w:lang w:val="uk-UA"/>
        </w:rPr>
      </w:pPr>
      <w:r w:rsidRPr="005D599E">
        <w:rPr>
          <w:rFonts w:eastAsia="Calibri"/>
          <w:lang w:val="uk-UA"/>
        </w:rPr>
        <w:t xml:space="preserve">продовження робіт щодо </w:t>
      </w:r>
      <w:r w:rsidRPr="005D599E">
        <w:rPr>
          <w:rFonts w:eastAsia="Calibri"/>
        </w:rPr>
        <w:t xml:space="preserve">встановлення меж </w:t>
      </w:r>
      <w:r>
        <w:rPr>
          <w:rFonts w:eastAsia="Calibri"/>
          <w:lang w:val="uk-UA"/>
        </w:rPr>
        <w:t>громади</w:t>
      </w:r>
      <w:r w:rsidRPr="005D599E">
        <w:rPr>
          <w:rFonts w:eastAsia="Calibri"/>
          <w:lang w:val="uk-UA"/>
        </w:rPr>
        <w:t>;</w:t>
      </w:r>
      <w:r w:rsidRPr="005D599E">
        <w:rPr>
          <w:rFonts w:eastAsia="Calibri"/>
        </w:rPr>
        <w:t xml:space="preserve"> </w:t>
      </w:r>
    </w:p>
    <w:p w:rsidR="002C34AC" w:rsidRPr="005D599E" w:rsidRDefault="002C34AC" w:rsidP="002C34AC">
      <w:pPr>
        <w:numPr>
          <w:ilvl w:val="0"/>
          <w:numId w:val="10"/>
        </w:numPr>
        <w:ind w:right="-365"/>
        <w:jc w:val="both"/>
        <w:rPr>
          <w:rFonts w:eastAsia="Calibri"/>
          <w:lang w:val="uk-UA"/>
        </w:rPr>
      </w:pPr>
      <w:r w:rsidRPr="005D599E">
        <w:rPr>
          <w:rFonts w:eastAsia="Calibri"/>
        </w:rPr>
        <w:t>проведення земельних аукціонів</w:t>
      </w:r>
      <w:r w:rsidRPr="005D599E">
        <w:rPr>
          <w:rFonts w:eastAsia="Calibri"/>
          <w:lang w:val="uk-UA"/>
        </w:rPr>
        <w:t>;</w:t>
      </w:r>
      <w:r w:rsidRPr="005D599E">
        <w:rPr>
          <w:rFonts w:eastAsia="Calibri"/>
        </w:rPr>
        <w:t xml:space="preserve"> </w:t>
      </w:r>
    </w:p>
    <w:p w:rsidR="002C34AC" w:rsidRPr="005D599E" w:rsidRDefault="002C34AC" w:rsidP="002C34AC">
      <w:pPr>
        <w:numPr>
          <w:ilvl w:val="0"/>
          <w:numId w:val="10"/>
        </w:numPr>
        <w:ind w:right="-365"/>
        <w:jc w:val="both"/>
        <w:rPr>
          <w:rFonts w:eastAsia="Calibri"/>
          <w:lang w:val="uk-UA"/>
        </w:rPr>
      </w:pPr>
      <w:r w:rsidRPr="005D599E">
        <w:rPr>
          <w:rFonts w:eastAsia="Calibri"/>
        </w:rPr>
        <w:t>продаж земельних ділянок несільськогосподарського призначення</w:t>
      </w:r>
      <w:r w:rsidRPr="005D599E">
        <w:rPr>
          <w:rFonts w:eastAsia="Calibri"/>
          <w:lang w:val="uk-UA"/>
        </w:rPr>
        <w:t>;</w:t>
      </w:r>
      <w:r w:rsidRPr="005D599E">
        <w:rPr>
          <w:rFonts w:eastAsia="Calibri"/>
        </w:rPr>
        <w:t xml:space="preserve"> </w:t>
      </w:r>
    </w:p>
    <w:p w:rsidR="002C34AC" w:rsidRPr="005D599E" w:rsidRDefault="002C34AC" w:rsidP="002C34AC">
      <w:pPr>
        <w:numPr>
          <w:ilvl w:val="0"/>
          <w:numId w:val="10"/>
        </w:numPr>
        <w:ind w:right="-81"/>
        <w:jc w:val="both"/>
        <w:rPr>
          <w:rFonts w:eastAsia="Calibri"/>
          <w:lang w:val="uk-UA"/>
        </w:rPr>
      </w:pPr>
      <w:r w:rsidRPr="005D599E">
        <w:rPr>
          <w:rFonts w:eastAsia="Calibri"/>
        </w:rPr>
        <w:t>впорядкування відомостей про земельні ділянки власників землі та землекористувачів</w:t>
      </w:r>
      <w:r w:rsidRPr="005D599E">
        <w:rPr>
          <w:rFonts w:eastAsia="Calibri"/>
          <w:lang w:val="uk-UA"/>
        </w:rPr>
        <w:t>;</w:t>
      </w:r>
    </w:p>
    <w:p w:rsidR="002C34AC" w:rsidRPr="005D599E" w:rsidRDefault="002C34AC" w:rsidP="002C34AC">
      <w:pPr>
        <w:numPr>
          <w:ilvl w:val="0"/>
          <w:numId w:val="10"/>
        </w:numPr>
        <w:ind w:right="-81"/>
        <w:jc w:val="both"/>
        <w:rPr>
          <w:rFonts w:eastAsia="Calibri"/>
          <w:lang w:val="uk-UA"/>
        </w:rPr>
      </w:pPr>
      <w:r w:rsidRPr="005D599E">
        <w:rPr>
          <w:rFonts w:eastAsia="Calibri"/>
          <w:lang w:val="uk-UA"/>
        </w:rPr>
        <w:t>проведе</w:t>
      </w:r>
      <w:r>
        <w:rPr>
          <w:rFonts w:eastAsia="Calibri"/>
          <w:lang w:val="uk-UA"/>
        </w:rPr>
        <w:t>ння повторної горошової оцінки з</w:t>
      </w:r>
      <w:r w:rsidRPr="005D599E">
        <w:rPr>
          <w:rFonts w:eastAsia="Calibri"/>
          <w:lang w:val="uk-UA"/>
        </w:rPr>
        <w:t>емель м. Знам</w:t>
      </w:r>
      <w:r w:rsidRPr="005D599E">
        <w:rPr>
          <w:rFonts w:eastAsia="Calibri"/>
        </w:rPr>
        <w:t>’</w:t>
      </w:r>
      <w:r w:rsidRPr="005D599E">
        <w:rPr>
          <w:rFonts w:eastAsia="Calibri"/>
          <w:lang w:val="uk-UA"/>
        </w:rPr>
        <w:t xml:space="preserve">янка </w:t>
      </w:r>
      <w:r>
        <w:rPr>
          <w:rFonts w:eastAsia="Calibri"/>
          <w:lang w:val="uk-UA"/>
        </w:rPr>
        <w:t>та</w:t>
      </w:r>
      <w:r w:rsidRPr="005D599E">
        <w:rPr>
          <w:rFonts w:eastAsia="Calibri"/>
          <w:lang w:val="uk-UA"/>
        </w:rPr>
        <w:t xml:space="preserve"> застосування для оподаткування з 01.01.2022 року;</w:t>
      </w:r>
    </w:p>
    <w:p w:rsidR="002C34AC" w:rsidRPr="005D599E" w:rsidRDefault="002C34AC" w:rsidP="002C34AC">
      <w:pPr>
        <w:numPr>
          <w:ilvl w:val="0"/>
          <w:numId w:val="10"/>
        </w:numPr>
        <w:ind w:right="-81"/>
        <w:jc w:val="both"/>
        <w:rPr>
          <w:rFonts w:eastAsia="Calibri"/>
          <w:lang w:val="uk-UA"/>
        </w:rPr>
      </w:pPr>
      <w:r w:rsidRPr="005D599E">
        <w:rPr>
          <w:rFonts w:eastAsia="Calibri"/>
          <w:lang w:val="uk-UA"/>
        </w:rPr>
        <w:t>проведення  експертної  грошової  оцінки  земельних  ділянок,  що  підлягають  продажу за  рахунок  авансу,  внесеного</w:t>
      </w:r>
      <w:r>
        <w:rPr>
          <w:rFonts w:eastAsia="Calibri"/>
          <w:lang w:val="uk-UA"/>
        </w:rPr>
        <w:t xml:space="preserve"> покупцями  земельних  ділянок;</w:t>
      </w:r>
    </w:p>
    <w:p w:rsidR="002C34AC" w:rsidRPr="005D599E" w:rsidRDefault="002C34AC" w:rsidP="002C34AC">
      <w:pPr>
        <w:ind w:right="-365" w:firstLine="709"/>
        <w:jc w:val="both"/>
        <w:rPr>
          <w:rFonts w:eastAsia="Calibri"/>
          <w:b/>
          <w:bCs/>
          <w:color w:val="00000A"/>
          <w:lang w:val="uk-UA" w:eastAsia="uk-UA"/>
        </w:rPr>
      </w:pPr>
      <w:r w:rsidRPr="005D599E">
        <w:rPr>
          <w:rFonts w:eastAsia="Calibri"/>
          <w:b/>
          <w:bCs/>
          <w:color w:val="00000A"/>
          <w:lang w:val="uk-UA" w:eastAsia="uk-UA"/>
        </w:rPr>
        <w:t>4) кількісні та якісні критерії ефективності виконання Програми:</w:t>
      </w:r>
    </w:p>
    <w:p w:rsidR="002C34AC" w:rsidRPr="005D219F" w:rsidRDefault="002C34AC" w:rsidP="002C34AC">
      <w:pPr>
        <w:ind w:right="-81" w:firstLine="720"/>
        <w:jc w:val="both"/>
        <w:rPr>
          <w:rFonts w:eastAsia="Calibri"/>
          <w:lang w:val="uk-UA"/>
        </w:rPr>
      </w:pPr>
      <w:r w:rsidRPr="005D599E">
        <w:rPr>
          <w:rFonts w:eastAsia="Calibri"/>
          <w:lang w:val="uk-UA"/>
        </w:rPr>
        <w:t xml:space="preserve">реалізація </w:t>
      </w:r>
      <w:r w:rsidRPr="005D599E">
        <w:rPr>
          <w:rFonts w:eastAsia="Calibri"/>
          <w:lang w:val="uk-UA" w:eastAsia="uk-UA"/>
        </w:rPr>
        <w:t>завдань Програми дасть можливість</w:t>
      </w:r>
      <w:r w:rsidRPr="005D599E">
        <w:rPr>
          <w:rFonts w:eastAsia="Calibri"/>
        </w:rPr>
        <w:t xml:space="preserve"> збільш</w:t>
      </w:r>
      <w:r w:rsidRPr="005D599E">
        <w:rPr>
          <w:rFonts w:eastAsia="Calibri"/>
          <w:lang w:val="uk-UA"/>
        </w:rPr>
        <w:t>ити</w:t>
      </w:r>
      <w:r w:rsidRPr="005D599E">
        <w:rPr>
          <w:rFonts w:eastAsia="Calibri"/>
        </w:rPr>
        <w:t xml:space="preserve"> надходжен</w:t>
      </w:r>
      <w:r w:rsidRPr="005D599E">
        <w:rPr>
          <w:rFonts w:eastAsia="Calibri"/>
          <w:lang w:val="uk-UA"/>
        </w:rPr>
        <w:t>ня</w:t>
      </w:r>
      <w:r w:rsidRPr="005D599E">
        <w:rPr>
          <w:rFonts w:eastAsia="Calibri"/>
        </w:rPr>
        <w:t xml:space="preserve"> до міського бюджету</w:t>
      </w:r>
      <w:r w:rsidRPr="005D599E">
        <w:rPr>
          <w:rFonts w:eastAsia="Calibri"/>
          <w:lang w:val="uk-UA"/>
        </w:rPr>
        <w:t xml:space="preserve"> на 20-30 відсотків, </w:t>
      </w:r>
      <w:r w:rsidRPr="005D599E">
        <w:rPr>
          <w:rFonts w:eastAsia="Calibri"/>
        </w:rPr>
        <w:t xml:space="preserve"> встановленн</w:t>
      </w:r>
      <w:r w:rsidRPr="005D599E">
        <w:rPr>
          <w:rFonts w:eastAsia="Calibri"/>
          <w:lang w:val="uk-UA"/>
        </w:rPr>
        <w:t>я</w:t>
      </w:r>
      <w:r w:rsidRPr="005D599E">
        <w:rPr>
          <w:rFonts w:eastAsia="Calibri"/>
        </w:rPr>
        <w:t xml:space="preserve"> меж населених пунктів</w:t>
      </w:r>
      <w:r w:rsidRPr="005D599E">
        <w:rPr>
          <w:rFonts w:eastAsia="Calibri"/>
          <w:lang w:val="uk-UA"/>
        </w:rPr>
        <w:t xml:space="preserve"> </w:t>
      </w:r>
      <w:r w:rsidRPr="005D599E">
        <w:rPr>
          <w:rFonts w:eastAsia="Calibri"/>
        </w:rPr>
        <w:t xml:space="preserve"> дасть можливість упорядкувати адміністративний і територіальний поділ, вирішити питання соціального захисту населення, раціонального використання земель міста та чіткого ведення контролю за використанням і охороною земель</w:t>
      </w:r>
      <w:r>
        <w:rPr>
          <w:rFonts w:eastAsia="Calibri"/>
          <w:lang w:val="uk-UA"/>
        </w:rPr>
        <w:t>.</w:t>
      </w:r>
    </w:p>
    <w:p w:rsidR="002C34AC" w:rsidRDefault="002C34AC" w:rsidP="002C34AC">
      <w:pPr>
        <w:rPr>
          <w:sz w:val="22"/>
          <w:szCs w:val="22"/>
          <w:lang w:val="uk-UA"/>
        </w:rPr>
      </w:pPr>
    </w:p>
    <w:p w:rsidR="002C34AC" w:rsidRDefault="002C34AC" w:rsidP="002C34AC">
      <w:pPr>
        <w:rPr>
          <w:sz w:val="22"/>
          <w:szCs w:val="22"/>
          <w:lang w:val="uk-UA"/>
        </w:rPr>
      </w:pPr>
    </w:p>
    <w:p w:rsidR="002C34AC" w:rsidRDefault="002C34AC" w:rsidP="002C34AC">
      <w:pPr>
        <w:rPr>
          <w:sz w:val="22"/>
          <w:szCs w:val="22"/>
          <w:lang w:val="uk-UA"/>
        </w:rPr>
      </w:pPr>
    </w:p>
    <w:p w:rsidR="002C34AC" w:rsidRDefault="002C34AC" w:rsidP="002C34AC">
      <w:pPr>
        <w:rPr>
          <w:sz w:val="22"/>
          <w:szCs w:val="22"/>
          <w:lang w:val="uk-UA"/>
        </w:rPr>
      </w:pPr>
    </w:p>
    <w:p w:rsidR="002C34AC" w:rsidRDefault="002C34AC" w:rsidP="002C34AC">
      <w:pPr>
        <w:ind w:left="6120"/>
        <w:jc w:val="center"/>
        <w:rPr>
          <w:lang w:val="uk-UA"/>
        </w:rPr>
      </w:pPr>
      <w:r w:rsidRPr="00AE22A8">
        <w:rPr>
          <w:sz w:val="22"/>
          <w:szCs w:val="22"/>
          <w:lang w:val="uk-UA"/>
        </w:rPr>
        <w:t xml:space="preserve">Додаток  </w:t>
      </w:r>
      <w:r w:rsidRPr="00C4254F">
        <w:rPr>
          <w:rFonts w:eastAsia="Arial Unicode MS"/>
          <w:color w:val="000000"/>
          <w:lang w:val="uk-UA"/>
        </w:rPr>
        <w:t>до</w:t>
      </w:r>
      <w:r w:rsidRPr="00C4254F">
        <w:rPr>
          <w:rFonts w:eastAsia="Arial Unicode MS"/>
          <w:color w:val="FF6600"/>
          <w:lang w:val="uk-UA"/>
        </w:rPr>
        <w:t xml:space="preserve"> </w:t>
      </w:r>
      <w:r w:rsidRPr="00C4254F">
        <w:rPr>
          <w:lang w:val="uk-UA"/>
        </w:rPr>
        <w:t>Програми розвитку земельних від</w:t>
      </w:r>
      <w:r>
        <w:rPr>
          <w:lang w:val="uk-UA"/>
        </w:rPr>
        <w:t xml:space="preserve">носин в Знам’янській міській територіальній громаді  </w:t>
      </w:r>
    </w:p>
    <w:p w:rsidR="002C34AC" w:rsidRPr="00C4254F" w:rsidRDefault="002C34AC" w:rsidP="002C34AC">
      <w:pPr>
        <w:ind w:left="6120"/>
        <w:jc w:val="center"/>
        <w:rPr>
          <w:lang w:val="uk-UA"/>
        </w:rPr>
      </w:pPr>
      <w:r>
        <w:rPr>
          <w:lang w:val="uk-UA"/>
        </w:rPr>
        <w:lastRenderedPageBreak/>
        <w:t>на 2021-2025</w:t>
      </w:r>
      <w:r w:rsidRPr="00C4254F">
        <w:rPr>
          <w:lang w:val="uk-UA"/>
        </w:rPr>
        <w:t xml:space="preserve"> роки, затвердженої </w:t>
      </w:r>
      <w:r w:rsidRPr="00C4254F">
        <w:rPr>
          <w:rFonts w:eastAsia="MS Mincho"/>
          <w:lang w:val="uk-UA"/>
        </w:rPr>
        <w:t>рішенням</w:t>
      </w:r>
      <w:r>
        <w:rPr>
          <w:rFonts w:eastAsia="MS Mincho"/>
          <w:lang w:val="uk-UA"/>
        </w:rPr>
        <w:t xml:space="preserve"> Знам’янської </w:t>
      </w:r>
      <w:r w:rsidRPr="00C4254F">
        <w:rPr>
          <w:rFonts w:eastAsia="MS Mincho"/>
          <w:lang w:val="uk-UA"/>
        </w:rPr>
        <w:t xml:space="preserve"> міської ради від </w:t>
      </w:r>
      <w:r>
        <w:rPr>
          <w:rFonts w:eastAsia="MS Mincho"/>
          <w:lang w:val="uk-UA"/>
        </w:rPr>
        <w:t>28.01.2021р. №48</w:t>
      </w:r>
    </w:p>
    <w:p w:rsidR="002C34AC" w:rsidRPr="00294B14" w:rsidRDefault="002C34AC" w:rsidP="002C34AC">
      <w:pPr>
        <w:pStyle w:val="a6"/>
        <w:ind w:left="0" w:firstLine="709"/>
        <w:jc w:val="both"/>
        <w:rPr>
          <w:rFonts w:ascii="Times New Roman" w:hAnsi="Times New Roman"/>
          <w:b/>
        </w:rPr>
      </w:pPr>
    </w:p>
    <w:p w:rsidR="002C34AC" w:rsidRDefault="002C34AC" w:rsidP="002C34AC">
      <w:pPr>
        <w:pStyle w:val="a6"/>
        <w:ind w:left="0" w:right="1080" w:firstLine="709"/>
        <w:jc w:val="center"/>
        <w:rPr>
          <w:rFonts w:ascii="Times New Roman" w:hAnsi="Times New Roman"/>
          <w:b/>
        </w:rPr>
      </w:pPr>
      <w:r w:rsidRPr="00294B14">
        <w:rPr>
          <w:rFonts w:ascii="Times New Roman" w:hAnsi="Times New Roman"/>
          <w:b/>
        </w:rPr>
        <w:t xml:space="preserve">Обсяги проведення робіт на  виконання  Програми розвитку земельних відносин в Знам’янській міській територіальній громаді </w:t>
      </w:r>
    </w:p>
    <w:p w:rsidR="002C34AC" w:rsidRPr="00294B14" w:rsidRDefault="002C34AC" w:rsidP="002C34AC">
      <w:pPr>
        <w:pStyle w:val="a6"/>
        <w:ind w:left="0" w:right="1080" w:firstLine="709"/>
        <w:jc w:val="center"/>
        <w:rPr>
          <w:rFonts w:ascii="Times New Roman" w:hAnsi="Times New Roman"/>
          <w:b/>
        </w:rPr>
      </w:pPr>
      <w:r w:rsidRPr="00294B14">
        <w:rPr>
          <w:rFonts w:ascii="Times New Roman" w:hAnsi="Times New Roman"/>
          <w:b/>
        </w:rPr>
        <w:t xml:space="preserve">  на 2021-2025 роки</w:t>
      </w:r>
    </w:p>
    <w:p w:rsidR="002C34AC" w:rsidRPr="00C4254F" w:rsidRDefault="002C34AC" w:rsidP="002C34AC">
      <w:pPr>
        <w:pStyle w:val="a6"/>
        <w:ind w:left="0" w:right="1080" w:firstLine="709"/>
        <w:jc w:val="center"/>
        <w:rPr>
          <w:rFonts w:ascii="Bookman Old Style" w:hAnsi="Bookman Old Style"/>
          <w:b/>
        </w:rPr>
      </w:pPr>
    </w:p>
    <w:tbl>
      <w:tblPr>
        <w:tblW w:w="5000" w:type="pct"/>
        <w:jc w:val="center"/>
        <w:tblCellMar>
          <w:left w:w="40" w:type="dxa"/>
          <w:right w:w="40" w:type="dxa"/>
        </w:tblCellMar>
        <w:tblLook w:val="0000" w:firstRow="0" w:lastRow="0" w:firstColumn="0" w:lastColumn="0" w:noHBand="0" w:noVBand="0"/>
      </w:tblPr>
      <w:tblGrid>
        <w:gridCol w:w="3541"/>
        <w:gridCol w:w="1395"/>
        <w:gridCol w:w="1112"/>
        <w:gridCol w:w="845"/>
        <w:gridCol w:w="847"/>
        <w:gridCol w:w="849"/>
        <w:gridCol w:w="846"/>
      </w:tblGrid>
      <w:tr w:rsidR="002C34AC" w:rsidRPr="005C79D2" w:rsidTr="005C139A">
        <w:trPr>
          <w:trHeight w:hRule="exact" w:val="891"/>
          <w:jc w:val="center"/>
        </w:trPr>
        <w:tc>
          <w:tcPr>
            <w:tcW w:w="1891" w:type="pct"/>
            <w:vMerge w:val="restart"/>
            <w:tcBorders>
              <w:top w:val="single" w:sz="6" w:space="0" w:color="auto"/>
              <w:left w:val="single" w:sz="6" w:space="0" w:color="auto"/>
              <w:right w:val="single" w:sz="6" w:space="0" w:color="auto"/>
            </w:tcBorders>
            <w:shd w:val="clear" w:color="auto" w:fill="FFFFFF"/>
            <w:vAlign w:val="center"/>
          </w:tcPr>
          <w:p w:rsidR="002C34AC" w:rsidRPr="003E5933" w:rsidRDefault="002C34AC" w:rsidP="005C139A">
            <w:pPr>
              <w:shd w:val="clear" w:color="auto" w:fill="FFFFFF"/>
              <w:ind w:firstLine="709"/>
              <w:jc w:val="both"/>
              <w:rPr>
                <w:bCs/>
              </w:rPr>
            </w:pPr>
            <w:r w:rsidRPr="003E5933">
              <w:rPr>
                <w:bCs/>
                <w:color w:val="000000"/>
                <w:spacing w:val="11"/>
              </w:rPr>
              <w:t>Показники</w:t>
            </w:r>
          </w:p>
        </w:tc>
        <w:tc>
          <w:tcPr>
            <w:tcW w:w="702" w:type="pct"/>
            <w:vMerge w:val="restart"/>
            <w:tcBorders>
              <w:top w:val="single" w:sz="6" w:space="0" w:color="auto"/>
              <w:left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rPr>
                <w:bCs/>
              </w:rPr>
            </w:pPr>
            <w:r w:rsidRPr="003E5933">
              <w:rPr>
                <w:lang w:val="uk-UA"/>
              </w:rPr>
              <w:t>Орієнтовний загальний обсяг робіт, га</w:t>
            </w:r>
          </w:p>
        </w:tc>
        <w:tc>
          <w:tcPr>
            <w:tcW w:w="2407"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ind w:right="199" w:firstLine="709"/>
              <w:jc w:val="center"/>
              <w:rPr>
                <w:bCs/>
              </w:rPr>
            </w:pPr>
            <w:r w:rsidRPr="003E5933">
              <w:rPr>
                <w:lang w:val="uk-UA"/>
              </w:rPr>
              <w:t>з них, за роками:</w:t>
            </w:r>
          </w:p>
          <w:p w:rsidR="002C34AC" w:rsidRPr="003E5933" w:rsidRDefault="002C34AC" w:rsidP="005C139A"/>
          <w:p w:rsidR="002C34AC" w:rsidRPr="003E5933" w:rsidRDefault="002C34AC" w:rsidP="005C139A">
            <w:pPr>
              <w:shd w:val="clear" w:color="auto" w:fill="FFFFFF"/>
              <w:ind w:right="199" w:firstLine="709"/>
              <w:jc w:val="center"/>
              <w:rPr>
                <w:bCs/>
                <w:color w:val="000000"/>
                <w:spacing w:val="9"/>
              </w:rPr>
            </w:pPr>
          </w:p>
        </w:tc>
      </w:tr>
      <w:tr w:rsidR="002C34AC" w:rsidRPr="005C79D2" w:rsidTr="005C139A">
        <w:trPr>
          <w:trHeight w:hRule="exact" w:val="259"/>
          <w:jc w:val="center"/>
        </w:trPr>
        <w:tc>
          <w:tcPr>
            <w:tcW w:w="1891" w:type="pct"/>
            <w:vMerge/>
            <w:tcBorders>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ind w:firstLine="709"/>
              <w:jc w:val="both"/>
            </w:pPr>
          </w:p>
        </w:tc>
        <w:tc>
          <w:tcPr>
            <w:tcW w:w="702" w:type="pct"/>
            <w:vMerge/>
            <w:tcBorders>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jc w:val="center"/>
              <w:rPr>
                <w:bCs/>
              </w:rPr>
            </w:pPr>
          </w:p>
        </w:tc>
        <w:tc>
          <w:tcPr>
            <w:tcW w:w="556" w:type="pct"/>
            <w:tcBorders>
              <w:top w:val="single" w:sz="6" w:space="0" w:color="auto"/>
              <w:left w:val="single" w:sz="6" w:space="0" w:color="auto"/>
              <w:bottom w:val="single" w:sz="6" w:space="0" w:color="auto"/>
              <w:right w:val="single" w:sz="6" w:space="0" w:color="auto"/>
            </w:tcBorders>
            <w:shd w:val="clear" w:color="auto" w:fill="FFFFFF"/>
          </w:tcPr>
          <w:p w:rsidR="002C34AC" w:rsidRPr="00A20294" w:rsidRDefault="002C34AC" w:rsidP="005C139A">
            <w:pPr>
              <w:shd w:val="clear" w:color="auto" w:fill="FFFFFF"/>
              <w:ind w:right="269"/>
              <w:jc w:val="center"/>
              <w:rPr>
                <w:lang w:val="uk-UA"/>
              </w:rPr>
            </w:pPr>
            <w:r w:rsidRPr="003E5933">
              <w:t>20</w:t>
            </w:r>
            <w:r>
              <w:rPr>
                <w:lang w:val="uk-UA"/>
              </w:rPr>
              <w:t>21</w:t>
            </w:r>
          </w:p>
        </w:tc>
        <w:tc>
          <w:tcPr>
            <w:tcW w:w="462" w:type="pct"/>
            <w:tcBorders>
              <w:top w:val="single" w:sz="6" w:space="0" w:color="auto"/>
              <w:left w:val="single" w:sz="6" w:space="0" w:color="auto"/>
              <w:bottom w:val="single" w:sz="6" w:space="0" w:color="auto"/>
              <w:right w:val="single" w:sz="4" w:space="0" w:color="auto"/>
            </w:tcBorders>
            <w:shd w:val="clear" w:color="auto" w:fill="FFFFFF"/>
          </w:tcPr>
          <w:p w:rsidR="002C34AC" w:rsidRPr="00A20294" w:rsidRDefault="002C34AC" w:rsidP="005C139A">
            <w:pPr>
              <w:shd w:val="clear" w:color="auto" w:fill="FFFFFF"/>
              <w:jc w:val="center"/>
              <w:rPr>
                <w:lang w:val="uk-UA"/>
              </w:rPr>
            </w:pPr>
            <w:r w:rsidRPr="003E5933">
              <w:rPr>
                <w:color w:val="000000"/>
                <w:spacing w:val="4"/>
              </w:rPr>
              <w:t>20</w:t>
            </w:r>
            <w:r>
              <w:rPr>
                <w:color w:val="000000"/>
                <w:spacing w:val="4"/>
                <w:lang w:val="uk-UA"/>
              </w:rPr>
              <w:t>22</w:t>
            </w:r>
          </w:p>
        </w:tc>
        <w:tc>
          <w:tcPr>
            <w:tcW w:w="463" w:type="pct"/>
            <w:tcBorders>
              <w:top w:val="single" w:sz="6" w:space="0" w:color="auto"/>
              <w:left w:val="single" w:sz="4" w:space="0" w:color="auto"/>
              <w:bottom w:val="single" w:sz="6" w:space="0" w:color="auto"/>
              <w:right w:val="single" w:sz="6" w:space="0" w:color="auto"/>
            </w:tcBorders>
            <w:shd w:val="clear" w:color="auto" w:fill="FFFFFF"/>
          </w:tcPr>
          <w:p w:rsidR="002C34AC" w:rsidRPr="00A20294" w:rsidRDefault="002C34AC" w:rsidP="005C139A">
            <w:pPr>
              <w:shd w:val="clear" w:color="auto" w:fill="FFFFFF"/>
              <w:ind w:left="169"/>
              <w:jc w:val="center"/>
              <w:rPr>
                <w:lang w:val="uk-UA"/>
              </w:rPr>
            </w:pPr>
            <w:r w:rsidRPr="003E5933">
              <w:t>20</w:t>
            </w:r>
            <w:r>
              <w:rPr>
                <w:lang w:val="uk-UA"/>
              </w:rPr>
              <w:t>23</w:t>
            </w:r>
          </w:p>
        </w:tc>
        <w:tc>
          <w:tcPr>
            <w:tcW w:w="464" w:type="pct"/>
            <w:tcBorders>
              <w:top w:val="single" w:sz="6" w:space="0" w:color="auto"/>
              <w:left w:val="single" w:sz="4" w:space="0" w:color="auto"/>
              <w:bottom w:val="single" w:sz="6" w:space="0" w:color="auto"/>
              <w:right w:val="single" w:sz="6" w:space="0" w:color="auto"/>
            </w:tcBorders>
            <w:shd w:val="clear" w:color="auto" w:fill="FFFFFF"/>
          </w:tcPr>
          <w:p w:rsidR="002C34AC" w:rsidRPr="003E5933" w:rsidRDefault="002C34AC" w:rsidP="005C139A">
            <w:pPr>
              <w:shd w:val="clear" w:color="auto" w:fill="FFFFFF"/>
              <w:ind w:left="169"/>
              <w:jc w:val="center"/>
              <w:rPr>
                <w:lang w:val="uk-UA"/>
              </w:rPr>
            </w:pPr>
            <w:r>
              <w:rPr>
                <w:lang w:val="uk-UA"/>
              </w:rPr>
              <w:t>2024</w:t>
            </w:r>
          </w:p>
        </w:tc>
        <w:tc>
          <w:tcPr>
            <w:tcW w:w="462" w:type="pct"/>
            <w:tcBorders>
              <w:top w:val="single" w:sz="6" w:space="0" w:color="auto"/>
              <w:left w:val="single" w:sz="4" w:space="0" w:color="auto"/>
              <w:bottom w:val="single" w:sz="6" w:space="0" w:color="auto"/>
              <w:right w:val="single" w:sz="6" w:space="0" w:color="auto"/>
            </w:tcBorders>
            <w:shd w:val="clear" w:color="auto" w:fill="FFFFFF"/>
          </w:tcPr>
          <w:p w:rsidR="002C34AC" w:rsidRPr="003E5933" w:rsidRDefault="002C34AC" w:rsidP="005C139A">
            <w:pPr>
              <w:shd w:val="clear" w:color="auto" w:fill="FFFFFF"/>
              <w:ind w:left="169"/>
              <w:jc w:val="center"/>
              <w:rPr>
                <w:lang w:val="uk-UA"/>
              </w:rPr>
            </w:pPr>
            <w:r>
              <w:rPr>
                <w:lang w:val="uk-UA"/>
              </w:rPr>
              <w:t>2025</w:t>
            </w:r>
          </w:p>
        </w:tc>
      </w:tr>
      <w:tr w:rsidR="002C34AC" w:rsidRPr="0083620D" w:rsidTr="005C139A">
        <w:trPr>
          <w:trHeight w:hRule="exact" w:val="857"/>
          <w:jc w:val="center"/>
        </w:trPr>
        <w:tc>
          <w:tcPr>
            <w:tcW w:w="1891"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ind w:left="140" w:right="500"/>
            </w:pPr>
            <w:r w:rsidRPr="003E5933">
              <w:rPr>
                <w:color w:val="000000"/>
                <w:spacing w:val="4"/>
              </w:rPr>
              <w:t xml:space="preserve">Інвентаризація </w:t>
            </w:r>
            <w:r w:rsidRPr="003E5933">
              <w:rPr>
                <w:color w:val="000000"/>
                <w:spacing w:val="3"/>
              </w:rPr>
              <w:t>земельних ділянок</w:t>
            </w:r>
            <w:r w:rsidRPr="003E5933">
              <w:t xml:space="preserve"> </w:t>
            </w:r>
          </w:p>
        </w:tc>
        <w:tc>
          <w:tcPr>
            <w:tcW w:w="702"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rPr>
                <w:lang w:val="uk-UA"/>
              </w:rPr>
            </w:pPr>
            <w:r w:rsidRPr="003E5933">
              <w:rPr>
                <w:lang w:val="uk-UA"/>
              </w:rPr>
              <w:t>414,3</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ind w:right="252"/>
              <w:jc w:val="center"/>
              <w:rPr>
                <w:lang w:val="uk-UA"/>
              </w:rPr>
            </w:pPr>
            <w:r w:rsidRPr="003E5933">
              <w:rPr>
                <w:lang w:val="uk-UA"/>
              </w:rPr>
              <w:t>82,86</w:t>
            </w:r>
          </w:p>
        </w:tc>
        <w:tc>
          <w:tcPr>
            <w:tcW w:w="462" w:type="pct"/>
            <w:tcBorders>
              <w:top w:val="single" w:sz="6" w:space="0" w:color="auto"/>
              <w:left w:val="single" w:sz="6" w:space="0" w:color="auto"/>
              <w:bottom w:val="single" w:sz="6" w:space="0" w:color="auto"/>
              <w:right w:val="single" w:sz="4" w:space="0" w:color="auto"/>
            </w:tcBorders>
            <w:shd w:val="clear" w:color="auto" w:fill="FFFFFF"/>
            <w:vAlign w:val="center"/>
          </w:tcPr>
          <w:p w:rsidR="002C34AC" w:rsidRPr="003E5933" w:rsidRDefault="002C34AC" w:rsidP="005C139A">
            <w:pPr>
              <w:jc w:val="center"/>
            </w:pPr>
            <w:r w:rsidRPr="003E5933">
              <w:rPr>
                <w:lang w:val="uk-UA"/>
              </w:rPr>
              <w:t>82,86</w:t>
            </w:r>
          </w:p>
        </w:tc>
        <w:tc>
          <w:tcPr>
            <w:tcW w:w="463" w:type="pct"/>
            <w:tcBorders>
              <w:top w:val="single" w:sz="6" w:space="0" w:color="auto"/>
              <w:left w:val="single" w:sz="4" w:space="0" w:color="auto"/>
              <w:bottom w:val="single" w:sz="6" w:space="0" w:color="auto"/>
              <w:right w:val="single" w:sz="6" w:space="0" w:color="auto"/>
            </w:tcBorders>
            <w:shd w:val="clear" w:color="auto" w:fill="FFFFFF"/>
            <w:vAlign w:val="center"/>
          </w:tcPr>
          <w:p w:rsidR="002C34AC" w:rsidRPr="003E5933" w:rsidRDefault="002C34AC" w:rsidP="005C139A">
            <w:pPr>
              <w:jc w:val="center"/>
            </w:pPr>
            <w:r w:rsidRPr="003E5933">
              <w:rPr>
                <w:lang w:val="uk-UA"/>
              </w:rPr>
              <w:t>82,86</w:t>
            </w:r>
          </w:p>
        </w:tc>
        <w:tc>
          <w:tcPr>
            <w:tcW w:w="464" w:type="pct"/>
            <w:tcBorders>
              <w:top w:val="single" w:sz="6" w:space="0" w:color="auto"/>
              <w:left w:val="single" w:sz="4" w:space="0" w:color="auto"/>
              <w:bottom w:val="single" w:sz="6" w:space="0" w:color="auto"/>
              <w:right w:val="single" w:sz="6" w:space="0" w:color="auto"/>
            </w:tcBorders>
            <w:shd w:val="clear" w:color="auto" w:fill="FFFFFF"/>
            <w:vAlign w:val="center"/>
          </w:tcPr>
          <w:p w:rsidR="002C34AC" w:rsidRPr="003E5933" w:rsidRDefault="002C34AC" w:rsidP="005C139A">
            <w:pPr>
              <w:jc w:val="center"/>
            </w:pPr>
            <w:r w:rsidRPr="003E5933">
              <w:rPr>
                <w:lang w:val="uk-UA"/>
              </w:rPr>
              <w:t>82,86</w:t>
            </w:r>
          </w:p>
        </w:tc>
        <w:tc>
          <w:tcPr>
            <w:tcW w:w="462" w:type="pct"/>
            <w:tcBorders>
              <w:top w:val="single" w:sz="6" w:space="0" w:color="auto"/>
              <w:left w:val="single" w:sz="4"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rPr>
                <w:lang w:val="uk-UA"/>
              </w:rPr>
            </w:pPr>
            <w:r w:rsidRPr="003E5933">
              <w:rPr>
                <w:lang w:val="uk-UA"/>
              </w:rPr>
              <w:t>85,86</w:t>
            </w:r>
          </w:p>
        </w:tc>
      </w:tr>
      <w:tr w:rsidR="002C34AC" w:rsidRPr="0083620D" w:rsidTr="005C139A">
        <w:trPr>
          <w:trHeight w:hRule="exact" w:val="1094"/>
          <w:jc w:val="center"/>
        </w:trPr>
        <w:tc>
          <w:tcPr>
            <w:tcW w:w="1891"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ind w:left="140" w:right="130"/>
              <w:jc w:val="both"/>
            </w:pPr>
            <w:r w:rsidRPr="003E5933">
              <w:t xml:space="preserve">Складання схем землеустрою </w:t>
            </w:r>
          </w:p>
        </w:tc>
        <w:tc>
          <w:tcPr>
            <w:tcW w:w="702"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rPr>
                <w:lang w:val="uk-UA"/>
              </w:rPr>
            </w:pPr>
            <w:r w:rsidRPr="003E5933">
              <w:rPr>
                <w:lang w:val="uk-UA"/>
              </w:rPr>
              <w:t>1853,0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ind w:left="-252" w:right="252"/>
              <w:jc w:val="center"/>
            </w:pPr>
          </w:p>
        </w:tc>
        <w:tc>
          <w:tcPr>
            <w:tcW w:w="462" w:type="pct"/>
            <w:tcBorders>
              <w:top w:val="single" w:sz="6" w:space="0" w:color="auto"/>
              <w:left w:val="single" w:sz="6" w:space="0" w:color="auto"/>
              <w:bottom w:val="single" w:sz="6" w:space="0" w:color="auto"/>
              <w:right w:val="single" w:sz="4" w:space="0" w:color="auto"/>
            </w:tcBorders>
            <w:shd w:val="clear" w:color="auto" w:fill="FFFFFF"/>
            <w:vAlign w:val="center"/>
          </w:tcPr>
          <w:p w:rsidR="002C34AC" w:rsidRPr="003E5933" w:rsidRDefault="002C34AC" w:rsidP="005C139A">
            <w:pPr>
              <w:shd w:val="clear" w:color="auto" w:fill="FFFFFF"/>
              <w:jc w:val="center"/>
              <w:rPr>
                <w:lang w:val="uk-UA"/>
              </w:rPr>
            </w:pPr>
            <w:r w:rsidRPr="003E5933">
              <w:rPr>
                <w:lang w:val="uk-UA"/>
              </w:rPr>
              <w:t>617,7</w:t>
            </w:r>
          </w:p>
        </w:tc>
        <w:tc>
          <w:tcPr>
            <w:tcW w:w="463" w:type="pct"/>
            <w:tcBorders>
              <w:top w:val="single" w:sz="6" w:space="0" w:color="auto"/>
              <w:left w:val="single" w:sz="4"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rPr>
                <w:lang w:val="uk-UA"/>
              </w:rPr>
            </w:pPr>
            <w:r w:rsidRPr="003E5933">
              <w:rPr>
                <w:lang w:val="uk-UA"/>
              </w:rPr>
              <w:t>617,7</w:t>
            </w:r>
          </w:p>
        </w:tc>
        <w:tc>
          <w:tcPr>
            <w:tcW w:w="464" w:type="pct"/>
            <w:tcBorders>
              <w:top w:val="single" w:sz="6" w:space="0" w:color="auto"/>
              <w:left w:val="single" w:sz="4"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rPr>
                <w:lang w:val="uk-UA"/>
              </w:rPr>
            </w:pPr>
            <w:r>
              <w:rPr>
                <w:lang w:val="uk-UA"/>
              </w:rPr>
              <w:t xml:space="preserve"> </w:t>
            </w:r>
            <w:r w:rsidRPr="003E5933">
              <w:rPr>
                <w:lang w:val="uk-UA"/>
              </w:rPr>
              <w:t>617,6</w:t>
            </w:r>
          </w:p>
        </w:tc>
        <w:tc>
          <w:tcPr>
            <w:tcW w:w="462" w:type="pct"/>
            <w:tcBorders>
              <w:top w:val="single" w:sz="6" w:space="0" w:color="auto"/>
              <w:left w:val="single" w:sz="4"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pPr>
          </w:p>
        </w:tc>
      </w:tr>
      <w:tr w:rsidR="002C34AC" w:rsidRPr="0083620D" w:rsidTr="005C139A">
        <w:trPr>
          <w:trHeight w:hRule="exact" w:val="1094"/>
          <w:jc w:val="center"/>
        </w:trPr>
        <w:tc>
          <w:tcPr>
            <w:tcW w:w="1891"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A20294" w:rsidRDefault="002C34AC" w:rsidP="005C139A">
            <w:pPr>
              <w:shd w:val="clear" w:color="auto" w:fill="FFFFFF"/>
              <w:ind w:left="140" w:right="130"/>
              <w:jc w:val="both"/>
              <w:rPr>
                <w:lang w:val="uk-UA"/>
              </w:rPr>
            </w:pPr>
            <w:r>
              <w:rPr>
                <w:lang w:val="uk-UA"/>
              </w:rPr>
              <w:t xml:space="preserve"> Проведення повторної грошової оцінки земель </w:t>
            </w:r>
          </w:p>
        </w:tc>
        <w:tc>
          <w:tcPr>
            <w:tcW w:w="702"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rPr>
                <w:lang w:val="uk-UA"/>
              </w:rPr>
            </w:pPr>
            <w:r>
              <w:rPr>
                <w:lang w:val="uk-UA"/>
              </w:rPr>
              <w:t>1850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5D599E" w:rsidRDefault="002C34AC" w:rsidP="005C139A">
            <w:pPr>
              <w:shd w:val="clear" w:color="auto" w:fill="FFFFFF"/>
              <w:ind w:left="-252" w:right="252"/>
              <w:jc w:val="center"/>
              <w:rPr>
                <w:lang w:val="uk-UA"/>
              </w:rPr>
            </w:pPr>
            <w:r>
              <w:rPr>
                <w:lang w:val="uk-UA"/>
              </w:rPr>
              <w:t>1850</w:t>
            </w:r>
          </w:p>
        </w:tc>
        <w:tc>
          <w:tcPr>
            <w:tcW w:w="462" w:type="pct"/>
            <w:tcBorders>
              <w:top w:val="single" w:sz="6" w:space="0" w:color="auto"/>
              <w:left w:val="single" w:sz="6" w:space="0" w:color="auto"/>
              <w:bottom w:val="single" w:sz="6" w:space="0" w:color="auto"/>
              <w:right w:val="single" w:sz="4" w:space="0" w:color="auto"/>
            </w:tcBorders>
            <w:shd w:val="clear" w:color="auto" w:fill="FFFFFF"/>
            <w:vAlign w:val="center"/>
          </w:tcPr>
          <w:p w:rsidR="002C34AC" w:rsidRPr="003E5933" w:rsidRDefault="002C34AC" w:rsidP="005C139A">
            <w:pPr>
              <w:shd w:val="clear" w:color="auto" w:fill="FFFFFF"/>
              <w:jc w:val="center"/>
              <w:rPr>
                <w:lang w:val="uk-UA"/>
              </w:rPr>
            </w:pPr>
          </w:p>
        </w:tc>
        <w:tc>
          <w:tcPr>
            <w:tcW w:w="463" w:type="pct"/>
            <w:tcBorders>
              <w:top w:val="single" w:sz="6" w:space="0" w:color="auto"/>
              <w:left w:val="single" w:sz="4"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rPr>
                <w:lang w:val="uk-UA"/>
              </w:rPr>
            </w:pPr>
          </w:p>
        </w:tc>
        <w:tc>
          <w:tcPr>
            <w:tcW w:w="464" w:type="pct"/>
            <w:tcBorders>
              <w:top w:val="single" w:sz="6" w:space="0" w:color="auto"/>
              <w:left w:val="single" w:sz="4"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rPr>
                <w:lang w:val="uk-UA"/>
              </w:rPr>
            </w:pPr>
          </w:p>
        </w:tc>
        <w:tc>
          <w:tcPr>
            <w:tcW w:w="462" w:type="pct"/>
            <w:tcBorders>
              <w:top w:val="single" w:sz="6" w:space="0" w:color="auto"/>
              <w:left w:val="single" w:sz="4"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pPr>
          </w:p>
        </w:tc>
      </w:tr>
      <w:tr w:rsidR="002C34AC" w:rsidRPr="0083620D" w:rsidTr="005C139A">
        <w:trPr>
          <w:trHeight w:hRule="exact" w:val="893"/>
          <w:jc w:val="center"/>
        </w:trPr>
        <w:tc>
          <w:tcPr>
            <w:tcW w:w="1891" w:type="pct"/>
            <w:tcBorders>
              <w:top w:val="single" w:sz="6" w:space="0" w:color="auto"/>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rPr>
                <w:b/>
                <w:color w:val="000000"/>
                <w:spacing w:val="7"/>
              </w:rPr>
            </w:pPr>
            <w:r w:rsidRPr="003E5933">
              <w:t>Встановлення меж в натурі (на місцевості) земельних ділянок комунальної власності</w:t>
            </w:r>
          </w:p>
        </w:tc>
        <w:tc>
          <w:tcPr>
            <w:tcW w:w="702"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jc w:val="center"/>
              <w:rPr>
                <w:color w:val="000000"/>
                <w:lang w:val="uk-UA"/>
              </w:rPr>
            </w:pPr>
            <w:r w:rsidRPr="003E5933">
              <w:rPr>
                <w:color w:val="000000"/>
                <w:lang w:val="uk-UA"/>
              </w:rPr>
              <w:t>152,6</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shd w:val="clear" w:color="auto" w:fill="FFFFFF"/>
              <w:ind w:right="252"/>
              <w:jc w:val="center"/>
              <w:rPr>
                <w:lang w:val="uk-UA"/>
              </w:rPr>
            </w:pPr>
            <w:r w:rsidRPr="003E5933">
              <w:t>30</w:t>
            </w:r>
            <w:r w:rsidRPr="003E5933">
              <w:rPr>
                <w:lang w:val="uk-UA"/>
              </w:rPr>
              <w:t>,52</w:t>
            </w:r>
          </w:p>
        </w:tc>
        <w:tc>
          <w:tcPr>
            <w:tcW w:w="462"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jc w:val="center"/>
            </w:pPr>
            <w:r w:rsidRPr="003E5933">
              <w:t>30</w:t>
            </w:r>
            <w:r w:rsidRPr="003E5933">
              <w:rPr>
                <w:lang w:val="uk-UA"/>
              </w:rPr>
              <w:t>,52</w:t>
            </w:r>
          </w:p>
        </w:tc>
        <w:tc>
          <w:tcPr>
            <w:tcW w:w="463"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jc w:val="center"/>
            </w:pPr>
            <w:r w:rsidRPr="003E5933">
              <w:t>30</w:t>
            </w:r>
            <w:r w:rsidRPr="003E5933">
              <w:rPr>
                <w:lang w:val="uk-UA"/>
              </w:rPr>
              <w:t>,52</w:t>
            </w:r>
          </w:p>
        </w:tc>
        <w:tc>
          <w:tcPr>
            <w:tcW w:w="464"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jc w:val="center"/>
            </w:pPr>
            <w:r w:rsidRPr="003E5933">
              <w:t>30</w:t>
            </w:r>
            <w:r w:rsidRPr="003E5933">
              <w:rPr>
                <w:lang w:val="uk-UA"/>
              </w:rPr>
              <w:t>,52</w:t>
            </w:r>
          </w:p>
        </w:tc>
        <w:tc>
          <w:tcPr>
            <w:tcW w:w="462" w:type="pct"/>
            <w:tcBorders>
              <w:top w:val="single" w:sz="6" w:space="0" w:color="auto"/>
              <w:left w:val="single" w:sz="6" w:space="0" w:color="auto"/>
              <w:bottom w:val="single" w:sz="6" w:space="0" w:color="auto"/>
              <w:right w:val="single" w:sz="6" w:space="0" w:color="auto"/>
            </w:tcBorders>
            <w:shd w:val="clear" w:color="auto" w:fill="FFFFFF"/>
            <w:vAlign w:val="center"/>
          </w:tcPr>
          <w:p w:rsidR="002C34AC" w:rsidRPr="003E5933" w:rsidRDefault="002C34AC" w:rsidP="005C139A">
            <w:pPr>
              <w:jc w:val="center"/>
            </w:pPr>
            <w:r w:rsidRPr="003E5933">
              <w:t>30</w:t>
            </w:r>
            <w:r w:rsidRPr="003E5933">
              <w:rPr>
                <w:lang w:val="uk-UA"/>
              </w:rPr>
              <w:t>,52</w:t>
            </w:r>
          </w:p>
        </w:tc>
      </w:tr>
      <w:tr w:rsidR="002C34AC" w:rsidRPr="0083620D" w:rsidTr="005C139A">
        <w:trPr>
          <w:trHeight w:hRule="exact" w:val="353"/>
          <w:jc w:val="center"/>
        </w:trPr>
        <w:tc>
          <w:tcPr>
            <w:tcW w:w="1891" w:type="pct"/>
            <w:tcBorders>
              <w:top w:val="single" w:sz="6" w:space="0" w:color="auto"/>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ind w:firstLine="709"/>
              <w:jc w:val="both"/>
              <w:rPr>
                <w:b/>
              </w:rPr>
            </w:pPr>
            <w:r w:rsidRPr="003E5933">
              <w:rPr>
                <w:b/>
                <w:color w:val="000000"/>
                <w:spacing w:val="7"/>
              </w:rPr>
              <w:t>Всього</w:t>
            </w:r>
            <w:r w:rsidRPr="003E5933">
              <w:rPr>
                <w:b/>
              </w:rPr>
              <w:t xml:space="preserve"> </w:t>
            </w:r>
          </w:p>
        </w:tc>
        <w:tc>
          <w:tcPr>
            <w:tcW w:w="702" w:type="pct"/>
            <w:tcBorders>
              <w:top w:val="single" w:sz="6" w:space="0" w:color="auto"/>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jc w:val="center"/>
              <w:rPr>
                <w:b/>
                <w:color w:val="000000"/>
                <w:lang w:val="uk-UA"/>
              </w:rPr>
            </w:pPr>
            <w:r>
              <w:rPr>
                <w:b/>
                <w:color w:val="000000"/>
                <w:lang w:val="uk-UA"/>
              </w:rPr>
              <w:t>4269,9</w:t>
            </w:r>
          </w:p>
        </w:tc>
        <w:tc>
          <w:tcPr>
            <w:tcW w:w="556" w:type="pct"/>
            <w:tcBorders>
              <w:top w:val="single" w:sz="6" w:space="0" w:color="auto"/>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ind w:right="252"/>
              <w:jc w:val="center"/>
              <w:rPr>
                <w:lang w:val="uk-UA"/>
              </w:rPr>
            </w:pPr>
            <w:r>
              <w:rPr>
                <w:lang w:val="uk-UA"/>
              </w:rPr>
              <w:t>1963,38</w:t>
            </w: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jc w:val="center"/>
              <w:rPr>
                <w:lang w:val="uk-UA"/>
              </w:rPr>
            </w:pPr>
            <w:r w:rsidRPr="003E5933">
              <w:rPr>
                <w:lang w:val="uk-UA"/>
              </w:rPr>
              <w:t>731,08</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jc w:val="center"/>
              <w:rPr>
                <w:lang w:val="uk-UA"/>
              </w:rPr>
            </w:pPr>
            <w:r w:rsidRPr="003E5933">
              <w:rPr>
                <w:lang w:val="uk-UA"/>
              </w:rPr>
              <w:t>731,08</w:t>
            </w:r>
          </w:p>
        </w:tc>
        <w:tc>
          <w:tcPr>
            <w:tcW w:w="464" w:type="pct"/>
            <w:tcBorders>
              <w:top w:val="single" w:sz="6" w:space="0" w:color="auto"/>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jc w:val="center"/>
              <w:rPr>
                <w:lang w:val="uk-UA"/>
              </w:rPr>
            </w:pPr>
            <w:r w:rsidRPr="003E5933">
              <w:rPr>
                <w:lang w:val="uk-UA"/>
              </w:rPr>
              <w:t>731,08</w:t>
            </w:r>
          </w:p>
        </w:tc>
        <w:tc>
          <w:tcPr>
            <w:tcW w:w="462" w:type="pct"/>
            <w:tcBorders>
              <w:top w:val="single" w:sz="6" w:space="0" w:color="auto"/>
              <w:left w:val="single" w:sz="6" w:space="0" w:color="auto"/>
              <w:bottom w:val="single" w:sz="6" w:space="0" w:color="auto"/>
              <w:right w:val="single" w:sz="6" w:space="0" w:color="auto"/>
            </w:tcBorders>
            <w:shd w:val="clear" w:color="auto" w:fill="FFFFFF"/>
          </w:tcPr>
          <w:p w:rsidR="002C34AC" w:rsidRPr="003E5933" w:rsidRDefault="002C34AC" w:rsidP="005C139A">
            <w:pPr>
              <w:shd w:val="clear" w:color="auto" w:fill="FFFFFF"/>
              <w:jc w:val="center"/>
              <w:rPr>
                <w:lang w:val="uk-UA"/>
              </w:rPr>
            </w:pPr>
            <w:r w:rsidRPr="003E5933">
              <w:rPr>
                <w:lang w:val="uk-UA"/>
              </w:rPr>
              <w:t>113,38</w:t>
            </w:r>
          </w:p>
        </w:tc>
      </w:tr>
    </w:tbl>
    <w:p w:rsidR="002C34AC" w:rsidRPr="002C3C8A" w:rsidRDefault="002C34AC" w:rsidP="002C34AC">
      <w:pPr>
        <w:jc w:val="both"/>
        <w:rPr>
          <w:color w:val="FF0000"/>
          <w:lang w:val="uk-UA"/>
        </w:rPr>
      </w:pPr>
    </w:p>
    <w:p w:rsidR="002C34AC" w:rsidRPr="002C3C8A" w:rsidRDefault="002C34AC" w:rsidP="002C34AC">
      <w:pPr>
        <w:jc w:val="both"/>
        <w:rPr>
          <w:color w:val="FF0000"/>
          <w:lang w:val="uk-UA"/>
        </w:rPr>
      </w:pPr>
    </w:p>
    <w:p w:rsidR="002C34AC" w:rsidRPr="00706284" w:rsidRDefault="002C34AC" w:rsidP="002C34AC">
      <w:pPr>
        <w:tabs>
          <w:tab w:val="left" w:pos="180"/>
          <w:tab w:val="left" w:pos="4860"/>
        </w:tabs>
        <w:rPr>
          <w:b/>
          <w:szCs w:val="28"/>
          <w:lang w:val="uk-UA"/>
        </w:rPr>
      </w:pPr>
      <w:r w:rsidRPr="00706284">
        <w:rPr>
          <w:b/>
          <w:szCs w:val="28"/>
          <w:lang w:val="uk-UA"/>
        </w:rPr>
        <w:t>Секретар Знам’янської міської ради</w:t>
      </w:r>
      <w:r w:rsidRPr="00706284">
        <w:rPr>
          <w:b/>
          <w:szCs w:val="28"/>
          <w:lang w:val="uk-UA"/>
        </w:rPr>
        <w:tab/>
      </w:r>
      <w:r w:rsidRPr="00706284">
        <w:rPr>
          <w:b/>
          <w:szCs w:val="28"/>
          <w:lang w:val="uk-UA"/>
        </w:rPr>
        <w:tab/>
      </w:r>
      <w:r w:rsidRPr="00706284">
        <w:rPr>
          <w:b/>
          <w:szCs w:val="28"/>
          <w:lang w:val="uk-UA"/>
        </w:rPr>
        <w:tab/>
      </w:r>
      <w:r w:rsidRPr="00706284">
        <w:rPr>
          <w:b/>
          <w:szCs w:val="28"/>
          <w:lang w:val="uk-UA"/>
        </w:rPr>
        <w:tab/>
        <w:t>Вікторія ЗЕЛЕНСЬКА</w:t>
      </w:r>
    </w:p>
    <w:p w:rsidR="002C34AC" w:rsidRDefault="002C34AC" w:rsidP="002C34AC">
      <w:pPr>
        <w:tabs>
          <w:tab w:val="left" w:pos="180"/>
          <w:tab w:val="left" w:pos="4860"/>
        </w:tabs>
        <w:jc w:val="center"/>
        <w:rPr>
          <w:b/>
          <w:bCs/>
          <w:sz w:val="28"/>
          <w:lang w:val="uk-UA"/>
        </w:rPr>
      </w:pPr>
      <w:r>
        <w:rPr>
          <w:b/>
          <w:bCs/>
          <w:sz w:val="28"/>
          <w:lang w:val="uk-UA"/>
        </w:rPr>
        <w:tab/>
      </w:r>
    </w:p>
    <w:p w:rsidR="009006CC" w:rsidRPr="002C34AC" w:rsidRDefault="009006CC">
      <w:pPr>
        <w:rPr>
          <w:lang w:val="uk-UA"/>
        </w:rPr>
      </w:pPr>
    </w:p>
    <w:sectPr w:rsidR="009006CC" w:rsidRPr="002C34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055B"/>
    <w:multiLevelType w:val="hybridMultilevel"/>
    <w:tmpl w:val="C01EBAB4"/>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
    <w:nsid w:val="0273358C"/>
    <w:multiLevelType w:val="hybridMultilevel"/>
    <w:tmpl w:val="2AD455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4380EED"/>
    <w:multiLevelType w:val="hybridMultilevel"/>
    <w:tmpl w:val="B3206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BC7B6F"/>
    <w:multiLevelType w:val="hybridMultilevel"/>
    <w:tmpl w:val="AE4AE8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E7464FD"/>
    <w:multiLevelType w:val="hybridMultilevel"/>
    <w:tmpl w:val="113A358A"/>
    <w:lvl w:ilvl="0" w:tplc="F76EBB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1107A6C"/>
    <w:multiLevelType w:val="hybridMultilevel"/>
    <w:tmpl w:val="860C1F0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
    <w:nsid w:val="4228459D"/>
    <w:multiLevelType w:val="hybridMultilevel"/>
    <w:tmpl w:val="B388E824"/>
    <w:lvl w:ilvl="0" w:tplc="F76EBB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65A7768"/>
    <w:multiLevelType w:val="hybridMultilevel"/>
    <w:tmpl w:val="ADEE0178"/>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8">
    <w:nsid w:val="565F3AFA"/>
    <w:multiLevelType w:val="hybridMultilevel"/>
    <w:tmpl w:val="2A1AA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835491"/>
    <w:multiLevelType w:val="hybridMultilevel"/>
    <w:tmpl w:val="BEBA81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7E7D4D8B"/>
    <w:multiLevelType w:val="hybridMultilevel"/>
    <w:tmpl w:val="819CBCB8"/>
    <w:lvl w:ilvl="0" w:tplc="04190001">
      <w:start w:val="1"/>
      <w:numFmt w:val="bullet"/>
      <w:lvlText w:val=""/>
      <w:lvlJc w:val="left"/>
      <w:pPr>
        <w:tabs>
          <w:tab w:val="num" w:pos="720"/>
        </w:tabs>
        <w:ind w:left="720" w:hanging="360"/>
      </w:pPr>
      <w:rPr>
        <w:rFonts w:ascii="Symbol" w:hAnsi="Symbol" w:hint="default"/>
      </w:rPr>
    </w:lvl>
    <w:lvl w:ilvl="1" w:tplc="5D46CD1E">
      <w:start w:val="2"/>
      <w:numFmt w:val="bullet"/>
      <w:lvlText w:val="-"/>
      <w:lvlJc w:val="left"/>
      <w:pPr>
        <w:tabs>
          <w:tab w:val="num" w:pos="1440"/>
        </w:tabs>
        <w:ind w:left="1440" w:hanging="360"/>
      </w:pPr>
      <w:rPr>
        <w:rFonts w:ascii="Times New Roman" w:eastAsia="Calibri"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10"/>
  </w:num>
  <w:num w:numId="6">
    <w:abstractNumId w:val="9"/>
  </w:num>
  <w:num w:numId="7">
    <w:abstractNumId w:val="0"/>
  </w:num>
  <w:num w:numId="8">
    <w:abstractNumId w:val="7"/>
  </w:num>
  <w:num w:numId="9">
    <w:abstractNumId w:val="1"/>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4AC"/>
    <w:rsid w:val="002C34AC"/>
    <w:rsid w:val="003E2341"/>
    <w:rsid w:val="009006CC"/>
    <w:rsid w:val="00C56CB3"/>
    <w:rsid w:val="00DB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4A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2C34AC"/>
    <w:pPr>
      <w:keepNext/>
      <w:spacing w:before="240" w:after="60"/>
      <w:outlineLvl w:val="1"/>
    </w:pPr>
    <w:rPr>
      <w:rFonts w:ascii="Arial" w:hAnsi="Arial" w:cs="Arial"/>
      <w:b/>
      <w:bCs/>
      <w:i/>
      <w:iCs/>
      <w:sz w:val="28"/>
      <w:szCs w:val="28"/>
    </w:rPr>
  </w:style>
  <w:style w:type="paragraph" w:styleId="3">
    <w:name w:val="heading 3"/>
    <w:basedOn w:val="a"/>
    <w:next w:val="a"/>
    <w:link w:val="30"/>
    <w:uiPriority w:val="99"/>
    <w:unhideWhenUsed/>
    <w:qFormat/>
    <w:rsid w:val="002C34AC"/>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C34AC"/>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2C34AC"/>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2C34AC"/>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ody Text"/>
    <w:basedOn w:val="a"/>
    <w:link w:val="a5"/>
    <w:rsid w:val="002C34AC"/>
    <w:rPr>
      <w:rFonts w:ascii="Arial" w:eastAsia="Calibri" w:hAnsi="Arial"/>
      <w:b/>
      <w:bCs/>
      <w:i/>
      <w:iCs/>
      <w:lang w:val="uk-UA"/>
    </w:rPr>
  </w:style>
  <w:style w:type="character" w:customStyle="1" w:styleId="a5">
    <w:name w:val="Основной текст Знак"/>
    <w:basedOn w:val="a0"/>
    <w:link w:val="a4"/>
    <w:rsid w:val="002C34AC"/>
    <w:rPr>
      <w:rFonts w:ascii="Arial" w:eastAsia="Calibri" w:hAnsi="Arial" w:cs="Times New Roman"/>
      <w:b/>
      <w:bCs/>
      <w:i/>
      <w:iCs/>
      <w:sz w:val="24"/>
      <w:szCs w:val="24"/>
      <w:lang w:val="uk-UA" w:eastAsia="ru-RU"/>
    </w:rPr>
  </w:style>
  <w:style w:type="paragraph" w:styleId="a6">
    <w:name w:val="Body Text Indent"/>
    <w:basedOn w:val="a"/>
    <w:link w:val="a7"/>
    <w:rsid w:val="002C34AC"/>
    <w:pPr>
      <w:ind w:left="360"/>
    </w:pPr>
    <w:rPr>
      <w:rFonts w:ascii="Arial" w:eastAsia="Calibri" w:hAnsi="Arial"/>
      <w:lang w:val="uk-UA"/>
    </w:rPr>
  </w:style>
  <w:style w:type="character" w:customStyle="1" w:styleId="a7">
    <w:name w:val="Основной текст с отступом Знак"/>
    <w:basedOn w:val="a0"/>
    <w:link w:val="a6"/>
    <w:rsid w:val="002C34AC"/>
    <w:rPr>
      <w:rFonts w:ascii="Arial" w:eastAsia="Calibri" w:hAnsi="Arial" w:cs="Times New Roman"/>
      <w:sz w:val="24"/>
      <w:szCs w:val="24"/>
      <w:lang w:val="uk-UA" w:eastAsia="ru-RU"/>
    </w:rPr>
  </w:style>
  <w:style w:type="paragraph" w:styleId="a8">
    <w:name w:val="Plain Text"/>
    <w:aliases w:val="Знак,Знак1"/>
    <w:basedOn w:val="a"/>
    <w:link w:val="a9"/>
    <w:uiPriority w:val="99"/>
    <w:rsid w:val="002C34AC"/>
    <w:rPr>
      <w:rFonts w:ascii="Courier New" w:eastAsia="Calibri" w:hAnsi="Courier New" w:cs="Courier New"/>
      <w:sz w:val="20"/>
      <w:szCs w:val="20"/>
      <w:lang w:val="uk-UA"/>
    </w:rPr>
  </w:style>
  <w:style w:type="character" w:customStyle="1" w:styleId="a9">
    <w:name w:val="Текст Знак"/>
    <w:aliases w:val="Знак Знак,Знак1 Знак"/>
    <w:basedOn w:val="a0"/>
    <w:link w:val="a8"/>
    <w:uiPriority w:val="99"/>
    <w:rsid w:val="002C34AC"/>
    <w:rPr>
      <w:rFonts w:ascii="Courier New" w:eastAsia="Calibri" w:hAnsi="Courier New" w:cs="Courier New"/>
      <w:sz w:val="20"/>
      <w:szCs w:val="20"/>
      <w:lang w:val="uk-UA" w:eastAsia="ru-RU"/>
    </w:rPr>
  </w:style>
  <w:style w:type="paragraph" w:styleId="HTML">
    <w:name w:val="HTML Preformatted"/>
    <w:basedOn w:val="a"/>
    <w:link w:val="HTML0"/>
    <w:rsid w:val="002C3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C34AC"/>
    <w:rPr>
      <w:rFonts w:ascii="Courier New" w:eastAsia="Times New Roman" w:hAnsi="Courier New" w:cs="Courier New"/>
      <w:sz w:val="20"/>
      <w:szCs w:val="20"/>
      <w:lang w:eastAsia="ru-RU"/>
    </w:rPr>
  </w:style>
  <w:style w:type="paragraph" w:styleId="31">
    <w:name w:val="Body Text Indent 3"/>
    <w:basedOn w:val="a"/>
    <w:link w:val="32"/>
    <w:rsid w:val="002C34AC"/>
    <w:pPr>
      <w:spacing w:after="120"/>
      <w:ind w:left="283"/>
    </w:pPr>
    <w:rPr>
      <w:sz w:val="16"/>
      <w:szCs w:val="16"/>
    </w:rPr>
  </w:style>
  <w:style w:type="character" w:customStyle="1" w:styleId="32">
    <w:name w:val="Основной текст с отступом 3 Знак"/>
    <w:basedOn w:val="a0"/>
    <w:link w:val="31"/>
    <w:rsid w:val="002C34AC"/>
    <w:rPr>
      <w:rFonts w:ascii="Times New Roman" w:eastAsia="Times New Roman" w:hAnsi="Times New Roman" w:cs="Times New Roman"/>
      <w:sz w:val="16"/>
      <w:szCs w:val="16"/>
      <w:lang w:eastAsia="ru-RU"/>
    </w:rPr>
  </w:style>
  <w:style w:type="paragraph" w:styleId="33">
    <w:name w:val="Body Text 3"/>
    <w:basedOn w:val="a"/>
    <w:link w:val="34"/>
    <w:rsid w:val="002C34AC"/>
    <w:pPr>
      <w:spacing w:after="120"/>
    </w:pPr>
    <w:rPr>
      <w:sz w:val="16"/>
      <w:szCs w:val="16"/>
    </w:rPr>
  </w:style>
  <w:style w:type="character" w:customStyle="1" w:styleId="34">
    <w:name w:val="Основной текст 3 Знак"/>
    <w:basedOn w:val="a0"/>
    <w:link w:val="33"/>
    <w:rsid w:val="002C34AC"/>
    <w:rPr>
      <w:rFonts w:ascii="Times New Roman" w:eastAsia="Times New Roman" w:hAnsi="Times New Roman" w:cs="Times New Roman"/>
      <w:sz w:val="16"/>
      <w:szCs w:val="16"/>
      <w:lang w:eastAsia="ru-RU"/>
    </w:rPr>
  </w:style>
  <w:style w:type="paragraph" w:styleId="aa">
    <w:name w:val="Block Text"/>
    <w:basedOn w:val="a"/>
    <w:rsid w:val="002C34AC"/>
    <w:pPr>
      <w:widowControl w:val="0"/>
      <w:autoSpaceDE w:val="0"/>
      <w:autoSpaceDN w:val="0"/>
      <w:adjustRightInd w:val="0"/>
      <w:spacing w:line="260" w:lineRule="auto"/>
      <w:ind w:left="720" w:right="200" w:firstLine="680"/>
      <w:jc w:val="both"/>
    </w:pPr>
    <w:rPr>
      <w:i/>
      <w:iCs/>
      <w:sz w:val="28"/>
      <w:szCs w:val="22"/>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4A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2C34AC"/>
    <w:pPr>
      <w:keepNext/>
      <w:spacing w:before="240" w:after="60"/>
      <w:outlineLvl w:val="1"/>
    </w:pPr>
    <w:rPr>
      <w:rFonts w:ascii="Arial" w:hAnsi="Arial" w:cs="Arial"/>
      <w:b/>
      <w:bCs/>
      <w:i/>
      <w:iCs/>
      <w:sz w:val="28"/>
      <w:szCs w:val="28"/>
    </w:rPr>
  </w:style>
  <w:style w:type="paragraph" w:styleId="3">
    <w:name w:val="heading 3"/>
    <w:basedOn w:val="a"/>
    <w:next w:val="a"/>
    <w:link w:val="30"/>
    <w:uiPriority w:val="99"/>
    <w:unhideWhenUsed/>
    <w:qFormat/>
    <w:rsid w:val="002C34AC"/>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C34AC"/>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2C34AC"/>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2C34AC"/>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ody Text"/>
    <w:basedOn w:val="a"/>
    <w:link w:val="a5"/>
    <w:rsid w:val="002C34AC"/>
    <w:rPr>
      <w:rFonts w:ascii="Arial" w:eastAsia="Calibri" w:hAnsi="Arial"/>
      <w:b/>
      <w:bCs/>
      <w:i/>
      <w:iCs/>
      <w:lang w:val="uk-UA"/>
    </w:rPr>
  </w:style>
  <w:style w:type="character" w:customStyle="1" w:styleId="a5">
    <w:name w:val="Основной текст Знак"/>
    <w:basedOn w:val="a0"/>
    <w:link w:val="a4"/>
    <w:rsid w:val="002C34AC"/>
    <w:rPr>
      <w:rFonts w:ascii="Arial" w:eastAsia="Calibri" w:hAnsi="Arial" w:cs="Times New Roman"/>
      <w:b/>
      <w:bCs/>
      <w:i/>
      <w:iCs/>
      <w:sz w:val="24"/>
      <w:szCs w:val="24"/>
      <w:lang w:val="uk-UA" w:eastAsia="ru-RU"/>
    </w:rPr>
  </w:style>
  <w:style w:type="paragraph" w:styleId="a6">
    <w:name w:val="Body Text Indent"/>
    <w:basedOn w:val="a"/>
    <w:link w:val="a7"/>
    <w:rsid w:val="002C34AC"/>
    <w:pPr>
      <w:ind w:left="360"/>
    </w:pPr>
    <w:rPr>
      <w:rFonts w:ascii="Arial" w:eastAsia="Calibri" w:hAnsi="Arial"/>
      <w:lang w:val="uk-UA"/>
    </w:rPr>
  </w:style>
  <w:style w:type="character" w:customStyle="1" w:styleId="a7">
    <w:name w:val="Основной текст с отступом Знак"/>
    <w:basedOn w:val="a0"/>
    <w:link w:val="a6"/>
    <w:rsid w:val="002C34AC"/>
    <w:rPr>
      <w:rFonts w:ascii="Arial" w:eastAsia="Calibri" w:hAnsi="Arial" w:cs="Times New Roman"/>
      <w:sz w:val="24"/>
      <w:szCs w:val="24"/>
      <w:lang w:val="uk-UA" w:eastAsia="ru-RU"/>
    </w:rPr>
  </w:style>
  <w:style w:type="paragraph" w:styleId="a8">
    <w:name w:val="Plain Text"/>
    <w:aliases w:val="Знак,Знак1"/>
    <w:basedOn w:val="a"/>
    <w:link w:val="a9"/>
    <w:uiPriority w:val="99"/>
    <w:rsid w:val="002C34AC"/>
    <w:rPr>
      <w:rFonts w:ascii="Courier New" w:eastAsia="Calibri" w:hAnsi="Courier New" w:cs="Courier New"/>
      <w:sz w:val="20"/>
      <w:szCs w:val="20"/>
      <w:lang w:val="uk-UA"/>
    </w:rPr>
  </w:style>
  <w:style w:type="character" w:customStyle="1" w:styleId="a9">
    <w:name w:val="Текст Знак"/>
    <w:aliases w:val="Знак Знак,Знак1 Знак"/>
    <w:basedOn w:val="a0"/>
    <w:link w:val="a8"/>
    <w:uiPriority w:val="99"/>
    <w:rsid w:val="002C34AC"/>
    <w:rPr>
      <w:rFonts w:ascii="Courier New" w:eastAsia="Calibri" w:hAnsi="Courier New" w:cs="Courier New"/>
      <w:sz w:val="20"/>
      <w:szCs w:val="20"/>
      <w:lang w:val="uk-UA" w:eastAsia="ru-RU"/>
    </w:rPr>
  </w:style>
  <w:style w:type="paragraph" w:styleId="HTML">
    <w:name w:val="HTML Preformatted"/>
    <w:basedOn w:val="a"/>
    <w:link w:val="HTML0"/>
    <w:rsid w:val="002C3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C34AC"/>
    <w:rPr>
      <w:rFonts w:ascii="Courier New" w:eastAsia="Times New Roman" w:hAnsi="Courier New" w:cs="Courier New"/>
      <w:sz w:val="20"/>
      <w:szCs w:val="20"/>
      <w:lang w:eastAsia="ru-RU"/>
    </w:rPr>
  </w:style>
  <w:style w:type="paragraph" w:styleId="31">
    <w:name w:val="Body Text Indent 3"/>
    <w:basedOn w:val="a"/>
    <w:link w:val="32"/>
    <w:rsid w:val="002C34AC"/>
    <w:pPr>
      <w:spacing w:after="120"/>
      <w:ind w:left="283"/>
    </w:pPr>
    <w:rPr>
      <w:sz w:val="16"/>
      <w:szCs w:val="16"/>
    </w:rPr>
  </w:style>
  <w:style w:type="character" w:customStyle="1" w:styleId="32">
    <w:name w:val="Основной текст с отступом 3 Знак"/>
    <w:basedOn w:val="a0"/>
    <w:link w:val="31"/>
    <w:rsid w:val="002C34AC"/>
    <w:rPr>
      <w:rFonts w:ascii="Times New Roman" w:eastAsia="Times New Roman" w:hAnsi="Times New Roman" w:cs="Times New Roman"/>
      <w:sz w:val="16"/>
      <w:szCs w:val="16"/>
      <w:lang w:eastAsia="ru-RU"/>
    </w:rPr>
  </w:style>
  <w:style w:type="paragraph" w:styleId="33">
    <w:name w:val="Body Text 3"/>
    <w:basedOn w:val="a"/>
    <w:link w:val="34"/>
    <w:rsid w:val="002C34AC"/>
    <w:pPr>
      <w:spacing w:after="120"/>
    </w:pPr>
    <w:rPr>
      <w:sz w:val="16"/>
      <w:szCs w:val="16"/>
    </w:rPr>
  </w:style>
  <w:style w:type="character" w:customStyle="1" w:styleId="34">
    <w:name w:val="Основной текст 3 Знак"/>
    <w:basedOn w:val="a0"/>
    <w:link w:val="33"/>
    <w:rsid w:val="002C34AC"/>
    <w:rPr>
      <w:rFonts w:ascii="Times New Roman" w:eastAsia="Times New Roman" w:hAnsi="Times New Roman" w:cs="Times New Roman"/>
      <w:sz w:val="16"/>
      <w:szCs w:val="16"/>
      <w:lang w:eastAsia="ru-RU"/>
    </w:rPr>
  </w:style>
  <w:style w:type="paragraph" w:styleId="aa">
    <w:name w:val="Block Text"/>
    <w:basedOn w:val="a"/>
    <w:rsid w:val="002C34AC"/>
    <w:pPr>
      <w:widowControl w:val="0"/>
      <w:autoSpaceDE w:val="0"/>
      <w:autoSpaceDN w:val="0"/>
      <w:adjustRightInd w:val="0"/>
      <w:spacing w:line="260" w:lineRule="auto"/>
      <w:ind w:left="720" w:right="200" w:firstLine="680"/>
      <w:jc w:val="both"/>
    </w:pPr>
    <w:rPr>
      <w:i/>
      <w:iCs/>
      <w:sz w:val="28"/>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4140</Words>
  <Characters>23601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2021-02-03T08:58:00Z</dcterms:created>
  <dcterms:modified xsi:type="dcterms:W3CDTF">2021-02-03T13:01:00Z</dcterms:modified>
</cp:coreProperties>
</file>