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30B" w:rsidRPr="00133F02" w:rsidRDefault="0032030B" w:rsidP="0032030B">
      <w:pPr>
        <w:tabs>
          <w:tab w:val="left" w:pos="6813"/>
        </w:tabs>
        <w:jc w:val="right"/>
        <w:rPr>
          <w:rFonts w:ascii="Times New Roman" w:hAnsi="Times New Roman"/>
          <w:b/>
          <w:sz w:val="24"/>
          <w:szCs w:val="24"/>
        </w:rPr>
      </w:pPr>
      <w:r w:rsidRPr="00133F02">
        <w:rPr>
          <w:rFonts w:ascii="Times New Roman" w:hAnsi="Times New Roman"/>
          <w:b/>
          <w:sz w:val="24"/>
          <w:szCs w:val="24"/>
        </w:rPr>
        <w:tab/>
        <w:t>ПРОЕКТ</w:t>
      </w:r>
    </w:p>
    <w:p w:rsidR="0032030B" w:rsidRPr="00133F02" w:rsidRDefault="0032030B" w:rsidP="0032030B">
      <w:pPr>
        <w:jc w:val="center"/>
        <w:rPr>
          <w:rFonts w:ascii="Times New Roman" w:hAnsi="Times New Roman"/>
          <w:b/>
          <w:sz w:val="24"/>
          <w:szCs w:val="24"/>
        </w:rPr>
      </w:pPr>
      <w:r w:rsidRPr="00133F02">
        <w:rPr>
          <w:rFonts w:ascii="Times New Roman" w:hAnsi="Times New Roman"/>
          <w:b/>
          <w:sz w:val="24"/>
          <w:szCs w:val="24"/>
        </w:rPr>
        <w:t xml:space="preserve">ПОЯСНЮВАЛЬНА ЗАПИСКА </w:t>
      </w:r>
    </w:p>
    <w:p w:rsidR="0032030B" w:rsidRPr="00E87DD9" w:rsidRDefault="0032030B" w:rsidP="0032030B">
      <w:pPr>
        <w:pStyle w:val="a4"/>
        <w:jc w:val="center"/>
        <w:rPr>
          <w:rFonts w:ascii="Times New Roman" w:hAnsi="Times New Roman"/>
          <w:sz w:val="24"/>
          <w:szCs w:val="24"/>
        </w:rPr>
      </w:pPr>
      <w:r w:rsidRPr="00E87DD9">
        <w:rPr>
          <w:rFonts w:ascii="Times New Roman" w:hAnsi="Times New Roman"/>
          <w:sz w:val="24"/>
          <w:szCs w:val="24"/>
        </w:rPr>
        <w:t>до проекту рішення Знам’янської міської ради сьомого скликання</w:t>
      </w:r>
    </w:p>
    <w:p w:rsidR="0032030B" w:rsidRDefault="0032030B" w:rsidP="0032030B">
      <w:pPr>
        <w:pStyle w:val="a4"/>
        <w:jc w:val="center"/>
        <w:rPr>
          <w:rFonts w:ascii="Times New Roman" w:hAnsi="Times New Roman"/>
          <w:sz w:val="24"/>
          <w:szCs w:val="24"/>
        </w:rPr>
      </w:pPr>
      <w:r w:rsidRPr="00E87DD9">
        <w:rPr>
          <w:rFonts w:ascii="Times New Roman" w:hAnsi="Times New Roman"/>
          <w:sz w:val="24"/>
          <w:szCs w:val="24"/>
        </w:rPr>
        <w:t xml:space="preserve">«Звіт постійної комісії з питань </w:t>
      </w:r>
      <w:r>
        <w:rPr>
          <w:rFonts w:ascii="Times New Roman" w:hAnsi="Times New Roman"/>
          <w:sz w:val="24"/>
          <w:szCs w:val="24"/>
        </w:rPr>
        <w:t xml:space="preserve">охорони здоров’я та соціального захисту населення </w:t>
      </w:r>
      <w:r w:rsidRPr="00DA1A3F">
        <w:rPr>
          <w:rFonts w:ascii="Times New Roman" w:hAnsi="Times New Roman"/>
          <w:sz w:val="24"/>
          <w:szCs w:val="24"/>
        </w:rPr>
        <w:t>за 2018 р</w:t>
      </w:r>
      <w:r>
        <w:rPr>
          <w:rFonts w:ascii="Times New Roman" w:hAnsi="Times New Roman"/>
          <w:sz w:val="24"/>
          <w:szCs w:val="24"/>
        </w:rPr>
        <w:t>ік</w:t>
      </w:r>
      <w:r w:rsidRPr="00DA1A3F">
        <w:rPr>
          <w:rFonts w:ascii="Times New Roman" w:hAnsi="Times New Roman"/>
          <w:sz w:val="24"/>
          <w:szCs w:val="24"/>
        </w:rPr>
        <w:t>»</w:t>
      </w:r>
    </w:p>
    <w:p w:rsidR="0032030B" w:rsidRPr="00E87DD9" w:rsidRDefault="0032030B" w:rsidP="0032030B">
      <w:pPr>
        <w:pStyle w:val="a4"/>
        <w:jc w:val="center"/>
        <w:rPr>
          <w:rFonts w:ascii="Times New Roman" w:hAnsi="Times New Roman"/>
          <w:sz w:val="24"/>
          <w:szCs w:val="24"/>
        </w:rPr>
      </w:pPr>
    </w:p>
    <w:p w:rsidR="0032030B" w:rsidRPr="00133F02" w:rsidRDefault="0032030B" w:rsidP="0032030B">
      <w:pPr>
        <w:pStyle w:val="a3"/>
        <w:numPr>
          <w:ilvl w:val="0"/>
          <w:numId w:val="1"/>
        </w:numPr>
        <w:jc w:val="both"/>
        <w:rPr>
          <w:rFonts w:ascii="Times New Roman" w:hAnsi="Times New Roman"/>
          <w:sz w:val="24"/>
          <w:szCs w:val="24"/>
        </w:rPr>
      </w:pPr>
      <w:r w:rsidRPr="00133F02">
        <w:rPr>
          <w:rFonts w:ascii="Times New Roman" w:hAnsi="Times New Roman"/>
          <w:b/>
          <w:sz w:val="24"/>
          <w:szCs w:val="24"/>
        </w:rPr>
        <w:t xml:space="preserve">Характеристика стану речей в галузі, яку врегульовує це </w:t>
      </w:r>
      <w:proofErr w:type="gramStart"/>
      <w:r w:rsidRPr="00133F02">
        <w:rPr>
          <w:rFonts w:ascii="Times New Roman" w:hAnsi="Times New Roman"/>
          <w:b/>
          <w:sz w:val="24"/>
          <w:szCs w:val="24"/>
        </w:rPr>
        <w:t>р</w:t>
      </w:r>
      <w:proofErr w:type="gramEnd"/>
      <w:r w:rsidRPr="00133F02">
        <w:rPr>
          <w:rFonts w:ascii="Times New Roman" w:hAnsi="Times New Roman"/>
          <w:b/>
          <w:sz w:val="24"/>
          <w:szCs w:val="24"/>
        </w:rPr>
        <w:t xml:space="preserve">ішення: </w:t>
      </w:r>
      <w:r w:rsidRPr="00133F02">
        <w:rPr>
          <w:rFonts w:ascii="Times New Roman" w:hAnsi="Times New Roman"/>
          <w:sz w:val="24"/>
          <w:szCs w:val="24"/>
        </w:rPr>
        <w:t xml:space="preserve">подано звіт постійної комісії з питань </w:t>
      </w:r>
      <w:r>
        <w:rPr>
          <w:rFonts w:ascii="Times New Roman" w:hAnsi="Times New Roman"/>
          <w:sz w:val="24"/>
          <w:szCs w:val="24"/>
        </w:rPr>
        <w:t>охорони здоров’я та соціального захисту населення за  2018 рік.</w:t>
      </w:r>
    </w:p>
    <w:p w:rsidR="0032030B" w:rsidRPr="00133F02" w:rsidRDefault="0032030B" w:rsidP="0032030B">
      <w:pPr>
        <w:pStyle w:val="1"/>
        <w:numPr>
          <w:ilvl w:val="0"/>
          <w:numId w:val="1"/>
        </w:numPr>
        <w:spacing w:after="0" w:line="240" w:lineRule="auto"/>
        <w:jc w:val="both"/>
        <w:rPr>
          <w:rFonts w:ascii="Times New Roman" w:hAnsi="Times New Roman"/>
          <w:sz w:val="24"/>
          <w:szCs w:val="24"/>
          <w:lang w:val="uk-UA"/>
        </w:rPr>
      </w:pPr>
      <w:r w:rsidRPr="00133F02">
        <w:rPr>
          <w:rFonts w:ascii="Times New Roman" w:hAnsi="Times New Roman"/>
          <w:b/>
          <w:sz w:val="24"/>
          <w:szCs w:val="24"/>
          <w:lang w:val="uk-UA"/>
        </w:rPr>
        <w:t xml:space="preserve">Потреба і мета прийняття рішення: </w:t>
      </w:r>
      <w:r w:rsidRPr="00133F02">
        <w:rPr>
          <w:rFonts w:ascii="Times New Roman" w:hAnsi="Times New Roman"/>
          <w:sz w:val="24"/>
          <w:szCs w:val="24"/>
          <w:lang w:val="uk-UA"/>
        </w:rPr>
        <w:t>виконання плану роботи Знам’янської міської ради на 201</w:t>
      </w:r>
      <w:r>
        <w:rPr>
          <w:rFonts w:ascii="Times New Roman" w:hAnsi="Times New Roman"/>
          <w:sz w:val="24"/>
          <w:szCs w:val="24"/>
          <w:lang w:val="uk-UA"/>
        </w:rPr>
        <w:t>9</w:t>
      </w:r>
      <w:r w:rsidRPr="00133F02">
        <w:rPr>
          <w:rFonts w:ascii="Times New Roman" w:hAnsi="Times New Roman"/>
          <w:sz w:val="24"/>
          <w:szCs w:val="24"/>
          <w:lang w:val="uk-UA"/>
        </w:rPr>
        <w:t xml:space="preserve"> рік, інформування населення та депутатів про результати роботи комісії</w:t>
      </w:r>
      <w:r>
        <w:rPr>
          <w:rFonts w:ascii="Times New Roman" w:hAnsi="Times New Roman"/>
          <w:sz w:val="24"/>
          <w:szCs w:val="24"/>
          <w:lang w:val="uk-UA"/>
        </w:rPr>
        <w:t>.</w:t>
      </w:r>
    </w:p>
    <w:p w:rsidR="0032030B" w:rsidRPr="00133F02" w:rsidRDefault="0032030B" w:rsidP="0032030B">
      <w:pPr>
        <w:pStyle w:val="1"/>
        <w:numPr>
          <w:ilvl w:val="0"/>
          <w:numId w:val="1"/>
        </w:numPr>
        <w:spacing w:after="0" w:line="240" w:lineRule="auto"/>
        <w:jc w:val="both"/>
        <w:rPr>
          <w:rFonts w:ascii="Times New Roman" w:hAnsi="Times New Roman"/>
          <w:sz w:val="24"/>
          <w:szCs w:val="24"/>
          <w:lang w:val="uk-UA"/>
        </w:rPr>
      </w:pPr>
      <w:r w:rsidRPr="00133F02">
        <w:rPr>
          <w:rFonts w:ascii="Times New Roman" w:hAnsi="Times New Roman"/>
          <w:b/>
          <w:sz w:val="24"/>
          <w:szCs w:val="24"/>
          <w:lang w:val="uk-UA"/>
        </w:rPr>
        <w:t xml:space="preserve">Прогнозовані суспільні, економічні, фінансові та юридичні наслідки прийняття рішення: </w:t>
      </w:r>
      <w:r w:rsidRPr="00133F02">
        <w:rPr>
          <w:rFonts w:ascii="Times New Roman" w:hAnsi="Times New Roman"/>
          <w:sz w:val="24"/>
          <w:szCs w:val="24"/>
          <w:lang w:val="uk-UA"/>
        </w:rPr>
        <w:t>взяття інформації до відома</w:t>
      </w:r>
      <w:r w:rsidRPr="00133F02">
        <w:rPr>
          <w:rFonts w:ascii="Times New Roman" w:hAnsi="Times New Roman"/>
          <w:b/>
          <w:sz w:val="24"/>
          <w:szCs w:val="24"/>
          <w:lang w:val="uk-UA"/>
        </w:rPr>
        <w:t xml:space="preserve"> </w:t>
      </w:r>
    </w:p>
    <w:p w:rsidR="0032030B" w:rsidRPr="00133F02" w:rsidRDefault="0032030B" w:rsidP="0032030B">
      <w:pPr>
        <w:pStyle w:val="1"/>
        <w:numPr>
          <w:ilvl w:val="0"/>
          <w:numId w:val="1"/>
        </w:numPr>
        <w:spacing w:after="0" w:line="240" w:lineRule="auto"/>
        <w:jc w:val="both"/>
        <w:rPr>
          <w:rFonts w:ascii="Times New Roman" w:hAnsi="Times New Roman"/>
          <w:sz w:val="24"/>
          <w:szCs w:val="24"/>
          <w:lang w:val="uk-UA"/>
        </w:rPr>
      </w:pPr>
      <w:r w:rsidRPr="00133F02">
        <w:rPr>
          <w:rFonts w:ascii="Times New Roman" w:hAnsi="Times New Roman"/>
          <w:b/>
          <w:sz w:val="24"/>
          <w:szCs w:val="24"/>
          <w:lang w:val="uk-UA"/>
        </w:rPr>
        <w:t xml:space="preserve">Механізм виконання рішення: </w:t>
      </w:r>
      <w:r w:rsidRPr="00231741">
        <w:rPr>
          <w:rFonts w:ascii="Times New Roman" w:hAnsi="Times New Roman"/>
          <w:sz w:val="24"/>
          <w:szCs w:val="24"/>
          <w:lang w:val="uk-UA"/>
        </w:rPr>
        <w:t xml:space="preserve">затвердження </w:t>
      </w:r>
      <w:r w:rsidRPr="00133F02">
        <w:rPr>
          <w:rFonts w:ascii="Times New Roman" w:hAnsi="Times New Roman"/>
          <w:sz w:val="24"/>
          <w:szCs w:val="24"/>
          <w:lang w:val="uk-UA"/>
        </w:rPr>
        <w:t>рішення міської ради.</w:t>
      </w:r>
    </w:p>
    <w:p w:rsidR="0032030B" w:rsidRPr="00133F02" w:rsidRDefault="0032030B" w:rsidP="0032030B">
      <w:pPr>
        <w:pStyle w:val="1"/>
        <w:numPr>
          <w:ilvl w:val="0"/>
          <w:numId w:val="1"/>
        </w:numPr>
        <w:spacing w:after="0" w:line="240" w:lineRule="auto"/>
        <w:rPr>
          <w:rFonts w:ascii="Times New Roman" w:hAnsi="Times New Roman"/>
          <w:b/>
          <w:sz w:val="24"/>
          <w:szCs w:val="24"/>
        </w:rPr>
      </w:pPr>
      <w:r w:rsidRPr="00133F02">
        <w:rPr>
          <w:rFonts w:ascii="Times New Roman" w:hAnsi="Times New Roman"/>
          <w:b/>
          <w:sz w:val="24"/>
          <w:szCs w:val="24"/>
        </w:rPr>
        <w:t>Порівняльна таблиця змін</w:t>
      </w:r>
      <w:r w:rsidRPr="00133F02">
        <w:rPr>
          <w:rFonts w:ascii="Times New Roman" w:hAnsi="Times New Roman"/>
          <w:b/>
          <w:sz w:val="24"/>
          <w:szCs w:val="24"/>
          <w:lang w:val="uk-UA"/>
        </w:rPr>
        <w:t xml:space="preserve"> (у випадку, якщо проектом </w:t>
      </w:r>
      <w:proofErr w:type="gramStart"/>
      <w:r w:rsidRPr="00133F02">
        <w:rPr>
          <w:rFonts w:ascii="Times New Roman" w:hAnsi="Times New Roman"/>
          <w:b/>
          <w:sz w:val="24"/>
          <w:szCs w:val="24"/>
          <w:lang w:val="uk-UA"/>
        </w:rPr>
        <w:t>р</w:t>
      </w:r>
      <w:proofErr w:type="gramEnd"/>
      <w:r w:rsidRPr="00133F02">
        <w:rPr>
          <w:rFonts w:ascii="Times New Roman" w:hAnsi="Times New Roman"/>
          <w:b/>
          <w:sz w:val="24"/>
          <w:szCs w:val="24"/>
          <w:lang w:val="uk-UA"/>
        </w:rPr>
        <w:t>ішення пропонується внести зміни до існуючого рішення ради)</w:t>
      </w:r>
      <w:r w:rsidRPr="00133F02">
        <w:rPr>
          <w:rFonts w:ascii="Times New Roman" w:hAnsi="Times New Roman"/>
          <w:b/>
          <w:sz w:val="24"/>
          <w:szCs w:val="24"/>
        </w:rPr>
        <w:t>:</w:t>
      </w:r>
      <w:r w:rsidRPr="00133F02">
        <w:rPr>
          <w:rFonts w:ascii="Times New Roman" w:hAnsi="Times New Roman"/>
          <w:b/>
          <w:sz w:val="24"/>
          <w:szCs w:val="24"/>
          <w:lang w:val="uk-UA"/>
        </w:rPr>
        <w:t xml:space="preserve"> </w:t>
      </w:r>
      <w:r w:rsidRPr="00133F02">
        <w:rPr>
          <w:rFonts w:ascii="Times New Roman" w:hAnsi="Times New Roman"/>
          <w:sz w:val="24"/>
          <w:szCs w:val="24"/>
          <w:lang w:val="uk-UA"/>
        </w:rPr>
        <w:t>не потребує</w:t>
      </w:r>
    </w:p>
    <w:p w:rsidR="0032030B" w:rsidRPr="00133F02" w:rsidRDefault="0032030B" w:rsidP="0032030B">
      <w:pPr>
        <w:pStyle w:val="1"/>
        <w:numPr>
          <w:ilvl w:val="0"/>
          <w:numId w:val="1"/>
        </w:numPr>
        <w:tabs>
          <w:tab w:val="left" w:pos="180"/>
          <w:tab w:val="left" w:pos="720"/>
          <w:tab w:val="left" w:pos="4860"/>
        </w:tabs>
        <w:spacing w:after="0" w:line="240" w:lineRule="auto"/>
        <w:rPr>
          <w:rFonts w:ascii="Times New Roman" w:hAnsi="Times New Roman"/>
          <w:sz w:val="24"/>
          <w:szCs w:val="24"/>
          <w:lang w:val="uk-UA" w:eastAsia="ru-RU"/>
        </w:rPr>
      </w:pPr>
      <w:r w:rsidRPr="00133F02">
        <w:rPr>
          <w:rFonts w:ascii="Times New Roman" w:hAnsi="Times New Roman"/>
          <w:b/>
          <w:sz w:val="24"/>
          <w:szCs w:val="24"/>
          <w:lang w:val="uk-UA" w:eastAsia="ru-RU"/>
        </w:rPr>
        <w:t xml:space="preserve">Дата оприлюднення проекту рішення та назва ЗМІ, електронного видання, або іншого місця оприлюднення: </w:t>
      </w:r>
      <w:r>
        <w:rPr>
          <w:rFonts w:ascii="Times New Roman" w:hAnsi="Times New Roman"/>
          <w:b/>
          <w:sz w:val="24"/>
          <w:szCs w:val="24"/>
          <w:lang w:val="uk-UA" w:eastAsia="ru-RU"/>
        </w:rPr>
        <w:t xml:space="preserve">                </w:t>
      </w:r>
      <w:r w:rsidRPr="00133F02">
        <w:rPr>
          <w:rFonts w:ascii="Times New Roman" w:hAnsi="Times New Roman"/>
          <w:b/>
          <w:sz w:val="24"/>
          <w:szCs w:val="24"/>
          <w:lang w:val="uk-UA" w:eastAsia="ru-RU"/>
        </w:rPr>
        <w:t>201</w:t>
      </w:r>
      <w:r>
        <w:rPr>
          <w:rFonts w:ascii="Times New Roman" w:hAnsi="Times New Roman"/>
          <w:b/>
          <w:sz w:val="24"/>
          <w:szCs w:val="24"/>
          <w:lang w:val="uk-UA" w:eastAsia="ru-RU"/>
        </w:rPr>
        <w:t>9</w:t>
      </w:r>
      <w:r w:rsidRPr="00133F02">
        <w:rPr>
          <w:rFonts w:ascii="Times New Roman" w:hAnsi="Times New Roman"/>
          <w:b/>
          <w:sz w:val="24"/>
          <w:szCs w:val="24"/>
          <w:lang w:val="uk-UA" w:eastAsia="ru-RU"/>
        </w:rPr>
        <w:t xml:space="preserve"> року</w:t>
      </w:r>
      <w:r w:rsidRPr="00133F02">
        <w:rPr>
          <w:rFonts w:ascii="Times New Roman" w:hAnsi="Times New Roman"/>
          <w:sz w:val="24"/>
          <w:szCs w:val="24"/>
          <w:lang w:val="uk-UA" w:eastAsia="ru-RU"/>
        </w:rPr>
        <w:t>, сайт Знам’янської міської ради</w:t>
      </w:r>
    </w:p>
    <w:p w:rsidR="0032030B" w:rsidRPr="00133F02" w:rsidRDefault="0032030B" w:rsidP="0032030B">
      <w:pPr>
        <w:pStyle w:val="1"/>
        <w:numPr>
          <w:ilvl w:val="0"/>
          <w:numId w:val="1"/>
        </w:numPr>
        <w:tabs>
          <w:tab w:val="left" w:pos="180"/>
          <w:tab w:val="left" w:pos="720"/>
          <w:tab w:val="left" w:pos="4860"/>
        </w:tabs>
        <w:spacing w:after="0" w:line="240" w:lineRule="auto"/>
        <w:rPr>
          <w:rFonts w:ascii="Times New Roman" w:hAnsi="Times New Roman"/>
          <w:b/>
          <w:sz w:val="24"/>
          <w:szCs w:val="24"/>
          <w:lang w:val="uk-UA" w:eastAsia="ru-RU"/>
        </w:rPr>
      </w:pPr>
      <w:r w:rsidRPr="00133F02">
        <w:rPr>
          <w:rFonts w:ascii="Times New Roman" w:hAnsi="Times New Roman"/>
          <w:b/>
          <w:sz w:val="24"/>
          <w:szCs w:val="24"/>
          <w:lang w:val="uk-UA" w:eastAsia="ru-RU"/>
        </w:rPr>
        <w:t>Дата, підпис та ПІБ суб’єкту подання проекту рішення:</w:t>
      </w:r>
    </w:p>
    <w:p w:rsidR="0032030B" w:rsidRPr="00133F02" w:rsidRDefault="0032030B" w:rsidP="0032030B">
      <w:pPr>
        <w:pStyle w:val="1"/>
        <w:tabs>
          <w:tab w:val="left" w:pos="180"/>
          <w:tab w:val="left" w:pos="1620"/>
          <w:tab w:val="left" w:pos="4860"/>
        </w:tabs>
        <w:spacing w:after="0" w:line="240" w:lineRule="auto"/>
        <w:rPr>
          <w:rFonts w:ascii="Times New Roman" w:hAnsi="Times New Roman"/>
          <w:b/>
          <w:sz w:val="24"/>
          <w:szCs w:val="24"/>
          <w:lang w:val="uk-UA" w:eastAsia="ru-RU"/>
        </w:rPr>
      </w:pPr>
      <w:r w:rsidRPr="00133F02">
        <w:rPr>
          <w:rFonts w:ascii="Times New Roman" w:hAnsi="Times New Roman"/>
          <w:b/>
          <w:sz w:val="24"/>
          <w:szCs w:val="24"/>
          <w:lang w:val="uk-UA" w:eastAsia="ru-RU"/>
        </w:rPr>
        <w:tab/>
      </w:r>
    </w:p>
    <w:p w:rsidR="0032030B" w:rsidRDefault="0032030B" w:rsidP="0032030B">
      <w:pPr>
        <w:pStyle w:val="1"/>
        <w:tabs>
          <w:tab w:val="left" w:pos="180"/>
          <w:tab w:val="left" w:pos="1620"/>
          <w:tab w:val="left" w:pos="3195"/>
          <w:tab w:val="left" w:pos="4860"/>
        </w:tabs>
        <w:spacing w:after="0" w:line="240" w:lineRule="auto"/>
        <w:rPr>
          <w:rFonts w:ascii="Times New Roman" w:hAnsi="Times New Roman"/>
          <w:b/>
          <w:sz w:val="24"/>
          <w:szCs w:val="24"/>
          <w:lang w:val="uk-UA" w:eastAsia="ru-RU"/>
        </w:rPr>
      </w:pP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sidRPr="00F34A2C">
        <w:rPr>
          <w:rFonts w:ascii="Times New Roman" w:hAnsi="Times New Roman"/>
          <w:b/>
          <w:sz w:val="24"/>
          <w:szCs w:val="24"/>
          <w:lang w:val="uk-UA" w:eastAsia="ru-RU"/>
        </w:rPr>
        <w:t>В.Мацко</w:t>
      </w:r>
    </w:p>
    <w:p w:rsidR="0032030B" w:rsidRPr="00F34A2C" w:rsidRDefault="0032030B" w:rsidP="0032030B">
      <w:pPr>
        <w:pStyle w:val="1"/>
        <w:tabs>
          <w:tab w:val="left" w:pos="180"/>
          <w:tab w:val="left" w:pos="1620"/>
          <w:tab w:val="left" w:pos="4860"/>
        </w:tabs>
        <w:spacing w:after="0" w:line="240" w:lineRule="auto"/>
        <w:rPr>
          <w:rFonts w:ascii="Times New Roman" w:hAnsi="Times New Roman"/>
          <w:b/>
          <w:sz w:val="24"/>
          <w:szCs w:val="24"/>
          <w:lang w:val="uk-UA" w:eastAsia="ru-RU"/>
        </w:rPr>
      </w:pPr>
    </w:p>
    <w:p w:rsidR="0032030B" w:rsidRPr="00133F02" w:rsidRDefault="0032030B" w:rsidP="0032030B">
      <w:pPr>
        <w:pStyle w:val="1"/>
        <w:numPr>
          <w:ilvl w:val="0"/>
          <w:numId w:val="1"/>
        </w:numPr>
        <w:tabs>
          <w:tab w:val="left" w:pos="180"/>
          <w:tab w:val="left" w:pos="720"/>
          <w:tab w:val="left" w:pos="4860"/>
        </w:tabs>
        <w:spacing w:after="0" w:line="240" w:lineRule="auto"/>
        <w:rPr>
          <w:rFonts w:ascii="Times New Roman" w:hAnsi="Times New Roman"/>
          <w:b/>
          <w:sz w:val="24"/>
          <w:szCs w:val="24"/>
          <w:lang w:val="uk-UA" w:eastAsia="ru-RU"/>
        </w:rPr>
      </w:pPr>
      <w:r w:rsidRPr="00133F02">
        <w:rPr>
          <w:rFonts w:ascii="Times New Roman" w:hAnsi="Times New Roman"/>
          <w:b/>
          <w:sz w:val="24"/>
          <w:szCs w:val="24"/>
          <w:lang w:val="uk-UA" w:eastAsia="ru-RU"/>
        </w:rPr>
        <w:t>Дата отримання проекту рішення та пояснювальної записки, що засвідчена підписом секретаря міської ради та печаткою «Для документів»:</w:t>
      </w:r>
    </w:p>
    <w:p w:rsidR="0032030B" w:rsidRPr="00F34A2C" w:rsidRDefault="0032030B" w:rsidP="0032030B">
      <w:pPr>
        <w:tabs>
          <w:tab w:val="left" w:pos="955"/>
        </w:tabs>
        <w:rPr>
          <w:rFonts w:ascii="Times New Roman" w:hAnsi="Times New Roman"/>
          <w:b/>
          <w:sz w:val="24"/>
          <w:szCs w:val="24"/>
          <w:lang w:val="uk-UA"/>
        </w:rPr>
      </w:pPr>
    </w:p>
    <w:p w:rsidR="0032030B" w:rsidRPr="00133F02" w:rsidRDefault="0032030B" w:rsidP="0032030B">
      <w:pPr>
        <w:tabs>
          <w:tab w:val="left" w:pos="708"/>
        </w:tabs>
        <w:rPr>
          <w:rFonts w:ascii="Times New Roman" w:hAnsi="Times New Roman"/>
          <w:b/>
          <w:sz w:val="24"/>
          <w:szCs w:val="24"/>
        </w:rPr>
      </w:pPr>
      <w:r w:rsidRPr="00133F02">
        <w:rPr>
          <w:rFonts w:ascii="Times New Roman" w:hAnsi="Times New Roman"/>
          <w:b/>
          <w:sz w:val="24"/>
          <w:szCs w:val="24"/>
        </w:rPr>
        <w:t xml:space="preserve">                                                                                              Н.</w:t>
      </w:r>
      <w:r>
        <w:rPr>
          <w:rFonts w:ascii="Times New Roman" w:hAnsi="Times New Roman"/>
          <w:b/>
          <w:sz w:val="24"/>
          <w:szCs w:val="24"/>
          <w:lang w:val="uk-UA"/>
        </w:rPr>
        <w:t xml:space="preserve"> </w:t>
      </w:r>
      <w:r w:rsidRPr="00133F02">
        <w:rPr>
          <w:rFonts w:ascii="Times New Roman" w:hAnsi="Times New Roman"/>
          <w:b/>
          <w:sz w:val="24"/>
          <w:szCs w:val="24"/>
        </w:rPr>
        <w:t>Клименко</w:t>
      </w:r>
    </w:p>
    <w:p w:rsidR="0032030B" w:rsidRPr="00133F02" w:rsidRDefault="0032030B" w:rsidP="0032030B">
      <w:pPr>
        <w:jc w:val="center"/>
        <w:rPr>
          <w:rFonts w:ascii="Times New Roman" w:hAnsi="Times New Roman"/>
          <w:b/>
          <w:bCs/>
          <w:sz w:val="24"/>
          <w:szCs w:val="24"/>
        </w:rPr>
      </w:pPr>
      <w:r w:rsidRPr="00133F02">
        <w:rPr>
          <w:rFonts w:ascii="Times New Roman" w:hAnsi="Times New Roman"/>
          <w:b/>
          <w:bCs/>
          <w:sz w:val="24"/>
          <w:szCs w:val="24"/>
        </w:rPr>
        <w:t xml:space="preserve">______________________ сесія Знам’янської міської </w:t>
      </w:r>
      <w:proofErr w:type="gramStart"/>
      <w:r w:rsidRPr="00133F02">
        <w:rPr>
          <w:rFonts w:ascii="Times New Roman" w:hAnsi="Times New Roman"/>
          <w:b/>
          <w:bCs/>
          <w:sz w:val="24"/>
          <w:szCs w:val="24"/>
        </w:rPr>
        <w:t>ради</w:t>
      </w:r>
      <w:proofErr w:type="gramEnd"/>
    </w:p>
    <w:p w:rsidR="0032030B" w:rsidRPr="00133F02" w:rsidRDefault="0032030B" w:rsidP="0032030B">
      <w:pPr>
        <w:jc w:val="center"/>
        <w:rPr>
          <w:rFonts w:ascii="Times New Roman" w:hAnsi="Times New Roman"/>
          <w:b/>
          <w:bCs/>
          <w:sz w:val="24"/>
          <w:szCs w:val="24"/>
        </w:rPr>
      </w:pPr>
      <w:r w:rsidRPr="00133F02">
        <w:rPr>
          <w:rFonts w:ascii="Times New Roman" w:hAnsi="Times New Roman"/>
          <w:b/>
          <w:bCs/>
          <w:sz w:val="24"/>
          <w:szCs w:val="24"/>
        </w:rPr>
        <w:t>сьомого скликання</w:t>
      </w:r>
    </w:p>
    <w:p w:rsidR="0032030B" w:rsidRPr="00133F02" w:rsidRDefault="0032030B" w:rsidP="0032030B">
      <w:pPr>
        <w:jc w:val="center"/>
        <w:rPr>
          <w:rFonts w:ascii="Times New Roman" w:hAnsi="Times New Roman"/>
          <w:b/>
          <w:bCs/>
          <w:sz w:val="24"/>
          <w:szCs w:val="24"/>
        </w:rPr>
      </w:pPr>
      <w:r w:rsidRPr="00133F02">
        <w:rPr>
          <w:rFonts w:ascii="Times New Roman" w:hAnsi="Times New Roman"/>
          <w:b/>
          <w:bCs/>
          <w:sz w:val="24"/>
          <w:szCs w:val="24"/>
        </w:rPr>
        <w:t xml:space="preserve">Р І Ш Е Н </w:t>
      </w:r>
      <w:proofErr w:type="gramStart"/>
      <w:r w:rsidRPr="00133F02">
        <w:rPr>
          <w:rFonts w:ascii="Times New Roman" w:hAnsi="Times New Roman"/>
          <w:b/>
          <w:bCs/>
          <w:sz w:val="24"/>
          <w:szCs w:val="24"/>
        </w:rPr>
        <w:t>Н</w:t>
      </w:r>
      <w:proofErr w:type="gramEnd"/>
      <w:r w:rsidRPr="00133F02">
        <w:rPr>
          <w:rFonts w:ascii="Times New Roman" w:hAnsi="Times New Roman"/>
          <w:b/>
          <w:bCs/>
          <w:sz w:val="24"/>
          <w:szCs w:val="24"/>
        </w:rPr>
        <w:t xml:space="preserve"> Я</w:t>
      </w:r>
    </w:p>
    <w:p w:rsidR="0032030B" w:rsidRPr="00133F02" w:rsidRDefault="0032030B" w:rsidP="0032030B">
      <w:pPr>
        <w:jc w:val="both"/>
        <w:rPr>
          <w:rFonts w:ascii="Times New Roman" w:hAnsi="Times New Roman"/>
          <w:sz w:val="24"/>
          <w:szCs w:val="24"/>
        </w:rPr>
      </w:pPr>
      <w:r w:rsidRPr="00133F02">
        <w:rPr>
          <w:rFonts w:ascii="Times New Roman" w:hAnsi="Times New Roman"/>
          <w:sz w:val="24"/>
          <w:szCs w:val="24"/>
        </w:rPr>
        <w:t>від                        201</w:t>
      </w:r>
      <w:r>
        <w:rPr>
          <w:rFonts w:ascii="Times New Roman" w:hAnsi="Times New Roman"/>
          <w:sz w:val="24"/>
          <w:szCs w:val="24"/>
          <w:lang w:val="uk-UA"/>
        </w:rPr>
        <w:t>9</w:t>
      </w:r>
      <w:r w:rsidRPr="00133F02">
        <w:rPr>
          <w:rFonts w:ascii="Times New Roman" w:hAnsi="Times New Roman"/>
          <w:sz w:val="24"/>
          <w:szCs w:val="24"/>
        </w:rPr>
        <w:t xml:space="preserve">  року                                                                        </w:t>
      </w:r>
      <w:r w:rsidRPr="00133F02">
        <w:rPr>
          <w:rFonts w:ascii="Times New Roman" w:hAnsi="Times New Roman"/>
          <w:sz w:val="24"/>
          <w:szCs w:val="24"/>
        </w:rPr>
        <w:tab/>
      </w:r>
      <w:r w:rsidRPr="00133F02">
        <w:rPr>
          <w:rFonts w:ascii="Times New Roman" w:hAnsi="Times New Roman"/>
          <w:sz w:val="24"/>
          <w:szCs w:val="24"/>
        </w:rPr>
        <w:tab/>
      </w:r>
      <w:r w:rsidRPr="00133F02">
        <w:rPr>
          <w:rFonts w:ascii="Times New Roman" w:hAnsi="Times New Roman"/>
          <w:b/>
          <w:sz w:val="24"/>
          <w:szCs w:val="24"/>
        </w:rPr>
        <w:t xml:space="preserve">№  </w:t>
      </w:r>
    </w:p>
    <w:p w:rsidR="0032030B" w:rsidRDefault="0032030B" w:rsidP="0032030B">
      <w:pPr>
        <w:jc w:val="center"/>
        <w:rPr>
          <w:rFonts w:ascii="Times New Roman" w:hAnsi="Times New Roman"/>
          <w:sz w:val="24"/>
          <w:szCs w:val="24"/>
          <w:lang w:val="uk-UA"/>
        </w:rPr>
      </w:pPr>
      <w:r w:rsidRPr="00133F02">
        <w:rPr>
          <w:rFonts w:ascii="Times New Roman" w:hAnsi="Times New Roman"/>
          <w:sz w:val="24"/>
          <w:szCs w:val="24"/>
        </w:rPr>
        <w:t>м.</w:t>
      </w:r>
      <w:r>
        <w:rPr>
          <w:rFonts w:ascii="Times New Roman" w:hAnsi="Times New Roman"/>
          <w:sz w:val="24"/>
          <w:szCs w:val="24"/>
          <w:lang w:val="uk-UA"/>
        </w:rPr>
        <w:t xml:space="preserve"> </w:t>
      </w:r>
      <w:r w:rsidRPr="00133F02">
        <w:rPr>
          <w:rFonts w:ascii="Times New Roman" w:hAnsi="Times New Roman"/>
          <w:sz w:val="24"/>
          <w:szCs w:val="24"/>
        </w:rPr>
        <w:t>Знам’янка</w:t>
      </w:r>
    </w:p>
    <w:p w:rsidR="0032030B" w:rsidRDefault="0032030B" w:rsidP="0032030B">
      <w:pPr>
        <w:tabs>
          <w:tab w:val="left" w:pos="5529"/>
        </w:tabs>
        <w:spacing w:after="0" w:line="240" w:lineRule="auto"/>
        <w:rPr>
          <w:rFonts w:ascii="Times New Roman" w:hAnsi="Times New Roman"/>
          <w:b/>
          <w:sz w:val="24"/>
          <w:szCs w:val="24"/>
          <w:lang w:val="uk-UA" w:eastAsia="ru-RU"/>
        </w:rPr>
      </w:pPr>
      <w:r w:rsidRPr="009954DB">
        <w:rPr>
          <w:rFonts w:ascii="Times New Roman" w:hAnsi="Times New Roman"/>
          <w:b/>
          <w:sz w:val="24"/>
          <w:szCs w:val="24"/>
          <w:lang w:val="uk-UA" w:eastAsia="ru-RU"/>
        </w:rPr>
        <w:tab/>
      </w:r>
    </w:p>
    <w:p w:rsidR="0032030B" w:rsidRDefault="0032030B" w:rsidP="0032030B">
      <w:pPr>
        <w:tabs>
          <w:tab w:val="left" w:pos="5529"/>
        </w:tabs>
        <w:spacing w:after="0" w:line="240" w:lineRule="auto"/>
        <w:jc w:val="right"/>
        <w:rPr>
          <w:rFonts w:ascii="Times New Roman" w:hAnsi="Times New Roman"/>
          <w:b/>
          <w:sz w:val="24"/>
          <w:szCs w:val="24"/>
          <w:lang w:val="uk-UA" w:eastAsia="ru-RU"/>
        </w:rPr>
      </w:pPr>
      <w:r w:rsidRPr="009954DB">
        <w:rPr>
          <w:rFonts w:ascii="Times New Roman" w:hAnsi="Times New Roman"/>
          <w:b/>
          <w:sz w:val="24"/>
          <w:szCs w:val="24"/>
          <w:lang w:val="uk-UA" w:eastAsia="ru-RU"/>
        </w:rPr>
        <w:t>Внутрішньо-організаційний акт</w:t>
      </w:r>
    </w:p>
    <w:p w:rsidR="0032030B" w:rsidRPr="00FE3177" w:rsidRDefault="0032030B" w:rsidP="0032030B">
      <w:pPr>
        <w:tabs>
          <w:tab w:val="left" w:pos="5529"/>
        </w:tabs>
        <w:spacing w:after="0" w:line="240" w:lineRule="auto"/>
        <w:jc w:val="right"/>
        <w:rPr>
          <w:rFonts w:ascii="Times New Roman" w:hAnsi="Times New Roman"/>
          <w:b/>
          <w:sz w:val="24"/>
          <w:szCs w:val="24"/>
          <w:lang w:val="uk-UA" w:eastAsia="ru-RU"/>
        </w:rPr>
      </w:pPr>
    </w:p>
    <w:p w:rsidR="0032030B" w:rsidRDefault="0032030B" w:rsidP="0032030B">
      <w:pPr>
        <w:pStyle w:val="a4"/>
        <w:rPr>
          <w:rFonts w:ascii="Times New Roman" w:hAnsi="Times New Roman"/>
          <w:sz w:val="24"/>
          <w:szCs w:val="24"/>
        </w:rPr>
      </w:pPr>
      <w:r w:rsidRPr="00133F02">
        <w:rPr>
          <w:rFonts w:ascii="Times New Roman" w:hAnsi="Times New Roman"/>
          <w:sz w:val="24"/>
          <w:szCs w:val="24"/>
        </w:rPr>
        <w:t xml:space="preserve">Звіт постійної комісії з питань </w:t>
      </w:r>
    </w:p>
    <w:p w:rsidR="0032030B" w:rsidRDefault="0032030B" w:rsidP="0032030B">
      <w:pPr>
        <w:pStyle w:val="a4"/>
        <w:rPr>
          <w:rFonts w:ascii="Times New Roman" w:hAnsi="Times New Roman"/>
          <w:sz w:val="24"/>
          <w:szCs w:val="24"/>
        </w:rPr>
      </w:pPr>
      <w:r>
        <w:rPr>
          <w:rFonts w:ascii="Times New Roman" w:hAnsi="Times New Roman"/>
          <w:sz w:val="24"/>
          <w:szCs w:val="24"/>
        </w:rPr>
        <w:t xml:space="preserve">охорони здоров’я та соціального </w:t>
      </w:r>
    </w:p>
    <w:p w:rsidR="0032030B" w:rsidRPr="00133F02" w:rsidRDefault="0032030B" w:rsidP="0032030B">
      <w:pPr>
        <w:pStyle w:val="a4"/>
        <w:rPr>
          <w:rFonts w:ascii="Times New Roman" w:hAnsi="Times New Roman"/>
          <w:sz w:val="24"/>
          <w:szCs w:val="24"/>
        </w:rPr>
      </w:pPr>
      <w:r>
        <w:rPr>
          <w:rFonts w:ascii="Times New Roman" w:hAnsi="Times New Roman"/>
          <w:sz w:val="24"/>
          <w:szCs w:val="24"/>
        </w:rPr>
        <w:t xml:space="preserve">захисту населення </w:t>
      </w:r>
      <w:r w:rsidRPr="00DA1A3F">
        <w:rPr>
          <w:rFonts w:ascii="Times New Roman" w:hAnsi="Times New Roman"/>
          <w:sz w:val="24"/>
          <w:szCs w:val="24"/>
        </w:rPr>
        <w:t>за 201</w:t>
      </w:r>
      <w:r>
        <w:rPr>
          <w:rFonts w:ascii="Times New Roman" w:hAnsi="Times New Roman"/>
          <w:sz w:val="24"/>
          <w:szCs w:val="24"/>
        </w:rPr>
        <w:t>9</w:t>
      </w:r>
      <w:r w:rsidRPr="00DA1A3F">
        <w:rPr>
          <w:rFonts w:ascii="Times New Roman" w:hAnsi="Times New Roman"/>
          <w:sz w:val="24"/>
          <w:szCs w:val="24"/>
        </w:rPr>
        <w:t xml:space="preserve"> р</w:t>
      </w:r>
      <w:r>
        <w:rPr>
          <w:rFonts w:ascii="Times New Roman" w:hAnsi="Times New Roman"/>
          <w:sz w:val="24"/>
          <w:szCs w:val="24"/>
        </w:rPr>
        <w:t>ік</w:t>
      </w:r>
    </w:p>
    <w:p w:rsidR="0032030B" w:rsidRPr="00E87DD9" w:rsidRDefault="0032030B" w:rsidP="0032030B">
      <w:pPr>
        <w:jc w:val="center"/>
        <w:rPr>
          <w:rFonts w:ascii="Times New Roman" w:hAnsi="Times New Roman"/>
          <w:sz w:val="24"/>
          <w:szCs w:val="24"/>
          <w:lang w:val="uk-UA"/>
        </w:rPr>
      </w:pPr>
    </w:p>
    <w:p w:rsidR="0032030B" w:rsidRDefault="0032030B" w:rsidP="0032030B">
      <w:pPr>
        <w:pStyle w:val="a4"/>
        <w:ind w:firstLine="708"/>
        <w:jc w:val="both"/>
        <w:rPr>
          <w:rFonts w:ascii="Times New Roman" w:hAnsi="Times New Roman"/>
          <w:sz w:val="24"/>
          <w:szCs w:val="24"/>
        </w:rPr>
      </w:pPr>
      <w:r w:rsidRPr="00E87DD9">
        <w:rPr>
          <w:rFonts w:ascii="Times New Roman" w:hAnsi="Times New Roman"/>
          <w:sz w:val="24"/>
          <w:szCs w:val="24"/>
        </w:rPr>
        <w:lastRenderedPageBreak/>
        <w:t>Заслухавши звіт  голови постійної комісії  з питань</w:t>
      </w:r>
      <w:r>
        <w:rPr>
          <w:rFonts w:ascii="Times New Roman" w:hAnsi="Times New Roman"/>
          <w:sz w:val="24"/>
          <w:szCs w:val="24"/>
        </w:rPr>
        <w:t xml:space="preserve"> охорони здоров’я та соціального захисту населення </w:t>
      </w:r>
      <w:r w:rsidRPr="00DA1A3F">
        <w:rPr>
          <w:rFonts w:ascii="Times New Roman" w:hAnsi="Times New Roman"/>
          <w:sz w:val="24"/>
          <w:szCs w:val="24"/>
        </w:rPr>
        <w:t>за 2018 р</w:t>
      </w:r>
      <w:r>
        <w:rPr>
          <w:rFonts w:ascii="Times New Roman" w:hAnsi="Times New Roman"/>
          <w:sz w:val="24"/>
          <w:szCs w:val="24"/>
        </w:rPr>
        <w:t>ік</w:t>
      </w:r>
      <w:r w:rsidRPr="00E87DD9">
        <w:rPr>
          <w:rFonts w:ascii="Times New Roman" w:hAnsi="Times New Roman"/>
          <w:sz w:val="24"/>
          <w:szCs w:val="24"/>
        </w:rPr>
        <w:t>,  керуючись ст.ст. 26, 47 Закону України «Про місцеве самоврядування в Україні», міська рада</w:t>
      </w:r>
    </w:p>
    <w:p w:rsidR="0032030B" w:rsidRPr="005A1B07" w:rsidRDefault="0032030B" w:rsidP="0032030B">
      <w:pPr>
        <w:pStyle w:val="a4"/>
        <w:ind w:firstLine="708"/>
        <w:jc w:val="both"/>
        <w:rPr>
          <w:rFonts w:ascii="Times New Roman" w:hAnsi="Times New Roman"/>
          <w:sz w:val="24"/>
          <w:szCs w:val="24"/>
        </w:rPr>
      </w:pPr>
    </w:p>
    <w:p w:rsidR="0032030B" w:rsidRPr="00002529" w:rsidRDefault="0032030B" w:rsidP="0032030B">
      <w:pPr>
        <w:tabs>
          <w:tab w:val="num" w:pos="0"/>
          <w:tab w:val="left" w:pos="360"/>
        </w:tabs>
        <w:jc w:val="center"/>
        <w:rPr>
          <w:rFonts w:ascii="Times New Roman" w:hAnsi="Times New Roman"/>
          <w:b/>
          <w:sz w:val="24"/>
          <w:szCs w:val="24"/>
          <w:lang w:val="uk-UA"/>
        </w:rPr>
      </w:pPr>
      <w:r w:rsidRPr="00133F02">
        <w:rPr>
          <w:rFonts w:ascii="Times New Roman" w:hAnsi="Times New Roman"/>
          <w:b/>
          <w:sz w:val="24"/>
          <w:szCs w:val="24"/>
        </w:rPr>
        <w:t xml:space="preserve">В и </w:t>
      </w:r>
      <w:proofErr w:type="gramStart"/>
      <w:r w:rsidRPr="00133F02">
        <w:rPr>
          <w:rFonts w:ascii="Times New Roman" w:hAnsi="Times New Roman"/>
          <w:b/>
          <w:sz w:val="24"/>
          <w:szCs w:val="24"/>
        </w:rPr>
        <w:t>р</w:t>
      </w:r>
      <w:proofErr w:type="gramEnd"/>
      <w:r w:rsidRPr="00133F02">
        <w:rPr>
          <w:rFonts w:ascii="Times New Roman" w:hAnsi="Times New Roman"/>
          <w:b/>
          <w:sz w:val="24"/>
          <w:szCs w:val="24"/>
        </w:rPr>
        <w:t xml:space="preserve"> і ш и л а:</w:t>
      </w:r>
    </w:p>
    <w:p w:rsidR="0032030B" w:rsidRPr="00DA1A3F" w:rsidRDefault="0032030B" w:rsidP="0032030B">
      <w:pPr>
        <w:pStyle w:val="a4"/>
        <w:jc w:val="both"/>
        <w:rPr>
          <w:rFonts w:ascii="Times New Roman" w:hAnsi="Times New Roman"/>
          <w:sz w:val="24"/>
          <w:szCs w:val="24"/>
        </w:rPr>
      </w:pPr>
      <w:r w:rsidRPr="00133F02">
        <w:tab/>
      </w:r>
      <w:r w:rsidRPr="00E87DD9">
        <w:rPr>
          <w:rFonts w:ascii="Times New Roman" w:hAnsi="Times New Roman"/>
          <w:sz w:val="24"/>
          <w:szCs w:val="24"/>
        </w:rPr>
        <w:t>Звіт постійної комісії Знам’янської міської ради сьомого скликання з питань</w:t>
      </w:r>
      <w:r w:rsidRPr="00F34A2C">
        <w:rPr>
          <w:rFonts w:ascii="Times New Roman" w:hAnsi="Times New Roman"/>
          <w:sz w:val="24"/>
          <w:szCs w:val="24"/>
        </w:rPr>
        <w:t xml:space="preserve"> </w:t>
      </w:r>
      <w:r>
        <w:rPr>
          <w:rFonts w:ascii="Times New Roman" w:hAnsi="Times New Roman"/>
          <w:sz w:val="24"/>
          <w:szCs w:val="24"/>
        </w:rPr>
        <w:t xml:space="preserve">охорони здоров’я та соціального захисту населення </w:t>
      </w:r>
      <w:r w:rsidRPr="00DA1A3F">
        <w:rPr>
          <w:rFonts w:ascii="Times New Roman" w:hAnsi="Times New Roman"/>
          <w:sz w:val="24"/>
          <w:szCs w:val="24"/>
        </w:rPr>
        <w:t>за 2018 р</w:t>
      </w:r>
      <w:r>
        <w:rPr>
          <w:rFonts w:ascii="Times New Roman" w:hAnsi="Times New Roman"/>
          <w:sz w:val="24"/>
          <w:szCs w:val="24"/>
        </w:rPr>
        <w:t>ік взяти</w:t>
      </w:r>
      <w:r w:rsidRPr="00E87DD9">
        <w:rPr>
          <w:rFonts w:ascii="Times New Roman" w:hAnsi="Times New Roman"/>
          <w:sz w:val="24"/>
          <w:szCs w:val="24"/>
        </w:rPr>
        <w:t xml:space="preserve"> до відома (додається</w:t>
      </w:r>
      <w:r w:rsidRPr="00133F02">
        <w:t>).</w:t>
      </w:r>
    </w:p>
    <w:p w:rsidR="0032030B" w:rsidRPr="005A1B07" w:rsidRDefault="0032030B" w:rsidP="0032030B">
      <w:pPr>
        <w:tabs>
          <w:tab w:val="num" w:pos="0"/>
          <w:tab w:val="left" w:pos="360"/>
        </w:tabs>
        <w:jc w:val="both"/>
        <w:rPr>
          <w:rFonts w:ascii="Times New Roman" w:hAnsi="Times New Roman"/>
          <w:b/>
          <w:sz w:val="24"/>
          <w:szCs w:val="24"/>
          <w:lang w:val="uk-UA"/>
        </w:rPr>
      </w:pPr>
    </w:p>
    <w:p w:rsidR="0032030B" w:rsidRPr="00133F02" w:rsidRDefault="0032030B" w:rsidP="0032030B">
      <w:pPr>
        <w:tabs>
          <w:tab w:val="num" w:pos="0"/>
          <w:tab w:val="left" w:pos="360"/>
        </w:tabs>
        <w:jc w:val="center"/>
        <w:rPr>
          <w:rFonts w:ascii="Times New Roman" w:hAnsi="Times New Roman"/>
          <w:b/>
          <w:sz w:val="24"/>
          <w:szCs w:val="24"/>
        </w:rPr>
      </w:pPr>
      <w:r w:rsidRPr="00133F02">
        <w:rPr>
          <w:rFonts w:ascii="Times New Roman" w:hAnsi="Times New Roman"/>
          <w:b/>
          <w:sz w:val="24"/>
          <w:szCs w:val="24"/>
        </w:rPr>
        <w:t>Міський голова                                        С.Філіпенко</w:t>
      </w:r>
    </w:p>
    <w:p w:rsidR="0032030B" w:rsidRPr="00DA1A3F" w:rsidRDefault="0032030B" w:rsidP="0032030B">
      <w:pPr>
        <w:widowControl w:val="0"/>
        <w:autoSpaceDE w:val="0"/>
        <w:autoSpaceDN w:val="0"/>
        <w:adjustRightInd w:val="0"/>
        <w:ind w:right="50" w:firstLine="709"/>
        <w:jc w:val="center"/>
        <w:rPr>
          <w:rFonts w:ascii="Times New Roman" w:hAnsi="Times New Roman"/>
          <w:b/>
          <w:sz w:val="24"/>
          <w:szCs w:val="28"/>
        </w:rPr>
      </w:pPr>
      <w:r w:rsidRPr="0040688A">
        <w:rPr>
          <w:rFonts w:ascii="Times New Roman" w:hAnsi="Times New Roman"/>
          <w:b/>
          <w:sz w:val="24"/>
          <w:szCs w:val="28"/>
        </w:rPr>
        <w:t>Звіт</w:t>
      </w:r>
    </w:p>
    <w:p w:rsidR="0032030B" w:rsidRPr="00133F02" w:rsidRDefault="0032030B" w:rsidP="0032030B">
      <w:pPr>
        <w:pStyle w:val="a4"/>
        <w:jc w:val="center"/>
        <w:rPr>
          <w:rFonts w:ascii="Times New Roman" w:hAnsi="Times New Roman"/>
          <w:sz w:val="24"/>
          <w:szCs w:val="24"/>
        </w:rPr>
      </w:pPr>
      <w:r w:rsidRPr="0040688A">
        <w:rPr>
          <w:rFonts w:ascii="Times New Roman" w:hAnsi="Times New Roman"/>
          <w:b/>
          <w:sz w:val="24"/>
          <w:szCs w:val="28"/>
        </w:rPr>
        <w:t>про</w:t>
      </w:r>
      <w:r w:rsidRPr="00F34A2C">
        <w:rPr>
          <w:rFonts w:ascii="Times New Roman" w:hAnsi="Times New Roman"/>
          <w:b/>
          <w:sz w:val="24"/>
          <w:szCs w:val="28"/>
          <w:lang w:val="ru-RU"/>
        </w:rPr>
        <w:t xml:space="preserve"> </w:t>
      </w:r>
      <w:r>
        <w:rPr>
          <w:rFonts w:ascii="Times New Roman" w:hAnsi="Times New Roman"/>
          <w:b/>
          <w:sz w:val="24"/>
          <w:szCs w:val="28"/>
        </w:rPr>
        <w:t xml:space="preserve">роботу постійної депутатської комісії з питань охорони здоров’я та соціального захисту населення </w:t>
      </w:r>
      <w:r w:rsidRPr="00DA1A3F">
        <w:rPr>
          <w:rFonts w:ascii="Times New Roman" w:hAnsi="Times New Roman"/>
          <w:b/>
          <w:sz w:val="24"/>
          <w:szCs w:val="24"/>
        </w:rPr>
        <w:t>за 2018 р</w:t>
      </w:r>
      <w:r>
        <w:rPr>
          <w:rFonts w:ascii="Times New Roman" w:hAnsi="Times New Roman"/>
          <w:b/>
          <w:sz w:val="24"/>
          <w:szCs w:val="24"/>
        </w:rPr>
        <w:t>ік</w:t>
      </w:r>
    </w:p>
    <w:p w:rsidR="0032030B" w:rsidRDefault="0032030B" w:rsidP="0032030B">
      <w:pPr>
        <w:widowControl w:val="0"/>
        <w:autoSpaceDE w:val="0"/>
        <w:autoSpaceDN w:val="0"/>
        <w:adjustRightInd w:val="0"/>
        <w:ind w:right="50" w:firstLine="709"/>
        <w:jc w:val="center"/>
        <w:rPr>
          <w:rFonts w:ascii="Times New Roman" w:hAnsi="Times New Roman"/>
          <w:sz w:val="24"/>
          <w:szCs w:val="24"/>
          <w:lang w:val="uk-UA"/>
        </w:rPr>
      </w:pPr>
      <w:r w:rsidRPr="0040688A">
        <w:rPr>
          <w:lang w:val="uk-UA"/>
        </w:rPr>
        <w:tab/>
      </w:r>
    </w:p>
    <w:p w:rsidR="0032030B" w:rsidRPr="005B4186" w:rsidRDefault="0032030B" w:rsidP="0032030B">
      <w:pPr>
        <w:pStyle w:val="a4"/>
        <w:ind w:firstLine="708"/>
        <w:jc w:val="both"/>
        <w:rPr>
          <w:rFonts w:ascii="Times New Roman" w:hAnsi="Times New Roman"/>
          <w:sz w:val="24"/>
          <w:szCs w:val="24"/>
        </w:rPr>
      </w:pPr>
      <w:r w:rsidRPr="005B4186">
        <w:rPr>
          <w:rFonts w:ascii="Times New Roman" w:hAnsi="Times New Roman"/>
          <w:sz w:val="24"/>
          <w:szCs w:val="24"/>
        </w:rPr>
        <w:t>Постійна комісія з питань охорони здоров’я та соціального захисту населення Знам’янської міської ради у своїй роботі керується Положенням про постійні комісії Знам’янської міської ради сьомого скликання, Законами України «Про місцеве самоврядування в Україні», «Про статус депутатів місцевих рад» та іншими нормативними документами.</w:t>
      </w:r>
    </w:p>
    <w:p w:rsidR="0032030B" w:rsidRDefault="0032030B" w:rsidP="0032030B">
      <w:pPr>
        <w:pStyle w:val="a4"/>
        <w:ind w:firstLine="708"/>
        <w:jc w:val="both"/>
        <w:rPr>
          <w:rFonts w:ascii="Times New Roman" w:hAnsi="Times New Roman"/>
          <w:sz w:val="24"/>
          <w:szCs w:val="24"/>
        </w:rPr>
      </w:pPr>
      <w:r w:rsidRPr="005B4186">
        <w:rPr>
          <w:rFonts w:ascii="Times New Roman" w:hAnsi="Times New Roman"/>
          <w:sz w:val="24"/>
          <w:szCs w:val="24"/>
        </w:rPr>
        <w:t xml:space="preserve">До </w:t>
      </w:r>
      <w:r>
        <w:rPr>
          <w:rFonts w:ascii="Times New Roman" w:hAnsi="Times New Roman"/>
          <w:sz w:val="24"/>
          <w:szCs w:val="24"/>
        </w:rPr>
        <w:t>складу постійної комісії входять чотири депутати міської ради: Мацко В.В. – голова комісії, Зіньковська І.В. – заступник голови комісії, Тітарєв О.Б. – секретар комісії, Тишкевич Н.М. – член комісії з   26.10.2018 року.</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Комісія здійснювала свою діяльність відповідно до затвердженого плану роботи Знам’янської міської ради сьомого скликання на 2018 рік та затвердженого переліку питань для розгляду на засіданнях постійної комісії з питань охорони здоров’я та соціального захисту населення у 2018 році ( рішення №1233 від 15.12.2017 р.).</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Пріоритетними напрямками роботи комісії були виконання довгострокових програм по реалізації державної політики з питань охорони здоров’я та соціального захисту населення.</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За звітний період комісія розглянула проекти рішень міської ради:</w:t>
      </w:r>
    </w:p>
    <w:p w:rsidR="0032030B" w:rsidRDefault="0032030B" w:rsidP="0032030B">
      <w:pPr>
        <w:pStyle w:val="a4"/>
        <w:ind w:firstLine="708"/>
        <w:jc w:val="both"/>
        <w:rPr>
          <w:rFonts w:ascii="Times New Roman" w:hAnsi="Times New Roman"/>
          <w:sz w:val="24"/>
          <w:szCs w:val="24"/>
        </w:rPr>
      </w:pPr>
      <w:r w:rsidRPr="00FE3177">
        <w:rPr>
          <w:rFonts w:ascii="Times New Roman" w:hAnsi="Times New Roman"/>
          <w:sz w:val="24"/>
          <w:szCs w:val="24"/>
          <w:u w:val="single"/>
        </w:rPr>
        <w:t xml:space="preserve">у січні 2018 року: </w:t>
      </w:r>
      <w:r>
        <w:rPr>
          <w:rFonts w:ascii="Times New Roman" w:hAnsi="Times New Roman"/>
          <w:sz w:val="24"/>
          <w:szCs w:val="24"/>
        </w:rPr>
        <w:t>«Про хід виконання галузевої програми розвитку «Охорона здоров’я» м.Знам’янка на 2015-2020 роки в світлі вимог медичної реформи. В ході обговорення даного питання було дано доручення Загородній В.Г. – першому заступнику міського голови підготувати нову редакцію Галузевої програми розвитку «Охорона здоров’я м. Знам’янки та Знам’янського району на 2015-2020 роки» у зв’язку із створенням Єдиного медичного закладу після об’єднавчого процесу;</w:t>
      </w:r>
    </w:p>
    <w:p w:rsidR="0032030B" w:rsidRDefault="0032030B" w:rsidP="0032030B">
      <w:pPr>
        <w:pStyle w:val="a4"/>
        <w:ind w:firstLine="708"/>
        <w:jc w:val="both"/>
        <w:rPr>
          <w:rFonts w:ascii="Times New Roman" w:hAnsi="Times New Roman"/>
          <w:sz w:val="24"/>
          <w:szCs w:val="24"/>
        </w:rPr>
      </w:pPr>
      <w:r w:rsidRPr="00FE3177">
        <w:rPr>
          <w:rFonts w:ascii="Times New Roman" w:hAnsi="Times New Roman"/>
          <w:sz w:val="24"/>
          <w:szCs w:val="24"/>
          <w:u w:val="single"/>
        </w:rPr>
        <w:t>у лютому 2018 року</w:t>
      </w:r>
      <w:r>
        <w:rPr>
          <w:rFonts w:ascii="Times New Roman" w:hAnsi="Times New Roman"/>
          <w:sz w:val="24"/>
          <w:szCs w:val="24"/>
        </w:rPr>
        <w:t>: «Про стан виконання Міської програми проведення заходів з профілактики ВІЛ_інфекції/СНІДУ на 2014-2017 роки у 2017 році;</w:t>
      </w:r>
    </w:p>
    <w:p w:rsidR="0032030B" w:rsidRDefault="0032030B" w:rsidP="0032030B">
      <w:pPr>
        <w:pStyle w:val="a4"/>
        <w:ind w:firstLine="708"/>
        <w:jc w:val="both"/>
        <w:rPr>
          <w:rFonts w:ascii="Times New Roman" w:hAnsi="Times New Roman"/>
          <w:sz w:val="24"/>
          <w:szCs w:val="24"/>
        </w:rPr>
      </w:pPr>
      <w:r w:rsidRPr="00FE3177">
        <w:rPr>
          <w:rFonts w:ascii="Times New Roman" w:hAnsi="Times New Roman"/>
          <w:sz w:val="24"/>
          <w:szCs w:val="24"/>
          <w:u w:val="single"/>
        </w:rPr>
        <w:t>у березні 2018 року</w:t>
      </w:r>
      <w:r>
        <w:rPr>
          <w:rFonts w:ascii="Times New Roman" w:hAnsi="Times New Roman"/>
          <w:sz w:val="24"/>
          <w:szCs w:val="24"/>
        </w:rPr>
        <w:t>: «Про стан виконання Програми соціального захисту населення міста Знам’янка за 2017 рік»; «Про стан виконання Програми зайнятості населення м.Знам’янки Кіровоградської області на період до 2017 року за 2017 рік»; «Про затвердження Положення щодо порядку надання значної матеріальної допомоги громадянам на лікування»;</w:t>
      </w:r>
    </w:p>
    <w:p w:rsidR="0032030B" w:rsidRDefault="0032030B" w:rsidP="0032030B">
      <w:pPr>
        <w:pStyle w:val="a4"/>
        <w:ind w:firstLine="708"/>
        <w:jc w:val="both"/>
        <w:rPr>
          <w:rFonts w:ascii="Times New Roman" w:hAnsi="Times New Roman"/>
          <w:sz w:val="24"/>
          <w:szCs w:val="24"/>
        </w:rPr>
      </w:pPr>
      <w:r w:rsidRPr="00FE3177">
        <w:rPr>
          <w:rFonts w:ascii="Times New Roman" w:hAnsi="Times New Roman"/>
          <w:sz w:val="24"/>
          <w:szCs w:val="24"/>
          <w:u w:val="single"/>
        </w:rPr>
        <w:t>у квітні 2018 року</w:t>
      </w:r>
      <w:r>
        <w:rPr>
          <w:rFonts w:ascii="Times New Roman" w:hAnsi="Times New Roman"/>
          <w:sz w:val="24"/>
          <w:szCs w:val="24"/>
        </w:rPr>
        <w:t xml:space="preserve">: «Про хід виконання у 2017 році Міської програми збереження історичної пам’яті про Перемогу у Другій світовій війні на 2011-2020 роки; «Про хід виконання у 2017 році міської програми соціальної підтримки сімей загиблих учасників антитерористичної операції військовослужбовців і поранених учасників АТО та </w:t>
      </w:r>
      <w:r>
        <w:rPr>
          <w:rFonts w:ascii="Times New Roman" w:hAnsi="Times New Roman"/>
          <w:sz w:val="24"/>
          <w:szCs w:val="24"/>
        </w:rPr>
        <w:lastRenderedPageBreak/>
        <w:t>вшанування загиблих на 2016-2020 роки; «Про стан виконання Міської програми патріотичного виховання населення на період до 2017 року»;</w:t>
      </w:r>
    </w:p>
    <w:p w:rsidR="0032030B" w:rsidRPr="00FE3177" w:rsidRDefault="0032030B" w:rsidP="0032030B">
      <w:pPr>
        <w:pStyle w:val="a4"/>
        <w:ind w:firstLine="708"/>
        <w:jc w:val="both"/>
        <w:rPr>
          <w:rFonts w:ascii="Times New Roman" w:hAnsi="Times New Roman"/>
          <w:sz w:val="24"/>
          <w:szCs w:val="24"/>
        </w:rPr>
      </w:pPr>
      <w:r w:rsidRPr="00FE3177">
        <w:rPr>
          <w:rFonts w:ascii="Times New Roman" w:hAnsi="Times New Roman"/>
          <w:sz w:val="24"/>
          <w:szCs w:val="24"/>
          <w:u w:val="single"/>
        </w:rPr>
        <w:t xml:space="preserve">у липні 2018 року: </w:t>
      </w:r>
      <w:r w:rsidRPr="00FE3177">
        <w:rPr>
          <w:rFonts w:ascii="Times New Roman" w:hAnsi="Times New Roman"/>
          <w:sz w:val="24"/>
          <w:szCs w:val="24"/>
        </w:rPr>
        <w:t>«Про внесення</w:t>
      </w:r>
      <w:r>
        <w:rPr>
          <w:rFonts w:ascii="Times New Roman" w:hAnsi="Times New Roman"/>
          <w:sz w:val="24"/>
          <w:szCs w:val="24"/>
          <w:u w:val="single"/>
        </w:rPr>
        <w:t xml:space="preserve"> </w:t>
      </w:r>
      <w:r w:rsidRPr="00FE3177">
        <w:rPr>
          <w:rFonts w:ascii="Times New Roman" w:hAnsi="Times New Roman"/>
          <w:sz w:val="24"/>
          <w:szCs w:val="24"/>
        </w:rPr>
        <w:t>змін до рішення міської ради від 20 жовтня 2017 року 31157 «Про делегування представників міста</w:t>
      </w:r>
      <w:r>
        <w:rPr>
          <w:rFonts w:ascii="Times New Roman" w:hAnsi="Times New Roman"/>
          <w:sz w:val="24"/>
          <w:szCs w:val="24"/>
        </w:rPr>
        <w:t xml:space="preserve"> до Госпітальної ради Кропивницького госпітального  округу», «Про надання дозволу на безоплатну передачу з балансу Знам’янської центральної районної лікарні на баланс комунального закладу «Знам’янська міська лікарня ім. А.В.Лисенка» будівель та споруд», «Про затвердження Статуту комунального закладу «Знам’янська міська лікарня ім. А.В.Лисенка» в новій редакції»;</w:t>
      </w:r>
    </w:p>
    <w:p w:rsidR="0032030B" w:rsidRDefault="0032030B" w:rsidP="0032030B">
      <w:pPr>
        <w:pStyle w:val="a4"/>
        <w:ind w:firstLine="708"/>
        <w:jc w:val="both"/>
        <w:rPr>
          <w:rFonts w:ascii="Times New Roman" w:hAnsi="Times New Roman"/>
          <w:sz w:val="24"/>
          <w:szCs w:val="24"/>
        </w:rPr>
      </w:pPr>
      <w:r w:rsidRPr="001B78F2">
        <w:rPr>
          <w:rFonts w:ascii="Times New Roman" w:hAnsi="Times New Roman"/>
          <w:sz w:val="24"/>
          <w:szCs w:val="24"/>
          <w:u w:val="single"/>
        </w:rPr>
        <w:t>у серпні 2018 року</w:t>
      </w:r>
      <w:r>
        <w:rPr>
          <w:rFonts w:ascii="Times New Roman" w:hAnsi="Times New Roman"/>
          <w:sz w:val="24"/>
          <w:szCs w:val="24"/>
        </w:rPr>
        <w:t>: «Про хід виконання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 року». Про результати розгляду даного питання міському голові Філіпенку С.І. було направлено рішення профільної комісії з проханням ініціювати на розгляд міськвиконкому питання про надання тимчасово ( до завершення переобладнання нежитлового приміщення за адресою: вул. Михайла Грушевського,53 у житлове) квартири за адресою: вул. Михайла Грушевського,18-р, дітям сиротам, інвалідам-дитинства Кріпаку Сергію Юрійовичу – на обліку з 24.06.2010 р., Свертоці Катерині Анатоліївні – на обліку з 03.06.2011 р., Самойленко Валерії Максимівні – на обліку з 03.06.2011 р.</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Незважаючи на прийняте рішення виконавчого комітету по реалізації цієї пропозиції та депутатського запиту Тишкевич Н.М., нежитлові приміщення, які розміщені за адресою: вул. Михайла Грушевського,18-р, вул. Михайла Грушевського,53, вул. Братів Лисенків,6/8, до цього часу не переобладнані в житлові.</w:t>
      </w:r>
    </w:p>
    <w:p w:rsidR="0032030B" w:rsidRDefault="0032030B" w:rsidP="0032030B">
      <w:pPr>
        <w:pStyle w:val="a4"/>
        <w:ind w:firstLine="708"/>
        <w:jc w:val="both"/>
        <w:rPr>
          <w:rFonts w:ascii="Times New Roman" w:hAnsi="Times New Roman"/>
          <w:sz w:val="24"/>
          <w:szCs w:val="24"/>
        </w:rPr>
      </w:pPr>
      <w:r w:rsidRPr="0066078D">
        <w:rPr>
          <w:rFonts w:ascii="Times New Roman" w:hAnsi="Times New Roman"/>
          <w:sz w:val="24"/>
          <w:szCs w:val="24"/>
          <w:u w:val="single"/>
        </w:rPr>
        <w:t>у вересні 2018 року:</w:t>
      </w:r>
      <w:r>
        <w:rPr>
          <w:rFonts w:ascii="Times New Roman" w:hAnsi="Times New Roman"/>
          <w:sz w:val="24"/>
          <w:szCs w:val="24"/>
          <w:u w:val="single"/>
        </w:rPr>
        <w:t xml:space="preserve"> </w:t>
      </w:r>
      <w:r w:rsidRPr="00CD544B">
        <w:rPr>
          <w:rFonts w:ascii="Times New Roman" w:hAnsi="Times New Roman"/>
          <w:sz w:val="24"/>
          <w:szCs w:val="24"/>
        </w:rPr>
        <w:t>Про надання</w:t>
      </w:r>
      <w:r>
        <w:rPr>
          <w:rFonts w:ascii="Times New Roman" w:hAnsi="Times New Roman"/>
          <w:sz w:val="24"/>
          <w:szCs w:val="24"/>
        </w:rPr>
        <w:t xml:space="preserve"> згоди КЗ «Знам’янська міська лікарня імені А.В.Лисенка» на переукладання договору оренди частини приміщення по вул. Гагаріна,27-Т для надання медичних послуг ( ультразвукового дослідження) для проведення приватного медичного прийому; розміщення об’єкту торгівлі з продажу книг, газет  і журналів; для реалізації рентгенівської плівки; на переукладання договору оренди павільйону «Оптика; для розміщення об’єкту торгівлі продовольчими товарами;</w:t>
      </w:r>
    </w:p>
    <w:p w:rsidR="0032030B" w:rsidRDefault="0032030B" w:rsidP="0032030B">
      <w:pPr>
        <w:pStyle w:val="a4"/>
        <w:ind w:firstLine="708"/>
        <w:jc w:val="both"/>
        <w:rPr>
          <w:rFonts w:ascii="Times New Roman" w:hAnsi="Times New Roman"/>
          <w:sz w:val="24"/>
          <w:szCs w:val="24"/>
        </w:rPr>
      </w:pPr>
      <w:r w:rsidRPr="00CD544B">
        <w:rPr>
          <w:rFonts w:ascii="Times New Roman" w:hAnsi="Times New Roman"/>
          <w:sz w:val="24"/>
          <w:szCs w:val="24"/>
          <w:u w:val="single"/>
        </w:rPr>
        <w:t xml:space="preserve">у жовтні 2018 року: </w:t>
      </w:r>
      <w:r>
        <w:rPr>
          <w:rFonts w:ascii="Times New Roman" w:hAnsi="Times New Roman"/>
          <w:sz w:val="24"/>
          <w:szCs w:val="24"/>
        </w:rPr>
        <w:t>Про надання згоди КЗ «Знам’янська міська лікарня                           ім.  А.В. Лисенка» на переукладання договору оренди частини приміщення по вул. Гагаріна,27-Т для розміщення аптечних пунктів; на передачу в оренду частини приміщення по вул. Гагагріна,27-Т для надання медичних послуг;</w:t>
      </w:r>
    </w:p>
    <w:p w:rsidR="0032030B" w:rsidRDefault="0032030B" w:rsidP="0032030B">
      <w:pPr>
        <w:pStyle w:val="a4"/>
        <w:ind w:firstLine="708"/>
        <w:jc w:val="both"/>
        <w:rPr>
          <w:rFonts w:ascii="Times New Roman" w:hAnsi="Times New Roman"/>
          <w:sz w:val="24"/>
          <w:szCs w:val="24"/>
        </w:rPr>
      </w:pPr>
      <w:r w:rsidRPr="00CD544B">
        <w:rPr>
          <w:rFonts w:ascii="Times New Roman" w:hAnsi="Times New Roman"/>
          <w:sz w:val="24"/>
          <w:szCs w:val="24"/>
          <w:u w:val="single"/>
        </w:rPr>
        <w:t>у листопаді 2018 року:</w:t>
      </w:r>
      <w:r>
        <w:rPr>
          <w:rFonts w:ascii="Times New Roman" w:hAnsi="Times New Roman"/>
          <w:sz w:val="24"/>
          <w:szCs w:val="24"/>
          <w:u w:val="single"/>
        </w:rPr>
        <w:t xml:space="preserve"> </w:t>
      </w:r>
      <w:r>
        <w:rPr>
          <w:rFonts w:ascii="Times New Roman" w:hAnsi="Times New Roman"/>
          <w:sz w:val="24"/>
          <w:szCs w:val="24"/>
        </w:rPr>
        <w:t>«Про медичну субвенцію»; «Розрахунок потреби бюджетних коштів на 2019 рік управлінню соціального захисту населення Знам’янського міськвиконкому»; «Розрахунок видатків до проекту бюджету на 2019 рік по територіальному центру соціального обслуговування ( надання соціальних послуг) м. Знам’янка»; «Про депутатське звернення депутата міської ради Клименко Н.М. про включення до орієнтовного переліку об’єктів житлового фонду та благоустрою, на яких у 2019 році доцільно провести ремонтні роботи, виготовлення та виконання робіт по встановленню балкону у квартирі №48 житлового будинку №12/36 по провулку Толстого ( соціальне житло)»; «Про відкритий лист постійної комісії з питань споживчого ринку, підприємництва та правової політики до депутатів міської ради про розробку меморандуму намірів співпраці між Знам’янським відділом поліції, Знам’янською міською радою, виконавчим комітетом та громадськістю; розробку програми «Безпечне місто» та фінансову підтримку Знам’янського відділу поліції.</w:t>
      </w:r>
    </w:p>
    <w:p w:rsidR="0032030B" w:rsidRPr="00CD544B" w:rsidRDefault="0032030B" w:rsidP="0032030B">
      <w:pPr>
        <w:pStyle w:val="a4"/>
        <w:ind w:firstLine="708"/>
        <w:jc w:val="both"/>
        <w:rPr>
          <w:rFonts w:ascii="Arial Unicode MS" w:eastAsia="Arial Unicode MS" w:hAnsi="Arial Unicode MS" w:cs="Arial Unicode MS"/>
          <w:sz w:val="24"/>
          <w:szCs w:val="24"/>
        </w:rPr>
      </w:pPr>
      <w:r>
        <w:rPr>
          <w:rFonts w:ascii="Times New Roman" w:hAnsi="Times New Roman"/>
          <w:sz w:val="24"/>
          <w:szCs w:val="24"/>
        </w:rPr>
        <w:t>12 грудня 2018 року, на виконання доручення міського голови від 11.11.18 р. №01-26/355/1, комісія розглянула розрахунки потреби у видатках міського бюджету на 2019 рік по головних розпорядниках, розпорядниках нижчого рівня, одержувачах бюджетних коштів та надала пропозиції фінансовому управлінню міськвиконкому.</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 xml:space="preserve">З метою соціальної підтримки мешканців міста Знам’янка, смт Знам’янка Друга,    с.Водяне, які перебувають у складному матеріальному положенні за дорученням профільної комісії управління соціального захисту населення ( нач. Волошина А.М.) </w:t>
      </w:r>
      <w:r>
        <w:rPr>
          <w:rFonts w:ascii="Times New Roman" w:hAnsi="Times New Roman"/>
          <w:sz w:val="24"/>
          <w:szCs w:val="24"/>
        </w:rPr>
        <w:lastRenderedPageBreak/>
        <w:t xml:space="preserve">вивчило практику надання значної матеріальної допомоги в радах різного рівня і 16 березня 2018 року винесла на розгляд сесії міської ради проект рішення, погоджений у всіх комісіях « Про затвердження Положення щодо порядку надання значної матеріальної допомоги громадянам на лікування». Даний проект не один раз розглядався на сесіях, але так і не був прийнятий  - не набрав необхідної кількості голосів. </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Ремонт приміщення колишньої аптеки №24, переданий міському територіальному центру, був призупинений  у зв’язку з тим, що Кіровоградський Адміністративний суд розглядає позов підрядної організації «Ескалібр-3000» до управління Державної архітектурно-будівельної інспекції у Кіровоградській області про визнання незаконними та скасування припису.</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Практично завершується створення єдиного медичного простору на території міста Знам’янки.</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 xml:space="preserve">Міська рада сьомого скликання, як рада базового рівня, реалізуючи в межах своїх повноважень державну політику в галузі охорони здоров’я, одночасно діє в інтересах громади міста. Тому, об’єднавчий процес проходить на базі комунального закладу «Знам’янська міська лікарня ім. А.В.Лисенка» під керівництвом міськвиконкому. Оскільки люба реорганізація, як і люба реформа, особливо медична, проходять , як правило, болісно, бо пов’язано це в першу чергу, з людським фактором. У зв’язку з цим, керівництву виконкому разом з в.о. головного лікаря об’єднаної лікарні приходиться багато часу витрачати на узгодження і залагодження окремих питань. Плідну роботу в об’єднавчому процесі проводить комісія з припинення ( реорганізації) Знам’янської центральної районної лікарні шляхом приєднання до КЗ «Знам’янська міська лікарня                    ім. А.В.Лисенка» під керівництвом Загородньої В.Г. – першого заступника міського голови за участю депутатів профільної комісії. </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Комунальний заклад «Знам’янська міська лікарня імені А.В.Лисенка» після приєднання Знам’янської центральної лікарні – це повноцінний медичний заклад з функціонуючими на даний час необхідними відділеннями ; має всі можливості для якісного медичного обслуговування мешканців міста Знам’янка, смт Знам’янка Друга, с. Водяне та Знам’янського району, медичного забезпечення безпеки руху поїздів.</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На проведення капітальних ремонтів, благоустрою та придбання необхідного медичного обладнання і ліків у цьому році виділені значні бюджетні кошти з урахуванням залишку минулого року.</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У постійному режимі лікарня продовжує працювати зі страховими компаніями і з фірмою « Окомедікас», на наданому нею сучасному, високотехнологічному обладнанні ведеться амбулаторний прийом громадян, а також проводяться операції з мікрохірургії ока. Проведена робота щодо підготовки об’єднаної лікарні до першого опалювального сезону 2018-2019 р.р, забезпечила нормативну температуру повітря в приміщеннях комунального закладу.</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Продовжує діяти урядова програма «Доступні ліки», яка дає можливість мешканцям міста і району отримати безкоштовно або з незначною доплатою ліки за трьома категоріями: серцево-судинне захворювання, бронхіальна астма, діабет 2-го типу.</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Лікарі первинної ланки – комунального некомерційного підприємства «Знам’янський районний центр первинної медико-санітарної допомоги» Знам’янської районної ради проводять електронне декларування «Про вибір лікаря, який надає первинну медичну допомогу». Кожен пацієнт має знати прізвище, ім’я, по-батькові лікаря, який надає первинну медичну допомогу, його контактний номер телефону і адресу електронної пошти.</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Низький рівень оплати праці медичних працівників протягом десятиліть знівелював до мінімуму престижність однієї з найгуманніших професій на землі. Працюючі лікарі в пошуках гідної зарплати змушені від’їздити за кордон або змінювати професію, яку здобували майже 9 років.</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lastRenderedPageBreak/>
        <w:t>Наразі держава розпочала медичну реформу, не підготувавши достатню кількість сімейних лікарів, терапевтів, педіатрів, тому, на первинній ланці маємо дефіцит цих лікарів. Саме медична реформа, на думку фахівців Міністерства охорони здоров’я,  має врегулювати цю проблему, адже оплата за послугу та суттєве підвищення зарплати на первинній ланці дозволить прибрати цей баланс на ринку праці.</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На долю депутатів сьомого скликання, виконавчого комітету лягла відповідальна місія: за два роки створити потужну, високооснащену, завантажену лікарню, яка з часом буде додатково технічно та кадрово підсилена, щоб кожен, хто до неї звертається, мав можливість отримати якісну медичну допомогу. Конкуренція і принцип «гроші йдуть за пацієнтом»  призведуть до впорядкування мережі медзакладів – малопотужні, погано оснащені і головне мало завантажені лікарні, в яких просто небезпечно лікуватись, будуть перепрофільовані під реальні потреби населення, наприклад, на реабілітаційні, діагностичні центри, хоспіси, які отримуватимуть кошти на конкретні послуги. Хороший лікар завжди матиме своїх пацієнтів і достойні гроші за свою роботу.</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Завдяки децентралізації ми маємо змогу покращити роботу об’єднаного медичного закладу, створити належні умови для роботи лікарів. Держава зі свого боку виділяє цільову інвестиційну субвенцію на підсилення опорних закладів та перепрофілювання слабких та мало завантажених.</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Досвід проведення медичних реформ в багатьох країнах світу свідчить, що без запровадження страхової медицини держава не зможе покрити вартість медичних послуг на вторинному (спеціалізовані міські, районні лікарні) та третинному (високоспеціалізовані обласні лікарні) рівнях і пацієнтам доведеться левову частку послуг оплачувати з власної кишені.</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Ми з вами переконуємося в цьому з досвіду міської лікарні.</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Зміни на цих ланках надання медичної допомоги починають діяти з 2020 року згідно ухваленої медичної реформи.</w:t>
      </w:r>
    </w:p>
    <w:p w:rsidR="0032030B" w:rsidRDefault="0032030B" w:rsidP="0032030B">
      <w:pPr>
        <w:pStyle w:val="a4"/>
        <w:ind w:firstLine="708"/>
        <w:jc w:val="both"/>
        <w:rPr>
          <w:rFonts w:ascii="Times New Roman" w:hAnsi="Times New Roman"/>
          <w:sz w:val="24"/>
          <w:szCs w:val="24"/>
        </w:rPr>
      </w:pPr>
      <w:r>
        <w:rPr>
          <w:rFonts w:ascii="Times New Roman" w:hAnsi="Times New Roman"/>
          <w:sz w:val="24"/>
          <w:szCs w:val="24"/>
        </w:rPr>
        <w:t>Сьогодні в парламенті зареєстровано три відповідні законопроекти. Один із них рекомендований профільним комітетом для прийняття за основу. Однак розгляд його по невідомим причинам відтерміновується, не дивлячись на те, що запровадження медичного страхування прописано в коаліційній угоді.</w:t>
      </w:r>
    </w:p>
    <w:p w:rsidR="0032030B" w:rsidRDefault="0032030B" w:rsidP="0032030B">
      <w:pPr>
        <w:pStyle w:val="a4"/>
        <w:ind w:firstLine="708"/>
        <w:jc w:val="both"/>
        <w:rPr>
          <w:rFonts w:ascii="Times New Roman" w:hAnsi="Times New Roman"/>
          <w:sz w:val="24"/>
          <w:szCs w:val="24"/>
        </w:rPr>
      </w:pPr>
      <w:r w:rsidRPr="006714ED">
        <w:rPr>
          <w:rFonts w:ascii="Times New Roman" w:hAnsi="Times New Roman"/>
          <w:sz w:val="24"/>
          <w:szCs w:val="24"/>
        </w:rPr>
        <w:t>З метою виконання доручень, даних виборцями відповідних округів, Мацко В.В. подав 3 запити і 5 звернень, Тітарєв О.Б.  – 4 запити та 9 депутатських звернень, Тишкевич Н.М. -   9 запитів та 2 звернення. Члени комісії відповідально ставляться до виконання депутатських обов’язків.</w:t>
      </w:r>
      <w:r w:rsidRPr="009C09BE">
        <w:rPr>
          <w:rFonts w:ascii="Times New Roman" w:hAnsi="Times New Roman"/>
          <w:sz w:val="24"/>
          <w:szCs w:val="24"/>
        </w:rPr>
        <w:t xml:space="preserve"> За звітний період відбулося 19 сесій міської ради </w:t>
      </w:r>
      <w:r>
        <w:rPr>
          <w:rFonts w:ascii="Times New Roman" w:hAnsi="Times New Roman"/>
          <w:sz w:val="24"/>
          <w:szCs w:val="24"/>
        </w:rPr>
        <w:t xml:space="preserve">                </w:t>
      </w:r>
      <w:r w:rsidRPr="009C09BE">
        <w:rPr>
          <w:rFonts w:ascii="Times New Roman" w:hAnsi="Times New Roman"/>
          <w:sz w:val="24"/>
          <w:szCs w:val="24"/>
        </w:rPr>
        <w:t xml:space="preserve">( </w:t>
      </w:r>
      <w:r>
        <w:rPr>
          <w:rFonts w:ascii="Times New Roman" w:hAnsi="Times New Roman"/>
          <w:sz w:val="24"/>
          <w:szCs w:val="24"/>
        </w:rPr>
        <w:t xml:space="preserve">всього </w:t>
      </w:r>
      <w:r w:rsidRPr="009C09BE">
        <w:rPr>
          <w:rFonts w:ascii="Times New Roman" w:hAnsi="Times New Roman"/>
          <w:sz w:val="24"/>
          <w:szCs w:val="24"/>
        </w:rPr>
        <w:t xml:space="preserve">44 засідання з врахуванням тих, що не відбулися) в ході яких,  Мацко В.В. брав участь у </w:t>
      </w:r>
      <w:r w:rsidRPr="00320050">
        <w:rPr>
          <w:rFonts w:ascii="Times New Roman" w:hAnsi="Times New Roman"/>
          <w:sz w:val="24"/>
          <w:szCs w:val="24"/>
        </w:rPr>
        <w:t>39</w:t>
      </w:r>
      <w:r w:rsidRPr="009C09BE">
        <w:rPr>
          <w:rFonts w:ascii="Times New Roman" w:hAnsi="Times New Roman"/>
          <w:sz w:val="24"/>
          <w:szCs w:val="24"/>
        </w:rPr>
        <w:t xml:space="preserve"> засіданнях, Зіньковська І.В. у </w:t>
      </w:r>
      <w:r>
        <w:rPr>
          <w:rFonts w:ascii="Times New Roman" w:hAnsi="Times New Roman"/>
          <w:sz w:val="24"/>
          <w:szCs w:val="24"/>
        </w:rPr>
        <w:t>3</w:t>
      </w:r>
      <w:r w:rsidRPr="00320050">
        <w:rPr>
          <w:rFonts w:ascii="Times New Roman" w:hAnsi="Times New Roman"/>
          <w:sz w:val="24"/>
          <w:szCs w:val="24"/>
        </w:rPr>
        <w:t>0</w:t>
      </w:r>
      <w:r w:rsidRPr="009C09BE">
        <w:rPr>
          <w:rFonts w:ascii="Times New Roman" w:hAnsi="Times New Roman"/>
          <w:sz w:val="24"/>
          <w:szCs w:val="24"/>
        </w:rPr>
        <w:t xml:space="preserve"> засіданнях, Тітарєв О.Б. в </w:t>
      </w:r>
      <w:r>
        <w:rPr>
          <w:rFonts w:ascii="Times New Roman" w:hAnsi="Times New Roman"/>
          <w:sz w:val="24"/>
          <w:szCs w:val="24"/>
        </w:rPr>
        <w:t>2</w:t>
      </w:r>
      <w:r w:rsidRPr="00320050">
        <w:rPr>
          <w:rFonts w:ascii="Times New Roman" w:hAnsi="Times New Roman"/>
          <w:sz w:val="24"/>
          <w:szCs w:val="24"/>
        </w:rPr>
        <w:t>1</w:t>
      </w:r>
      <w:r>
        <w:rPr>
          <w:rFonts w:ascii="Times New Roman" w:hAnsi="Times New Roman"/>
          <w:sz w:val="24"/>
          <w:szCs w:val="24"/>
        </w:rPr>
        <w:t xml:space="preserve"> засіданні</w:t>
      </w:r>
      <w:r w:rsidRPr="009C09BE">
        <w:rPr>
          <w:rFonts w:ascii="Times New Roman" w:hAnsi="Times New Roman"/>
          <w:sz w:val="24"/>
          <w:szCs w:val="24"/>
        </w:rPr>
        <w:t xml:space="preserve">, Тишкевич Н.М. </w:t>
      </w:r>
      <w:r>
        <w:rPr>
          <w:rFonts w:ascii="Times New Roman" w:hAnsi="Times New Roman"/>
          <w:sz w:val="24"/>
          <w:szCs w:val="24"/>
        </w:rPr>
        <w:t xml:space="preserve"> у 6 засіданнях з 11,</w:t>
      </w:r>
      <w:r w:rsidRPr="00B705DF">
        <w:rPr>
          <w:rFonts w:ascii="Times New Roman" w:hAnsi="Times New Roman"/>
          <w:sz w:val="24"/>
          <w:szCs w:val="24"/>
        </w:rPr>
        <w:t xml:space="preserve"> що відбулися за період включення її до складу постійної комісії</w:t>
      </w:r>
      <w:r>
        <w:rPr>
          <w:rFonts w:ascii="Times New Roman" w:hAnsi="Times New Roman"/>
          <w:sz w:val="24"/>
          <w:szCs w:val="24"/>
        </w:rPr>
        <w:t>.</w:t>
      </w:r>
    </w:p>
    <w:p w:rsidR="0032030B" w:rsidRDefault="0032030B" w:rsidP="0032030B">
      <w:pPr>
        <w:pStyle w:val="a4"/>
        <w:ind w:firstLine="708"/>
        <w:jc w:val="both"/>
        <w:rPr>
          <w:rFonts w:ascii="Times New Roman" w:hAnsi="Times New Roman"/>
          <w:sz w:val="24"/>
          <w:szCs w:val="24"/>
        </w:rPr>
      </w:pPr>
      <w:r w:rsidRPr="006714ED">
        <w:rPr>
          <w:rFonts w:ascii="Times New Roman" w:hAnsi="Times New Roman"/>
          <w:sz w:val="24"/>
          <w:szCs w:val="24"/>
        </w:rPr>
        <w:t>З 1</w:t>
      </w:r>
      <w:r>
        <w:rPr>
          <w:rFonts w:ascii="Times New Roman" w:hAnsi="Times New Roman"/>
          <w:sz w:val="24"/>
          <w:szCs w:val="24"/>
        </w:rPr>
        <w:t>6</w:t>
      </w:r>
      <w:r w:rsidRPr="006714ED">
        <w:rPr>
          <w:rFonts w:ascii="Times New Roman" w:hAnsi="Times New Roman"/>
          <w:sz w:val="24"/>
          <w:szCs w:val="24"/>
        </w:rPr>
        <w:t xml:space="preserve"> спільних засідань постійних комісій </w:t>
      </w:r>
      <w:r w:rsidRPr="00B705DF">
        <w:rPr>
          <w:rFonts w:ascii="Times New Roman" w:hAnsi="Times New Roman"/>
          <w:sz w:val="24"/>
          <w:szCs w:val="24"/>
        </w:rPr>
        <w:t xml:space="preserve">Мацко В.В. взяв участь у 15, Зіньковська І.В. у 14, Тітарєв О.Б. у 9, Тишкевич Н.М. у 3  з 4 спільних засідань, що відбулися за період включення її до складу постійної комісії. </w:t>
      </w:r>
      <w:r w:rsidRPr="006714ED">
        <w:rPr>
          <w:rFonts w:ascii="Times New Roman" w:hAnsi="Times New Roman"/>
          <w:sz w:val="24"/>
          <w:szCs w:val="24"/>
        </w:rPr>
        <w:t xml:space="preserve">Відбулось </w:t>
      </w:r>
      <w:r>
        <w:rPr>
          <w:rFonts w:ascii="Times New Roman" w:hAnsi="Times New Roman"/>
          <w:sz w:val="24"/>
          <w:szCs w:val="24"/>
        </w:rPr>
        <w:t>16</w:t>
      </w:r>
      <w:r w:rsidRPr="006714ED">
        <w:rPr>
          <w:rFonts w:ascii="Times New Roman" w:hAnsi="Times New Roman"/>
          <w:sz w:val="24"/>
          <w:szCs w:val="24"/>
        </w:rPr>
        <w:t xml:space="preserve"> засідань постійної комісії</w:t>
      </w:r>
      <w:r w:rsidRPr="00B705DF">
        <w:rPr>
          <w:rFonts w:ascii="Times New Roman" w:hAnsi="Times New Roman"/>
          <w:sz w:val="24"/>
          <w:szCs w:val="24"/>
        </w:rPr>
        <w:t>, в роботі всіх засідань взяв участь Мацко В.В., в 13 Зіньковська І.В., у 15  Тітарєв О.Б.,</w:t>
      </w:r>
      <w:r>
        <w:rPr>
          <w:rFonts w:ascii="Times New Roman" w:hAnsi="Times New Roman"/>
          <w:sz w:val="24"/>
          <w:szCs w:val="24"/>
        </w:rPr>
        <w:t xml:space="preserve">                   Тишкевич Н.М. взяла участь в 2 засіданнях з 4,</w:t>
      </w:r>
      <w:r w:rsidRPr="00B705DF">
        <w:rPr>
          <w:rFonts w:ascii="Times New Roman" w:hAnsi="Times New Roman"/>
          <w:sz w:val="24"/>
          <w:szCs w:val="24"/>
        </w:rPr>
        <w:t xml:space="preserve"> що відбулися за період включення її до складу постійної комісії</w:t>
      </w:r>
    </w:p>
    <w:p w:rsidR="0032030B" w:rsidRPr="005B4186" w:rsidRDefault="0032030B" w:rsidP="0032030B">
      <w:pPr>
        <w:pStyle w:val="a4"/>
        <w:ind w:firstLine="708"/>
        <w:jc w:val="both"/>
        <w:rPr>
          <w:rFonts w:ascii="Times New Roman" w:hAnsi="Times New Roman"/>
          <w:sz w:val="24"/>
          <w:szCs w:val="24"/>
        </w:rPr>
      </w:pPr>
      <w:r>
        <w:rPr>
          <w:rFonts w:ascii="Times New Roman" w:hAnsi="Times New Roman"/>
          <w:sz w:val="24"/>
          <w:szCs w:val="24"/>
        </w:rPr>
        <w:t>У здійсненні депутатських повноважень члени комісії відчувають постійну підтримку від працівників відділу забезпечення діяльності міської ради (нач. Н.Біліченко),   секретаря міської ради Н.М. Клименко. Як правило, засідання комісії проходять за участі першого заступника міського голови В.Г.Загородньої, начальника управління соціального захисту населення А.М.Волошиної, начальника відділу молоді, спорту та охорони здоров’я Р.А. Ладожинської.</w:t>
      </w:r>
    </w:p>
    <w:p w:rsidR="0032030B" w:rsidRDefault="0032030B" w:rsidP="0032030B">
      <w:pPr>
        <w:tabs>
          <w:tab w:val="left" w:pos="180"/>
          <w:tab w:val="left" w:pos="4860"/>
        </w:tabs>
        <w:spacing w:after="0" w:line="240" w:lineRule="auto"/>
        <w:jc w:val="right"/>
        <w:rPr>
          <w:rFonts w:ascii="Times New Roman" w:eastAsia="Times New Roman" w:hAnsi="Times New Roman" w:cs="Times New Roman"/>
          <w:b/>
          <w:sz w:val="24"/>
          <w:szCs w:val="24"/>
          <w:lang w:val="uk-UA" w:eastAsia="ru-RU"/>
        </w:rPr>
      </w:pPr>
    </w:p>
    <w:p w:rsidR="00EB7567" w:rsidRPr="0032030B" w:rsidRDefault="00EB7567">
      <w:pPr>
        <w:rPr>
          <w:lang w:val="uk-UA"/>
        </w:rPr>
      </w:pPr>
      <w:bookmarkStart w:id="0" w:name="_GoBack"/>
      <w:bookmarkEnd w:id="0"/>
    </w:p>
    <w:sectPr w:rsidR="00EB7567" w:rsidRPr="003203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C7B95"/>
    <w:multiLevelType w:val="multilevel"/>
    <w:tmpl w:val="A7C0DF1A"/>
    <w:lvl w:ilvl="0">
      <w:start w:val="1"/>
      <w:numFmt w:val="decimal"/>
      <w:lvlText w:val="%1."/>
      <w:lvlJc w:val="left"/>
      <w:pPr>
        <w:ind w:left="720" w:hanging="360"/>
      </w:pPr>
      <w:rPr>
        <w:rFonts w:cs="Times New Roman" w:hint="default"/>
        <w:b/>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0B"/>
    <w:rsid w:val="0032030B"/>
    <w:rsid w:val="00EB7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30B"/>
    <w:pPr>
      <w:ind w:left="720"/>
      <w:contextualSpacing/>
    </w:pPr>
  </w:style>
  <w:style w:type="paragraph" w:customStyle="1" w:styleId="1">
    <w:name w:val="Абзац списка1"/>
    <w:basedOn w:val="a"/>
    <w:rsid w:val="0032030B"/>
    <w:pPr>
      <w:ind w:left="720"/>
      <w:contextualSpacing/>
    </w:pPr>
    <w:rPr>
      <w:rFonts w:ascii="Calibri" w:eastAsia="Times New Roman" w:hAnsi="Calibri" w:cs="Times New Roman"/>
    </w:rPr>
  </w:style>
  <w:style w:type="paragraph" w:styleId="a4">
    <w:name w:val="No Spacing"/>
    <w:uiPriority w:val="1"/>
    <w:qFormat/>
    <w:rsid w:val="0032030B"/>
    <w:pPr>
      <w:spacing w:after="0" w:line="240" w:lineRule="auto"/>
    </w:pPr>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30B"/>
    <w:pPr>
      <w:ind w:left="720"/>
      <w:contextualSpacing/>
    </w:pPr>
  </w:style>
  <w:style w:type="paragraph" w:customStyle="1" w:styleId="1">
    <w:name w:val="Абзац списка1"/>
    <w:basedOn w:val="a"/>
    <w:rsid w:val="0032030B"/>
    <w:pPr>
      <w:ind w:left="720"/>
      <w:contextualSpacing/>
    </w:pPr>
    <w:rPr>
      <w:rFonts w:ascii="Calibri" w:eastAsia="Times New Roman" w:hAnsi="Calibri" w:cs="Times New Roman"/>
    </w:rPr>
  </w:style>
  <w:style w:type="paragraph" w:styleId="a4">
    <w:name w:val="No Spacing"/>
    <w:uiPriority w:val="1"/>
    <w:qFormat/>
    <w:rsid w:val="0032030B"/>
    <w:pPr>
      <w:spacing w:after="0" w:line="240" w:lineRule="auto"/>
    </w:pPr>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2403</Words>
  <Characters>13701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2019-04-23T12:50:00Z</dcterms:created>
  <dcterms:modified xsi:type="dcterms:W3CDTF">2019-04-23T12:51:00Z</dcterms:modified>
</cp:coreProperties>
</file>