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2E6" w:rsidRPr="00C13333" w:rsidRDefault="005F62E6" w:rsidP="005F62E6">
      <w:pPr>
        <w:shd w:val="clear" w:color="auto" w:fill="FFFFFF"/>
        <w:spacing w:after="0" w:line="240" w:lineRule="auto"/>
        <w:jc w:val="center"/>
        <w:outlineLvl w:val="2"/>
        <w:rPr>
          <w:rFonts w:ascii="Times New Roman" w:eastAsia="Times New Roman" w:hAnsi="Times New Roman" w:cs="Times New Roman"/>
          <w:b/>
          <w:bCs/>
          <w:sz w:val="28"/>
          <w:szCs w:val="28"/>
          <w:lang w:val="ru-RU" w:eastAsia="uk-UA"/>
        </w:rPr>
      </w:pPr>
      <w:bookmarkStart w:id="0" w:name="_GoBack"/>
      <w:r w:rsidRPr="00C13333">
        <w:rPr>
          <w:rFonts w:ascii="Times New Roman" w:eastAsia="Times New Roman" w:hAnsi="Times New Roman" w:cs="Times New Roman"/>
          <w:b/>
          <w:bCs/>
          <w:sz w:val="28"/>
          <w:szCs w:val="28"/>
          <w:lang w:eastAsia="uk-UA"/>
        </w:rPr>
        <w:t>Про ліцензування посередництва у працевлаштуванні за кордоном</w:t>
      </w:r>
    </w:p>
    <w:bookmarkEnd w:id="0"/>
    <w:p w:rsidR="005F62E6" w:rsidRPr="00C13333" w:rsidRDefault="005F62E6" w:rsidP="005F62E6">
      <w:pPr>
        <w:shd w:val="clear" w:color="auto" w:fill="FFFFFF"/>
        <w:spacing w:after="0" w:line="240" w:lineRule="auto"/>
        <w:jc w:val="both"/>
        <w:outlineLvl w:val="2"/>
        <w:rPr>
          <w:rFonts w:ascii="Times New Roman" w:eastAsia="Times New Roman" w:hAnsi="Times New Roman" w:cs="Times New Roman"/>
          <w:b/>
          <w:bCs/>
          <w:sz w:val="28"/>
          <w:szCs w:val="28"/>
          <w:lang w:val="ru-RU" w:eastAsia="uk-UA"/>
        </w:rPr>
      </w:pPr>
    </w:p>
    <w:p w:rsidR="005F62E6" w:rsidRPr="00C13333" w:rsidRDefault="005F62E6" w:rsidP="005F62E6">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C13333">
        <w:rPr>
          <w:rFonts w:ascii="Times New Roman" w:eastAsia="Times New Roman" w:hAnsi="Times New Roman" w:cs="Times New Roman"/>
          <w:sz w:val="28"/>
          <w:szCs w:val="28"/>
          <w:lang w:eastAsia="uk-UA"/>
        </w:rPr>
        <w:t>Законом України “Про зайнятість населення” визначено, що громадяни України мають право займатися трудовою діяльністю за кордоном, якщо така діяльність не заборонена законодавством України та держави перебування. Знайти іноземного роботодавця можливо самостійно, за сприянням приватних агентств зайнятості чи державної служби зайнятості.</w:t>
      </w:r>
    </w:p>
    <w:p w:rsidR="005F62E6" w:rsidRPr="00C13333" w:rsidRDefault="005F62E6" w:rsidP="005F62E6">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C13333">
        <w:rPr>
          <w:rFonts w:ascii="Times New Roman" w:eastAsia="Times New Roman" w:hAnsi="Times New Roman" w:cs="Times New Roman"/>
          <w:sz w:val="28"/>
          <w:szCs w:val="28"/>
          <w:lang w:eastAsia="uk-UA"/>
        </w:rPr>
        <w:t>Згідно статті 38 вказаного Закону діяльність суб’єктів господарювання, які надають послуги з посередництва у працевлаштуванні за кордоном, підлягає ліцензуванню. Пунктом 20 частини 1 статті 7 Закону України “Про ліцензування видів господарської діяльності” визначено, що ліцензуванню підлягає вид господарської діяльності – посередництво у працевлаштуванні за кордоном.</w:t>
      </w:r>
    </w:p>
    <w:p w:rsidR="005F62E6" w:rsidRPr="00C13333" w:rsidRDefault="005F62E6" w:rsidP="005F62E6">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C13333">
        <w:rPr>
          <w:rFonts w:ascii="Times New Roman" w:eastAsia="Times New Roman" w:hAnsi="Times New Roman" w:cs="Times New Roman"/>
          <w:sz w:val="28"/>
          <w:szCs w:val="28"/>
          <w:lang w:eastAsia="uk-UA"/>
        </w:rPr>
        <w:t>Переліком органів ліцензування, затвердженим постановою Кабінетом Міністрів України від 05.08.2015 № 609 (із змінами), визначено, що органом ліцензування виду господарської діяльності - посередництва у працевлаштуванні на роботу за кордоном є Міністерство розвитку економіки, торгівлі та сільського господарства України.</w:t>
      </w:r>
    </w:p>
    <w:p w:rsidR="005F62E6" w:rsidRPr="00C13333" w:rsidRDefault="005F62E6" w:rsidP="005F62E6">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C13333">
        <w:rPr>
          <w:rFonts w:ascii="Times New Roman" w:eastAsia="Times New Roman" w:hAnsi="Times New Roman" w:cs="Times New Roman"/>
          <w:sz w:val="28"/>
          <w:szCs w:val="28"/>
          <w:lang w:eastAsia="uk-UA"/>
        </w:rPr>
        <w:t>З переліком ліцензіатів є можливість ознайомитися на Інтернет-сторінці вказаного Міністерства (адреса www.m</w:t>
      </w:r>
      <w:r w:rsidRPr="00C13333">
        <w:rPr>
          <w:rFonts w:ascii="Times New Roman" w:eastAsia="Times New Roman" w:hAnsi="Times New Roman" w:cs="Times New Roman"/>
          <w:sz w:val="28"/>
          <w:szCs w:val="28"/>
          <w:lang w:val="en-US" w:eastAsia="uk-UA"/>
        </w:rPr>
        <w:t>e</w:t>
      </w:r>
      <w:r w:rsidRPr="00C13333">
        <w:rPr>
          <w:rFonts w:ascii="Times New Roman" w:eastAsia="Times New Roman" w:hAnsi="Times New Roman" w:cs="Times New Roman"/>
          <w:sz w:val="28"/>
          <w:szCs w:val="28"/>
          <w:lang w:eastAsia="uk-UA"/>
        </w:rPr>
        <w:t>.gov.ua, рубрика “Діяльність” - “Трудова міграція” - “Посередництво у працевлаштуванні за кордоном” - “Прийняті рішення”) та Державного центру зайнятості (адреса www.</w:t>
      </w:r>
      <w:proofErr w:type="spellStart"/>
      <w:r w:rsidRPr="00C13333">
        <w:rPr>
          <w:rFonts w:ascii="Times New Roman" w:eastAsia="Times New Roman" w:hAnsi="Times New Roman" w:cs="Times New Roman"/>
          <w:sz w:val="28"/>
          <w:szCs w:val="28"/>
          <w:lang w:val="en-US" w:eastAsia="uk-UA"/>
        </w:rPr>
        <w:t>dcz</w:t>
      </w:r>
      <w:proofErr w:type="spellEnd"/>
      <w:r w:rsidRPr="00C13333">
        <w:rPr>
          <w:rFonts w:ascii="Times New Roman" w:eastAsia="Times New Roman" w:hAnsi="Times New Roman" w:cs="Times New Roman"/>
          <w:sz w:val="28"/>
          <w:szCs w:val="28"/>
          <w:lang w:eastAsia="uk-UA"/>
        </w:rPr>
        <w:t>.gov.ua, розміщено загальний перелік суб</w:t>
      </w:r>
      <w:r w:rsidRPr="005F62E6">
        <w:rPr>
          <w:rFonts w:ascii="Times New Roman" w:eastAsia="Times New Roman" w:hAnsi="Times New Roman" w:cs="Times New Roman"/>
          <w:sz w:val="28"/>
          <w:szCs w:val="28"/>
          <w:lang w:eastAsia="uk-UA"/>
        </w:rPr>
        <w:t>’</w:t>
      </w:r>
      <w:r w:rsidRPr="00C13333">
        <w:rPr>
          <w:rFonts w:ascii="Times New Roman" w:eastAsia="Times New Roman" w:hAnsi="Times New Roman" w:cs="Times New Roman"/>
          <w:sz w:val="28"/>
          <w:szCs w:val="28"/>
          <w:lang w:eastAsia="uk-UA"/>
        </w:rPr>
        <w:t>єктів господарювання, які надають послуги з посередництва у працевлаштуванні (ліцензіати та приватні агентства зайнятості, які надають послуги з посередництва у працевлаштуванні в Україні), та суб</w:t>
      </w:r>
      <w:r w:rsidRPr="005F62E6">
        <w:rPr>
          <w:rFonts w:ascii="Times New Roman" w:eastAsia="Times New Roman" w:hAnsi="Times New Roman" w:cs="Times New Roman"/>
          <w:sz w:val="28"/>
          <w:szCs w:val="28"/>
          <w:lang w:eastAsia="uk-UA"/>
        </w:rPr>
        <w:t>’</w:t>
      </w:r>
      <w:r w:rsidRPr="00C13333">
        <w:rPr>
          <w:rFonts w:ascii="Times New Roman" w:eastAsia="Times New Roman" w:hAnsi="Times New Roman" w:cs="Times New Roman"/>
          <w:sz w:val="28"/>
          <w:szCs w:val="28"/>
          <w:lang w:eastAsia="uk-UA"/>
        </w:rPr>
        <w:t xml:space="preserve">єктів господарювання, які здійснюють наймання працівників для подальшого виконання ними роботи в Україні у інших роботодавців). </w:t>
      </w:r>
    </w:p>
    <w:p w:rsidR="00756F9B" w:rsidRDefault="00756F9B"/>
    <w:sectPr w:rsidR="00756F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080"/>
    <w:rsid w:val="002D2080"/>
    <w:rsid w:val="005F62E6"/>
    <w:rsid w:val="00612BF2"/>
    <w:rsid w:val="00756F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2E6"/>
    <w:pPr>
      <w:spacing w:after="200" w:line="276" w:lineRule="auto"/>
    </w:pPr>
  </w:style>
  <w:style w:type="paragraph" w:styleId="1">
    <w:name w:val="heading 1"/>
    <w:basedOn w:val="a"/>
    <w:link w:val="10"/>
    <w:uiPriority w:val="9"/>
    <w:qFormat/>
    <w:rsid w:val="00612B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612BF2"/>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uk-UA"/>
    </w:rPr>
  </w:style>
  <w:style w:type="paragraph" w:styleId="3">
    <w:name w:val="heading 3"/>
    <w:basedOn w:val="a"/>
    <w:next w:val="a"/>
    <w:link w:val="30"/>
    <w:uiPriority w:val="9"/>
    <w:unhideWhenUsed/>
    <w:qFormat/>
    <w:rsid w:val="00612BF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
    <w:next w:val="a"/>
    <w:link w:val="40"/>
    <w:uiPriority w:val="9"/>
    <w:unhideWhenUsed/>
    <w:qFormat/>
    <w:rsid w:val="00612BF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uk-UA"/>
    </w:rPr>
  </w:style>
  <w:style w:type="paragraph" w:styleId="5">
    <w:name w:val="heading 5"/>
    <w:basedOn w:val="a"/>
    <w:next w:val="a"/>
    <w:link w:val="50"/>
    <w:uiPriority w:val="9"/>
    <w:semiHidden/>
    <w:unhideWhenUsed/>
    <w:qFormat/>
    <w:rsid w:val="00612BF2"/>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2BF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612BF2"/>
    <w:rPr>
      <w:rFonts w:asciiTheme="majorHAnsi" w:eastAsiaTheme="majorEastAsia" w:hAnsiTheme="majorHAnsi" w:cstheme="majorBidi"/>
      <w:b/>
      <w:bCs/>
      <w:color w:val="5B9BD5" w:themeColor="accent1"/>
      <w:sz w:val="26"/>
      <w:szCs w:val="26"/>
      <w:lang w:eastAsia="uk-UA"/>
    </w:rPr>
  </w:style>
  <w:style w:type="character" w:customStyle="1" w:styleId="30">
    <w:name w:val="Заголовок 3 Знак"/>
    <w:basedOn w:val="a0"/>
    <w:link w:val="3"/>
    <w:uiPriority w:val="9"/>
    <w:rsid w:val="00612BF2"/>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0"/>
    <w:link w:val="4"/>
    <w:uiPriority w:val="9"/>
    <w:rsid w:val="00612BF2"/>
    <w:rPr>
      <w:rFonts w:asciiTheme="majorHAnsi" w:eastAsiaTheme="majorEastAsia" w:hAnsiTheme="majorHAnsi" w:cstheme="majorBidi"/>
      <w:i/>
      <w:iCs/>
      <w:color w:val="2E74B5" w:themeColor="accent1" w:themeShade="BF"/>
      <w:sz w:val="24"/>
      <w:szCs w:val="24"/>
      <w:lang w:eastAsia="uk-UA"/>
    </w:rPr>
  </w:style>
  <w:style w:type="character" w:customStyle="1" w:styleId="50">
    <w:name w:val="Заголовок 5 Знак"/>
    <w:basedOn w:val="a0"/>
    <w:link w:val="5"/>
    <w:uiPriority w:val="9"/>
    <w:semiHidden/>
    <w:rsid w:val="00612BF2"/>
    <w:rPr>
      <w:rFonts w:asciiTheme="majorHAnsi" w:eastAsiaTheme="majorEastAsia" w:hAnsiTheme="majorHAnsi" w:cstheme="majorBidi"/>
      <w:color w:val="2E74B5" w:themeColor="accent1" w:themeShade="BF"/>
      <w:sz w:val="24"/>
      <w:szCs w:val="24"/>
      <w:lang w:eastAsia="uk-UA"/>
    </w:rPr>
  </w:style>
  <w:style w:type="character" w:styleId="a3">
    <w:name w:val="Strong"/>
    <w:basedOn w:val="a0"/>
    <w:uiPriority w:val="22"/>
    <w:qFormat/>
    <w:rsid w:val="00612BF2"/>
    <w:rPr>
      <w:b/>
      <w:bCs/>
    </w:rPr>
  </w:style>
  <w:style w:type="character" w:styleId="a4">
    <w:name w:val="Emphasis"/>
    <w:basedOn w:val="a0"/>
    <w:uiPriority w:val="20"/>
    <w:qFormat/>
    <w:rsid w:val="00612BF2"/>
    <w:rPr>
      <w:i/>
      <w:iCs/>
    </w:rPr>
  </w:style>
  <w:style w:type="paragraph" w:styleId="a5">
    <w:name w:val="No Spacing"/>
    <w:basedOn w:val="a"/>
    <w:uiPriority w:val="1"/>
    <w:qFormat/>
    <w:rsid w:val="00612BF2"/>
    <w:pPr>
      <w:spacing w:after="0" w:line="240" w:lineRule="auto"/>
    </w:pPr>
    <w:rPr>
      <w:rFonts w:asciiTheme="majorHAnsi" w:eastAsiaTheme="majorEastAsia" w:hAnsiTheme="majorHAnsi" w:cstheme="majorBidi"/>
      <w:sz w:val="24"/>
      <w:szCs w:val="24"/>
      <w:lang w:val="en-US" w:eastAsia="uk-UA" w:bidi="en-US"/>
    </w:rPr>
  </w:style>
  <w:style w:type="paragraph" w:styleId="a6">
    <w:name w:val="List Paragraph"/>
    <w:basedOn w:val="a"/>
    <w:uiPriority w:val="34"/>
    <w:qFormat/>
    <w:rsid w:val="00612BF2"/>
    <w:pPr>
      <w:spacing w:after="0" w:line="240" w:lineRule="auto"/>
      <w:ind w:left="720"/>
      <w:contextualSpacing/>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2E6"/>
    <w:pPr>
      <w:spacing w:after="200" w:line="276" w:lineRule="auto"/>
    </w:pPr>
  </w:style>
  <w:style w:type="paragraph" w:styleId="1">
    <w:name w:val="heading 1"/>
    <w:basedOn w:val="a"/>
    <w:link w:val="10"/>
    <w:uiPriority w:val="9"/>
    <w:qFormat/>
    <w:rsid w:val="00612B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612BF2"/>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uk-UA"/>
    </w:rPr>
  </w:style>
  <w:style w:type="paragraph" w:styleId="3">
    <w:name w:val="heading 3"/>
    <w:basedOn w:val="a"/>
    <w:next w:val="a"/>
    <w:link w:val="30"/>
    <w:uiPriority w:val="9"/>
    <w:unhideWhenUsed/>
    <w:qFormat/>
    <w:rsid w:val="00612BF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
    <w:next w:val="a"/>
    <w:link w:val="40"/>
    <w:uiPriority w:val="9"/>
    <w:unhideWhenUsed/>
    <w:qFormat/>
    <w:rsid w:val="00612BF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uk-UA"/>
    </w:rPr>
  </w:style>
  <w:style w:type="paragraph" w:styleId="5">
    <w:name w:val="heading 5"/>
    <w:basedOn w:val="a"/>
    <w:next w:val="a"/>
    <w:link w:val="50"/>
    <w:uiPriority w:val="9"/>
    <w:semiHidden/>
    <w:unhideWhenUsed/>
    <w:qFormat/>
    <w:rsid w:val="00612BF2"/>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2BF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612BF2"/>
    <w:rPr>
      <w:rFonts w:asciiTheme="majorHAnsi" w:eastAsiaTheme="majorEastAsia" w:hAnsiTheme="majorHAnsi" w:cstheme="majorBidi"/>
      <w:b/>
      <w:bCs/>
      <w:color w:val="5B9BD5" w:themeColor="accent1"/>
      <w:sz w:val="26"/>
      <w:szCs w:val="26"/>
      <w:lang w:eastAsia="uk-UA"/>
    </w:rPr>
  </w:style>
  <w:style w:type="character" w:customStyle="1" w:styleId="30">
    <w:name w:val="Заголовок 3 Знак"/>
    <w:basedOn w:val="a0"/>
    <w:link w:val="3"/>
    <w:uiPriority w:val="9"/>
    <w:rsid w:val="00612BF2"/>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0"/>
    <w:link w:val="4"/>
    <w:uiPriority w:val="9"/>
    <w:rsid w:val="00612BF2"/>
    <w:rPr>
      <w:rFonts w:asciiTheme="majorHAnsi" w:eastAsiaTheme="majorEastAsia" w:hAnsiTheme="majorHAnsi" w:cstheme="majorBidi"/>
      <w:i/>
      <w:iCs/>
      <w:color w:val="2E74B5" w:themeColor="accent1" w:themeShade="BF"/>
      <w:sz w:val="24"/>
      <w:szCs w:val="24"/>
      <w:lang w:eastAsia="uk-UA"/>
    </w:rPr>
  </w:style>
  <w:style w:type="character" w:customStyle="1" w:styleId="50">
    <w:name w:val="Заголовок 5 Знак"/>
    <w:basedOn w:val="a0"/>
    <w:link w:val="5"/>
    <w:uiPriority w:val="9"/>
    <w:semiHidden/>
    <w:rsid w:val="00612BF2"/>
    <w:rPr>
      <w:rFonts w:asciiTheme="majorHAnsi" w:eastAsiaTheme="majorEastAsia" w:hAnsiTheme="majorHAnsi" w:cstheme="majorBidi"/>
      <w:color w:val="2E74B5" w:themeColor="accent1" w:themeShade="BF"/>
      <w:sz w:val="24"/>
      <w:szCs w:val="24"/>
      <w:lang w:eastAsia="uk-UA"/>
    </w:rPr>
  </w:style>
  <w:style w:type="character" w:styleId="a3">
    <w:name w:val="Strong"/>
    <w:basedOn w:val="a0"/>
    <w:uiPriority w:val="22"/>
    <w:qFormat/>
    <w:rsid w:val="00612BF2"/>
    <w:rPr>
      <w:b/>
      <w:bCs/>
    </w:rPr>
  </w:style>
  <w:style w:type="character" w:styleId="a4">
    <w:name w:val="Emphasis"/>
    <w:basedOn w:val="a0"/>
    <w:uiPriority w:val="20"/>
    <w:qFormat/>
    <w:rsid w:val="00612BF2"/>
    <w:rPr>
      <w:i/>
      <w:iCs/>
    </w:rPr>
  </w:style>
  <w:style w:type="paragraph" w:styleId="a5">
    <w:name w:val="No Spacing"/>
    <w:basedOn w:val="a"/>
    <w:uiPriority w:val="1"/>
    <w:qFormat/>
    <w:rsid w:val="00612BF2"/>
    <w:pPr>
      <w:spacing w:after="0" w:line="240" w:lineRule="auto"/>
    </w:pPr>
    <w:rPr>
      <w:rFonts w:asciiTheme="majorHAnsi" w:eastAsiaTheme="majorEastAsia" w:hAnsiTheme="majorHAnsi" w:cstheme="majorBidi"/>
      <w:sz w:val="24"/>
      <w:szCs w:val="24"/>
      <w:lang w:val="en-US" w:eastAsia="uk-UA" w:bidi="en-US"/>
    </w:rPr>
  </w:style>
  <w:style w:type="paragraph" w:styleId="a6">
    <w:name w:val="List Paragraph"/>
    <w:basedOn w:val="a"/>
    <w:uiPriority w:val="34"/>
    <w:qFormat/>
    <w:rsid w:val="00612BF2"/>
    <w:pPr>
      <w:spacing w:after="0" w:line="240" w:lineRule="auto"/>
      <w:ind w:left="720"/>
      <w:contextualSpacing/>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1105</Words>
  <Characters>631</Characters>
  <Application>Microsoft Office Word</Application>
  <DocSecurity>0</DocSecurity>
  <Lines>5</Lines>
  <Paragraphs>3</Paragraphs>
  <ScaleCrop>false</ScaleCrop>
  <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k.vushnevecka</dc:creator>
  <cp:keywords/>
  <dc:description/>
  <cp:lastModifiedBy>k.vushnevecka</cp:lastModifiedBy>
  <cp:revision>2</cp:revision>
  <dcterms:created xsi:type="dcterms:W3CDTF">2020-07-24T11:06:00Z</dcterms:created>
  <dcterms:modified xsi:type="dcterms:W3CDTF">2020-07-24T11:06:00Z</dcterms:modified>
</cp:coreProperties>
</file>