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687" w:rsidRPr="00B553C4" w:rsidRDefault="002A6687" w:rsidP="002A66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2A6687" w:rsidRPr="00B553C4" w:rsidRDefault="002A6687" w:rsidP="002A6687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2A6687" w:rsidRPr="00B553C4" w:rsidRDefault="002A6687" w:rsidP="002A66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2A6687" w:rsidRPr="00B553C4" w:rsidRDefault="002A6687" w:rsidP="002A66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A6687" w:rsidRPr="00B553C4" w:rsidRDefault="002A6687" w:rsidP="002A66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553C4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A6687" w:rsidRPr="00B553C4" w:rsidRDefault="002A6687" w:rsidP="002A6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6687" w:rsidRPr="00B553C4" w:rsidRDefault="002A6687" w:rsidP="002A66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479</w:t>
      </w:r>
    </w:p>
    <w:p w:rsidR="002A6687" w:rsidRDefault="002A6687" w:rsidP="002A66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2A6687" w:rsidRPr="000E34CA" w:rsidRDefault="002A6687" w:rsidP="002A668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</w:t>
      </w:r>
    </w:p>
    <w:p w:rsidR="002A6687" w:rsidRDefault="002A6687" w:rsidP="002A6687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 надання  фінансовому управлінню </w:t>
      </w:r>
    </w:p>
    <w:p w:rsidR="002A6687" w:rsidRPr="000E34CA" w:rsidRDefault="002A6687" w:rsidP="002A6687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Знам’янського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міськвиконкому </w:t>
      </w:r>
      <w:r w:rsidRPr="000E34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в оренду частини</w:t>
      </w:r>
    </w:p>
    <w:p w:rsidR="002A6687" w:rsidRPr="000E34CA" w:rsidRDefault="002A6687" w:rsidP="002A6687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адміністративної будівлі </w:t>
      </w:r>
      <w:r w:rsidRPr="000E34CA">
        <w:rPr>
          <w:rFonts w:ascii="Times New Roman" w:hAnsi="Times New Roman" w:cs="Times New Roman"/>
          <w:bCs/>
          <w:sz w:val="24"/>
          <w:szCs w:val="24"/>
          <w:lang w:val="uk-UA"/>
        </w:rPr>
        <w:t>по вул. Михайла Грушевського, 17</w:t>
      </w:r>
    </w:p>
    <w:p w:rsidR="002A6687" w:rsidRPr="000E34CA" w:rsidRDefault="002A6687" w:rsidP="002A6687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A6687" w:rsidRPr="000E34CA" w:rsidRDefault="002A6687" w:rsidP="002A6687">
      <w:pPr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     З метою ефективного використання комунального майна, керуючись ст.26 Закону України «Про місцеве  самоврядування  в  Україні»,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міська  рада</w:t>
      </w:r>
    </w:p>
    <w:p w:rsidR="002A6687" w:rsidRDefault="002A6687" w:rsidP="002A6687">
      <w:pPr>
        <w:keepNext/>
        <w:spacing w:after="0" w:line="240" w:lineRule="auto"/>
        <w:ind w:left="360" w:right="-185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A6687" w:rsidRPr="000E34CA" w:rsidRDefault="002A6687" w:rsidP="002A6687">
      <w:pPr>
        <w:keepNext/>
        <w:spacing w:after="0" w:line="240" w:lineRule="auto"/>
        <w:ind w:left="360" w:right="-185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E34CA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spellStart"/>
      <w:proofErr w:type="gramStart"/>
      <w:r w:rsidRPr="000E34CA">
        <w:rPr>
          <w:rFonts w:ascii="Times New Roman" w:hAnsi="Times New Roman" w:cs="Times New Roman"/>
          <w:b/>
          <w:sz w:val="24"/>
          <w:szCs w:val="24"/>
        </w:rPr>
        <w:t>р</w:t>
      </w:r>
      <w:proofErr w:type="spellEnd"/>
      <w:proofErr w:type="gram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і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ш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ла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:</w:t>
      </w:r>
    </w:p>
    <w:p w:rsidR="002A6687" w:rsidRPr="000E34CA" w:rsidRDefault="002A6687" w:rsidP="002A6687">
      <w:pPr>
        <w:numPr>
          <w:ilvl w:val="0"/>
          <w:numId w:val="1"/>
        </w:numPr>
        <w:tabs>
          <w:tab w:val="left" w:pos="426"/>
        </w:tabs>
        <w:suppressAutoHyphens w:val="0"/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Надати  фінансовому управлінню виконавчого комітету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в оренду частину приміщення адміністративної будівлі, що  знаходиться  на  балансі  виконавчого  комітету 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 міської  ради, розташованої за адресою: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м.Знам’янка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вул.Михайла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Грушевського, 17 (перший поверх), загальною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90,92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саме: службові приміщення: №1-29 – 21,40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; №1-30 - 21,90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«1-31 – 10,40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№1-25 – 13,80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№1-33 (серверна) – 8,90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площа загального користування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- 14,52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терміном   на  </w:t>
      </w:r>
      <w:r w:rsidRPr="00A579B8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Pr="00A579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років  з  01.08.2021р.</w:t>
      </w:r>
    </w:p>
    <w:p w:rsidR="002A6687" w:rsidRPr="000E34CA" w:rsidRDefault="002A6687" w:rsidP="002A6687">
      <w:pPr>
        <w:numPr>
          <w:ilvl w:val="0"/>
          <w:numId w:val="1"/>
        </w:numPr>
        <w:tabs>
          <w:tab w:val="left" w:pos="426"/>
        </w:tabs>
        <w:suppressAutoHyphens w:val="0"/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 до п.7 Методики  розрахунку  та порядку використання плати за оренду комунального майна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 затвердженої   рішенням 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 міської ради від 16.04.2021  року  №249, розмір  річної  орендної  плати  за  оренду нерухомого  майна  для  фінансового управління  виконавчого  комітету 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 міської  ради становить  1  гривня.</w:t>
      </w:r>
    </w:p>
    <w:p w:rsidR="002A6687" w:rsidRPr="000E34CA" w:rsidRDefault="002A6687" w:rsidP="002A6687">
      <w:pPr>
        <w:numPr>
          <w:ilvl w:val="0"/>
          <w:numId w:val="1"/>
        </w:numPr>
        <w:tabs>
          <w:tab w:val="left" w:pos="426"/>
        </w:tabs>
        <w:suppressAutoHyphens w:val="0"/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Юридичному  відділу  виконавчого  комітету 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 міської  ради                              (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. Юрій ДАНІЛЬЧЕНКО)  відповідно  до п.1 даного  рішення,  укласти  договір  оренди із фінансовим управлінням  виконавчого комітету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  </w:t>
      </w:r>
    </w:p>
    <w:p w:rsidR="002A6687" w:rsidRPr="000E34CA" w:rsidRDefault="002A6687" w:rsidP="002A6687">
      <w:pPr>
        <w:numPr>
          <w:ilvl w:val="0"/>
          <w:numId w:val="1"/>
        </w:numPr>
        <w:tabs>
          <w:tab w:val="left" w:pos="426"/>
        </w:tabs>
        <w:suppressAutoHyphens w:val="0"/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Організацію виконання даного рішення покласти на заступника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міького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гловиз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питань діяльності виконавчих органів Ліану ПЕРЕСАДЧЕНКО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відді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економічного розвитку, підприємництва, промисловості та торгівлі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нач.Інна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КУЗІНА).</w:t>
      </w:r>
    </w:p>
    <w:p w:rsidR="002A6687" w:rsidRPr="000E34CA" w:rsidRDefault="002A6687" w:rsidP="002A66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5. Контроль  за  виконанням  рішення  покласти  на  постійні комісії з  питань бюджету,  економічного  розвитку, споживчого ринку та підприємництва (гол. Неля ДАНАСІЄНКО).</w:t>
      </w:r>
    </w:p>
    <w:p w:rsidR="002A6687" w:rsidRDefault="002A6687" w:rsidP="002A66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6687" w:rsidRPr="000E34CA" w:rsidRDefault="002A6687" w:rsidP="002A66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6687" w:rsidRPr="00595720" w:rsidRDefault="002A6687" w:rsidP="002A6687">
      <w:pPr>
        <w:keepNext/>
        <w:keepLines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0E34CA">
        <w:rPr>
          <w:rFonts w:ascii="Times New Roman" w:hAnsi="Times New Roman" w:cs="Times New Roman"/>
          <w:b/>
          <w:bCs/>
          <w:iCs/>
          <w:sz w:val="24"/>
          <w:szCs w:val="24"/>
        </w:rPr>
        <w:t>Знам’янський</w:t>
      </w:r>
      <w:proofErr w:type="spellEnd"/>
      <w:r w:rsidRPr="000E34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bCs/>
          <w:iCs/>
          <w:sz w:val="24"/>
          <w:szCs w:val="24"/>
        </w:rPr>
        <w:t>міський</w:t>
      </w:r>
      <w:proofErr w:type="spellEnd"/>
      <w:r w:rsidRPr="000E34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голова                                                         </w:t>
      </w:r>
      <w:proofErr w:type="spellStart"/>
      <w:r w:rsidRPr="000E34CA">
        <w:rPr>
          <w:rFonts w:ascii="Times New Roman" w:hAnsi="Times New Roman" w:cs="Times New Roman"/>
          <w:b/>
          <w:bCs/>
          <w:iCs/>
          <w:sz w:val="24"/>
          <w:szCs w:val="24"/>
        </w:rPr>
        <w:t>Володимир</w:t>
      </w:r>
      <w:proofErr w:type="spellEnd"/>
      <w:r w:rsidRPr="000E34C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СОКИРКО</w:t>
      </w:r>
    </w:p>
    <w:p w:rsidR="002A6687" w:rsidRDefault="002A6687" w:rsidP="002A66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A6687" w:rsidRDefault="002A6687" w:rsidP="002A66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A6687" w:rsidRDefault="002A6687" w:rsidP="002A66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A6687" w:rsidRDefault="002A6687" w:rsidP="002A66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76434" w:rsidRDefault="002A6687"/>
    <w:sectPr w:rsidR="0097643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E0D50"/>
    <w:multiLevelType w:val="hybridMultilevel"/>
    <w:tmpl w:val="8BB89200"/>
    <w:lvl w:ilvl="0" w:tplc="6EF654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6687"/>
    <w:rsid w:val="002A6687"/>
    <w:rsid w:val="0037192A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687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1984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2021-07-20T07:50:00Z</dcterms:created>
  <dcterms:modified xsi:type="dcterms:W3CDTF">2021-07-20T07:50:00Z</dcterms:modified>
</cp:coreProperties>
</file>