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30" w:rsidRDefault="001A0D30" w:rsidP="00D845DE">
      <w:pPr>
        <w:jc w:val="center"/>
        <w:rPr>
          <w:b/>
          <w:bCs/>
          <w:lang w:val="uk-UA"/>
        </w:rPr>
      </w:pPr>
      <w:r>
        <w:rPr>
          <w:b/>
          <w:bCs/>
          <w:lang w:val="uk-UA"/>
        </w:rPr>
        <w:t>сесія Знам’янської міської ради</w:t>
      </w:r>
    </w:p>
    <w:p w:rsidR="001A0D30" w:rsidRDefault="001A0D30" w:rsidP="00D845DE">
      <w:pPr>
        <w:jc w:val="center"/>
        <w:rPr>
          <w:b/>
          <w:bCs/>
          <w:lang w:val="uk-UA"/>
        </w:rPr>
      </w:pPr>
      <w:r>
        <w:rPr>
          <w:b/>
          <w:bCs/>
          <w:lang w:val="uk-UA"/>
        </w:rPr>
        <w:t>сьомого скликання</w:t>
      </w:r>
    </w:p>
    <w:p w:rsidR="001A0D30" w:rsidRDefault="001A0D30" w:rsidP="00D845DE">
      <w:pPr>
        <w:jc w:val="center"/>
        <w:rPr>
          <w:b/>
          <w:bCs/>
          <w:lang w:val="uk-UA"/>
        </w:rPr>
      </w:pPr>
    </w:p>
    <w:p w:rsidR="001A0D30" w:rsidRDefault="001A0D30" w:rsidP="00D845DE">
      <w:pPr>
        <w:jc w:val="center"/>
        <w:rPr>
          <w:b/>
          <w:bCs/>
          <w:lang w:val="uk-UA"/>
        </w:rPr>
      </w:pPr>
      <w:r>
        <w:rPr>
          <w:b/>
          <w:bCs/>
          <w:lang w:val="uk-UA"/>
        </w:rPr>
        <w:t>Р І Ш Е Н Н Я</w:t>
      </w:r>
    </w:p>
    <w:p w:rsidR="001A0D30" w:rsidRDefault="001A0D30" w:rsidP="00D845DE">
      <w:pPr>
        <w:jc w:val="both"/>
        <w:rPr>
          <w:lang w:val="uk-UA"/>
        </w:rPr>
      </w:pPr>
      <w:r>
        <w:rPr>
          <w:lang w:val="uk-UA"/>
        </w:rPr>
        <w:t xml:space="preserve">від         </w:t>
      </w:r>
      <w:r w:rsidR="007F7C8A">
        <w:t>лютого</w:t>
      </w:r>
      <w:r w:rsidR="00CD291B">
        <w:rPr>
          <w:lang w:val="uk-UA"/>
        </w:rPr>
        <w:t xml:space="preserve">  </w:t>
      </w:r>
      <w:r w:rsidR="00114F87">
        <w:rPr>
          <w:lang w:val="uk-UA"/>
        </w:rPr>
        <w:t>2019</w:t>
      </w:r>
      <w:r>
        <w:rPr>
          <w:lang w:val="uk-UA"/>
        </w:rPr>
        <w:t xml:space="preserve"> року                                                                        </w:t>
      </w:r>
      <w:r>
        <w:rPr>
          <w:lang w:val="uk-UA"/>
        </w:rPr>
        <w:tab/>
      </w:r>
      <w:r>
        <w:rPr>
          <w:lang w:val="uk-UA"/>
        </w:rPr>
        <w:tab/>
      </w:r>
      <w:r>
        <w:rPr>
          <w:b/>
          <w:lang w:val="uk-UA"/>
        </w:rPr>
        <w:t xml:space="preserve">№ </w:t>
      </w:r>
    </w:p>
    <w:p w:rsidR="001A0D30" w:rsidRDefault="001A0D30" w:rsidP="00D845DE">
      <w:pPr>
        <w:jc w:val="center"/>
        <w:rPr>
          <w:lang w:val="uk-UA"/>
        </w:rPr>
      </w:pPr>
      <w:r>
        <w:rPr>
          <w:lang w:val="uk-UA"/>
        </w:rPr>
        <w:t>м.Знам’янка</w:t>
      </w:r>
    </w:p>
    <w:p w:rsidR="001A0D30" w:rsidRDefault="001A0D30" w:rsidP="00D845DE">
      <w:pPr>
        <w:rPr>
          <w:lang w:val="uk-UA"/>
        </w:rPr>
      </w:pPr>
      <w:r>
        <w:rPr>
          <w:lang w:val="uk-UA"/>
        </w:rPr>
        <w:t xml:space="preserve">Про роботу виконавчого комітету  та </w:t>
      </w:r>
    </w:p>
    <w:p w:rsidR="001A0D30" w:rsidRDefault="001A0D30" w:rsidP="00D845DE">
      <w:pPr>
        <w:rPr>
          <w:lang w:val="uk-UA"/>
        </w:rPr>
      </w:pPr>
      <w:r>
        <w:rPr>
          <w:lang w:val="uk-UA"/>
        </w:rPr>
        <w:t>виконавчих органів Знам</w:t>
      </w:r>
      <w:r w:rsidRPr="00931E7B">
        <w:rPr>
          <w:lang w:val="uk-UA"/>
        </w:rPr>
        <w:t>’</w:t>
      </w:r>
      <w:r>
        <w:rPr>
          <w:lang w:val="uk-UA"/>
        </w:rPr>
        <w:t>янської міської ради</w:t>
      </w:r>
    </w:p>
    <w:p w:rsidR="001A0D30" w:rsidRDefault="00114F87" w:rsidP="00D845DE">
      <w:pPr>
        <w:rPr>
          <w:lang w:val="uk-UA"/>
        </w:rPr>
      </w:pPr>
      <w:r>
        <w:rPr>
          <w:lang w:val="uk-UA"/>
        </w:rPr>
        <w:t>за І</w:t>
      </w:r>
      <w:r>
        <w:rPr>
          <w:lang w:val="en-US"/>
        </w:rPr>
        <w:t>V</w:t>
      </w:r>
      <w:r w:rsidR="001A0D30">
        <w:rPr>
          <w:lang w:val="uk-UA"/>
        </w:rPr>
        <w:t xml:space="preserve">  квартал 2018 року</w:t>
      </w:r>
    </w:p>
    <w:p w:rsidR="001A0D30" w:rsidRDefault="001A0D30" w:rsidP="00D845DE">
      <w:pPr>
        <w:rPr>
          <w:lang w:val="uk-UA"/>
        </w:rPr>
      </w:pPr>
    </w:p>
    <w:p w:rsidR="001A0D30" w:rsidRDefault="001A0D30" w:rsidP="00D845DE">
      <w:pPr>
        <w:jc w:val="both"/>
        <w:rPr>
          <w:lang w:val="uk-UA"/>
        </w:rPr>
      </w:pPr>
      <w:r>
        <w:rPr>
          <w:lang w:val="uk-UA"/>
        </w:rPr>
        <w:tab/>
        <w:t>Відповідно до рішення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керуючись ст. 26 Закону України «Про місцеве самоврядування в Україні», міська рада</w:t>
      </w:r>
    </w:p>
    <w:p w:rsidR="001A0D30" w:rsidRDefault="001A0D30" w:rsidP="00D845DE">
      <w:pPr>
        <w:jc w:val="center"/>
        <w:rPr>
          <w:b/>
          <w:lang w:val="uk-UA"/>
        </w:rPr>
      </w:pPr>
    </w:p>
    <w:p w:rsidR="001A0D30" w:rsidRDefault="001A0D30" w:rsidP="00D845DE">
      <w:pPr>
        <w:jc w:val="center"/>
        <w:rPr>
          <w:b/>
        </w:rPr>
      </w:pPr>
      <w:r>
        <w:rPr>
          <w:b/>
          <w:lang w:val="uk-UA"/>
        </w:rPr>
        <w:t>В и р і ш и л а :</w:t>
      </w:r>
    </w:p>
    <w:p w:rsidR="001A0D30" w:rsidRDefault="007F7C8A" w:rsidP="00D845DE">
      <w:pPr>
        <w:jc w:val="both"/>
      </w:pPr>
      <w:r>
        <w:rPr>
          <w:lang w:val="uk-UA"/>
        </w:rPr>
        <w:t xml:space="preserve">         </w:t>
      </w:r>
      <w:r w:rsidR="001A0D30">
        <w:rPr>
          <w:lang w:val="uk-UA"/>
        </w:rPr>
        <w:t>Інформацію  про роботу виконавчого комітету  та  виконавчих органів Знам</w:t>
      </w:r>
      <w:r w:rsidR="001A0D30">
        <w:t>’</w:t>
      </w:r>
      <w:r w:rsidR="00114F87">
        <w:rPr>
          <w:lang w:val="uk-UA"/>
        </w:rPr>
        <w:t>янської міської ради за І</w:t>
      </w:r>
      <w:r w:rsidR="00114F87">
        <w:rPr>
          <w:lang w:val="en-US"/>
        </w:rPr>
        <w:t>V</w:t>
      </w:r>
      <w:r w:rsidR="001A0D30">
        <w:rPr>
          <w:lang w:val="uk-UA"/>
        </w:rPr>
        <w:t xml:space="preserve"> квартал 2018 року взяти до відома (додається).</w:t>
      </w:r>
    </w:p>
    <w:p w:rsidR="001A0D30" w:rsidRDefault="001A0D30" w:rsidP="00D845DE">
      <w:pPr>
        <w:pStyle w:val="a3"/>
        <w:tabs>
          <w:tab w:val="right" w:pos="0"/>
        </w:tabs>
        <w:spacing w:after="0"/>
        <w:jc w:val="both"/>
      </w:pPr>
    </w:p>
    <w:p w:rsidR="001A0D30" w:rsidRDefault="001A0D30" w:rsidP="00D845DE">
      <w:pPr>
        <w:pStyle w:val="a7"/>
        <w:ind w:left="0"/>
        <w:jc w:val="both"/>
        <w:rPr>
          <w:lang w:val="uk-UA"/>
        </w:rPr>
      </w:pPr>
    </w:p>
    <w:p w:rsidR="001A0D30" w:rsidRDefault="001A0D30" w:rsidP="00D845DE">
      <w:pPr>
        <w:ind w:firstLine="567"/>
        <w:jc w:val="both"/>
      </w:pPr>
    </w:p>
    <w:p w:rsidR="001A0D30" w:rsidRDefault="001A0D30" w:rsidP="00D845DE">
      <w:pPr>
        <w:pStyle w:val="a8"/>
        <w:rPr>
          <w:rFonts w:ascii="Times New Roman" w:hAnsi="Times New Roman"/>
          <w:b/>
          <w:sz w:val="24"/>
          <w:szCs w:val="24"/>
          <w:lang w:val="uk-UA"/>
        </w:rPr>
      </w:pPr>
      <w:r>
        <w:rPr>
          <w:rFonts w:ascii="Times New Roman" w:hAnsi="Times New Roman"/>
          <w:b/>
          <w:sz w:val="24"/>
          <w:szCs w:val="24"/>
          <w:lang w:val="uk-UA"/>
        </w:rPr>
        <w:t xml:space="preserve">       Міський голова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С.Філіпенко</w:t>
      </w:r>
    </w:p>
    <w:p w:rsidR="001A0D30" w:rsidRDefault="001A0D30" w:rsidP="00D845DE">
      <w:pPr>
        <w:rPr>
          <w:b/>
          <w:lang w:val="uk-UA"/>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931E7B" w:rsidRDefault="001A0D30"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Default="001A0D30" w:rsidP="00D845DE">
      <w:pPr>
        <w:jc w:val="right"/>
        <w:rPr>
          <w:b/>
          <w:lang w:val="uk-UA"/>
        </w:rPr>
      </w:pPr>
      <w:r>
        <w:rPr>
          <w:b/>
          <w:lang w:val="uk-UA"/>
        </w:rPr>
        <w:lastRenderedPageBreak/>
        <w:tab/>
        <w:t xml:space="preserve">ПРОЕКТ </w:t>
      </w:r>
    </w:p>
    <w:p w:rsidR="001A0D30" w:rsidRDefault="001A0D30" w:rsidP="00D845DE">
      <w:pPr>
        <w:jc w:val="center"/>
        <w:rPr>
          <w:b/>
        </w:rPr>
      </w:pPr>
      <w:r>
        <w:rPr>
          <w:b/>
        </w:rPr>
        <w:t>ПОЯСНЮВАЛЬНА ЗАПИСКА</w:t>
      </w:r>
    </w:p>
    <w:p w:rsidR="001A0D30" w:rsidRDefault="001A0D30" w:rsidP="00D845DE">
      <w:pPr>
        <w:jc w:val="center"/>
      </w:pPr>
      <w:r>
        <w:rPr>
          <w:lang w:val="uk-UA"/>
        </w:rPr>
        <w:t>д</w:t>
      </w:r>
      <w:r>
        <w:t>о проекту рішення</w:t>
      </w:r>
      <w:r w:rsidR="00877051" w:rsidRPr="00877051">
        <w:t xml:space="preserve"> </w:t>
      </w:r>
      <w:r>
        <w:t>Знам’янської</w:t>
      </w:r>
      <w:r w:rsidR="00877051" w:rsidRPr="00877051">
        <w:t xml:space="preserve"> </w:t>
      </w:r>
      <w:r>
        <w:t>міської ради сьомого</w:t>
      </w:r>
      <w:r w:rsidR="00877051" w:rsidRPr="00877051">
        <w:t xml:space="preserve"> </w:t>
      </w:r>
      <w:r>
        <w:t>скликання</w:t>
      </w:r>
    </w:p>
    <w:p w:rsidR="001A0D30" w:rsidRPr="00F2640B" w:rsidRDefault="001A0D30" w:rsidP="00D845DE">
      <w:pPr>
        <w:pStyle w:val="a7"/>
        <w:ind w:left="0"/>
        <w:jc w:val="center"/>
      </w:pPr>
      <w:r>
        <w:rPr>
          <w:lang w:val="uk-UA"/>
        </w:rPr>
        <w:t>«Про роботу виконавчого комітету  та  виконавчих органів Знам</w:t>
      </w:r>
      <w:r>
        <w:t>’</w:t>
      </w:r>
      <w:r>
        <w:rPr>
          <w:lang w:val="uk-UA"/>
        </w:rPr>
        <w:t xml:space="preserve">янської міської ради </w:t>
      </w:r>
    </w:p>
    <w:p w:rsidR="001A0D30" w:rsidRDefault="00114F87" w:rsidP="00D845DE">
      <w:pPr>
        <w:pStyle w:val="a7"/>
        <w:ind w:left="0"/>
        <w:jc w:val="center"/>
        <w:rPr>
          <w:lang w:val="uk-UA"/>
        </w:rPr>
      </w:pPr>
      <w:r>
        <w:rPr>
          <w:lang w:val="uk-UA"/>
        </w:rPr>
        <w:t>за І</w:t>
      </w:r>
      <w:r>
        <w:rPr>
          <w:lang w:val="en-US"/>
        </w:rPr>
        <w:t>V</w:t>
      </w:r>
      <w:r w:rsidR="001A0D30">
        <w:rPr>
          <w:lang w:val="uk-UA"/>
        </w:rPr>
        <w:t xml:space="preserve"> квартал 201</w:t>
      </w:r>
      <w:r>
        <w:rPr>
          <w:lang w:val="en-US"/>
        </w:rPr>
        <w:t>8</w:t>
      </w:r>
      <w:r w:rsidR="001A0D30">
        <w:rPr>
          <w:lang w:val="uk-UA"/>
        </w:rPr>
        <w:t xml:space="preserve"> року»</w:t>
      </w:r>
    </w:p>
    <w:p w:rsidR="001A0D30" w:rsidRDefault="001A0D30" w:rsidP="00D845DE">
      <w:pPr>
        <w:ind w:firstLine="708"/>
        <w:jc w:val="center"/>
        <w:rPr>
          <w:lang w:val="uk-UA"/>
        </w:rPr>
      </w:pP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Характеристика стану речей в галузі, яку врегульовує це рішення:</w:t>
      </w:r>
      <w:r w:rsidR="00CD291B">
        <w:rPr>
          <w:rFonts w:ascii="Times New Roman" w:hAnsi="Times New Roman"/>
          <w:b/>
          <w:sz w:val="24"/>
          <w:szCs w:val="24"/>
          <w:lang w:val="uk-UA"/>
        </w:rPr>
        <w:t xml:space="preserve"> </w:t>
      </w:r>
      <w:r w:rsidR="00CD291B" w:rsidRPr="00CD291B">
        <w:rPr>
          <w:rFonts w:ascii="Times New Roman" w:hAnsi="Times New Roman"/>
          <w:sz w:val="24"/>
          <w:szCs w:val="24"/>
          <w:lang w:val="uk-UA"/>
        </w:rPr>
        <w:t>відповідно до</w:t>
      </w:r>
      <w:r w:rsidR="00CD291B">
        <w:rPr>
          <w:rFonts w:ascii="Times New Roman" w:hAnsi="Times New Roman"/>
          <w:b/>
          <w:sz w:val="24"/>
          <w:szCs w:val="24"/>
          <w:lang w:val="uk-UA"/>
        </w:rPr>
        <w:t xml:space="preserve"> </w:t>
      </w:r>
      <w:r>
        <w:rPr>
          <w:rFonts w:ascii="Times New Roman" w:hAnsi="Times New Roman"/>
          <w:b/>
          <w:sz w:val="24"/>
          <w:szCs w:val="24"/>
          <w:lang w:val="uk-UA"/>
        </w:rPr>
        <w:t xml:space="preserve"> </w:t>
      </w:r>
      <w:r w:rsidR="00CD291B">
        <w:rPr>
          <w:rFonts w:ascii="Times New Roman" w:hAnsi="Times New Roman"/>
          <w:sz w:val="24"/>
          <w:szCs w:val="24"/>
          <w:lang w:val="uk-UA"/>
        </w:rPr>
        <w:t>рішення</w:t>
      </w:r>
      <w:r>
        <w:rPr>
          <w:rFonts w:ascii="Times New Roman" w:hAnsi="Times New Roman"/>
          <w:sz w:val="24"/>
          <w:szCs w:val="24"/>
          <w:lang w:val="uk-UA"/>
        </w:rPr>
        <w:t xml:space="preserve">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w:t>
      </w:r>
      <w:r w:rsidR="00CD291B">
        <w:rPr>
          <w:rFonts w:ascii="Times New Roman" w:hAnsi="Times New Roman"/>
          <w:sz w:val="24"/>
          <w:szCs w:val="24"/>
          <w:lang w:val="uk-UA"/>
        </w:rPr>
        <w:t xml:space="preserve">ів Знам'янської міської ради», </w:t>
      </w:r>
      <w:r>
        <w:rPr>
          <w:rFonts w:ascii="Times New Roman" w:hAnsi="Times New Roman"/>
          <w:sz w:val="24"/>
          <w:szCs w:val="24"/>
          <w:lang w:val="uk-UA"/>
        </w:rPr>
        <w:t xml:space="preserve">звітування міського голови про роботу </w:t>
      </w:r>
      <w:r w:rsidR="00CD291B">
        <w:rPr>
          <w:rFonts w:ascii="Times New Roman" w:hAnsi="Times New Roman"/>
          <w:sz w:val="24"/>
          <w:szCs w:val="24"/>
          <w:lang w:val="uk-UA"/>
        </w:rPr>
        <w:t xml:space="preserve">виконавчого комітету та </w:t>
      </w:r>
      <w:r>
        <w:rPr>
          <w:rFonts w:ascii="Times New Roman" w:hAnsi="Times New Roman"/>
          <w:sz w:val="24"/>
          <w:szCs w:val="24"/>
          <w:lang w:val="uk-UA"/>
        </w:rPr>
        <w:t>виконавчих органів Знам’янської міської ради  відбувається  щокварталу.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Потреба і мета прийняття рішення: </w:t>
      </w:r>
      <w:r>
        <w:rPr>
          <w:rFonts w:ascii="Times New Roman" w:hAnsi="Times New Roman"/>
          <w:sz w:val="24"/>
          <w:szCs w:val="24"/>
          <w:lang w:val="uk-UA"/>
        </w:rPr>
        <w:t>виконання вимог рішення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інформування депутатів та мешканців територіальної г</w:t>
      </w:r>
      <w:r w:rsidR="00114F87">
        <w:rPr>
          <w:rFonts w:ascii="Times New Roman" w:hAnsi="Times New Roman"/>
          <w:sz w:val="24"/>
          <w:szCs w:val="24"/>
          <w:lang w:val="uk-UA"/>
        </w:rPr>
        <w:t>ромади про виконану роботу за І</w:t>
      </w:r>
      <w:r w:rsidR="00114F87">
        <w:rPr>
          <w:rFonts w:ascii="Times New Roman" w:hAnsi="Times New Roman"/>
          <w:sz w:val="24"/>
          <w:szCs w:val="24"/>
          <w:lang w:val="en-US"/>
        </w:rPr>
        <w:t>V</w:t>
      </w:r>
      <w:r>
        <w:rPr>
          <w:rFonts w:ascii="Times New Roman" w:hAnsi="Times New Roman"/>
          <w:sz w:val="24"/>
          <w:szCs w:val="24"/>
          <w:lang w:val="uk-UA"/>
        </w:rPr>
        <w:t xml:space="preserve"> квартал 201</w:t>
      </w:r>
      <w:r w:rsidRPr="00D845DE">
        <w:rPr>
          <w:rFonts w:ascii="Times New Roman" w:hAnsi="Times New Roman"/>
          <w:sz w:val="24"/>
          <w:szCs w:val="24"/>
          <w:lang w:val="uk-UA"/>
        </w:rPr>
        <w:t>8</w:t>
      </w:r>
      <w:r>
        <w:rPr>
          <w:rFonts w:ascii="Times New Roman" w:hAnsi="Times New Roman"/>
          <w:sz w:val="24"/>
          <w:szCs w:val="24"/>
          <w:lang w:val="uk-UA"/>
        </w:rPr>
        <w:t xml:space="preserve"> року.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Механізм виконання рішення: </w:t>
      </w:r>
      <w:r>
        <w:rPr>
          <w:rFonts w:ascii="Times New Roman" w:hAnsi="Times New Roman"/>
          <w:sz w:val="24"/>
          <w:szCs w:val="24"/>
          <w:lang w:val="uk-UA"/>
        </w:rPr>
        <w:t>прийняття рішення міської ради, оприлюднення звіту на сайті міської ради та в газеті «Знам’янські вісті».</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rPr>
        <w:t>Порівняльна</w:t>
      </w:r>
      <w:r w:rsidR="00563DFC">
        <w:rPr>
          <w:rFonts w:ascii="Times New Roman" w:hAnsi="Times New Roman"/>
          <w:b/>
          <w:sz w:val="24"/>
          <w:szCs w:val="24"/>
        </w:rPr>
        <w:t xml:space="preserve"> </w:t>
      </w:r>
      <w:r>
        <w:rPr>
          <w:rFonts w:ascii="Times New Roman" w:hAnsi="Times New Roman"/>
          <w:b/>
          <w:sz w:val="24"/>
          <w:szCs w:val="24"/>
        </w:rPr>
        <w:t>таблицязмін</w:t>
      </w:r>
      <w:r>
        <w:rPr>
          <w:rFonts w:ascii="Times New Roman" w:hAnsi="Times New Roman"/>
          <w:b/>
          <w:sz w:val="24"/>
          <w:szCs w:val="24"/>
          <w:lang w:val="uk-UA"/>
        </w:rPr>
        <w:t xml:space="preserve"> (у випадку, якщо проектом </w:t>
      </w:r>
      <w:proofErr w:type="gramStart"/>
      <w:r>
        <w:rPr>
          <w:rFonts w:ascii="Times New Roman" w:hAnsi="Times New Roman"/>
          <w:b/>
          <w:sz w:val="24"/>
          <w:szCs w:val="24"/>
          <w:lang w:val="uk-UA"/>
        </w:rPr>
        <w:t>р</w:t>
      </w:r>
      <w:proofErr w:type="gramEnd"/>
      <w:r>
        <w:rPr>
          <w:rFonts w:ascii="Times New Roman" w:hAnsi="Times New Roman"/>
          <w:b/>
          <w:sz w:val="24"/>
          <w:szCs w:val="24"/>
          <w:lang w:val="uk-UA"/>
        </w:rPr>
        <w:t>ішення пропонується внести зміни до існуючого рішення ради)</w:t>
      </w:r>
      <w:r>
        <w:rPr>
          <w:rFonts w:ascii="Times New Roman" w:hAnsi="Times New Roman"/>
          <w:b/>
          <w:sz w:val="24"/>
          <w:szCs w:val="24"/>
        </w:rPr>
        <w:t>:</w:t>
      </w:r>
      <w:r>
        <w:rPr>
          <w:rFonts w:ascii="Times New Roman" w:hAnsi="Times New Roman"/>
          <w:sz w:val="24"/>
          <w:szCs w:val="24"/>
          <w:lang w:val="uk-UA"/>
        </w:rPr>
        <w:t>не потребує.</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 ___________</w:t>
      </w:r>
      <w:r>
        <w:rPr>
          <w:rFonts w:ascii="Times New Roman" w:hAnsi="Times New Roman"/>
          <w:sz w:val="24"/>
          <w:szCs w:val="24"/>
          <w:lang w:val="uk-UA" w:eastAsia="ru-RU"/>
        </w:rPr>
        <w:t>, сайт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підпис та ПІБ суб’єкту подання проекту рішення:</w:t>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ab/>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____________                                                            С.Філіпенко</w:t>
      </w:r>
    </w:p>
    <w:p w:rsidR="001A0D30" w:rsidRDefault="001A0D30" w:rsidP="00D845DE">
      <w:pPr>
        <w:pStyle w:val="31"/>
        <w:tabs>
          <w:tab w:val="left" w:pos="180"/>
          <w:tab w:val="left" w:pos="1620"/>
          <w:tab w:val="left" w:pos="4860"/>
        </w:tabs>
        <w:spacing w:after="0" w:line="240" w:lineRule="auto"/>
        <w:ind w:left="0"/>
        <w:rPr>
          <w:rFonts w:ascii="Times New Roman" w:hAnsi="Times New Roman"/>
          <w:sz w:val="24"/>
          <w:szCs w:val="24"/>
          <w:lang w:val="uk-UA" w:eastAsia="ru-RU"/>
        </w:rPr>
      </w:pPr>
    </w:p>
    <w:p w:rsidR="001A0D30" w:rsidRDefault="001A0D30" w:rsidP="00D845DE">
      <w:pPr>
        <w:pStyle w:val="31"/>
        <w:numPr>
          <w:ilvl w:val="0"/>
          <w:numId w:val="22"/>
        </w:numPr>
        <w:tabs>
          <w:tab w:val="left" w:pos="180"/>
          <w:tab w:val="left" w:pos="7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1A0D30" w:rsidRDefault="001A0D30" w:rsidP="00D845DE">
      <w:pPr>
        <w:tabs>
          <w:tab w:val="left" w:pos="708"/>
        </w:tabs>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Н.Клименко</w:t>
      </w:r>
    </w:p>
    <w:p w:rsidR="001A0D30" w:rsidRDefault="001A0D30" w:rsidP="002E3E8E">
      <w:pPr>
        <w:pStyle w:val="a8"/>
        <w:rPr>
          <w:rFonts w:ascii="Times New Roman" w:hAnsi="Times New Roman"/>
          <w:b/>
          <w:sz w:val="24"/>
          <w:lang w:val="uk-UA"/>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Default="001A0D30" w:rsidP="00D845DE">
      <w:pPr>
        <w:ind w:firstLine="567"/>
        <w:jc w:val="center"/>
        <w:rPr>
          <w:b/>
          <w:lang w:val="uk-UA"/>
        </w:rPr>
      </w:pPr>
      <w:r>
        <w:rPr>
          <w:b/>
          <w:lang w:val="uk-UA"/>
        </w:rPr>
        <w:t xml:space="preserve">Про роботу виконавчого комітету  та  виконавчих органів </w:t>
      </w:r>
    </w:p>
    <w:p w:rsidR="001A0D30" w:rsidRDefault="001A0D30" w:rsidP="00D845DE">
      <w:pPr>
        <w:ind w:firstLine="567"/>
        <w:jc w:val="center"/>
        <w:rPr>
          <w:b/>
          <w:lang w:val="uk-UA"/>
        </w:rPr>
      </w:pPr>
      <w:r>
        <w:rPr>
          <w:b/>
          <w:lang w:val="uk-UA"/>
        </w:rPr>
        <w:t>Знам</w:t>
      </w:r>
      <w:r>
        <w:rPr>
          <w:b/>
        </w:rPr>
        <w:t>’</w:t>
      </w:r>
      <w:r w:rsidR="00114F87">
        <w:rPr>
          <w:b/>
          <w:lang w:val="uk-UA"/>
        </w:rPr>
        <w:t>янської міської ради за І</w:t>
      </w:r>
      <w:r w:rsidR="00114F87">
        <w:rPr>
          <w:b/>
          <w:lang w:val="en-US"/>
        </w:rPr>
        <w:t>V</w:t>
      </w:r>
      <w:r w:rsidRPr="006E2C1E">
        <w:rPr>
          <w:b/>
        </w:rPr>
        <w:t xml:space="preserve"> </w:t>
      </w:r>
      <w:r>
        <w:rPr>
          <w:b/>
          <w:lang w:val="uk-UA"/>
        </w:rPr>
        <w:t>квартал 201</w:t>
      </w:r>
      <w:r w:rsidRPr="00D845DE">
        <w:rPr>
          <w:b/>
        </w:rPr>
        <w:t>8</w:t>
      </w:r>
      <w:r>
        <w:rPr>
          <w:b/>
          <w:lang w:val="uk-UA"/>
        </w:rPr>
        <w:t xml:space="preserve"> року</w:t>
      </w:r>
    </w:p>
    <w:p w:rsidR="001A0D30" w:rsidRDefault="001A0D30" w:rsidP="00D845DE">
      <w:pPr>
        <w:ind w:firstLine="567"/>
        <w:jc w:val="both"/>
        <w:rPr>
          <w:b/>
        </w:rPr>
      </w:pPr>
    </w:p>
    <w:p w:rsidR="001A0D30" w:rsidRPr="001C6BDF" w:rsidRDefault="001A0D30" w:rsidP="00D845D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Виконавчим</w:t>
      </w:r>
      <w:r w:rsidR="00CD291B" w:rsidRPr="001C6BDF">
        <w:rPr>
          <w:rFonts w:ascii="Times New Roman" w:hAnsi="Times New Roman"/>
          <w:sz w:val="24"/>
          <w:szCs w:val="24"/>
          <w:lang w:val="uk-UA"/>
        </w:rPr>
        <w:t>и</w:t>
      </w:r>
      <w:r w:rsidRPr="001C6BDF">
        <w:rPr>
          <w:rFonts w:ascii="Times New Roman" w:hAnsi="Times New Roman"/>
          <w:sz w:val="24"/>
          <w:szCs w:val="24"/>
          <w:lang w:val="uk-UA"/>
        </w:rPr>
        <w:t xml:space="preserve"> орган</w:t>
      </w:r>
      <w:r w:rsidR="00CD291B" w:rsidRPr="001C6BDF">
        <w:rPr>
          <w:rFonts w:ascii="Times New Roman" w:hAnsi="Times New Roman"/>
          <w:sz w:val="24"/>
          <w:szCs w:val="24"/>
          <w:lang w:val="uk-UA"/>
        </w:rPr>
        <w:t>ами</w:t>
      </w:r>
      <w:r w:rsidRPr="001C6BDF">
        <w:rPr>
          <w:rFonts w:ascii="Times New Roman" w:hAnsi="Times New Roman"/>
          <w:sz w:val="24"/>
          <w:szCs w:val="24"/>
          <w:lang w:val="uk-UA"/>
        </w:rPr>
        <w:t xml:space="preserve"> міської ради є виконавчий комітет Знам’янської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w:t>
      </w:r>
      <w:r w:rsidR="00931E7B" w:rsidRPr="001C6BDF">
        <w:rPr>
          <w:rFonts w:ascii="Times New Roman" w:hAnsi="Times New Roman"/>
          <w:sz w:val="24"/>
          <w:szCs w:val="24"/>
          <w:lang w:val="uk-UA"/>
        </w:rPr>
        <w:t xml:space="preserve">і», «Про звернення громадян», </w:t>
      </w:r>
      <w:r w:rsidRPr="001C6BDF">
        <w:rPr>
          <w:rFonts w:ascii="Times New Roman" w:hAnsi="Times New Roman"/>
          <w:sz w:val="24"/>
          <w:szCs w:val="24"/>
          <w:lang w:val="uk-UA"/>
        </w:rPr>
        <w:t xml:space="preserve">«Про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C33C3E" w:rsidRPr="001C6BDF" w:rsidRDefault="00931E7B"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00C33C3E" w:rsidRPr="001C6BDF">
        <w:rPr>
          <w:rFonts w:ascii="Times New Roman" w:hAnsi="Times New Roman"/>
          <w:sz w:val="24"/>
          <w:szCs w:val="24"/>
          <w:lang w:val="uk-UA"/>
        </w:rPr>
        <w:t xml:space="preserve"> Протягом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кварталу 2018 року діяльність  виконавчого комітету Знам’янської міської ради проводилась відповідно до плану роботи на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 2018 (рішення виконавчого комітету від 20.09.2018 р. № 258  «</w:t>
      </w:r>
      <w:hyperlink r:id="rId7" w:history="1">
        <w:r w:rsidR="00C33C3E" w:rsidRPr="001C6BDF">
          <w:rPr>
            <w:rStyle w:val="af"/>
            <w:rFonts w:ascii="Times New Roman" w:hAnsi="Times New Roman"/>
            <w:bCs/>
            <w:color w:val="auto"/>
            <w:sz w:val="24"/>
            <w:szCs w:val="24"/>
            <w:u w:val="none"/>
            <w:lang w:val="uk-UA"/>
          </w:rPr>
          <w:t>Про затвердження перспективного плану роботи структурних підрозділів та виконавчих органів Знам’янсь</w:t>
        </w:r>
        <w:r w:rsidR="007F7C8A">
          <w:rPr>
            <w:rStyle w:val="af"/>
            <w:rFonts w:ascii="Times New Roman" w:hAnsi="Times New Roman"/>
            <w:bCs/>
            <w:color w:val="auto"/>
            <w:sz w:val="24"/>
            <w:szCs w:val="24"/>
            <w:u w:val="none"/>
            <w:lang w:val="uk-UA"/>
          </w:rPr>
          <w:t xml:space="preserve">кої міської ради на   </w:t>
        </w:r>
        <w:r w:rsidR="00C33C3E" w:rsidRPr="001C6BDF">
          <w:rPr>
            <w:rStyle w:val="af"/>
            <w:rFonts w:ascii="Times New Roman" w:hAnsi="Times New Roman"/>
            <w:bCs/>
            <w:color w:val="auto"/>
            <w:sz w:val="24"/>
            <w:szCs w:val="24"/>
            <w:u w:val="none"/>
            <w:lang w:val="uk-UA"/>
          </w:rPr>
          <w:t>І</w:t>
        </w:r>
        <w:r w:rsidR="00C33C3E" w:rsidRPr="001C6BDF">
          <w:rPr>
            <w:rFonts w:ascii="Times New Roman" w:hAnsi="Times New Roman"/>
            <w:sz w:val="24"/>
            <w:szCs w:val="24"/>
            <w:lang w:val="en-US"/>
          </w:rPr>
          <w:t>V</w:t>
        </w:r>
        <w:r w:rsidR="00C33C3E" w:rsidRPr="001C6BDF">
          <w:rPr>
            <w:rStyle w:val="af"/>
            <w:rFonts w:ascii="Times New Roman" w:hAnsi="Times New Roman"/>
            <w:bCs/>
            <w:color w:val="auto"/>
            <w:sz w:val="24"/>
            <w:szCs w:val="24"/>
            <w:u w:val="none"/>
            <w:lang w:val="uk-UA"/>
          </w:rPr>
          <w:t xml:space="preserve"> квартал 2018 року</w:t>
        </w:r>
      </w:hyperlink>
      <w:r w:rsidR="00C33C3E" w:rsidRPr="001C6BDF">
        <w:rPr>
          <w:rFonts w:ascii="Times New Roman" w:hAnsi="Times New Roman"/>
          <w:sz w:val="24"/>
          <w:szCs w:val="24"/>
          <w:lang w:val="uk-UA"/>
        </w:rPr>
        <w:t>»).</w:t>
      </w:r>
    </w:p>
    <w:p w:rsidR="00C33C3E" w:rsidRPr="001C6BDF" w:rsidRDefault="00C33C3E" w:rsidP="00C33C3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Протягом І</w:t>
      </w:r>
      <w:r w:rsidRPr="001C6BDF">
        <w:rPr>
          <w:rFonts w:ascii="Times New Roman" w:hAnsi="Times New Roman"/>
          <w:sz w:val="24"/>
          <w:szCs w:val="24"/>
          <w:lang w:val="en-US"/>
        </w:rPr>
        <w:t>V</w:t>
      </w:r>
      <w:r w:rsidRPr="001C6BDF">
        <w:rPr>
          <w:rFonts w:ascii="Times New Roman" w:hAnsi="Times New Roman"/>
          <w:sz w:val="24"/>
          <w:szCs w:val="24"/>
          <w:lang w:val="uk-UA"/>
        </w:rPr>
        <w:t xml:space="preserve"> кварталу   проведено 6  засідань виконавчого комітету міської ради, на яких було прийнято 96 рішень, серед яких питання  соціального захисту дітей, їх житлових та майнових прав (19), соціального і економічного розвитку міста (9), житлово-комунального господарства (8), питання архітектури та містобудівної діяльності (12), організаційні питання (3), соціального захисту населення (3),  постановка на квартирний облік (12), юридичний напрямок (3), видача дублікатів свідоцтв про право власності (4), питання освіти (4),  питання культури (4), питання лікарні (3), надання дозволів на проведення масових заходів (1) та ін. </w:t>
      </w:r>
    </w:p>
    <w:p w:rsidR="00C33C3E" w:rsidRPr="001C6BDF" w:rsidRDefault="00C33C3E" w:rsidP="00CF1FB9">
      <w:pPr>
        <w:pStyle w:val="a7"/>
        <w:ind w:left="0" w:firstLine="426"/>
        <w:jc w:val="both"/>
        <w:rPr>
          <w:lang w:val="uk-UA"/>
        </w:rPr>
      </w:pPr>
      <w:r w:rsidRPr="001C6BDF">
        <w:rPr>
          <w:lang w:val="uk-UA"/>
        </w:rPr>
        <w:t xml:space="preserve"> Рішенням виконавчого комітету №267 від 11.10.2018р. погоджено  розмір щомісячної плати за навчання в дитячій музичній школі ім. М. В. Лисенка та встановлено</w:t>
      </w:r>
      <w:r w:rsidRPr="001C6BDF">
        <w:rPr>
          <w:b/>
          <w:lang w:val="uk-UA"/>
        </w:rPr>
        <w:t xml:space="preserve"> </w:t>
      </w:r>
      <w:r w:rsidRPr="001C6BDF">
        <w:rPr>
          <w:lang w:val="uk-UA"/>
        </w:rPr>
        <w:t>з 01 вересня 2018 року батьківську плату, у залежності від обраного фаху навчання, на рівні 2017/2018 навчального року</w:t>
      </w:r>
      <w:r w:rsidR="00CF1FB9">
        <w:rPr>
          <w:lang w:val="uk-UA"/>
        </w:rPr>
        <w:t>.</w:t>
      </w:r>
      <w:r w:rsidRPr="001C6BDF">
        <w:rPr>
          <w:lang w:val="uk-UA"/>
        </w:rPr>
        <w:t xml:space="preserve"> </w:t>
      </w:r>
      <w:r w:rsidR="00CF1FB9">
        <w:rPr>
          <w:lang w:val="uk-UA"/>
        </w:rPr>
        <w:t xml:space="preserve"> </w:t>
      </w:r>
    </w:p>
    <w:p w:rsidR="00C33C3E" w:rsidRPr="001C6BDF" w:rsidRDefault="00C33C3E" w:rsidP="00C33C3E">
      <w:pPr>
        <w:tabs>
          <w:tab w:val="left" w:pos="900"/>
        </w:tabs>
        <w:jc w:val="both"/>
        <w:rPr>
          <w:lang w:val="uk-UA"/>
        </w:rPr>
      </w:pPr>
      <w:r w:rsidRPr="001C6BDF">
        <w:rPr>
          <w:b/>
          <w:i/>
          <w:lang w:val="uk-UA"/>
        </w:rPr>
        <w:t xml:space="preserve">       </w:t>
      </w:r>
      <w:r w:rsidRPr="001C6BDF">
        <w:rPr>
          <w:lang w:val="uk-UA"/>
        </w:rPr>
        <w:t>З нагоди відзначення Дня захисника України, на виконання розпорядження міського голови від 05 жовтня 2018 року № 138 «Про відзначення Дня захисника України», враховуючи клопотання в.о.голови ГО «Знам’янська Спілка ветеранів АТО» рішенням виконавчого комітету №274 від 11.10.2018р. затверджено  список отримувачів одноразової грошової допомоги з нагоди відзначення Дня захисника України (членам  сімей загиблих  та особам з інвалідністю внаслідок війни).</w:t>
      </w:r>
    </w:p>
    <w:p w:rsidR="00C33C3E" w:rsidRPr="001C6BDF" w:rsidRDefault="00C33C3E" w:rsidP="00C33C3E">
      <w:pPr>
        <w:tabs>
          <w:tab w:val="left" w:pos="1134"/>
        </w:tabs>
        <w:ind w:firstLine="708"/>
        <w:jc w:val="both"/>
        <w:rPr>
          <w:shd w:val="clear" w:color="auto" w:fill="FFFFFF"/>
          <w:lang w:val="uk-UA"/>
        </w:rPr>
      </w:pPr>
      <w:r w:rsidRPr="001C6BDF">
        <w:rPr>
          <w:lang w:val="uk-UA"/>
        </w:rPr>
        <w:t>З метою впорядкування та покращення благоустрою міста, за</w:t>
      </w:r>
      <w:r w:rsidR="00CF1FB9">
        <w:rPr>
          <w:lang w:val="uk-UA"/>
        </w:rPr>
        <w:t>побігання вчине</w:t>
      </w:r>
      <w:r w:rsidR="00F732AC">
        <w:rPr>
          <w:lang w:val="uk-UA"/>
        </w:rPr>
        <w:t>нню та припиненню</w:t>
      </w:r>
      <w:r w:rsidRPr="001C6BDF">
        <w:rPr>
          <w:lang w:val="uk-UA"/>
        </w:rPr>
        <w:t xml:space="preserve"> правопорушень у сфері благоустрою міста рішенням виконавчого комітету  №285 від 08.11.2018р. уповноважено посадових осіб комунального підприємства «Знам’янський комбінат комунальних послуг» складати протоколи про адміністративні правопорушення за порушення </w:t>
      </w:r>
      <w:r w:rsidRPr="001C6BDF">
        <w:rPr>
          <w:shd w:val="clear" w:color="auto" w:fill="FFFFFF"/>
          <w:lang w:val="uk-UA"/>
        </w:rPr>
        <w:t>державних стандартів, норм і правил у сфері благоустрою населених пунктів, правил благоустрою територій населених пунктів, відповідальність за які передбачена ст.ст.152, 159, 160  Кодексу України про адміністративні правопорушення.</w:t>
      </w:r>
    </w:p>
    <w:p w:rsidR="00C33C3E" w:rsidRPr="001C6BDF" w:rsidRDefault="00C33C3E" w:rsidP="00C33C3E">
      <w:pPr>
        <w:tabs>
          <w:tab w:val="left" w:pos="1134"/>
        </w:tabs>
        <w:ind w:firstLine="708"/>
        <w:jc w:val="both"/>
        <w:rPr>
          <w:lang w:val="uk-UA"/>
        </w:rPr>
      </w:pPr>
      <w:r w:rsidRPr="001C6BDF">
        <w:rPr>
          <w:lang w:val="uk-UA"/>
        </w:rPr>
        <w:t xml:space="preserve">Рішенням виконавчого комітету №300 від 08.11.2018р. здійснено перерозподіл видатків міського бюджету в межах </w:t>
      </w:r>
      <w:r w:rsidRPr="001C6BDF">
        <w:rPr>
          <w:shd w:val="clear" w:color="auto" w:fill="FFFFFF"/>
          <w:lang w:val="uk-UA"/>
        </w:rPr>
        <w:t>загального обсягу бюджетних призначень головного розпорядника бюджетних коштів</w:t>
      </w:r>
      <w:r w:rsidRPr="001C6BDF">
        <w:rPr>
          <w:lang w:val="uk-UA"/>
        </w:rPr>
        <w:t xml:space="preserve"> – управління соціального захисту населення </w:t>
      </w:r>
      <w:r w:rsidRPr="001C6BDF">
        <w:rPr>
          <w:shd w:val="clear" w:color="auto" w:fill="FFFFFF"/>
          <w:lang w:val="uk-UA"/>
        </w:rPr>
        <w:t xml:space="preserve">за рахунок </w:t>
      </w:r>
      <w:r w:rsidRPr="001C6BDF">
        <w:rPr>
          <w:lang w:val="uk-UA"/>
        </w:rPr>
        <w:t>субвенції з державного бюджету місцевим бюджетам на надання пільг та житлових субсидій населенню на придбання твердого та рідкого пічного побутового палива і скрапленого газу у 2018 році.</w:t>
      </w:r>
    </w:p>
    <w:p w:rsidR="00C33C3E" w:rsidRPr="001C6BDF" w:rsidRDefault="00C33C3E" w:rsidP="00C33C3E">
      <w:pPr>
        <w:ind w:firstLine="708"/>
        <w:jc w:val="both"/>
        <w:rPr>
          <w:lang w:val="uk-UA"/>
        </w:rPr>
      </w:pPr>
      <w:r w:rsidRPr="001C6BDF">
        <w:rPr>
          <w:lang w:val="uk-UA"/>
        </w:rPr>
        <w:t>В зв’язку з необхідністю дотримання норм харчування вихованців закладів дошкільної освіти, збільшення вартості дітодня та встановлення розміру батьківської плати  рішенням виконавчого комітету №309 від 30.11.2018р. встановлено з  01 грудня 2018 року вартість дітодня у розмірі:</w:t>
      </w:r>
    </w:p>
    <w:p w:rsidR="00C33C3E" w:rsidRPr="001C6BDF" w:rsidRDefault="00C33C3E" w:rsidP="00C33C3E">
      <w:pPr>
        <w:numPr>
          <w:ilvl w:val="0"/>
          <w:numId w:val="32"/>
        </w:numPr>
        <w:ind w:left="709"/>
        <w:jc w:val="both"/>
        <w:rPr>
          <w:lang w:val="uk-UA"/>
        </w:rPr>
      </w:pPr>
      <w:r w:rsidRPr="001C6BDF">
        <w:rPr>
          <w:lang w:val="uk-UA"/>
        </w:rPr>
        <w:t>25 грн. для дітей віком до 3-х років з розміром батьківської плати 50% - 12.50 грн. на день в грошовому еквіваленті;</w:t>
      </w:r>
    </w:p>
    <w:p w:rsidR="00C33C3E" w:rsidRPr="001C6BDF" w:rsidRDefault="00C33C3E" w:rsidP="00C33C3E">
      <w:pPr>
        <w:numPr>
          <w:ilvl w:val="0"/>
          <w:numId w:val="32"/>
        </w:numPr>
        <w:ind w:left="709"/>
        <w:jc w:val="both"/>
        <w:rPr>
          <w:lang w:val="uk-UA"/>
        </w:rPr>
      </w:pPr>
      <w:r w:rsidRPr="001C6BDF">
        <w:rPr>
          <w:lang w:val="uk-UA"/>
        </w:rPr>
        <w:t>28 грн. для дітей віком від 3-х до 6(7)-и років з розміром батьківської плати 50% -        14,0 грн. на день в грошовому еквіваленті.</w:t>
      </w:r>
    </w:p>
    <w:p w:rsidR="00C33C3E" w:rsidRPr="001C6BDF" w:rsidRDefault="00C33C3E" w:rsidP="00C33C3E">
      <w:pPr>
        <w:ind w:firstLine="708"/>
        <w:jc w:val="both"/>
        <w:rPr>
          <w:lang w:val="uk-UA"/>
        </w:rPr>
      </w:pPr>
      <w:r w:rsidRPr="001C6BDF">
        <w:rPr>
          <w:lang w:val="uk-UA"/>
        </w:rPr>
        <w:t>Рішенням виконавчого комітету №312 від 30.11.2018р. погоджено питання встановлення інформаційних дошок на фасадах пам’яток архітектури місцевого значення.</w:t>
      </w:r>
    </w:p>
    <w:p w:rsidR="00C33C3E" w:rsidRPr="001C6BDF" w:rsidRDefault="00C33C3E" w:rsidP="00C33C3E">
      <w:pPr>
        <w:jc w:val="both"/>
        <w:rPr>
          <w:lang w:val="uk-UA"/>
        </w:rPr>
      </w:pPr>
      <w:r w:rsidRPr="001C6BDF">
        <w:rPr>
          <w:lang w:val="uk-UA"/>
        </w:rPr>
        <w:t xml:space="preserve">             Встановлено рішенням виконавчого комітету №313 від 30.11.18р.  тарифи на платні послуги, які надаються користувачам бібліотек - фізичним  особам бібліотеками Знам’янської міської централізованої бібліотечної</w:t>
      </w:r>
      <w:r w:rsidRPr="001C6BDF">
        <w:rPr>
          <w:bCs/>
          <w:lang w:val="uk-UA"/>
        </w:rPr>
        <w:t xml:space="preserve"> системи.</w:t>
      </w:r>
    </w:p>
    <w:p w:rsidR="00C33C3E" w:rsidRPr="001C6BDF" w:rsidRDefault="00C33C3E" w:rsidP="00C33C3E">
      <w:pPr>
        <w:ind w:firstLine="360"/>
        <w:jc w:val="both"/>
        <w:rPr>
          <w:lang w:val="uk-UA"/>
        </w:rPr>
      </w:pPr>
      <w:r w:rsidRPr="001C6BDF">
        <w:rPr>
          <w:lang w:val="uk-UA"/>
        </w:rPr>
        <w:t xml:space="preserve">          Рішенням виконавчого комітету №329 від 13.12.2018р. погоджено проект рішення міської ради «Про бюджет  міста Знам’янка на 2019 рік»</w:t>
      </w:r>
      <w:r w:rsidR="00F732AC">
        <w:rPr>
          <w:lang w:val="uk-UA"/>
        </w:rPr>
        <w:t>.</w:t>
      </w:r>
      <w:r w:rsidRPr="001C6BDF">
        <w:rPr>
          <w:lang w:val="uk-UA"/>
        </w:rPr>
        <w:t xml:space="preserve"> </w:t>
      </w:r>
      <w:r w:rsidR="00F732AC">
        <w:rPr>
          <w:lang w:val="uk-UA"/>
        </w:rPr>
        <w:t xml:space="preserve"> </w:t>
      </w:r>
    </w:p>
    <w:p w:rsidR="00C33C3E" w:rsidRPr="001C6BDF" w:rsidRDefault="00C33C3E" w:rsidP="00C33C3E">
      <w:pPr>
        <w:jc w:val="both"/>
        <w:rPr>
          <w:lang w:val="uk-UA"/>
        </w:rPr>
      </w:pPr>
      <w:r w:rsidRPr="001C6BDF">
        <w:rPr>
          <w:b/>
          <w:lang w:val="uk-UA"/>
        </w:rPr>
        <w:t xml:space="preserve"> </w:t>
      </w:r>
      <w:r w:rsidRPr="001C6BDF">
        <w:rPr>
          <w:b/>
          <w:lang w:val="uk-UA"/>
        </w:rPr>
        <w:tab/>
      </w:r>
      <w:r w:rsidRPr="001C6BDF">
        <w:rPr>
          <w:i/>
        </w:rPr>
        <w:t>Загальний обсяг доходів</w:t>
      </w:r>
      <w:r w:rsidRPr="001C6BDF">
        <w:t xml:space="preserve"> бюджету міста Знам’янка на 2019 </w:t>
      </w:r>
      <w:proofErr w:type="gramStart"/>
      <w:r w:rsidRPr="001C6BDF">
        <w:t>р</w:t>
      </w:r>
      <w:proofErr w:type="gramEnd"/>
      <w:r w:rsidRPr="001C6BDF">
        <w:t xml:space="preserve">ік становить у сумі                         390 827,9 тис. грн., у тому числі загального фонду  - 382 339,0 тис. грн., спеціального –                     8 488,9 тис. грн. </w:t>
      </w:r>
    </w:p>
    <w:p w:rsidR="00C33C3E" w:rsidRPr="001C6BDF" w:rsidRDefault="00C33C3E" w:rsidP="00C33C3E">
      <w:pPr>
        <w:ind w:firstLine="708"/>
        <w:jc w:val="both"/>
        <w:rPr>
          <w:lang w:val="uk-UA"/>
        </w:rPr>
      </w:pPr>
      <w:r w:rsidRPr="001C6BDF">
        <w:rPr>
          <w:i/>
        </w:rPr>
        <w:t>Доходи бюджету міста без урахування міжбюджетних трансфертів</w:t>
      </w:r>
      <w:r w:rsidRPr="001C6BDF">
        <w:t xml:space="preserve"> на 2019 </w:t>
      </w:r>
      <w:proofErr w:type="gramStart"/>
      <w:r w:rsidRPr="001C6BDF">
        <w:t>р</w:t>
      </w:r>
      <w:proofErr w:type="gramEnd"/>
      <w:r w:rsidRPr="001C6BDF">
        <w:t xml:space="preserve">ік обраховані  у сумі 212 190,5 тис. грн., у тому числі: доходи загального фонду –                                  203 701,6 тис. грн. (115,2% до уточненого станом на 1 грудня плану на 2018 рік); доходи спеціального фонду – 8 488,9 тис. грн. (81,8% до уточненого станом на 1 грудня плану на 2018 </w:t>
      </w:r>
      <w:proofErr w:type="gramStart"/>
      <w:r w:rsidRPr="001C6BDF">
        <w:t>р</w:t>
      </w:r>
      <w:proofErr w:type="gramEnd"/>
      <w:r w:rsidRPr="001C6BDF">
        <w:t>ік).</w:t>
      </w:r>
    </w:p>
    <w:p w:rsidR="00C33C3E" w:rsidRPr="001C6BDF" w:rsidRDefault="00C33C3E" w:rsidP="00C33C3E">
      <w:pPr>
        <w:ind w:firstLine="708"/>
        <w:jc w:val="both"/>
        <w:rPr>
          <w:lang w:val="uk-UA"/>
        </w:rPr>
      </w:pPr>
      <w:r w:rsidRPr="001C6BDF">
        <w:rPr>
          <w:lang w:val="uk-UA"/>
        </w:rPr>
        <w:t xml:space="preserve">Обсяг </w:t>
      </w:r>
      <w:r w:rsidRPr="001C6BDF">
        <w:rPr>
          <w:i/>
          <w:lang w:val="uk-UA"/>
        </w:rPr>
        <w:t>міжбюджетних трансфертів</w:t>
      </w:r>
      <w:r w:rsidRPr="001C6BDF">
        <w:rPr>
          <w:lang w:val="uk-UA"/>
        </w:rPr>
        <w:t xml:space="preserve"> у складі бюджету міста Знам’янка на 2019 рік складає у сумі 178 637,4 тис. грн.</w:t>
      </w:r>
    </w:p>
    <w:p w:rsidR="00C33C3E" w:rsidRPr="001C6BDF" w:rsidRDefault="00C33C3E" w:rsidP="00C33C3E">
      <w:pPr>
        <w:spacing w:line="240" w:lineRule="atLeast"/>
        <w:ind w:firstLine="709"/>
        <w:jc w:val="both"/>
        <w:rPr>
          <w:lang w:val="uk-UA"/>
        </w:rPr>
      </w:pPr>
      <w:r w:rsidRPr="001C6BDF">
        <w:rPr>
          <w:i/>
          <w:lang w:val="uk-UA"/>
        </w:rPr>
        <w:t>Загальний обсяг видатків</w:t>
      </w:r>
      <w:r w:rsidRPr="001C6BDF">
        <w:rPr>
          <w:lang w:val="uk-UA"/>
        </w:rPr>
        <w:t xml:space="preserve"> на 2019 рік визначено у сумі 390827,9 тис.грн. (у тому числі по загальному фонду – 357409,5 тис.грн., по спеціальному фонду –  33418,4 тис.грн.).</w:t>
      </w:r>
    </w:p>
    <w:p w:rsidR="00C33C3E" w:rsidRPr="001C6BDF" w:rsidRDefault="00C33C3E" w:rsidP="00C33C3E">
      <w:pPr>
        <w:spacing w:line="240" w:lineRule="atLeast"/>
        <w:ind w:firstLine="709"/>
        <w:jc w:val="both"/>
        <w:rPr>
          <w:lang w:val="uk-UA"/>
        </w:rPr>
      </w:pPr>
      <w:r w:rsidRPr="001C6BDF">
        <w:rPr>
          <w:lang w:val="uk-UA"/>
        </w:rPr>
        <w:t>Із зазначеного обсягу видатків 99977,4 тис.грн., або 25,6 % – це субвенції з державного бюджету на виконання державних програм соціального захисту населення у сумі 99208,8 тис.грн. та  субвенції з селищного бюджету Знам'янка Друга у сумі 768,6 тис.грн.</w:t>
      </w:r>
    </w:p>
    <w:p w:rsidR="00C33C3E" w:rsidRPr="001C6BDF" w:rsidRDefault="00C33C3E" w:rsidP="00C33C3E">
      <w:pPr>
        <w:spacing w:line="240" w:lineRule="atLeast"/>
        <w:ind w:firstLine="709"/>
        <w:jc w:val="both"/>
        <w:rPr>
          <w:lang w:val="uk-UA"/>
        </w:rPr>
      </w:pPr>
      <w:r w:rsidRPr="001C6BDF">
        <w:rPr>
          <w:lang w:val="uk-UA"/>
        </w:rPr>
        <w:t>Розмір освітньої субвенції з державного бюджету становить 38924,4 тис.грн., медичної субвенції – 35517,3 тис.грн.</w:t>
      </w:r>
    </w:p>
    <w:p w:rsidR="00C33C3E" w:rsidRPr="001C6BDF" w:rsidRDefault="00C33C3E" w:rsidP="00C33C3E">
      <w:pPr>
        <w:tabs>
          <w:tab w:val="left" w:pos="600"/>
        </w:tabs>
        <w:ind w:firstLine="709"/>
        <w:jc w:val="both"/>
        <w:rPr>
          <w:lang w:val="uk-UA"/>
        </w:rPr>
      </w:pPr>
      <w:r w:rsidRPr="001C6BDF">
        <w:rPr>
          <w:lang w:val="uk-UA"/>
        </w:rPr>
        <w:t xml:space="preserve">Без урахування соціальних субвенцій з державного бюджету видаткова частина загального фонду у проекті міського бюджету на 2019 рік визначена у сумі 257432,1 тис.грн. </w:t>
      </w:r>
    </w:p>
    <w:p w:rsidR="00C33C3E" w:rsidRPr="001C6BDF" w:rsidRDefault="00C33C3E" w:rsidP="00C33C3E">
      <w:pPr>
        <w:ind w:firstLine="709"/>
        <w:jc w:val="both"/>
        <w:rPr>
          <w:lang w:val="uk-UA"/>
        </w:rPr>
      </w:pPr>
      <w:r w:rsidRPr="001C6BDF">
        <w:rPr>
          <w:lang w:val="uk-UA"/>
        </w:rPr>
        <w:t>Розрахунок видатків на оплату праці працівників бюджетних установ здійснено виходячи із запровадження нового розміру мінімальної заробітної плати згідно рішення Уряду з 1 січня – 4173 гривень та встановлення посадового окладу працівника І тарифного розряду ЄТС у розмірі 1921 гривень.</w:t>
      </w:r>
    </w:p>
    <w:p w:rsidR="00C33C3E" w:rsidRPr="001C6BDF" w:rsidRDefault="00C33C3E" w:rsidP="00C33C3E">
      <w:pPr>
        <w:ind w:firstLine="540"/>
        <w:jc w:val="both"/>
        <w:rPr>
          <w:lang w:val="uk-UA"/>
        </w:rPr>
      </w:pPr>
      <w:r w:rsidRPr="001C6BDF">
        <w:rPr>
          <w:lang w:val="uk-UA"/>
        </w:rPr>
        <w:t xml:space="preserve">На засіданні виконавчого комітету заслухано звіт про фінансово-господарську діяльність комунального підприємства «Знам’янський комбінат комунальних послуг».      </w:t>
      </w:r>
      <w:r w:rsidR="00F732AC">
        <w:rPr>
          <w:lang w:val="uk-UA"/>
        </w:rPr>
        <w:t xml:space="preserve"> </w:t>
      </w:r>
    </w:p>
    <w:p w:rsidR="00C33C3E" w:rsidRPr="001C6BDF" w:rsidRDefault="00C33C3E" w:rsidP="00C33C3E">
      <w:pPr>
        <w:pStyle w:val="af4"/>
        <w:tabs>
          <w:tab w:val="clear" w:pos="4677"/>
          <w:tab w:val="clear" w:pos="9355"/>
          <w:tab w:val="left" w:pos="9637"/>
        </w:tabs>
        <w:ind w:right="-2"/>
        <w:jc w:val="both"/>
        <w:rPr>
          <w:lang w:val="uk-UA"/>
        </w:rPr>
      </w:pPr>
      <w:r w:rsidRPr="001C6BDF">
        <w:rPr>
          <w:lang w:val="uk-UA"/>
        </w:rPr>
        <w:t xml:space="preserve">           Прийнято рішення №332 від 13.12.2018р. про організацію ялинкових базарів, яким   дозволено   з  15   грудня  2018  року по 31 грудня 2018 року  включно виїзну  торгівлю   ялинками    на    площі "Героїв Майдану"  біля міського Палацу культури  трьом суб’єктам господарювання.</w:t>
      </w:r>
    </w:p>
    <w:p w:rsidR="00C33C3E" w:rsidRPr="001C6BDF" w:rsidRDefault="00F732AC" w:rsidP="00C33C3E">
      <w:pPr>
        <w:ind w:firstLine="708"/>
        <w:contextualSpacing/>
        <w:jc w:val="both"/>
        <w:rPr>
          <w:lang w:val="uk-UA"/>
        </w:rPr>
      </w:pPr>
      <w:r>
        <w:rPr>
          <w:lang w:val="uk-UA"/>
        </w:rPr>
        <w:t>Р</w:t>
      </w:r>
      <w:r w:rsidR="00C33C3E" w:rsidRPr="001C6BDF">
        <w:rPr>
          <w:lang w:val="uk-UA"/>
        </w:rPr>
        <w:t xml:space="preserve">ішенням виконавчого комітету №336 від 13.12.2018р.  </w:t>
      </w:r>
      <w:r>
        <w:rPr>
          <w:lang w:val="uk-UA"/>
        </w:rPr>
        <w:t>з</w:t>
      </w:r>
      <w:r w:rsidRPr="001C6BDF">
        <w:rPr>
          <w:lang w:val="uk-UA"/>
        </w:rPr>
        <w:t>атверджено</w:t>
      </w:r>
      <w:r w:rsidRPr="001C6BDF">
        <w:rPr>
          <w:lang w:val="uk-UA"/>
        </w:rPr>
        <w:t xml:space="preserve"> </w:t>
      </w:r>
      <w:r w:rsidR="00C33C3E" w:rsidRPr="001C6BDF">
        <w:rPr>
          <w:lang w:val="uk-UA"/>
        </w:rPr>
        <w:t>перелік адміністративних послуг Центру надання адміністративних послуг виконавчого комітету Знам’янської міської ради у новій редакції в кількості 237 адміністративних послуг у галузях щодо реєстрації прав власності на нерухоме майно державного земельного кадастру, видачі ліцензій на імпорт та експорт товарів та право провадження освітньої діяльності.</w:t>
      </w:r>
    </w:p>
    <w:p w:rsidR="00C33C3E" w:rsidRPr="001C6BDF" w:rsidRDefault="00C33C3E" w:rsidP="00C33C3E">
      <w:pPr>
        <w:ind w:firstLine="708"/>
        <w:jc w:val="both"/>
        <w:rPr>
          <w:lang w:val="uk-UA"/>
        </w:rPr>
      </w:pPr>
      <w:r w:rsidRPr="001C6BDF">
        <w:rPr>
          <w:lang w:val="az-Cyrl-AZ"/>
        </w:rPr>
        <w:t>Відповідно до статті 14 Закону України "Про військовий обов'язок і військову службу", розділу III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виконавчим комітетом прийнято рішення №344 від 27.12.2018р. щодо приписки  юнаків 2002 року нар</w:t>
      </w:r>
      <w:r w:rsidR="00F732AC">
        <w:rPr>
          <w:lang w:val="az-Cyrl-AZ"/>
        </w:rPr>
        <w:t>одження до призовної дільниці</w:t>
      </w:r>
      <w:r w:rsidRPr="001C6BDF">
        <w:rPr>
          <w:lang w:val="az-Cyrl-AZ"/>
        </w:rPr>
        <w:t xml:space="preserve">. Затверджено основний </w:t>
      </w:r>
      <w:r w:rsidR="00F732AC">
        <w:rPr>
          <w:lang w:val="az-Cyrl-AZ"/>
        </w:rPr>
        <w:t xml:space="preserve">та резервний </w:t>
      </w:r>
      <w:r w:rsidRPr="001C6BDF">
        <w:rPr>
          <w:lang w:val="az-Cyrl-AZ"/>
        </w:rPr>
        <w:t>склад міської комісії по приписці юнаків 2002 року народження до призовної дільниці військкового комісаріату. До медичного огляду призовників залучено основний та резервний склад міської експертно-лікарської комісії та середній медичний персонал. Затверджено склад  позаштатної групи професійно-психологічного відбору громадян, які підлягають приписці в січні-березні 2019 році.</w:t>
      </w:r>
    </w:p>
    <w:p w:rsidR="00C33C3E" w:rsidRPr="001C6BDF" w:rsidRDefault="00C33C3E" w:rsidP="00C33C3E">
      <w:pPr>
        <w:suppressAutoHyphens/>
        <w:ind w:firstLine="708"/>
        <w:jc w:val="both"/>
        <w:rPr>
          <w:lang w:val="uk-UA"/>
        </w:rPr>
      </w:pPr>
      <w:r w:rsidRPr="001C6BDF">
        <w:rPr>
          <w:lang w:val="uk-UA"/>
        </w:rPr>
        <w:t>Рішенням виконавчого комітету №347 від 27.12.2018р. затверджено перелік видів громадських робіт на підприємствах, організаціях та установах міста за рахунок коштів міського бюджету та Фонду загальнообов’язкового державного соціального страхування України на випадок безробіття. Затверджено перелік підприємств, за участю яких планується організація громадських робіт.</w:t>
      </w:r>
    </w:p>
    <w:p w:rsidR="00C33C3E" w:rsidRPr="001C6BDF" w:rsidRDefault="00C33C3E" w:rsidP="00C33C3E">
      <w:pPr>
        <w:ind w:firstLine="708"/>
        <w:jc w:val="both"/>
        <w:rPr>
          <w:lang w:val="uk-UA"/>
        </w:rPr>
      </w:pPr>
      <w:r w:rsidRPr="001C6BDF">
        <w:rPr>
          <w:lang w:val="uk-UA"/>
        </w:rPr>
        <w:t xml:space="preserve">З метою соціальної підтримки учасників операції об’єднаних сил, членів їхніх сімей та членів сімей військовослужбовців, загиблих під час проведення антитерористичної операції рішенням виконкому №349 від 27.12.2018р. затверджено Порядок організації харчування дітей, батьки яких є учасниками антитерористичної операції, операції об’єднаних сил на 2019 рік. </w:t>
      </w:r>
    </w:p>
    <w:p w:rsidR="00C33C3E" w:rsidRPr="001C6BDF" w:rsidRDefault="00C33C3E" w:rsidP="00C33C3E">
      <w:pPr>
        <w:ind w:firstLine="708"/>
        <w:jc w:val="both"/>
        <w:rPr>
          <w:lang w:val="uk-UA"/>
        </w:rPr>
      </w:pPr>
      <w:r w:rsidRPr="001C6BDF">
        <w:rPr>
          <w:bCs/>
          <w:lang w:val="uk-UA"/>
        </w:rPr>
        <w:t>З метою реалізації єдиної державної політики в галузі охорони дитинства, збереження здоров’я учнів рішенням виконкому №350 від 27.12.18р.  о</w:t>
      </w:r>
      <w:r w:rsidRPr="001C6BDF">
        <w:rPr>
          <w:lang w:val="uk-UA"/>
        </w:rPr>
        <w:t xml:space="preserve">рганізовано у закладах загальної середньої освіти харчування учнів 1-4 класів, учнів  5-11 класів таких категорій: дітей-сиріт, дітей, позбавлених батьківського піклування, дітей з особливими освітніми потребами, які навчаються в інклюзивних класах (групах), </w:t>
      </w:r>
      <w:r w:rsidRPr="001C6BDF">
        <w:rPr>
          <w:rStyle w:val="rvts0"/>
          <w:lang w:val="uk-UA"/>
        </w:rPr>
        <w:t>дітей із сімей, які отримують державну соціальну допомогу малозабезпеченим сім’ям</w:t>
      </w:r>
      <w:r w:rsidRPr="001C6BDF">
        <w:rPr>
          <w:lang w:val="uk-UA"/>
        </w:rPr>
        <w:t xml:space="preserve">, дітей, що мають статус «діти, потерпілі від наслідків Чорнобильської катастрофи»,  вартістю 12,00 грн. в день на одного учня. У закладах дошкільної освіти звільнено від плати за харчування батьків дітей, що мають статус «діти, потерпілі від наслідків Чорнобильської катастрофи».  </w:t>
      </w:r>
    </w:p>
    <w:p w:rsidR="00C33C3E" w:rsidRPr="001C6BDF" w:rsidRDefault="00C33C3E" w:rsidP="00C33C3E">
      <w:pPr>
        <w:ind w:firstLine="360"/>
        <w:jc w:val="both"/>
        <w:rPr>
          <w:lang w:val="uk-UA"/>
        </w:rPr>
      </w:pPr>
      <w:r w:rsidRPr="001C6BDF">
        <w:rPr>
          <w:lang w:val="uk-UA"/>
        </w:rPr>
        <w:t>Рішенням виконкому №351 від 27.12.2018р.  з</w:t>
      </w:r>
      <w:r w:rsidRPr="001C6BDF">
        <w:t>атверд</w:t>
      </w:r>
      <w:r w:rsidRPr="001C6BDF">
        <w:rPr>
          <w:lang w:val="uk-UA"/>
        </w:rPr>
        <w:t>жено</w:t>
      </w:r>
      <w:r w:rsidRPr="001C6BDF">
        <w:t xml:space="preserve">  результати  обстеження  перевезення  пільгових  категорій  громадян на  міських  автобусних маршрутах  загального  користування,  проведені  з 19  по 25  листопада  2018  року</w:t>
      </w:r>
      <w:r w:rsidRPr="001C6BDF">
        <w:rPr>
          <w:lang w:val="uk-UA"/>
        </w:rPr>
        <w:t>.</w:t>
      </w:r>
      <w:r w:rsidRPr="001C6BDF">
        <w:t xml:space="preserve">  </w:t>
      </w:r>
    </w:p>
    <w:p w:rsidR="00C33C3E" w:rsidRPr="001C6BDF" w:rsidRDefault="00C33C3E" w:rsidP="00C33C3E">
      <w:pPr>
        <w:ind w:firstLine="708"/>
        <w:jc w:val="both"/>
        <w:rPr>
          <w:bCs/>
          <w:lang w:val="uk-UA"/>
        </w:rPr>
      </w:pPr>
      <w:r w:rsidRPr="001C6BDF">
        <w:rPr>
          <w:bCs/>
          <w:lang w:val="uk-UA"/>
        </w:rPr>
        <w:t xml:space="preserve">З метою  визначення  місць  для   розміщення   матеріалів  передвиборної   агітації   під час проведення чергових виборів Президента </w:t>
      </w:r>
      <w:r w:rsidRPr="001C6BDF">
        <w:rPr>
          <w:lang w:val="uk-UA"/>
        </w:rPr>
        <w:t xml:space="preserve">України 31 березня 2019 року  прийнято рішення виконкому та </w:t>
      </w:r>
      <w:r w:rsidR="00650276">
        <w:rPr>
          <w:lang w:val="uk-UA"/>
        </w:rPr>
        <w:t>визначено</w:t>
      </w:r>
      <w:r w:rsidRPr="001C6BDF">
        <w:rPr>
          <w:lang w:val="uk-UA"/>
        </w:rPr>
        <w:t xml:space="preserve"> на території м. Знам’янка рішенням виконавчого комітету №355 від 27.12.2018р. місця для розміщення матеріалів передвиборної агітації, передбаченої Законом України  </w:t>
      </w:r>
      <w:r w:rsidR="00650276">
        <w:rPr>
          <w:bCs/>
          <w:lang w:val="uk-UA"/>
        </w:rPr>
        <w:t>„Про вибори Президента України”.</w:t>
      </w:r>
      <w:r w:rsidRPr="001C6BDF">
        <w:rPr>
          <w:bCs/>
          <w:lang w:val="uk-UA"/>
        </w:rPr>
        <w:t xml:space="preserve">   </w:t>
      </w:r>
    </w:p>
    <w:p w:rsidR="00C33C3E" w:rsidRPr="00650276" w:rsidRDefault="00650276" w:rsidP="00C33C3E">
      <w:pPr>
        <w:ind w:firstLine="360"/>
        <w:jc w:val="both"/>
        <w:rPr>
          <w:lang w:val="uk-UA"/>
        </w:rPr>
      </w:pPr>
      <w:r>
        <w:rPr>
          <w:lang w:val="uk-UA"/>
        </w:rPr>
        <w:t xml:space="preserve"> </w:t>
      </w:r>
    </w:p>
    <w:p w:rsidR="00C33C3E" w:rsidRPr="001C6BDF" w:rsidRDefault="00C33C3E" w:rsidP="00C33C3E">
      <w:pPr>
        <w:ind w:firstLine="360"/>
        <w:jc w:val="both"/>
        <w:rPr>
          <w:lang w:val="uk-UA"/>
        </w:rPr>
      </w:pPr>
      <w:r w:rsidRPr="001C6BDF">
        <w:rPr>
          <w:lang w:val="uk-UA"/>
        </w:rPr>
        <w:t>Виконавчим комітетом погоджені програми: «</w:t>
      </w:r>
      <w:hyperlink r:id="rId8" w:history="1">
        <w:r w:rsidRPr="001C6BDF">
          <w:rPr>
            <w:bCs/>
            <w:lang w:val="uk-UA"/>
          </w:rPr>
          <w:t>Про стан виконання Міської програми по оздоровленню і відпочинку дітей на 2018–2021 роки у 2018 році</w:t>
        </w:r>
      </w:hyperlink>
      <w:r w:rsidRPr="001C6BDF">
        <w:rPr>
          <w:lang w:val="uk-UA"/>
        </w:rPr>
        <w:t>»  (рішення від 08.11.2018р. №288),  «</w:t>
      </w:r>
      <w:hyperlink r:id="rId9" w:history="1">
        <w:r w:rsidRPr="001C6BDF">
          <w:rPr>
            <w:bCs/>
            <w:lang w:val="uk-UA"/>
          </w:rPr>
          <w:t>Про погодження Програми економічного і соціального розвитку міста Знам'янка на 2019 рік</w:t>
        </w:r>
      </w:hyperlink>
      <w:r w:rsidRPr="001C6BDF">
        <w:rPr>
          <w:bCs/>
          <w:lang w:val="uk-UA"/>
        </w:rPr>
        <w:t>» (рішення від  08.11.2018р. №289),  «</w:t>
      </w:r>
      <w:hyperlink r:id="rId10" w:history="1">
        <w:r w:rsidRPr="001C6BDF">
          <w:rPr>
            <w:bCs/>
            <w:lang w:val="uk-UA"/>
          </w:rPr>
          <w:t>Про хід виконання Програми охорони навколишнього природного середовища в                      м. Знам’янка на 2014-2015 роки на період до 2019 року за 9 місяців 2018 року</w:t>
        </w:r>
      </w:hyperlink>
      <w:r w:rsidRPr="001C6BDF">
        <w:rPr>
          <w:bCs/>
          <w:lang w:val="uk-UA"/>
        </w:rPr>
        <w:t>»  (рішення від  08.11.2018р. №290),  «</w:t>
      </w:r>
      <w:hyperlink r:id="rId11" w:history="1">
        <w:r w:rsidRPr="001C6BDF">
          <w:rPr>
            <w:bCs/>
            <w:lang w:val="uk-UA"/>
          </w:rPr>
          <w:t>Про хід виконання в 2018 році Програми цивільного захисту населення міста Знам’янки на 2016-2020 роки</w:t>
        </w:r>
      </w:hyperlink>
      <w:r w:rsidRPr="001C6BDF">
        <w:rPr>
          <w:bCs/>
          <w:lang w:val="uk-UA"/>
        </w:rPr>
        <w:t>»  (рішення від  08.11.2018р. №291), «</w:t>
      </w:r>
      <w:r w:rsidRPr="001C6BDF">
        <w:rPr>
          <w:lang w:val="uk-UA"/>
        </w:rPr>
        <w:t xml:space="preserve">Про   хід  виконання «Міської  цільової  </w:t>
      </w:r>
      <w:r w:rsidRPr="001C6BDF">
        <w:rPr>
          <w:lang w:val="uk-UA" w:eastAsia="uk-UA"/>
        </w:rPr>
        <w:t>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в 2018 році</w:t>
      </w:r>
      <w:r w:rsidRPr="001C6BDF">
        <w:rPr>
          <w:bCs/>
          <w:lang w:val="uk-UA"/>
        </w:rPr>
        <w:t>» (рішення від  08.11.2018р. №299), «</w:t>
      </w:r>
      <w:hyperlink r:id="rId12" w:history="1">
        <w:r w:rsidRPr="001C6BDF">
          <w:rPr>
            <w:bCs/>
            <w:lang w:val="uk-UA"/>
          </w:rPr>
          <w:t>Про хід виконання Міської програми “Територіальна оборона” за 10 місяців 2018 року</w:t>
        </w:r>
      </w:hyperlink>
      <w:r w:rsidRPr="001C6BDF">
        <w:rPr>
          <w:bCs/>
          <w:lang w:val="uk-UA"/>
        </w:rPr>
        <w:t>» (рішення від  30.11.2018р. №308), «</w:t>
      </w:r>
      <w:hyperlink r:id="rId13" w:history="1">
        <w:r w:rsidRPr="001C6BDF">
          <w:rPr>
            <w:bCs/>
            <w:lang w:val="uk-UA"/>
          </w:rPr>
          <w:t>Про стан виконання міського плану заходів щодо створення безперешкодного життєвого середовища для осіб з обмеженими фізичними можливостями та інших маломобільних груп населення на 2016-2020 роки «Безбар’єрна Кіровоградщина» в 2018 році</w:t>
        </w:r>
      </w:hyperlink>
      <w:r w:rsidRPr="001C6BDF">
        <w:rPr>
          <w:bCs/>
          <w:lang w:val="uk-UA"/>
        </w:rPr>
        <w:t>»  (рішення від  13.12.2018р. №337), «</w:t>
      </w:r>
      <w:hyperlink r:id="rId14" w:history="1">
        <w:r w:rsidRPr="001C6BDF">
          <w:rPr>
            <w:bCs/>
            <w:lang w:val="uk-UA"/>
          </w:rPr>
          <w:t xml:space="preserve">Про </w:t>
        </w:r>
        <w:r w:rsidRPr="001C6BDF">
          <w:rPr>
            <w:bCs/>
          </w:rPr>
          <w:t> </w:t>
        </w:r>
        <w:r w:rsidRPr="001C6BDF">
          <w:rPr>
            <w:bCs/>
            <w:lang w:val="uk-UA"/>
          </w:rPr>
          <w:t xml:space="preserve">хід </w:t>
        </w:r>
        <w:r w:rsidRPr="001C6BDF">
          <w:rPr>
            <w:bCs/>
          </w:rPr>
          <w:t> </w:t>
        </w:r>
        <w:r w:rsidRPr="001C6BDF">
          <w:rPr>
            <w:bCs/>
            <w:lang w:val="uk-UA"/>
          </w:rPr>
          <w:t xml:space="preserve">виконання </w:t>
        </w:r>
        <w:r w:rsidRPr="001C6BDF">
          <w:rPr>
            <w:bCs/>
          </w:rPr>
          <w:t> </w:t>
        </w:r>
        <w:r w:rsidRPr="001C6BDF">
          <w:rPr>
            <w:bCs/>
            <w:lang w:val="uk-UA"/>
          </w:rPr>
          <w:t>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 за 2018 рік</w:t>
        </w:r>
      </w:hyperlink>
      <w:r w:rsidRPr="001C6BDF">
        <w:rPr>
          <w:bCs/>
          <w:lang w:val="uk-UA"/>
        </w:rPr>
        <w:t>»  (рішення від  27.12.2018р. №348).</w:t>
      </w:r>
    </w:p>
    <w:p w:rsidR="00C33C3E" w:rsidRPr="001C6BDF" w:rsidRDefault="00C33C3E" w:rsidP="00C33C3E">
      <w:pPr>
        <w:ind w:firstLine="708"/>
        <w:jc w:val="both"/>
        <w:rPr>
          <w:bCs/>
          <w:lang w:val="uk-UA"/>
        </w:rPr>
      </w:pPr>
      <w:r w:rsidRPr="001C6BDF">
        <w:rPr>
          <w:lang w:val="uk-UA"/>
        </w:rPr>
        <w:t>Виконавчим комітетом заслухано звіти та прийнято рішення: «</w:t>
      </w:r>
      <w:hyperlink r:id="rId15" w:history="1">
        <w:r w:rsidRPr="001C6BDF">
          <w:rPr>
            <w:bCs/>
            <w:lang w:val="uk-UA"/>
          </w:rPr>
          <w:t xml:space="preserve">Звіт про роботу відділу земельних питань Знам’янської </w:t>
        </w:r>
        <w:r w:rsidRPr="001C6BDF">
          <w:rPr>
            <w:bCs/>
          </w:rPr>
          <w:t> </w:t>
        </w:r>
        <w:r w:rsidRPr="001C6BDF">
          <w:rPr>
            <w:bCs/>
            <w:lang w:val="uk-UA"/>
          </w:rPr>
          <w:t xml:space="preserve">міської </w:t>
        </w:r>
        <w:r w:rsidRPr="001C6BDF">
          <w:rPr>
            <w:bCs/>
          </w:rPr>
          <w:t> </w:t>
        </w:r>
        <w:r w:rsidRPr="001C6BDF">
          <w:rPr>
            <w:bCs/>
            <w:lang w:val="uk-UA"/>
          </w:rPr>
          <w:t>ради за І півріччя 2018 року</w:t>
        </w:r>
      </w:hyperlink>
      <w:r w:rsidRPr="001C6BDF">
        <w:rPr>
          <w:bCs/>
          <w:lang w:val="uk-UA"/>
        </w:rPr>
        <w:t>» (рішення від 11.10.2018р. №. №268), «</w:t>
      </w:r>
      <w:hyperlink r:id="rId16" w:history="1">
        <w:r w:rsidRPr="001C6BDF">
          <w:rPr>
            <w:bCs/>
            <w:lang w:val="uk-UA"/>
          </w:rPr>
          <w:t>Про роботу відділу ведення Державного реєстру виборців Знам’янської міської ради за 9 місяців 2018 року</w:t>
        </w:r>
      </w:hyperlink>
      <w:r w:rsidRPr="001C6BDF">
        <w:rPr>
          <w:bCs/>
          <w:lang w:val="uk-UA"/>
        </w:rPr>
        <w:t>»  (рішення від  30.11.2018р. №»306), «</w:t>
      </w:r>
      <w:hyperlink r:id="rId17" w:history="1">
        <w:r w:rsidRPr="001C6BDF">
          <w:rPr>
            <w:bCs/>
            <w:lang w:val="uk-UA"/>
          </w:rPr>
          <w:t>Про стан функціонування комунального закладу "Знам’янська міська лікарня імені А.В.Лисенка» за 9 місяців 2018 року</w:t>
        </w:r>
      </w:hyperlink>
      <w:r w:rsidRPr="001C6BDF">
        <w:rPr>
          <w:bCs/>
          <w:lang w:val="uk-UA"/>
        </w:rPr>
        <w:t>» (рішення  від 30.11.2018р. №»307),  «</w:t>
      </w:r>
      <w:hyperlink r:id="rId18" w:history="1">
        <w:r w:rsidRPr="001C6BDF">
          <w:rPr>
            <w:bCs/>
            <w:lang w:val="uk-UA"/>
          </w:rPr>
          <w:t xml:space="preserve">Про роботу центру соціальних служб </w:t>
        </w:r>
        <w:r w:rsidRPr="001C6BDF">
          <w:rPr>
            <w:bCs/>
          </w:rPr>
          <w:t> </w:t>
        </w:r>
        <w:r w:rsidRPr="001C6BDF">
          <w:rPr>
            <w:bCs/>
            <w:lang w:val="uk-UA"/>
          </w:rPr>
          <w:t>для сім’ї, дітей та молоді за 10 місяців 2018 року</w:t>
        </w:r>
      </w:hyperlink>
      <w:r w:rsidRPr="001C6BDF">
        <w:rPr>
          <w:bCs/>
          <w:lang w:val="uk-UA"/>
        </w:rPr>
        <w:t>» (рішення від 13.12.2018р.  №330).</w:t>
      </w:r>
    </w:p>
    <w:p w:rsidR="00C33C3E" w:rsidRPr="001C6BDF" w:rsidRDefault="00C33C3E" w:rsidP="00C33C3E">
      <w:pPr>
        <w:ind w:firstLine="708"/>
        <w:jc w:val="both"/>
        <w:rPr>
          <w:lang w:val="uk-UA"/>
        </w:rPr>
      </w:pPr>
      <w:r w:rsidRPr="001C6BDF">
        <w:rPr>
          <w:bCs/>
          <w:lang w:val="uk-UA"/>
        </w:rPr>
        <w:t>Прийнято 4 рішення  виконкому «</w:t>
      </w:r>
      <w:r w:rsidRPr="001C6BDF">
        <w:rPr>
          <w:lang w:val="uk-UA"/>
        </w:rPr>
        <w:t>Про видачу дублікату свідоцтва про право власності», ЗМ</w:t>
      </w:r>
      <w:r w:rsidRPr="001C6BDF">
        <w:rPr>
          <w:bCs/>
          <w:lang w:val="uk-UA"/>
        </w:rPr>
        <w:t>КП «Знам’янське бюро технічної інвентаризації» -</w:t>
      </w:r>
      <w:r w:rsidRPr="001C6BDF">
        <w:rPr>
          <w:lang w:val="uk-UA"/>
        </w:rPr>
        <w:t xml:space="preserve"> видано  дублікати  свідоцтв  про право власності. </w:t>
      </w: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Відповідно до наданих повноважень, міським головою протягом звітного періоду видано 49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BC765C" w:rsidRPr="001C6BDF" w:rsidRDefault="007F7C8A" w:rsidP="00C33C3E">
      <w:pPr>
        <w:pStyle w:val="a8"/>
        <w:jc w:val="both"/>
        <w:rPr>
          <w:rFonts w:ascii="Times New Roman" w:hAnsi="Times New Roman"/>
          <w:sz w:val="24"/>
          <w:szCs w:val="24"/>
          <w:lang w:val="uk-UA"/>
        </w:rPr>
      </w:pPr>
      <w:r>
        <w:rPr>
          <w:rFonts w:ascii="Times New Roman" w:hAnsi="Times New Roman"/>
          <w:b/>
          <w:sz w:val="24"/>
          <w:szCs w:val="24"/>
          <w:lang w:val="uk-UA"/>
        </w:rPr>
        <w:t xml:space="preserve">         </w:t>
      </w:r>
      <w:r w:rsidR="0073040C" w:rsidRPr="001C6BDF">
        <w:rPr>
          <w:rFonts w:ascii="Times New Roman" w:hAnsi="Times New Roman"/>
          <w:b/>
          <w:sz w:val="24"/>
          <w:szCs w:val="24"/>
          <w:lang w:val="uk-UA"/>
        </w:rPr>
        <w:t>Відділ</w:t>
      </w:r>
      <w:r w:rsidR="00ED0E84" w:rsidRPr="001C6BDF">
        <w:rPr>
          <w:rFonts w:ascii="Times New Roman" w:hAnsi="Times New Roman"/>
          <w:b/>
          <w:sz w:val="24"/>
          <w:szCs w:val="24"/>
          <w:lang w:val="uk-UA"/>
        </w:rPr>
        <w:t xml:space="preserve"> економічного розвитку, промисловості, інфраструктури та торгівлі</w:t>
      </w:r>
      <w:r w:rsidR="0073040C" w:rsidRPr="001C6BDF">
        <w:rPr>
          <w:rFonts w:ascii="Times New Roman" w:hAnsi="Times New Roman"/>
          <w:sz w:val="24"/>
          <w:szCs w:val="24"/>
          <w:lang w:val="uk-UA"/>
        </w:rPr>
        <w:t xml:space="preserve"> виконавчого комітету Знам’янської міської ради </w:t>
      </w:r>
      <w:r w:rsidR="00ED0E84" w:rsidRPr="001C6BDF">
        <w:rPr>
          <w:rFonts w:ascii="Times New Roman" w:hAnsi="Times New Roman"/>
          <w:sz w:val="24"/>
          <w:szCs w:val="24"/>
          <w:lang w:val="uk-UA"/>
        </w:rPr>
        <w:t xml:space="preserve">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w:t>
      </w:r>
      <w:r w:rsidR="00BC765C" w:rsidRPr="001C6BDF">
        <w:rPr>
          <w:rFonts w:ascii="Times New Roman" w:hAnsi="Times New Roman"/>
          <w:sz w:val="24"/>
          <w:szCs w:val="24"/>
          <w:lang w:val="uk-UA"/>
        </w:rPr>
        <w:t xml:space="preserve">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За  підсумками  роботи  промислових  підприємств за січень-листопад поточного року обсяг реалізованої промислової  продукції</w:t>
      </w:r>
      <w:r w:rsidRPr="001C6BDF">
        <w:rPr>
          <w:rFonts w:ascii="Times New Roman" w:hAnsi="Times New Roman"/>
          <w:b/>
          <w:sz w:val="24"/>
          <w:szCs w:val="24"/>
          <w:lang w:val="uk-UA"/>
        </w:rPr>
        <w:t xml:space="preserve"> </w:t>
      </w:r>
      <w:r w:rsidRPr="001C6BDF">
        <w:rPr>
          <w:rFonts w:ascii="Times New Roman" w:hAnsi="Times New Roman"/>
          <w:sz w:val="24"/>
          <w:szCs w:val="24"/>
          <w:lang w:val="uk-UA"/>
        </w:rPr>
        <w:t xml:space="preserve">склав </w:t>
      </w:r>
      <w:r w:rsidRPr="001C6BDF">
        <w:rPr>
          <w:rFonts w:ascii="Times New Roman" w:hAnsi="Times New Roman"/>
          <w:b/>
          <w:sz w:val="24"/>
          <w:szCs w:val="24"/>
          <w:lang w:val="uk-UA"/>
        </w:rPr>
        <w:t xml:space="preserve"> </w:t>
      </w:r>
      <w:r w:rsidRPr="001C6BDF">
        <w:rPr>
          <w:rFonts w:ascii="Times New Roman" w:hAnsi="Times New Roman"/>
          <w:sz w:val="24"/>
          <w:szCs w:val="24"/>
          <w:lang w:val="uk-UA"/>
        </w:rPr>
        <w:t>162,8  млн. грн. Реалізовано  промислової  продукції  по  галузях: харчова –  57,1 млн. грн., хімічна – 93,1 млн. грн., машинобудування – 2,4 млн. грн., поліграфічна – 0,2 млн. грн., виробництво та розподілення  води –  10 млн. грн.</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11 місяців поточного року надійшло  46941 грн.);  </w:t>
      </w:r>
      <w:r w:rsidRPr="001C6BDF">
        <w:rPr>
          <w:rFonts w:ascii="Times New Roman" w:hAnsi="Times New Roman"/>
          <w:sz w:val="24"/>
          <w:szCs w:val="24"/>
        </w:rPr>
        <w:t xml:space="preserve">оформлення  та  </w:t>
      </w:r>
      <w:proofErr w:type="gramStart"/>
      <w:r w:rsidRPr="001C6BDF">
        <w:rPr>
          <w:rFonts w:ascii="Times New Roman" w:hAnsi="Times New Roman"/>
          <w:sz w:val="24"/>
          <w:szCs w:val="24"/>
        </w:rPr>
        <w:t>обл</w:t>
      </w:r>
      <w:proofErr w:type="gramEnd"/>
      <w:r w:rsidRPr="001C6BDF">
        <w:rPr>
          <w:rFonts w:ascii="Times New Roman" w:hAnsi="Times New Roman"/>
          <w:sz w:val="24"/>
          <w:szCs w:val="24"/>
        </w:rPr>
        <w:t>ік договорів про  пайову  участь  у  розвиток  інфраструктури  міста</w:t>
      </w:r>
      <w:r w:rsidRPr="001C6BDF">
        <w:rPr>
          <w:rFonts w:ascii="Times New Roman" w:hAnsi="Times New Roman"/>
          <w:sz w:val="24"/>
          <w:szCs w:val="24"/>
          <w:lang w:val="uk-UA"/>
        </w:rPr>
        <w:t xml:space="preserve"> (</w:t>
      </w:r>
      <w:r w:rsidRPr="001C6BDF">
        <w:rPr>
          <w:rFonts w:ascii="Times New Roman" w:hAnsi="Times New Roman"/>
          <w:sz w:val="24"/>
          <w:szCs w:val="24"/>
        </w:rPr>
        <w:t xml:space="preserve">до міського  бюджету  надійшли  кошти  в  розмірі  </w:t>
      </w:r>
      <w:r w:rsidRPr="001C6BDF">
        <w:rPr>
          <w:rFonts w:ascii="Times New Roman" w:hAnsi="Times New Roman"/>
          <w:sz w:val="24"/>
          <w:szCs w:val="24"/>
          <w:lang w:val="uk-UA"/>
        </w:rPr>
        <w:t>1389,1 тис.</w:t>
      </w:r>
      <w:r w:rsidRPr="001C6BDF">
        <w:rPr>
          <w:rFonts w:ascii="Times New Roman" w:hAnsi="Times New Roman"/>
          <w:sz w:val="24"/>
          <w:szCs w:val="24"/>
        </w:rPr>
        <w:t>грн.</w:t>
      </w:r>
      <w:r w:rsidRPr="001C6BDF">
        <w:rPr>
          <w:rFonts w:ascii="Times New Roman" w:hAnsi="Times New Roman"/>
          <w:sz w:val="24"/>
          <w:szCs w:val="24"/>
          <w:lang w:val="uk-UA"/>
        </w:rPr>
        <w:t>);</w:t>
      </w:r>
      <w:r w:rsidRPr="001C6BDF">
        <w:rPr>
          <w:rFonts w:ascii="Times New Roman" w:hAnsi="Times New Roman"/>
          <w:sz w:val="24"/>
          <w:szCs w:val="24"/>
        </w:rPr>
        <w:t xml:space="preserve"> сплати акцизного податку та ведення реєстру платників</w:t>
      </w:r>
      <w:r w:rsidRPr="001C6BDF">
        <w:rPr>
          <w:rFonts w:ascii="Times New Roman" w:hAnsi="Times New Roman"/>
          <w:sz w:val="24"/>
          <w:szCs w:val="24"/>
          <w:lang w:val="uk-UA"/>
        </w:rPr>
        <w:t xml:space="preserve"> (</w:t>
      </w:r>
      <w:r w:rsidRPr="001C6BDF">
        <w:rPr>
          <w:rFonts w:ascii="Times New Roman" w:hAnsi="Times New Roman"/>
          <w:sz w:val="24"/>
          <w:szCs w:val="24"/>
        </w:rPr>
        <w:t xml:space="preserve">до  міського  бюджету </w:t>
      </w:r>
      <w:r w:rsidRPr="001C6BDF">
        <w:rPr>
          <w:rFonts w:ascii="Times New Roman" w:hAnsi="Times New Roman"/>
          <w:sz w:val="24"/>
          <w:szCs w:val="24"/>
          <w:lang w:val="uk-UA"/>
        </w:rPr>
        <w:t>за січень-листопад поточного року</w:t>
      </w:r>
      <w:r w:rsidRPr="001C6BDF">
        <w:rPr>
          <w:rFonts w:ascii="Times New Roman" w:hAnsi="Times New Roman"/>
          <w:sz w:val="24"/>
          <w:szCs w:val="24"/>
        </w:rPr>
        <w:t xml:space="preserve"> надійшло  </w:t>
      </w:r>
      <w:r w:rsidRPr="001C6BDF">
        <w:rPr>
          <w:rFonts w:ascii="Times New Roman" w:hAnsi="Times New Roman"/>
          <w:sz w:val="24"/>
          <w:szCs w:val="24"/>
          <w:lang w:val="uk-UA"/>
        </w:rPr>
        <w:t>3628,1 тис.</w:t>
      </w:r>
      <w:r w:rsidRPr="001C6BDF">
        <w:rPr>
          <w:rFonts w:ascii="Times New Roman" w:hAnsi="Times New Roman"/>
          <w:sz w:val="24"/>
          <w:szCs w:val="24"/>
        </w:rPr>
        <w:t xml:space="preserve">  грн.</w:t>
      </w:r>
      <w:r w:rsidRPr="001C6BDF">
        <w:rPr>
          <w:rFonts w:ascii="Times New Roman" w:hAnsi="Times New Roman"/>
          <w:sz w:val="24"/>
          <w:szCs w:val="24"/>
          <w:lang w:val="uk-UA"/>
        </w:rPr>
        <w:t>).</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Відділом  щомісячно проводиться моніторинг цін на основні продовольчі товари в місті. </w:t>
      </w:r>
    </w:p>
    <w:p w:rsidR="00BC765C" w:rsidRPr="001C6BDF" w:rsidRDefault="00BC765C" w:rsidP="00BC765C">
      <w:pPr>
        <w:pStyle w:val="a8"/>
        <w:ind w:firstLine="567"/>
        <w:jc w:val="both"/>
        <w:rPr>
          <w:rFonts w:ascii="Times New Roman" w:hAnsi="Times New Roman"/>
          <w:bCs/>
          <w:sz w:val="24"/>
          <w:szCs w:val="24"/>
          <w:lang w:val="uk-UA"/>
        </w:rPr>
      </w:pPr>
      <w:r w:rsidRPr="001C6BDF">
        <w:rPr>
          <w:rFonts w:ascii="Times New Roman" w:hAnsi="Times New Roman"/>
          <w:bCs/>
          <w:sz w:val="24"/>
          <w:szCs w:val="24"/>
          <w:lang w:val="uk-UA"/>
        </w:rPr>
        <w:t xml:space="preserve">З  метою  забезпечення  літнього  дозвілля  дітей та проведення  в  місті свят в 2019 році, виконавчим  комітетом Знам'янської міської ради  надано дозвіл фізичній особі-підприємцю на тимчасове розміщення дитячих розважальних атракціонів у Міському парку відпочинку. </w:t>
      </w:r>
      <w:r w:rsidRPr="001C6BDF">
        <w:rPr>
          <w:rFonts w:ascii="Times New Roman" w:hAnsi="Times New Roman"/>
          <w:sz w:val="24"/>
          <w:szCs w:val="24"/>
          <w:lang w:val="uk-UA"/>
        </w:rPr>
        <w:t xml:space="preserve">Також протягом звітного періоду </w:t>
      </w:r>
      <w:r w:rsidRPr="001C6BDF">
        <w:rPr>
          <w:rFonts w:ascii="Times New Roman" w:hAnsi="Times New Roman"/>
          <w:bCs/>
          <w:sz w:val="24"/>
          <w:szCs w:val="24"/>
          <w:lang w:val="uk-UA"/>
        </w:rPr>
        <w:t xml:space="preserve">надано  дозвіл   трьом фізичним особам – підприємцям </w:t>
      </w:r>
      <w:r w:rsidRPr="001C6BDF">
        <w:rPr>
          <w:rStyle w:val="210pt"/>
          <w:color w:val="auto"/>
          <w:sz w:val="24"/>
          <w:szCs w:val="24"/>
        </w:rPr>
        <w:t xml:space="preserve"> на  </w:t>
      </w:r>
      <w:r w:rsidRPr="001C6BDF">
        <w:rPr>
          <w:rFonts w:ascii="Times New Roman" w:hAnsi="Times New Roman"/>
          <w:sz w:val="24"/>
          <w:szCs w:val="24"/>
          <w:lang w:val="uk-UA"/>
        </w:rPr>
        <w:t>виїзну  торгівлю   ялинками    на    площі "Героїв Майдану"</w:t>
      </w:r>
      <w:r w:rsidRPr="001C6BDF">
        <w:rPr>
          <w:rStyle w:val="210pt"/>
          <w:color w:val="auto"/>
          <w:sz w:val="24"/>
          <w:szCs w:val="24"/>
        </w:rPr>
        <w:t>.</w:t>
      </w:r>
    </w:p>
    <w:p w:rsidR="00BC765C" w:rsidRPr="001C6BDF" w:rsidRDefault="00BC765C" w:rsidP="00BC765C">
      <w:pPr>
        <w:pStyle w:val="a8"/>
        <w:ind w:firstLine="567"/>
        <w:jc w:val="both"/>
        <w:rPr>
          <w:rFonts w:ascii="Times New Roman" w:hAnsi="Times New Roman"/>
          <w:bCs/>
          <w:sz w:val="24"/>
          <w:szCs w:val="24"/>
          <w:shd w:val="clear" w:color="auto" w:fill="FFFFFF"/>
          <w:lang w:val="uk-UA"/>
        </w:rPr>
      </w:pPr>
      <w:r w:rsidRPr="001C6BDF">
        <w:rPr>
          <w:rFonts w:ascii="Times New Roman" w:hAnsi="Times New Roman"/>
          <w:sz w:val="24"/>
          <w:szCs w:val="24"/>
          <w:lang w:val="uk-UA"/>
        </w:rPr>
        <w:t xml:space="preserve">Протягом  4 кварталу 2018 року  відділом підготовлено та винесено на розгляд виконавчого комітету Знам'янської міської ради: аналіз фінансово-господарської діяльністі комунального підприємства  "Знам'янський комбінат комунальних послуг" за 9 місяців 2018 року (у розрізі дільниць);  зміни до рішення виконавчого комітету від 06.12.2017р. №313 "Про затвердження плану підготовки регуляторних актів на 2018 рік виконавчим комітетом Знам'янської міської ради"; </w:t>
      </w:r>
      <w:hyperlink r:id="rId19" w:history="1">
        <w:r w:rsidRPr="001C6BDF">
          <w:rPr>
            <w:rStyle w:val="af"/>
            <w:rFonts w:ascii="Times New Roman" w:hAnsi="Times New Roman"/>
            <w:bCs/>
            <w:color w:val="auto"/>
            <w:sz w:val="24"/>
            <w:szCs w:val="24"/>
            <w:u w:val="none"/>
            <w:lang w:val="uk-UA"/>
          </w:rPr>
          <w:t xml:space="preserve"> план підготовки регуляторних актів на 2019 рік виконавчим комітетом Знам’янської міської ради; </w:t>
        </w:r>
        <w:r w:rsidRPr="001C6BDF">
          <w:rPr>
            <w:rStyle w:val="af"/>
            <w:rFonts w:ascii="Times New Roman" w:hAnsi="Times New Roman"/>
            <w:bCs/>
            <w:color w:val="auto"/>
            <w:sz w:val="24"/>
            <w:szCs w:val="24"/>
            <w:u w:val="none"/>
          </w:rPr>
          <w:t> </w:t>
        </w:r>
      </w:hyperlink>
      <w:hyperlink r:id="rId20" w:history="1">
        <w:r w:rsidRPr="001C6BDF">
          <w:rPr>
            <w:rStyle w:val="af"/>
            <w:rFonts w:ascii="Times New Roman" w:hAnsi="Times New Roman"/>
            <w:bCs/>
            <w:color w:val="auto"/>
            <w:sz w:val="24"/>
            <w:szCs w:val="24"/>
            <w:u w:val="none"/>
            <w:lang w:val="uk-UA"/>
          </w:rPr>
          <w:t>план-графік відстеження результативності дії діючих регуляторних актів-рішень виконавчого комітету та Знам’янської міської ради на 2019 рік</w:t>
        </w:r>
      </w:hyperlink>
      <w:r w:rsidRPr="001C6BDF">
        <w:rPr>
          <w:rFonts w:ascii="Times New Roman" w:hAnsi="Times New Roman"/>
          <w:bCs/>
          <w:sz w:val="24"/>
          <w:szCs w:val="24"/>
          <w:shd w:val="clear" w:color="auto" w:fill="FFFFFF"/>
          <w:lang w:val="uk-UA"/>
        </w:rPr>
        <w:t xml:space="preserve">; </w:t>
      </w:r>
      <w:hyperlink r:id="rId21" w:history="1">
        <w:r w:rsidRPr="001C6BDF">
          <w:rPr>
            <w:rStyle w:val="af"/>
            <w:rFonts w:ascii="Times New Roman" w:hAnsi="Times New Roman"/>
            <w:bCs/>
            <w:color w:val="auto"/>
            <w:sz w:val="24"/>
            <w:szCs w:val="24"/>
            <w:u w:val="none"/>
            <w:lang w:val="uk-UA"/>
          </w:rPr>
          <w:t xml:space="preserve">встановлення тарифу на послуги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водопостачання для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обласного протитуберкульозного санаторію для дорослих</w:t>
        </w:r>
      </w:hyperlink>
      <w:r w:rsidRPr="001C6BDF">
        <w:rPr>
          <w:rFonts w:ascii="Times New Roman" w:hAnsi="Times New Roman"/>
          <w:bCs/>
          <w:sz w:val="24"/>
          <w:szCs w:val="24"/>
          <w:shd w:val="clear" w:color="auto" w:fill="FFFFFF"/>
          <w:lang w:val="uk-UA"/>
        </w:rPr>
        <w:t xml:space="preserve">; </w:t>
      </w:r>
      <w:hyperlink r:id="rId22" w:history="1">
        <w:r w:rsidRPr="001C6BDF">
          <w:rPr>
            <w:rStyle w:val="af"/>
            <w:rFonts w:ascii="Times New Roman" w:hAnsi="Times New Roman"/>
            <w:bCs/>
            <w:color w:val="auto"/>
            <w:sz w:val="24"/>
            <w:szCs w:val="24"/>
            <w:u w:val="none"/>
            <w:lang w:val="uk-UA"/>
          </w:rPr>
          <w:t xml:space="preserve"> Програму економічного і соціального розвитку міста Знам'янка на 2019 рік</w:t>
        </w:r>
      </w:hyperlink>
      <w:r w:rsidRPr="001C6BDF">
        <w:rPr>
          <w:rFonts w:ascii="Times New Roman" w:hAnsi="Times New Roman"/>
          <w:bCs/>
          <w:sz w:val="24"/>
          <w:szCs w:val="24"/>
          <w:shd w:val="clear" w:color="auto" w:fill="FFFFFF"/>
          <w:lang w:val="uk-UA"/>
        </w:rPr>
        <w:t xml:space="preserve">; </w:t>
      </w:r>
      <w:hyperlink r:id="rId23" w:history="1">
        <w:r w:rsidRPr="001C6BDF">
          <w:rPr>
            <w:rStyle w:val="af"/>
            <w:rFonts w:ascii="Times New Roman" w:hAnsi="Times New Roman"/>
            <w:bCs/>
            <w:color w:val="auto"/>
            <w:sz w:val="24"/>
            <w:szCs w:val="24"/>
            <w:u w:val="none"/>
            <w:lang w:val="uk-UA"/>
          </w:rPr>
          <w:t>встановлення комунальному підприємству "Знам’янський комбінат комунальних послуг" тарифу на послуги з надання торгового місця за 1 кв.м. торгівельної площі в день</w:t>
        </w:r>
      </w:hyperlink>
      <w:r w:rsidRPr="001C6BDF">
        <w:rPr>
          <w:rFonts w:ascii="Times New Roman" w:hAnsi="Times New Roman"/>
          <w:bCs/>
          <w:sz w:val="24"/>
          <w:szCs w:val="24"/>
          <w:shd w:val="clear" w:color="auto" w:fill="FFFFFF"/>
          <w:lang w:val="uk-UA"/>
        </w:rPr>
        <w:t xml:space="preserve">; </w:t>
      </w:r>
      <w:hyperlink r:id="rId24" w:history="1">
        <w:r w:rsidRPr="001C6BDF">
          <w:rPr>
            <w:rStyle w:val="af"/>
            <w:rFonts w:ascii="Times New Roman" w:hAnsi="Times New Roman"/>
            <w:bCs/>
            <w:color w:val="auto"/>
            <w:sz w:val="24"/>
            <w:szCs w:val="24"/>
            <w:u w:val="none"/>
            <w:lang w:val="uk-UA"/>
          </w:rPr>
          <w:t xml:space="preserve">затвердження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результатів обстеження перевезення пільгових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категорій громадян на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міських автобусних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маршрутах</w:t>
        </w:r>
        <w:r w:rsidRPr="001C6BDF">
          <w:rPr>
            <w:rFonts w:ascii="Times New Roman" w:hAnsi="Times New Roman"/>
            <w:bCs/>
            <w:sz w:val="24"/>
            <w:szCs w:val="24"/>
            <w:lang w:val="uk-UA"/>
          </w:rPr>
          <w:t xml:space="preserve"> </w:t>
        </w:r>
        <w:r w:rsidRPr="001C6BDF">
          <w:rPr>
            <w:rStyle w:val="af"/>
            <w:rFonts w:ascii="Times New Roman" w:hAnsi="Times New Roman"/>
            <w:bCs/>
            <w:color w:val="auto"/>
            <w:sz w:val="24"/>
            <w:szCs w:val="24"/>
            <w:u w:val="none"/>
            <w:lang w:val="uk-UA"/>
          </w:rPr>
          <w:t xml:space="preserve">загального користування; </w:t>
        </w:r>
        <w:hyperlink r:id="rId25" w:history="1">
          <w:r w:rsidRPr="001C6BDF">
            <w:rPr>
              <w:rStyle w:val="af"/>
              <w:rFonts w:ascii="Times New Roman" w:hAnsi="Times New Roman"/>
              <w:bCs/>
              <w:color w:val="auto"/>
              <w:sz w:val="24"/>
              <w:szCs w:val="24"/>
              <w:u w:val="none"/>
              <w:lang w:val="uk-UA"/>
            </w:rPr>
            <w:t xml:space="preserve">проведення конкурсу з визначення підприємства (організації) для здійснення функцій робочого органу з організації проведення конкурсу з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перевезення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пасажирів на міських автобусних маршрутах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загального користування м. Знам’янка</w:t>
          </w:r>
        </w:hyperlink>
        <w:r w:rsidRPr="001C6BDF">
          <w:rPr>
            <w:rFonts w:ascii="Times New Roman" w:hAnsi="Times New Roman"/>
            <w:bCs/>
            <w:sz w:val="24"/>
            <w:szCs w:val="24"/>
            <w:shd w:val="clear" w:color="auto" w:fill="FFFFFF"/>
            <w:lang w:val="uk-UA"/>
          </w:rPr>
          <w:t>.</w:t>
        </w:r>
        <w:r w:rsidRPr="001C6BDF">
          <w:rPr>
            <w:rStyle w:val="af"/>
            <w:rFonts w:ascii="Times New Roman" w:hAnsi="Times New Roman"/>
            <w:bCs/>
            <w:color w:val="auto"/>
            <w:sz w:val="24"/>
            <w:szCs w:val="24"/>
            <w:u w:val="none"/>
          </w:rPr>
          <w:t> </w:t>
        </w:r>
      </w:hyperlink>
    </w:p>
    <w:p w:rsidR="00BC765C" w:rsidRPr="001C6BDF" w:rsidRDefault="00BC765C" w:rsidP="00BC765C">
      <w:pPr>
        <w:pStyle w:val="a8"/>
        <w:ind w:firstLine="567"/>
        <w:jc w:val="both"/>
        <w:rPr>
          <w:rFonts w:ascii="Times New Roman" w:hAnsi="Times New Roman"/>
          <w:sz w:val="24"/>
          <w:szCs w:val="24"/>
          <w:shd w:val="clear" w:color="auto" w:fill="FFFFFF"/>
          <w:lang w:val="uk-UA"/>
        </w:rPr>
      </w:pPr>
      <w:r w:rsidRPr="001C6BDF">
        <w:rPr>
          <w:rFonts w:ascii="Times New Roman" w:hAnsi="Times New Roman"/>
          <w:sz w:val="24"/>
          <w:szCs w:val="24"/>
          <w:lang w:val="uk-UA"/>
        </w:rPr>
        <w:t xml:space="preserve">Підготовлено на розгляд сесії проекти рішень: </w:t>
      </w:r>
      <w:hyperlink r:id="rId26" w:history="1">
        <w:r w:rsidRPr="001C6BDF">
          <w:rPr>
            <w:rStyle w:val="af"/>
            <w:rFonts w:ascii="Times New Roman" w:hAnsi="Times New Roman"/>
            <w:bCs/>
            <w:color w:val="auto"/>
            <w:sz w:val="24"/>
            <w:szCs w:val="24"/>
            <w:u w:val="none"/>
            <w:lang w:val="uk-UA"/>
          </w:rPr>
          <w:t xml:space="preserve">"Про встановлення на території міста Знам’янка мінімальної вартості місячної оренди одного квадратного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метра загальної площі нерухомого майна фізичних осіб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на 2019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рік</w:t>
        </w:r>
      </w:hyperlink>
      <w:r w:rsidRPr="001C6BDF">
        <w:rPr>
          <w:rFonts w:ascii="Times New Roman" w:hAnsi="Times New Roman"/>
          <w:sz w:val="24"/>
          <w:szCs w:val="24"/>
          <w:shd w:val="clear" w:color="auto" w:fill="FFFFFF"/>
          <w:lang w:val="uk-UA"/>
        </w:rPr>
        <w:t>";  "</w:t>
      </w:r>
      <w:hyperlink r:id="rId27" w:history="1">
        <w:r w:rsidRPr="001C6BDF">
          <w:rPr>
            <w:rStyle w:val="af"/>
            <w:rFonts w:ascii="Times New Roman" w:hAnsi="Times New Roman"/>
            <w:bCs/>
            <w:color w:val="auto"/>
            <w:sz w:val="24"/>
            <w:szCs w:val="24"/>
            <w:u w:val="none"/>
            <w:lang w:val="uk-UA"/>
          </w:rPr>
          <w:t>Про затвердження плану діяльності Знам’янської міської ради з підготовки проектів регуляторних актів на 2019 рік</w:t>
        </w:r>
      </w:hyperlink>
      <w:r w:rsidRPr="001C6BDF">
        <w:rPr>
          <w:rFonts w:ascii="Times New Roman" w:hAnsi="Times New Roman"/>
          <w:sz w:val="24"/>
          <w:szCs w:val="24"/>
          <w:shd w:val="clear" w:color="auto" w:fill="FFFFFF"/>
          <w:lang w:val="uk-UA"/>
        </w:rPr>
        <w:t xml:space="preserve">"; </w:t>
      </w:r>
      <w:hyperlink r:id="rId28" w:history="1">
        <w:r w:rsidRPr="001C6BDF">
          <w:rPr>
            <w:rFonts w:ascii="Times New Roman" w:hAnsi="Times New Roman"/>
            <w:sz w:val="24"/>
            <w:szCs w:val="24"/>
            <w:lang w:val="uk-UA"/>
          </w:rPr>
          <w:t>"</w:t>
        </w:r>
        <w:r w:rsidRPr="001C6BDF">
          <w:rPr>
            <w:rStyle w:val="af"/>
            <w:rFonts w:ascii="Times New Roman" w:hAnsi="Times New Roman"/>
            <w:bCs/>
            <w:color w:val="auto"/>
            <w:sz w:val="24"/>
            <w:szCs w:val="24"/>
            <w:u w:val="none"/>
            <w:lang w:val="uk-UA"/>
          </w:rPr>
          <w:t xml:space="preserve">Про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продовження договору оренди нерухомого майна комунальної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власності територіальної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громади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 Знам’янка із Знам’янською </w:t>
        </w:r>
        <w:r w:rsidRPr="001C6BDF">
          <w:rPr>
            <w:rStyle w:val="af"/>
            <w:rFonts w:ascii="Times New Roman" w:hAnsi="Times New Roman"/>
            <w:bCs/>
            <w:color w:val="auto"/>
            <w:sz w:val="24"/>
            <w:szCs w:val="24"/>
            <w:u w:val="none"/>
          </w:rPr>
          <w:t> районною  радою</w:t>
        </w:r>
      </w:hyperlink>
      <w:r w:rsidRPr="001C6BDF">
        <w:rPr>
          <w:rFonts w:ascii="Times New Roman" w:hAnsi="Times New Roman"/>
          <w:sz w:val="24"/>
          <w:szCs w:val="24"/>
          <w:lang w:val="uk-UA"/>
        </w:rPr>
        <w:t xml:space="preserve">"; </w:t>
      </w:r>
      <w:hyperlink r:id="rId29" w:history="1">
        <w:r w:rsidRPr="001C6BDF">
          <w:rPr>
            <w:rFonts w:ascii="Times New Roman" w:hAnsi="Times New Roman"/>
            <w:sz w:val="24"/>
            <w:szCs w:val="24"/>
            <w:lang w:val="uk-UA"/>
          </w:rPr>
          <w:t>"</w:t>
        </w:r>
        <w:r w:rsidRPr="001C6BDF">
          <w:rPr>
            <w:rStyle w:val="af"/>
            <w:rFonts w:ascii="Times New Roman" w:hAnsi="Times New Roman"/>
            <w:bCs/>
            <w:color w:val="auto"/>
            <w:sz w:val="24"/>
            <w:szCs w:val="24"/>
            <w:u w:val="none"/>
          </w:rPr>
          <w:t>Про  продовження договору оренди нерухомого майна комунальної  власності територіальної  громади  м. Знам’янка із Знам’янською</w:t>
        </w:r>
        <w:r w:rsidRPr="001C6BDF">
          <w:rPr>
            <w:rStyle w:val="af"/>
            <w:rFonts w:ascii="Times New Roman" w:hAnsi="Times New Roman"/>
            <w:bCs/>
            <w:color w:val="auto"/>
            <w:sz w:val="24"/>
            <w:szCs w:val="24"/>
            <w:u w:val="none"/>
            <w:lang w:val="uk-UA"/>
          </w:rPr>
          <w:t xml:space="preserve"> РДА";</w:t>
        </w:r>
        <w:r w:rsidRPr="001C6BDF">
          <w:rPr>
            <w:rStyle w:val="af"/>
            <w:rFonts w:ascii="Times New Roman" w:hAnsi="Times New Roman"/>
            <w:bCs/>
            <w:color w:val="auto"/>
            <w:sz w:val="24"/>
            <w:szCs w:val="24"/>
            <w:u w:val="none"/>
          </w:rPr>
          <w:t> </w:t>
        </w:r>
      </w:hyperlink>
      <w:r w:rsidRPr="001C6BDF">
        <w:rPr>
          <w:rFonts w:ascii="Times New Roman" w:hAnsi="Times New Roman"/>
          <w:sz w:val="24"/>
          <w:szCs w:val="24"/>
          <w:lang w:val="uk-UA"/>
        </w:rPr>
        <w:t>"</w:t>
      </w:r>
      <w:hyperlink r:id="rId30" w:history="1">
        <w:r w:rsidRPr="001C6BDF">
          <w:rPr>
            <w:rStyle w:val="af"/>
            <w:rFonts w:ascii="Times New Roman" w:hAnsi="Times New Roman"/>
            <w:bCs/>
            <w:color w:val="auto"/>
            <w:sz w:val="24"/>
            <w:szCs w:val="24"/>
            <w:u w:val="none"/>
          </w:rPr>
          <w:t>Про заборону продажу алкогольних, слабоалкогольних напоїв, вин столових та пива (</w:t>
        </w:r>
        <w:proofErr w:type="gramStart"/>
        <w:r w:rsidRPr="001C6BDF">
          <w:rPr>
            <w:rStyle w:val="af"/>
            <w:rFonts w:ascii="Times New Roman" w:hAnsi="Times New Roman"/>
            <w:bCs/>
            <w:color w:val="auto"/>
            <w:sz w:val="24"/>
            <w:szCs w:val="24"/>
            <w:u w:val="none"/>
          </w:rPr>
          <w:t>кр</w:t>
        </w:r>
        <w:proofErr w:type="gramEnd"/>
        <w:r w:rsidRPr="001C6BDF">
          <w:rPr>
            <w:rStyle w:val="af"/>
            <w:rFonts w:ascii="Times New Roman" w:hAnsi="Times New Roman"/>
            <w:bCs/>
            <w:color w:val="auto"/>
            <w:sz w:val="24"/>
            <w:szCs w:val="24"/>
            <w:u w:val="none"/>
          </w:rPr>
          <w:t>ім безалкогольного) на території міста Знам’янка у нічний час</w:t>
        </w:r>
      </w:hyperlink>
      <w:r w:rsidRPr="001C6BDF">
        <w:rPr>
          <w:rFonts w:ascii="Times New Roman" w:hAnsi="Times New Roman"/>
          <w:sz w:val="24"/>
          <w:szCs w:val="24"/>
          <w:shd w:val="clear" w:color="auto" w:fill="FFFFFF"/>
          <w:lang w:val="uk-UA"/>
        </w:rPr>
        <w:t xml:space="preserve">". </w:t>
      </w:r>
    </w:p>
    <w:p w:rsidR="00BC765C" w:rsidRPr="001C6BDF" w:rsidRDefault="00BC765C" w:rsidP="00BC765C">
      <w:pPr>
        <w:pStyle w:val="a8"/>
        <w:ind w:firstLine="567"/>
        <w:jc w:val="both"/>
        <w:rPr>
          <w:rFonts w:ascii="Times New Roman" w:hAnsi="Times New Roman"/>
          <w:sz w:val="24"/>
          <w:szCs w:val="24"/>
          <w:shd w:val="clear" w:color="auto" w:fill="FFFFFF"/>
          <w:lang w:val="uk-UA"/>
        </w:rPr>
      </w:pPr>
      <w:r w:rsidRPr="001C6BDF">
        <w:rPr>
          <w:rFonts w:ascii="Times New Roman" w:hAnsi="Times New Roman"/>
          <w:sz w:val="24"/>
          <w:szCs w:val="24"/>
          <w:lang w:val="uk-UA"/>
        </w:rPr>
        <w:t xml:space="preserve">Розроблена Програма </w:t>
      </w:r>
      <w:hyperlink r:id="rId31" w:history="1">
        <w:r w:rsidRPr="001C6BDF">
          <w:rPr>
            <w:rStyle w:val="af"/>
            <w:rFonts w:ascii="Times New Roman" w:hAnsi="Times New Roman"/>
            <w:bCs/>
            <w:color w:val="auto"/>
            <w:sz w:val="24"/>
            <w:szCs w:val="24"/>
            <w:u w:val="none"/>
          </w:rPr>
          <w:t>економічного і соціального розвитку міста Знам'янка на 2019 рік</w:t>
        </w:r>
      </w:hyperlink>
      <w:r w:rsidRPr="001C6BDF">
        <w:rPr>
          <w:rFonts w:ascii="Times New Roman" w:hAnsi="Times New Roman"/>
          <w:sz w:val="24"/>
          <w:szCs w:val="24"/>
          <w:shd w:val="clear" w:color="auto" w:fill="FFFFFF"/>
          <w:lang w:val="uk-UA"/>
        </w:rPr>
        <w:t>.</w:t>
      </w:r>
    </w:p>
    <w:p w:rsidR="00353BEF" w:rsidRPr="001C6BDF" w:rsidRDefault="00353BEF" w:rsidP="00353BEF">
      <w:pPr>
        <w:pStyle w:val="a9"/>
        <w:shd w:val="clear" w:color="auto" w:fill="FFFFFF"/>
        <w:spacing w:before="0" w:beforeAutospacing="0" w:after="0" w:afterAutospacing="0"/>
        <w:ind w:firstLine="540"/>
        <w:jc w:val="both"/>
        <w:textAlignment w:val="baseline"/>
        <w:rPr>
          <w:lang w:val="uk-UA"/>
        </w:rPr>
      </w:pPr>
      <w:r w:rsidRPr="001C6BDF">
        <w:rPr>
          <w:b/>
          <w:bdr w:val="none" w:sz="0" w:space="0" w:color="auto" w:frame="1"/>
          <w:lang w:val="uk-UA"/>
        </w:rPr>
        <w:t>Фінансовим управлінням</w:t>
      </w:r>
      <w:r w:rsidRPr="001C6BDF">
        <w:rPr>
          <w:bdr w:val="none" w:sz="0" w:space="0" w:color="auto" w:frame="1"/>
          <w:lang w:val="uk-UA"/>
        </w:rPr>
        <w:t xml:space="preserve"> відповідно до завдань і функцій установи протягом року забезпечувалась організація процесу по формуванню міського бюджету за доходами і видатками</w:t>
      </w:r>
      <w:r w:rsidRPr="001C6BDF">
        <w:rPr>
          <w:lang w:val="uk-UA"/>
        </w:rPr>
        <w:t>. Особлива увага приділялась контролю за цільовим та ефективним витрачанням бюджетних коштів головними розпорядниками та розпорядниками нижчого рівня.</w:t>
      </w:r>
    </w:p>
    <w:p w:rsidR="00353BEF" w:rsidRPr="001C6BDF" w:rsidRDefault="00353BEF" w:rsidP="00353BEF">
      <w:pPr>
        <w:pStyle w:val="NoSpacing1"/>
        <w:ind w:firstLine="540"/>
        <w:jc w:val="both"/>
        <w:rPr>
          <w:rFonts w:ascii="Times New Roman" w:hAnsi="Times New Roman"/>
          <w:sz w:val="24"/>
          <w:szCs w:val="24"/>
          <w:lang w:val="uk-UA"/>
        </w:rPr>
      </w:pPr>
      <w:r w:rsidRPr="001C6BDF">
        <w:rPr>
          <w:rFonts w:ascii="Times New Roman" w:hAnsi="Times New Roman"/>
          <w:sz w:val="24"/>
          <w:szCs w:val="24"/>
          <w:lang w:val="uk-UA"/>
        </w:rPr>
        <w:t>За січень – грудень 2018 року фінансовим управлінням проведено вісім нарад з головними розпорядниками бюджетних коштів та розпорядниками нижчого рівня, на яких обговорювались нагальні питання щодо посилення фінансового контролю за цільовим та ефективним використанням бюджетних коштів. Неодноразово зверталась увага щодо своєчасного використання бюджетних призначень. Також проведено спільну нараду з керівниками структурних підрозділів виконавчого комітету та державної фіскальної служби по вирішенню основних питань наповнення міського бюджету.</w:t>
      </w:r>
    </w:p>
    <w:p w:rsidR="00353BEF" w:rsidRPr="001C6BDF" w:rsidRDefault="00353BEF" w:rsidP="00353BEF">
      <w:pPr>
        <w:shd w:val="clear" w:color="auto" w:fill="FFFFFF"/>
        <w:ind w:firstLine="709"/>
        <w:jc w:val="both"/>
        <w:textAlignment w:val="baseline"/>
        <w:rPr>
          <w:lang w:val="uk-UA"/>
        </w:rPr>
      </w:pPr>
      <w:r w:rsidRPr="001C6BDF">
        <w:rPr>
          <w:bdr w:val="none" w:sz="0" w:space="0" w:color="auto" w:frame="1"/>
          <w:lang w:val="uk-UA"/>
        </w:rPr>
        <w:t>Протягом звітного періоду фінансовим управлінням в межах своєї компетенції підготовлено проекти з питань, що регулюють бюджетний процес та винесено на розгляд засідань виконавчого комітету - 4 рішення, на розгляд сесії міської ради - 7</w:t>
      </w:r>
      <w:r w:rsidRPr="001C6BDF">
        <w:rPr>
          <w:lang w:val="uk-UA"/>
        </w:rPr>
        <w:t xml:space="preserve"> рішень.</w:t>
      </w:r>
    </w:p>
    <w:p w:rsidR="00353BEF" w:rsidRPr="001C6BDF" w:rsidRDefault="00353BEF" w:rsidP="00353BEF">
      <w:pPr>
        <w:pStyle w:val="8"/>
        <w:ind w:firstLine="567"/>
        <w:jc w:val="both"/>
        <w:rPr>
          <w:rFonts w:ascii="Times New Roman" w:hAnsi="Times New Roman"/>
          <w:sz w:val="24"/>
          <w:szCs w:val="24"/>
          <w:lang w:val="uk-UA"/>
        </w:rPr>
      </w:pPr>
      <w:r w:rsidRPr="001C6BDF">
        <w:rPr>
          <w:rFonts w:ascii="Times New Roman" w:hAnsi="Times New Roman"/>
          <w:sz w:val="24"/>
          <w:szCs w:val="24"/>
          <w:lang w:val="uk-UA"/>
        </w:rPr>
        <w:t>Фінансовим управлінням за 2018 рік отримано, опрацьовано і надано відповідну інформацію на 54 запитів згідно Закону України “ Про публічну інформацію.”</w:t>
      </w:r>
    </w:p>
    <w:p w:rsidR="00353BEF" w:rsidRPr="001C6BDF" w:rsidRDefault="00353BEF" w:rsidP="00353BEF">
      <w:pPr>
        <w:pStyle w:val="8"/>
        <w:ind w:firstLine="567"/>
        <w:jc w:val="both"/>
        <w:rPr>
          <w:rFonts w:ascii="Times New Roman" w:hAnsi="Times New Roman"/>
          <w:bCs/>
          <w:sz w:val="24"/>
          <w:szCs w:val="24"/>
          <w:bdr w:val="none" w:sz="0" w:space="0" w:color="auto" w:frame="1"/>
          <w:shd w:val="clear" w:color="auto" w:fill="FFFFFF"/>
          <w:lang w:val="uk-UA"/>
        </w:rPr>
      </w:pPr>
      <w:r w:rsidRPr="001C6BDF">
        <w:rPr>
          <w:rFonts w:ascii="Times New Roman" w:hAnsi="Times New Roman"/>
          <w:bCs/>
          <w:sz w:val="24"/>
          <w:szCs w:val="24"/>
          <w:bdr w:val="none" w:sz="0" w:space="0" w:color="auto" w:frame="1"/>
          <w:shd w:val="clear" w:color="auto" w:fill="FFFFFF"/>
          <w:lang w:val="uk-UA"/>
        </w:rPr>
        <w:t>Важливим показником роботи фінансового управління виконавчого комітету міської ради є виконання бюджету.</w:t>
      </w:r>
    </w:p>
    <w:p w:rsidR="00353BEF" w:rsidRPr="001C6BDF" w:rsidRDefault="00353BEF" w:rsidP="00353BEF">
      <w:pPr>
        <w:pStyle w:val="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Так, за 2018 рік до міського бюджету м. Знам’янка </w:t>
      </w:r>
      <w:r w:rsidRPr="001C6BDF">
        <w:rPr>
          <w:rFonts w:ascii="Times New Roman" w:hAnsi="Times New Roman"/>
          <w:b/>
          <w:sz w:val="24"/>
          <w:szCs w:val="24"/>
          <w:lang w:val="uk-UA"/>
        </w:rPr>
        <w:t>надійшло</w:t>
      </w:r>
      <w:r w:rsidRPr="001C6BDF">
        <w:rPr>
          <w:rFonts w:ascii="Times New Roman" w:hAnsi="Times New Roman"/>
          <w:sz w:val="24"/>
          <w:szCs w:val="24"/>
          <w:lang w:val="uk-UA"/>
        </w:rPr>
        <w:t xml:space="preserve"> доходів (без урахування міжбюджетних трансфертів) до загального фонду - у сумі  184068,2 тис. грн., що складає 103,9% виконання планових показників на 2018 рік (уточнений план 177122,2 тис. грн.); до спеціального фонду - у сумі 10529,8 тис. грн., що складає 100,9 % планових показників на 2018 рік (уточнений план 10431,8 тис. грн.). </w:t>
      </w:r>
    </w:p>
    <w:p w:rsidR="00353BEF" w:rsidRPr="001C6BDF" w:rsidRDefault="00353BEF" w:rsidP="00353BEF">
      <w:pPr>
        <w:pStyle w:val="NoSpacing1"/>
        <w:ind w:firstLine="720"/>
        <w:jc w:val="both"/>
        <w:rPr>
          <w:rFonts w:ascii="Times New Roman" w:hAnsi="Times New Roman"/>
          <w:sz w:val="24"/>
          <w:szCs w:val="24"/>
          <w:lang w:val="uk-UA"/>
        </w:rPr>
      </w:pPr>
      <w:r w:rsidRPr="001C6BDF">
        <w:rPr>
          <w:rFonts w:ascii="Times New Roman" w:hAnsi="Times New Roman"/>
          <w:sz w:val="24"/>
          <w:szCs w:val="24"/>
          <w:lang w:val="uk-UA"/>
        </w:rPr>
        <w:t xml:space="preserve">Станом на 01 січня 2019 року в міському бюджеті м.Знам’янка проведено </w:t>
      </w:r>
      <w:r w:rsidRPr="001C6BDF">
        <w:rPr>
          <w:rFonts w:ascii="Times New Roman" w:hAnsi="Times New Roman"/>
          <w:b/>
          <w:sz w:val="24"/>
          <w:szCs w:val="24"/>
          <w:lang w:val="uk-UA"/>
        </w:rPr>
        <w:t>видатки</w:t>
      </w:r>
      <w:r w:rsidRPr="001C6BDF">
        <w:rPr>
          <w:rFonts w:ascii="Times New Roman" w:hAnsi="Times New Roman"/>
          <w:sz w:val="24"/>
          <w:szCs w:val="24"/>
          <w:lang w:val="uk-UA"/>
        </w:rPr>
        <w:t xml:space="preserve"> на загальну суму  404521,3 тис.грн., у тому числі по загальному фонду – 354686,9 тис.грн., що складає 97,6 % виконання планових показників за січень – грудень 2018 року (план на вказаний період з урахуванням змін складає 363532,8 тис.грн.), по спеціальному фонду – 49834,4 тис.грн., в тому числі інші кошти спеціального фонду – 40578,6 тис.грн., що складає 70,7% виконання планових показників за січень – грудень 2018 року (план на вказаний період з урахуванням змін складає 57424,1 тис.грн.).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Протягом 2018 року </w:t>
      </w:r>
      <w:r w:rsidRPr="001C6BDF">
        <w:rPr>
          <w:rFonts w:ascii="Times New Roman" w:hAnsi="Times New Roman"/>
          <w:i/>
          <w:sz w:val="24"/>
          <w:szCs w:val="24"/>
          <w:lang w:val="uk-UA"/>
        </w:rPr>
        <w:t xml:space="preserve">на захищені видатки загального фонду </w:t>
      </w:r>
      <w:r w:rsidRPr="001C6BDF">
        <w:rPr>
          <w:rFonts w:ascii="Times New Roman" w:hAnsi="Times New Roman"/>
          <w:sz w:val="24"/>
          <w:szCs w:val="24"/>
          <w:lang w:val="uk-UA"/>
        </w:rPr>
        <w:t>міського бюджету (в тому числі на охорону здоров’я) спрямовано – 172042,4 тис.грн., або 86,3 %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149495,1 тис.грн, медикаменти – 1700,1 тис.грн., продукти харчування  – 5804,1 тис.грн., енергоносії та комунальні послуги –  15043,1 тис.грн.</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У 2018 році </w:t>
      </w:r>
      <w:r w:rsidRPr="001C6BDF">
        <w:rPr>
          <w:rFonts w:ascii="Times New Roman" w:hAnsi="Times New Roman"/>
          <w:b/>
          <w:sz w:val="24"/>
          <w:szCs w:val="24"/>
          <w:lang w:val="uk-UA"/>
        </w:rPr>
        <w:t>до міського бюджету</w:t>
      </w:r>
      <w:r w:rsidRPr="001C6BDF">
        <w:rPr>
          <w:rFonts w:ascii="Times New Roman" w:hAnsi="Times New Roman"/>
          <w:sz w:val="24"/>
          <w:szCs w:val="24"/>
          <w:lang w:val="uk-UA"/>
        </w:rPr>
        <w:t xml:space="preserve"> м. Знам’янка надійшло трансфертів:</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w:t>
      </w:r>
      <w:r w:rsidRPr="001C6BDF">
        <w:rPr>
          <w:rFonts w:ascii="Times New Roman" w:hAnsi="Times New Roman"/>
          <w:b/>
          <w:i/>
          <w:sz w:val="24"/>
          <w:szCs w:val="24"/>
          <w:lang w:val="uk-UA"/>
        </w:rPr>
        <w:t>з державного</w:t>
      </w:r>
      <w:r w:rsidRPr="001C6BDF">
        <w:rPr>
          <w:rFonts w:ascii="Times New Roman" w:hAnsi="Times New Roman"/>
          <w:sz w:val="24"/>
          <w:szCs w:val="24"/>
          <w:lang w:val="uk-UA"/>
        </w:rPr>
        <w:t xml:space="preserve"> </w:t>
      </w:r>
      <w:r w:rsidRPr="001C6BDF">
        <w:rPr>
          <w:rFonts w:ascii="Times New Roman" w:hAnsi="Times New Roman"/>
          <w:b/>
          <w:i/>
          <w:sz w:val="24"/>
          <w:szCs w:val="24"/>
          <w:lang w:val="uk-UA"/>
        </w:rPr>
        <w:t>бюджету</w:t>
      </w:r>
      <w:r w:rsidRPr="001C6BDF">
        <w:rPr>
          <w:rFonts w:ascii="Times New Roman" w:hAnsi="Times New Roman"/>
          <w:sz w:val="24"/>
          <w:szCs w:val="24"/>
          <w:lang w:val="uk-UA"/>
        </w:rPr>
        <w:t xml:space="preserve"> у сумі 59368,3 тис. грн., що складає 100% виконання планових показників на 2018 рік, з них:</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освітня субвенція –  30228,5 тис. грн., або 100% плану;</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медична субвенція – 24870,8  тис. грн., або 100% плану;</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субвенція з державного бюджету місцевим бюджетам на здійснення заходів щодо соціально-економічного розвитку окремих територій – 4269,0 тис. грн., або 100% плану;</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b/>
          <w:i/>
          <w:sz w:val="24"/>
          <w:szCs w:val="24"/>
          <w:lang w:val="uk-UA"/>
        </w:rPr>
        <w:t xml:space="preserve">дотація з місцевого бюджету </w:t>
      </w:r>
      <w:r w:rsidRPr="001C6BDF">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4624,4 тис. грн., що складає 100% виконання планових показників на 2018 рік;</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b/>
          <w:i/>
          <w:sz w:val="24"/>
          <w:szCs w:val="24"/>
          <w:lang w:val="uk-UA"/>
        </w:rPr>
        <w:t xml:space="preserve">субвенції з місцевих бюджетів іншим місцевим бюджетам </w:t>
      </w:r>
      <w:r w:rsidRPr="001C6BDF">
        <w:rPr>
          <w:rFonts w:ascii="Times New Roman" w:hAnsi="Times New Roman"/>
          <w:sz w:val="24"/>
          <w:szCs w:val="24"/>
          <w:lang w:val="uk-UA"/>
        </w:rPr>
        <w:t>у сумі 152753,3 тис. грн., або 99,5 % плану ( 153582,8 тис. грн.), з них:</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130131,6 тис. грн., або  99,4% плану (130958,6 тис. грн.);</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1179,0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відповідної субвенції з державного бюджету – 879,6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здійснення переданих видатків у сфері освіти за рахунок коштів освітньої субвенції – 1000,0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853,2 тис. грн. (100%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800,0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16054,9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717,3 тис. грн., (100%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за рахунок залишку коштів освітньої субвенції, що утворився на початок бюджетного періоду (спеціальний фонд) – 93,0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здійснення заходів щодо соціально-економічного розвитку окремих територій за рахунок залишку коштів відповідної субвенції з державного бюджету, що утворився на кінець 2017 року (спеціальний фонд) – 190,0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компенсацію за пільговий проїзд та надання пільг з послуг зв’язку та інших передбачених законодавством пільг окремим категоріям громадян (із селищного бюджету смт Знам’янка Друга) –  613,3 тис. грн., або 99,6% плану (615,8 тис. грн.), 2,5 тис. грн. повернуто до бюджету смт Знам’янка Друга у зв’язку із відсутністю нарахованої компенсації за разовий проїзд на залізничному транспорті окремим категоріям громадян;</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субвенція з районного бюджету: для лікування хворих на цукровий та нецукровий діабет – 185,5 тис.грн.; на заробітну плату – 15,9 тис.грн.; на бактеріологічне обстеження декретованих верств населення – 40,0 тис.грн., або 100 % плану;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Станом на 01 січня 2019 року перераховано </w:t>
      </w:r>
      <w:r w:rsidRPr="001C6BDF">
        <w:rPr>
          <w:rFonts w:ascii="Times New Roman" w:hAnsi="Times New Roman"/>
          <w:b/>
          <w:sz w:val="24"/>
          <w:szCs w:val="24"/>
          <w:lang w:val="uk-UA"/>
        </w:rPr>
        <w:t>з міського бюджету</w:t>
      </w:r>
      <w:r w:rsidRPr="001C6BDF">
        <w:rPr>
          <w:rFonts w:ascii="Times New Roman" w:hAnsi="Times New Roman"/>
          <w:sz w:val="24"/>
          <w:szCs w:val="24"/>
          <w:lang w:val="uk-UA"/>
        </w:rPr>
        <w:t xml:space="preserve"> м. Знам’янка до державного бюджету реверсну дотацію в сумі 19329,9 тис. грн.</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За 2018 рік перераховано </w:t>
      </w:r>
      <w:r w:rsidRPr="001C6BDF">
        <w:rPr>
          <w:rFonts w:ascii="Times New Roman" w:hAnsi="Times New Roman"/>
          <w:b/>
          <w:sz w:val="24"/>
          <w:szCs w:val="24"/>
          <w:lang w:val="uk-UA"/>
        </w:rPr>
        <w:t>з міського бюджету</w:t>
      </w:r>
      <w:r w:rsidRPr="001C6BDF">
        <w:rPr>
          <w:rFonts w:ascii="Times New Roman" w:hAnsi="Times New Roman"/>
          <w:sz w:val="24"/>
          <w:szCs w:val="24"/>
          <w:lang w:val="uk-UA"/>
        </w:rPr>
        <w:t xml:space="preserve"> м. Знам’янка іншим місцевим бюджетам, а саме: Знам’янському районному бюджету медичну субвенцію у сумі 5760,6 тис. грн. </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Сьогодні важко уявити існування міста без налагодженої системи надання житлово-комунальних послуг. Виконавчий комітет, виходячи з обсягів фінансування та перспективного плану роботи на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 разом із </w:t>
      </w:r>
      <w:r w:rsidRPr="001C6BDF">
        <w:rPr>
          <w:rFonts w:ascii="Times New Roman" w:hAnsi="Times New Roman"/>
          <w:b/>
          <w:sz w:val="24"/>
          <w:szCs w:val="24"/>
          <w:lang w:val="uk-UA"/>
        </w:rPr>
        <w:t xml:space="preserve">управлінням містобудування, архітектури та житлово-комунального господарства Знам’янської міської ради </w:t>
      </w:r>
      <w:r w:rsidRPr="001C6BDF">
        <w:rPr>
          <w:rFonts w:ascii="Times New Roman" w:hAnsi="Times New Roman"/>
          <w:sz w:val="24"/>
          <w:szCs w:val="24"/>
          <w:lang w:val="uk-UA"/>
        </w:rPr>
        <w:t xml:space="preserve">втілював у життя рішення міської ради, виконавчого комітету та плани роботи кожної галузі комунального господарства. </w:t>
      </w:r>
    </w:p>
    <w:p w:rsidR="00C33C3E" w:rsidRPr="001C6BDF" w:rsidRDefault="00C33C3E" w:rsidP="00C33C3E">
      <w:pPr>
        <w:pStyle w:val="a8"/>
        <w:ind w:firstLine="567"/>
        <w:jc w:val="both"/>
        <w:rPr>
          <w:rFonts w:ascii="Times New Roman" w:hAnsi="Times New Roman"/>
          <w:sz w:val="24"/>
          <w:szCs w:val="24"/>
        </w:rPr>
      </w:pPr>
      <w:r w:rsidRPr="001C6BD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ремонтні роботи на таких об’єктах:</w:t>
      </w:r>
    </w:p>
    <w:p w:rsidR="00C33C3E" w:rsidRPr="001C6BDF" w:rsidRDefault="00C33C3E" w:rsidP="00C33C3E">
      <w:pPr>
        <w:ind w:firstLine="567"/>
        <w:rPr>
          <w:b/>
          <w:lang w:val="uk-UA"/>
        </w:rPr>
      </w:pPr>
      <w:r w:rsidRPr="001C6BDF">
        <w:rPr>
          <w:b/>
          <w:lang w:val="uk-UA"/>
        </w:rPr>
        <w:t xml:space="preserve">І.Житловий фонд </w:t>
      </w:r>
    </w:p>
    <w:p w:rsidR="00C33C3E" w:rsidRPr="001C6BDF" w:rsidRDefault="00C33C3E" w:rsidP="00C33C3E">
      <w:pPr>
        <w:numPr>
          <w:ilvl w:val="0"/>
          <w:numId w:val="37"/>
        </w:numPr>
        <w:jc w:val="both"/>
        <w:rPr>
          <w:b/>
          <w:i/>
          <w:lang w:val="uk-UA"/>
        </w:rPr>
      </w:pPr>
      <w:r w:rsidRPr="001C6BDF">
        <w:rPr>
          <w:b/>
          <w:i/>
          <w:lang w:val="uk-UA"/>
        </w:rPr>
        <w:t xml:space="preserve">заміна віконних блоків у житлових будинках  </w:t>
      </w:r>
    </w:p>
    <w:p w:rsidR="00C33C3E" w:rsidRPr="001C6BDF" w:rsidRDefault="00C33C3E" w:rsidP="00C33C3E">
      <w:pPr>
        <w:ind w:left="720"/>
        <w:jc w:val="both"/>
        <w:rPr>
          <w:lang w:val="uk-UA"/>
        </w:rPr>
      </w:pPr>
      <w:r w:rsidRPr="001C6BDF">
        <w:rPr>
          <w:lang w:val="uk-UA"/>
        </w:rPr>
        <w:t>по вул. Скирди на суму 19,999 тис.грн.,</w:t>
      </w:r>
      <w:r w:rsidR="00650276">
        <w:rPr>
          <w:lang w:val="uk-UA"/>
        </w:rPr>
        <w:t xml:space="preserve"> а також №29 по вул. Матросова</w:t>
      </w:r>
      <w:r w:rsidRPr="001C6BDF">
        <w:rPr>
          <w:lang w:val="uk-UA"/>
        </w:rPr>
        <w:t xml:space="preserve"> суму 34,860 тис.грн.,</w:t>
      </w:r>
      <w:r w:rsidR="00650276">
        <w:rPr>
          <w:lang w:val="uk-UA"/>
        </w:rPr>
        <w:t xml:space="preserve"> </w:t>
      </w:r>
      <w:r w:rsidRPr="001C6BDF">
        <w:rPr>
          <w:lang w:val="uk-UA"/>
        </w:rPr>
        <w:t>№7 пр-т Шкільний на суму 22,482 тис.грн., №52-А по вул. Українська на суму 13,788 тис.грн., №7 по вул. Трудова на суму 68,356 тис.грн, №108 по вул. Калинова на суму 9,416 тис.грн., №53 по вул. Михайла Грушевського на суму 23,132 тис.грн., №51 по вул. Михайла Грушевського на суму 22,683 тис.грн., №3 по вул. Чайковського на суму 8,573 тис.грн., №5 по вул. Чайковського на суму 8,573 тис.грн., №44 по вул. Федора Горбунова на суму 12,043 тис.грн., №29 по вул. Мусоргського на суму 12,811 тис.грн., №12 по провул. І-Парковий на суму 18,084 тис.грн., №112 по вул. Калинова на суму 47,850 тис.грн., №48 по вул. Федора Горбунова на суму 9,895 тис.грн.</w:t>
      </w:r>
    </w:p>
    <w:p w:rsidR="00C33C3E" w:rsidRPr="001C6BDF" w:rsidRDefault="00C33C3E" w:rsidP="00C33C3E">
      <w:pPr>
        <w:numPr>
          <w:ilvl w:val="0"/>
          <w:numId w:val="37"/>
        </w:numPr>
        <w:jc w:val="both"/>
        <w:rPr>
          <w:b/>
          <w:i/>
          <w:lang w:val="uk-UA"/>
        </w:rPr>
      </w:pPr>
      <w:r w:rsidRPr="001C6BDF">
        <w:rPr>
          <w:b/>
          <w:i/>
          <w:lang w:val="uk-UA"/>
        </w:rPr>
        <w:t>капітальний ремонт козирків над під’їздами у житлових будинках :</w:t>
      </w:r>
    </w:p>
    <w:p w:rsidR="00C33C3E" w:rsidRPr="001C6BDF" w:rsidRDefault="00C33C3E" w:rsidP="00C33C3E">
      <w:pPr>
        <w:ind w:left="720"/>
        <w:jc w:val="both"/>
        <w:rPr>
          <w:lang w:val="uk-UA"/>
        </w:rPr>
      </w:pPr>
      <w:r w:rsidRPr="001C6BDF">
        <w:rPr>
          <w:lang w:val="uk-UA"/>
        </w:rPr>
        <w:t>№11 по вул. Гагаріна на суму 14,701 тис.грн.</w:t>
      </w:r>
    </w:p>
    <w:p w:rsidR="00C33C3E" w:rsidRPr="001C6BDF" w:rsidRDefault="00C33C3E" w:rsidP="00C33C3E">
      <w:pPr>
        <w:numPr>
          <w:ilvl w:val="0"/>
          <w:numId w:val="37"/>
        </w:numPr>
        <w:jc w:val="both"/>
        <w:rPr>
          <w:lang w:val="uk-UA"/>
        </w:rPr>
      </w:pPr>
      <w:r w:rsidRPr="001C6BDF">
        <w:rPr>
          <w:b/>
          <w:i/>
          <w:lang w:val="uk-UA"/>
        </w:rPr>
        <w:t xml:space="preserve">капітальний ремонт ДВК у житлових будинках: </w:t>
      </w:r>
    </w:p>
    <w:p w:rsidR="00C33C3E" w:rsidRPr="001C6BDF" w:rsidRDefault="00C33C3E" w:rsidP="00C33C3E">
      <w:pPr>
        <w:ind w:left="720"/>
        <w:jc w:val="both"/>
        <w:rPr>
          <w:lang w:val="uk-UA"/>
        </w:rPr>
      </w:pPr>
      <w:r w:rsidRPr="001C6BDF">
        <w:rPr>
          <w:lang w:val="uk-UA"/>
        </w:rPr>
        <w:t>№55 по вул. Михайла Лінника на суму 21,430 тис.грн., №57 по вул. Михайла Лінника на суму 21,996 тис.грн., №59 по вул. Михайла Лінника на суму 27,762 тис.грн., №44 по вул. Федора Горбунова на суму 24,334 тис.грн., №46 по вул. Федора Горбунова на суму 24,334 тис.грн., №48 по вул. Федора Горбунова на суму 24,334 тис.грн.,№22 по вул. Михайла Грушевського на суму 31,327 тис.грн.</w:t>
      </w:r>
    </w:p>
    <w:p w:rsidR="00C33C3E" w:rsidRPr="001C6BDF" w:rsidRDefault="00C33C3E" w:rsidP="00C33C3E">
      <w:pPr>
        <w:numPr>
          <w:ilvl w:val="0"/>
          <w:numId w:val="37"/>
        </w:numPr>
        <w:jc w:val="both"/>
        <w:rPr>
          <w:lang w:val="uk-UA"/>
        </w:rPr>
      </w:pPr>
      <w:r w:rsidRPr="001C6BDF">
        <w:rPr>
          <w:b/>
          <w:i/>
          <w:lang w:val="uk-UA"/>
        </w:rPr>
        <w:t xml:space="preserve">відновлення або улаштування цоколю, вимощення навколо житлових будинків: </w:t>
      </w:r>
      <w:r w:rsidRPr="001C6BDF">
        <w:rPr>
          <w:lang w:val="uk-UA"/>
        </w:rPr>
        <w:t>№79 по вул. Віктора Голого на суму  38,060 тис.грн.,№31 по вул. Дмитрівська на суму 28,306 тис.грн., №22 по вул. Михайла Грушевського на суму 34,836 тис.грн.,№1 по вул. Некрасова на суму 49,547 тис.грн., №5 по вул. Чайковського на суму 30,932 тис.грн.</w:t>
      </w:r>
    </w:p>
    <w:p w:rsidR="00C33C3E" w:rsidRPr="001C6BDF" w:rsidRDefault="00C33C3E" w:rsidP="00C33C3E">
      <w:pPr>
        <w:numPr>
          <w:ilvl w:val="0"/>
          <w:numId w:val="37"/>
        </w:numPr>
        <w:jc w:val="both"/>
        <w:rPr>
          <w:b/>
          <w:i/>
          <w:lang w:val="uk-UA"/>
        </w:rPr>
      </w:pPr>
      <w:r w:rsidRPr="001C6BDF">
        <w:rPr>
          <w:b/>
          <w:i/>
          <w:lang w:val="uk-UA"/>
        </w:rPr>
        <w:t>капітальний ремонт системи водопостачання та водовідведення у житлових будинках :</w:t>
      </w:r>
    </w:p>
    <w:p w:rsidR="00C33C3E" w:rsidRPr="001C6BDF" w:rsidRDefault="00C33C3E" w:rsidP="00C33C3E">
      <w:pPr>
        <w:ind w:left="720"/>
        <w:jc w:val="both"/>
        <w:rPr>
          <w:lang w:val="uk-UA"/>
        </w:rPr>
      </w:pPr>
      <w:r w:rsidRPr="001C6BDF">
        <w:rPr>
          <w:lang w:val="uk-UA"/>
        </w:rPr>
        <w:t>№17 по вул. Чайковського на суму 20,319 тис.грн., №28 по вул. Гагаріна на суму 30,404 тис.грн., №38 по вул.Маяковського на суму 42,859., №45 по вул. Михайла Грушевського на суму 12,304 тис.грн., №№104,108,110 по вул. Калинова на суму 85,996 тис.грн.</w:t>
      </w:r>
    </w:p>
    <w:p w:rsidR="00C33C3E" w:rsidRPr="001C6BDF" w:rsidRDefault="00C33C3E" w:rsidP="00C33C3E">
      <w:pPr>
        <w:numPr>
          <w:ilvl w:val="0"/>
          <w:numId w:val="37"/>
        </w:numPr>
        <w:jc w:val="both"/>
        <w:rPr>
          <w:b/>
          <w:i/>
          <w:lang w:val="uk-UA"/>
        </w:rPr>
      </w:pPr>
      <w:r w:rsidRPr="001C6BDF">
        <w:rPr>
          <w:b/>
          <w:i/>
          <w:lang w:val="uk-UA"/>
        </w:rPr>
        <w:t>заміна вхідних дверей у під’їздах житлових будинках: на загальну суму 46,329 тис.грн.:</w:t>
      </w:r>
    </w:p>
    <w:p w:rsidR="00C33C3E" w:rsidRPr="001C6BDF" w:rsidRDefault="00C33C3E" w:rsidP="00C33C3E">
      <w:pPr>
        <w:ind w:left="720"/>
        <w:jc w:val="both"/>
        <w:rPr>
          <w:lang w:val="uk-UA"/>
        </w:rPr>
      </w:pPr>
      <w:r w:rsidRPr="001C6BDF">
        <w:rPr>
          <w:lang w:val="uk-UA"/>
        </w:rPr>
        <w:t>№№55,57 по вул. Михайла Лінника на суму 14,053 тис.грн., №77 по вул. Віктора Голого на суму 12,486 тис.грн., №14 по вул. Скирди на суму 10,359 тис.грн.,№44 по вул. Федора Горбунова на суму 9,431 тис.грн.,№43 по вул.Михайла Грушевського на суму 5,847 тис.грн.</w:t>
      </w:r>
    </w:p>
    <w:p w:rsidR="00C33C3E" w:rsidRPr="001C6BDF" w:rsidRDefault="00C33C3E" w:rsidP="00C33C3E">
      <w:pPr>
        <w:numPr>
          <w:ilvl w:val="0"/>
          <w:numId w:val="37"/>
        </w:numPr>
        <w:jc w:val="both"/>
        <w:rPr>
          <w:b/>
          <w:i/>
          <w:lang w:val="uk-UA"/>
        </w:rPr>
      </w:pPr>
      <w:r w:rsidRPr="001C6BDF">
        <w:rPr>
          <w:b/>
          <w:i/>
          <w:lang w:val="uk-UA"/>
        </w:rPr>
        <w:t>капітальний ремонт електроосвітлення, електрощитових та силової проводки у житлових будинках:</w:t>
      </w:r>
    </w:p>
    <w:p w:rsidR="00C33C3E" w:rsidRPr="001C6BDF" w:rsidRDefault="00C33C3E" w:rsidP="00C33C3E">
      <w:pPr>
        <w:ind w:left="720"/>
        <w:jc w:val="both"/>
        <w:rPr>
          <w:lang w:val="uk-UA"/>
        </w:rPr>
      </w:pPr>
      <w:r w:rsidRPr="001C6BDF">
        <w:rPr>
          <w:lang w:val="uk-UA"/>
        </w:rPr>
        <w:t>№1 по вул. Некрасова на суму 39,629 тис.грн., №4 по вул. Привокзальна на суму 20,154 тис.грн.</w:t>
      </w:r>
    </w:p>
    <w:p w:rsidR="00C33C3E" w:rsidRPr="001C6BDF" w:rsidRDefault="00C33C3E" w:rsidP="00C33C3E">
      <w:pPr>
        <w:numPr>
          <w:ilvl w:val="0"/>
          <w:numId w:val="37"/>
        </w:numPr>
        <w:jc w:val="both"/>
        <w:rPr>
          <w:lang w:val="uk-UA"/>
        </w:rPr>
      </w:pPr>
      <w:r w:rsidRPr="001C6BDF">
        <w:rPr>
          <w:b/>
          <w:i/>
          <w:lang w:val="uk-UA"/>
        </w:rPr>
        <w:t xml:space="preserve">капітальний ремонт покрівлі у житлових будинках: </w:t>
      </w:r>
    </w:p>
    <w:p w:rsidR="00C33C3E" w:rsidRPr="001C6BDF" w:rsidRDefault="00C33C3E" w:rsidP="00C33C3E">
      <w:pPr>
        <w:ind w:left="720"/>
        <w:jc w:val="both"/>
        <w:rPr>
          <w:lang w:val="uk-UA"/>
        </w:rPr>
      </w:pPr>
      <w:r w:rsidRPr="001C6BDF">
        <w:rPr>
          <w:lang w:val="uk-UA"/>
        </w:rPr>
        <w:t>№22 по вул. Михайла Грушевського на суму 99,993 тис.грн.,№29 по вул. Матросова на суму 29,988 тис.грн.,№11 по вул. Партизанська на суму 48,547 тис.грн.</w:t>
      </w:r>
    </w:p>
    <w:p w:rsidR="00C33C3E" w:rsidRPr="001C6BDF" w:rsidRDefault="00C33C3E" w:rsidP="00C33C3E">
      <w:pPr>
        <w:numPr>
          <w:ilvl w:val="0"/>
          <w:numId w:val="37"/>
        </w:numPr>
        <w:jc w:val="both"/>
        <w:rPr>
          <w:b/>
          <w:i/>
          <w:lang w:val="uk-UA"/>
        </w:rPr>
      </w:pPr>
      <w:r w:rsidRPr="001C6BDF">
        <w:rPr>
          <w:b/>
          <w:i/>
          <w:lang w:val="uk-UA"/>
        </w:rPr>
        <w:t xml:space="preserve">конкурс «Кращий житловий будинок» на суму 32,996 тис.грн. </w:t>
      </w:r>
    </w:p>
    <w:p w:rsidR="00C33C3E" w:rsidRPr="001C6BDF" w:rsidRDefault="00C33C3E" w:rsidP="00C33C3E">
      <w:pPr>
        <w:numPr>
          <w:ilvl w:val="0"/>
          <w:numId w:val="37"/>
        </w:numPr>
        <w:jc w:val="both"/>
        <w:rPr>
          <w:lang w:val="uk-UA"/>
        </w:rPr>
      </w:pPr>
      <w:r w:rsidRPr="001C6BDF">
        <w:rPr>
          <w:b/>
          <w:i/>
          <w:lang w:val="uk-UA"/>
        </w:rPr>
        <w:t>виготовлення ПКД.</w:t>
      </w:r>
      <w:r w:rsidRPr="001C6BDF">
        <w:rPr>
          <w:lang w:val="uk-UA"/>
        </w:rPr>
        <w:t xml:space="preserve">: </w:t>
      </w:r>
    </w:p>
    <w:p w:rsidR="00C33C3E" w:rsidRPr="001C6BDF" w:rsidRDefault="00C33C3E" w:rsidP="00C33C3E">
      <w:pPr>
        <w:ind w:left="720"/>
        <w:jc w:val="both"/>
        <w:rPr>
          <w:lang w:val="uk-UA"/>
        </w:rPr>
      </w:pPr>
      <w:r w:rsidRPr="001C6BDF">
        <w:rPr>
          <w:lang w:val="uk-UA"/>
        </w:rPr>
        <w:t>«Капітальний ремонт покрівлі житлового будинку №28 по вул. Гагаріна в м.Знам’янка Кіровоградської області» на суму 19,966 тис.грн., «Капітальний ремонт покрівлі житлового будинку №43 по вул. Михайла Грушевського в м.Знам’янка Кіровоградської області» на суму 19,983 тис.грн., «Капітальний ремонт покрівлі житлового будинку №7 по вул. Станційній в м.Знам’янка Кіровоградської області» на суму 19,961 тис.грн., «Капітальний ремонт покрівлі житлового будинку №18 по вул. Чайковського у м.Знам’янка Кіровоградської області» на суму 19,997 тис.грн., «Капітальний ремонт покрівлі житлового будинку №27 по вул. Гагаріна у м. Знам’янка Кіровоградської області» на суму 29,906 тис.грн., «Капітальний ремонт покрівлі житлового будинку №106 по вул. Калиновій у м. Знам’янка Кіровоградської області» на суму 29,985 тис.грн.</w:t>
      </w:r>
    </w:p>
    <w:p w:rsidR="00C33C3E" w:rsidRPr="001C6BDF" w:rsidRDefault="00C33C3E" w:rsidP="00C33C3E">
      <w:pPr>
        <w:numPr>
          <w:ilvl w:val="0"/>
          <w:numId w:val="37"/>
        </w:numPr>
        <w:jc w:val="both"/>
        <w:rPr>
          <w:b/>
          <w:i/>
          <w:lang w:val="uk-UA"/>
        </w:rPr>
      </w:pPr>
      <w:r w:rsidRPr="001C6BDF">
        <w:rPr>
          <w:b/>
          <w:i/>
          <w:lang w:val="uk-UA"/>
        </w:rPr>
        <w:t>капітальний ремонт ж/б №4 по вул. Вокзальній (соціальне житло) на суму 76,268 тис.грн.</w:t>
      </w:r>
    </w:p>
    <w:p w:rsidR="00C33C3E" w:rsidRPr="001C6BDF" w:rsidRDefault="00C33C3E" w:rsidP="00C33C3E">
      <w:pPr>
        <w:numPr>
          <w:ilvl w:val="0"/>
          <w:numId w:val="37"/>
        </w:numPr>
        <w:jc w:val="both"/>
        <w:rPr>
          <w:b/>
          <w:i/>
          <w:lang w:val="uk-UA"/>
        </w:rPr>
      </w:pPr>
      <w:r w:rsidRPr="001C6BDF">
        <w:rPr>
          <w:b/>
          <w:i/>
          <w:lang w:val="uk-UA"/>
        </w:rPr>
        <w:t>капітальний ремон кв.34 по вул. Михайла Грушевського,9(соціальне житло) на суму 38,491 тис.грн.</w:t>
      </w:r>
    </w:p>
    <w:p w:rsidR="00C33C3E" w:rsidRPr="001C6BDF" w:rsidRDefault="00C33C3E" w:rsidP="00C33C3E">
      <w:pPr>
        <w:pStyle w:val="a8"/>
        <w:ind w:firstLine="567"/>
        <w:jc w:val="both"/>
        <w:rPr>
          <w:rFonts w:ascii="Times New Roman" w:hAnsi="Times New Roman"/>
          <w:sz w:val="24"/>
          <w:szCs w:val="24"/>
          <w:lang w:val="uk-UA"/>
        </w:rPr>
      </w:pPr>
    </w:p>
    <w:p w:rsidR="00C33C3E" w:rsidRPr="001C6BDF" w:rsidRDefault="00C33C3E" w:rsidP="00C33C3E">
      <w:pPr>
        <w:pStyle w:val="a8"/>
        <w:numPr>
          <w:ilvl w:val="0"/>
          <w:numId w:val="26"/>
        </w:numPr>
        <w:jc w:val="both"/>
        <w:rPr>
          <w:rFonts w:ascii="Times New Roman" w:hAnsi="Times New Roman"/>
          <w:sz w:val="24"/>
          <w:szCs w:val="24"/>
          <w:lang w:val="uk-UA"/>
        </w:rPr>
      </w:pPr>
      <w:r w:rsidRPr="001C6BDF">
        <w:rPr>
          <w:rFonts w:ascii="Times New Roman" w:hAnsi="Times New Roman"/>
          <w:sz w:val="24"/>
          <w:szCs w:val="24"/>
          <w:lang w:val="uk-UA"/>
        </w:rPr>
        <w:t>Житловий фонд ОСББ:</w:t>
      </w:r>
    </w:p>
    <w:p w:rsidR="00C33C3E" w:rsidRPr="001C6BDF" w:rsidRDefault="00C33C3E" w:rsidP="00C33C3E">
      <w:pPr>
        <w:pStyle w:val="a8"/>
        <w:numPr>
          <w:ilvl w:val="0"/>
          <w:numId w:val="37"/>
        </w:numPr>
        <w:rPr>
          <w:rFonts w:ascii="Times New Roman" w:hAnsi="Times New Roman"/>
          <w:b/>
          <w:i/>
          <w:sz w:val="24"/>
          <w:szCs w:val="24"/>
          <w:lang w:val="uk-UA"/>
        </w:rPr>
      </w:pPr>
      <w:r w:rsidRPr="001C6BDF">
        <w:rPr>
          <w:rFonts w:ascii="Times New Roman" w:hAnsi="Times New Roman"/>
          <w:b/>
          <w:i/>
          <w:sz w:val="24"/>
          <w:szCs w:val="24"/>
          <w:lang w:val="uk-UA"/>
        </w:rPr>
        <w:t>капітальний ремонт покрівлі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№8 по вул. Гагаріна на суму 80,0 тис.грн.,№6 по вул. Глібко на суму 81,783 тис.грн., №20  по вул. Михайла Грушевського на суму 98,299 тис.грн., №64 по вул. Свободи на суму 59,085 тис.грн.</w:t>
      </w:r>
    </w:p>
    <w:p w:rsidR="00C33C3E" w:rsidRPr="001C6BDF" w:rsidRDefault="00C33C3E" w:rsidP="00C33C3E">
      <w:pPr>
        <w:pStyle w:val="a8"/>
        <w:numPr>
          <w:ilvl w:val="0"/>
          <w:numId w:val="27"/>
        </w:numPr>
        <w:ind w:left="426" w:hanging="284"/>
        <w:jc w:val="both"/>
        <w:rPr>
          <w:rFonts w:ascii="Times New Roman" w:hAnsi="Times New Roman"/>
          <w:sz w:val="24"/>
          <w:szCs w:val="24"/>
          <w:lang w:val="uk-UA"/>
        </w:rPr>
      </w:pPr>
      <w:r w:rsidRPr="001C6BDF">
        <w:rPr>
          <w:rFonts w:ascii="Times New Roman" w:hAnsi="Times New Roman"/>
          <w:b/>
          <w:i/>
          <w:sz w:val="24"/>
          <w:szCs w:val="24"/>
          <w:lang w:val="uk-UA"/>
        </w:rPr>
        <w:t>капітальний ремонт під’їздів</w:t>
      </w:r>
      <w:r w:rsidR="00650276">
        <w:rPr>
          <w:rFonts w:ascii="Times New Roman" w:hAnsi="Times New Roman"/>
          <w:b/>
          <w:i/>
          <w:sz w:val="24"/>
          <w:szCs w:val="24"/>
          <w:lang w:val="uk-UA"/>
        </w:rPr>
        <w:t xml:space="preserve"> </w:t>
      </w:r>
      <w:r w:rsidRPr="001C6BDF">
        <w:rPr>
          <w:rFonts w:ascii="Times New Roman" w:hAnsi="Times New Roman"/>
          <w:b/>
          <w:i/>
          <w:sz w:val="24"/>
          <w:szCs w:val="24"/>
          <w:lang w:val="uk-UA"/>
        </w:rPr>
        <w:t>ОСББ:</w:t>
      </w:r>
      <w:r w:rsidRPr="001C6BDF">
        <w:rPr>
          <w:rFonts w:ascii="Times New Roman" w:hAnsi="Times New Roman"/>
          <w:sz w:val="24"/>
          <w:szCs w:val="24"/>
          <w:lang w:val="uk-UA"/>
        </w:rPr>
        <w:t xml:space="preserve"> житлового будинку №2 по вул. Павлова (ОСББ) (конкурс)на суму </w:t>
      </w:r>
      <w:r w:rsidRPr="001C6BDF">
        <w:rPr>
          <w:rFonts w:ascii="Times New Roman" w:hAnsi="Times New Roman"/>
          <w:b/>
          <w:i/>
          <w:sz w:val="24"/>
          <w:szCs w:val="24"/>
          <w:lang w:val="uk-UA"/>
        </w:rPr>
        <w:t>7,5</w:t>
      </w:r>
      <w:r w:rsidRPr="001C6BDF">
        <w:rPr>
          <w:rFonts w:ascii="Times New Roman" w:hAnsi="Times New Roman"/>
          <w:sz w:val="24"/>
          <w:szCs w:val="24"/>
          <w:lang w:val="uk-UA"/>
        </w:rPr>
        <w:t xml:space="preserve"> тис.грн.</w:t>
      </w:r>
    </w:p>
    <w:p w:rsidR="00C33C3E" w:rsidRPr="001C6BDF" w:rsidRDefault="00C33C3E" w:rsidP="00C33C3E">
      <w:pPr>
        <w:pStyle w:val="a8"/>
        <w:numPr>
          <w:ilvl w:val="0"/>
          <w:numId w:val="27"/>
        </w:numPr>
        <w:ind w:left="426" w:hanging="284"/>
        <w:jc w:val="both"/>
        <w:rPr>
          <w:rFonts w:ascii="Times New Roman" w:hAnsi="Times New Roman"/>
          <w:sz w:val="24"/>
          <w:szCs w:val="24"/>
          <w:lang w:val="uk-UA"/>
        </w:rPr>
      </w:pPr>
      <w:r w:rsidRPr="001C6BDF">
        <w:rPr>
          <w:rFonts w:ascii="Times New Roman" w:hAnsi="Times New Roman"/>
          <w:b/>
          <w:i/>
          <w:sz w:val="24"/>
          <w:szCs w:val="24"/>
          <w:lang w:val="uk-UA"/>
        </w:rPr>
        <w:t>заміна вхідних дверей ОСББ:</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№66 по вул. Свободи на суму 36,601 тис.грн., №20 по вул. Михайла Грушевського на суму 36,347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капітальний ремонт ліфтів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№28 по вул. Матросова (п.1,2,3,4) на суму 494,369 тис.грн. №122 по вул. Віктора Голого (п.3) на суму 101,722 тис.грн., №122 по вул. віктора Голого (п.2) на суму 165,268 тис.грн.№109 по вул. Калиновва (п.3) на суму 112,773 тис.грн.,№109 по вул. Калинова (п.4) на суму 102,925 тис.грн.,№109 по вул. Калинова (п.5) на суму 103,813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відновлення або влаштування цоколю, вимощення навколо будівель (ремонт вимощення)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№27 по вул. Матросова на суму 75,792 тис.грн., №10/12 по вул. Церковна на суму 99,444 тис.грн., №9 по вул. Гагаріна на суму 98,974 тис.грн., №66 по вул. Свободи на суму 39,792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заміна віконних блоків ОСББ :</w:t>
      </w:r>
    </w:p>
    <w:p w:rsidR="00650276" w:rsidRDefault="00C33C3E" w:rsidP="00650276">
      <w:pPr>
        <w:pStyle w:val="a8"/>
        <w:ind w:left="426"/>
        <w:jc w:val="both"/>
        <w:rPr>
          <w:rFonts w:ascii="Times New Roman" w:hAnsi="Times New Roman"/>
          <w:b/>
          <w:i/>
          <w:sz w:val="24"/>
          <w:szCs w:val="24"/>
          <w:lang w:val="uk-UA"/>
        </w:rPr>
      </w:pPr>
      <w:r w:rsidRPr="001C6BDF">
        <w:rPr>
          <w:rFonts w:ascii="Times New Roman" w:hAnsi="Times New Roman"/>
          <w:sz w:val="24"/>
          <w:szCs w:val="24"/>
          <w:lang w:val="uk-UA"/>
        </w:rPr>
        <w:t>№122-А по вул. Віктора Голого на суму 32,942 тис.грн., №27 по вул. Матросова на суму 99,00 тис.грн.</w:t>
      </w:r>
    </w:p>
    <w:p w:rsidR="00C33C3E" w:rsidRPr="00650276" w:rsidRDefault="00650276" w:rsidP="00650276">
      <w:pPr>
        <w:pStyle w:val="a8"/>
        <w:jc w:val="both"/>
        <w:rPr>
          <w:rFonts w:ascii="Times New Roman" w:hAnsi="Times New Roman"/>
          <w:sz w:val="24"/>
          <w:szCs w:val="24"/>
          <w:lang w:val="uk-UA"/>
        </w:rPr>
      </w:pPr>
      <w:r>
        <w:rPr>
          <w:rFonts w:ascii="Times New Roman" w:hAnsi="Times New Roman"/>
          <w:b/>
          <w:i/>
          <w:sz w:val="24"/>
          <w:szCs w:val="24"/>
          <w:lang w:val="uk-UA"/>
        </w:rPr>
        <w:t xml:space="preserve"> </w:t>
      </w:r>
      <w:r w:rsidR="00C33C3E" w:rsidRPr="00650276">
        <w:rPr>
          <w:rFonts w:ascii="Times New Roman" w:hAnsi="Times New Roman"/>
          <w:b/>
          <w:i/>
          <w:sz w:val="24"/>
          <w:szCs w:val="24"/>
          <w:lang w:val="uk-UA"/>
        </w:rPr>
        <w:t>Конкурс «Кращий житловий будинок ОСББ» на суму 42,596 тис.грн.</w:t>
      </w:r>
      <w:r w:rsidR="00C33C3E" w:rsidRPr="00650276">
        <w:rPr>
          <w:rFonts w:ascii="Times New Roman" w:hAnsi="Times New Roman"/>
          <w:sz w:val="24"/>
          <w:szCs w:val="24"/>
          <w:lang w:val="uk-UA"/>
        </w:rPr>
        <w:t>.</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Управлінням містобудування, архітектури та житлово-комунального господарства Знам’янської міської ради  виконані роботи з капітального ремонту автомобільних доріг по вул. Свободи, вул. Комарова, розпочаті роботи по вул. 8 Березня та пров. Назарова  на загальну суму </w:t>
      </w:r>
      <w:r w:rsidRPr="001C6BDF">
        <w:rPr>
          <w:rFonts w:ascii="Times New Roman" w:hAnsi="Times New Roman"/>
          <w:sz w:val="24"/>
          <w:szCs w:val="24"/>
        </w:rPr>
        <w:t>1880,464</w:t>
      </w:r>
      <w:r w:rsidRPr="001C6BDF">
        <w:rPr>
          <w:rFonts w:ascii="Times New Roman" w:hAnsi="Times New Roman"/>
          <w:sz w:val="24"/>
          <w:szCs w:val="24"/>
          <w:lang w:val="uk-UA"/>
        </w:rPr>
        <w:t xml:space="preserve"> тис. грн. </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До того ж, виконані роботи з капітального ремонту тротуарів по вул. Чайковського (від вул. Гагаріна до вул. Дмитрівської), по вул. Осадчого (від пров. Прохідного до пров. І Паркового) на загальну суму</w:t>
      </w:r>
      <w:r w:rsidRPr="001C6BDF">
        <w:rPr>
          <w:rFonts w:ascii="Times New Roman" w:hAnsi="Times New Roman"/>
          <w:sz w:val="24"/>
          <w:szCs w:val="24"/>
        </w:rPr>
        <w:t xml:space="preserve"> 2174,123 тис. грн. </w:t>
      </w:r>
      <w:r w:rsidRPr="001C6BDF">
        <w:rPr>
          <w:rFonts w:ascii="Times New Roman" w:hAnsi="Times New Roman"/>
          <w:sz w:val="24"/>
          <w:szCs w:val="24"/>
          <w:lang w:val="uk-UA"/>
        </w:rPr>
        <w:t>розпочаті роботи з капітального ремонту системи відведення талих вод з дорожнього покриття по вул. Чайковського та вул. Дмитрівській виконані роботи з капітального ремонту прибудинкових територій по вул. Привокзальна 11 та 12, та розпочаті роботи по вул. Привокзальній, 7 та вул. Маяковського, 40 на загальну суму 2271,042 тис.грн.</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Також протягом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кварталу управлінням містобудування, архітектури та житлово-комунального господарства здійснювалась оплата електроенергії (вуличне освітлення) на суму – 97,842 тис.грн. </w:t>
      </w:r>
    </w:p>
    <w:p w:rsidR="00C33C3E" w:rsidRPr="001C6BDF" w:rsidRDefault="00C33C3E" w:rsidP="00650276">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Комунальним підприємством «Знам’янський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димових та вентиляційних каналів згідно з графіками, затвердженими Знам’янським управлінням по експлуатації газового господарства, з фарбування будинкових газопроводів житлових будинків тощо. </w:t>
      </w: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ab/>
        <w:t>Також управлінням МА та ЖКГ проведено роботи з поточного ремонту асфальтобетонного покриття автомобільних доріг на загальну суму 493,150 тис.грн.   а саме:</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Свободи;</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ІІ Поперечна;</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Матросова</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заїзд до житлового будинку № 1 по вул. Мусоргського</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заїзд до житлового будинку № 28 по вул. Гагаріна</w:t>
      </w:r>
    </w:p>
    <w:p w:rsidR="00C33C3E" w:rsidRPr="001C6BDF" w:rsidRDefault="00C33C3E" w:rsidP="00C33C3E">
      <w:pPr>
        <w:pStyle w:val="a8"/>
        <w:ind w:left="720"/>
        <w:jc w:val="both"/>
        <w:rPr>
          <w:rFonts w:ascii="Times New Roman" w:hAnsi="Times New Roman"/>
          <w:sz w:val="24"/>
          <w:szCs w:val="24"/>
          <w:lang w:val="uk-UA"/>
        </w:rPr>
      </w:pP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Згідно звернень мешканців міста Знам’янки КП «Знам’янський ККП» здійснюється (грейдерування) виправлення профілю основ вулиць міста.</w:t>
      </w: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ab/>
        <w:t>Тендерним комітетом управління МА та ЖКГ проведено закупівлю трьох одиниць комунальної техніки, а саме Сміттєвоза з заднім завантаженням, Самоскида та Автобуса для ритуальних послуг на загальну суму 6994,800 тис.грн.</w:t>
      </w:r>
    </w:p>
    <w:p w:rsidR="00860FF4" w:rsidRPr="001C6BDF" w:rsidRDefault="00860FF4" w:rsidP="00860FF4">
      <w:pPr>
        <w:ind w:firstLine="708"/>
        <w:jc w:val="both"/>
        <w:rPr>
          <w:lang w:val="uk-UA"/>
        </w:rPr>
      </w:pPr>
      <w:r w:rsidRPr="001C6BDF">
        <w:rPr>
          <w:b/>
          <w:lang w:val="uk-UA"/>
        </w:rPr>
        <w:t xml:space="preserve">Робота сектору з питань надзвичайних ситуацій, охорони праці, екології та благоустрою УМА та ЖКГ </w:t>
      </w:r>
      <w:r w:rsidRPr="001C6BDF">
        <w:rPr>
          <w:lang w:val="uk-UA"/>
        </w:rPr>
        <w:t>організовувалась і здійснювалася у відповідності до вимог та повноважень, визначених Кодексом цивільного захисту, розпорядчих документів облдержадміністрації. Протягом ІІІ кварталу 2018 року виконані наступні заходи: за напрямком цивільного захисту проведений аналіз і  підготовлені документи  звітних форм відповідно до Табелю термінових донесень, опрацьовані і уточнені розділи плану цивільного захисту на особливий період, проведене 1 штабне тренування з органами управління і силами міської ланки територіальної підсистеми єдиної державної системи цивільного захисту, до проведення яких залучалися міська комісія з питань техногенно-екологічної безпеки та надзвичайних ситуацій, органи управління  міських спеціалізованих служб цивільного захисту (9 служб). Опрацьовані і підготовлені зразки розпорядчих та організаційних документів, які регламентують порядок реагування і виконання заходів по ліквідації наслідків умовної надзвичайної ситуації.   Організован</w:t>
      </w:r>
      <w:r w:rsidR="00650276">
        <w:rPr>
          <w:lang w:val="uk-UA"/>
        </w:rPr>
        <w:t>о</w:t>
      </w:r>
      <w:r w:rsidRPr="001C6BDF">
        <w:rPr>
          <w:lang w:val="uk-UA"/>
        </w:rPr>
        <w:t xml:space="preserve"> заходи </w:t>
      </w:r>
      <w:r w:rsidR="00650276">
        <w:rPr>
          <w:lang w:val="uk-UA"/>
        </w:rPr>
        <w:t xml:space="preserve"> </w:t>
      </w:r>
      <w:r w:rsidRPr="001C6BDF">
        <w:rPr>
          <w:lang w:val="uk-UA"/>
        </w:rPr>
        <w:t xml:space="preserve"> в огляді стану фонду захисних споруд цивільного захисту комунальної власності.  Забезпечено проведення планових засідань міської комісії з питань техногенно-екологічної безпеки та надзвичайних ситуацій. Організована і проведена робота по комісійному визначенню об’єктів міста, які можуть надавати населенню санітарно-гігієнічні послуги у випадку виникнення надзвичайної ситуації.</w:t>
      </w:r>
    </w:p>
    <w:p w:rsidR="00C33C3E" w:rsidRPr="001C6BDF" w:rsidRDefault="001C6BDF"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00C33C3E" w:rsidRPr="001C6BDF">
        <w:rPr>
          <w:rFonts w:ascii="Times New Roman" w:hAnsi="Times New Roman"/>
          <w:sz w:val="24"/>
          <w:szCs w:val="24"/>
          <w:lang w:val="uk-UA"/>
        </w:rPr>
        <w:t>Протягом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кварталу 2018 року </w:t>
      </w:r>
      <w:r w:rsidR="00C33C3E" w:rsidRPr="001C6BDF">
        <w:rPr>
          <w:rFonts w:ascii="Times New Roman" w:hAnsi="Times New Roman"/>
          <w:b/>
          <w:sz w:val="24"/>
          <w:szCs w:val="24"/>
          <w:lang w:val="uk-UA"/>
        </w:rPr>
        <w:t>відділом загальним, контролю та роботи із зверненнями громадян</w:t>
      </w:r>
      <w:r w:rsidR="00C33C3E" w:rsidRPr="001C6BDF">
        <w:rPr>
          <w:rFonts w:ascii="Times New Roman" w:hAnsi="Times New Roman"/>
          <w:sz w:val="24"/>
          <w:szCs w:val="24"/>
          <w:lang w:val="uk-UA"/>
        </w:rPr>
        <w:t xml:space="preserve"> взято на контроль 726 документів: Актів та доручень Президента України, Кабінету Міністрів України - 61, розпоряджень і доручень голови та заступників голови Кіровоградської обласної державної адміністрації - 455, інших документів, які надійшли від структурних підрозділів облдержадміністрації - 210. Виконано протягом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кварталу  – 664 документів, з них:  Актів  та доручень Президента України, Кабінета Міністрів України - 62, розпоряджень та доручень голови і заступників  Кіровоградської  обласної  державної адміністрації -393, інших документів, що надійшли від структурних підрозділів облдержадміністрації – 209. Перебувають на виконанні у підрозділах - 512 документів. Надійшло листів від установ та організацій міста Знам’янка, смт Знам’янка Друга та с. Водяне 417, виконано – 398.</w:t>
      </w:r>
    </w:p>
    <w:p w:rsidR="00C33C3E" w:rsidRPr="001C6BDF" w:rsidRDefault="00C33C3E" w:rsidP="00C33C3E">
      <w:pPr>
        <w:ind w:firstLine="567"/>
        <w:jc w:val="both"/>
        <w:rPr>
          <w:rFonts w:eastAsia="Calibri"/>
          <w:lang w:val="uk-UA" w:eastAsia="en-US"/>
        </w:rPr>
      </w:pPr>
      <w:r w:rsidRPr="001C6BDF">
        <w:rPr>
          <w:lang w:val="uk-UA"/>
        </w:rPr>
        <w:t xml:space="preserve"> </w:t>
      </w:r>
      <w:r w:rsidRPr="001C6BDF">
        <w:rPr>
          <w:rFonts w:eastAsia="Calibri"/>
          <w:lang w:val="uk-UA" w:eastAsia="en-US"/>
        </w:rPr>
        <w:t xml:space="preserve">Протягом звітного періоду надійшло </w:t>
      </w:r>
      <w:r w:rsidRPr="001C6BDF">
        <w:rPr>
          <w:rFonts w:eastAsia="Calibri"/>
          <w:lang w:eastAsia="en-US"/>
        </w:rPr>
        <w:t>484</w:t>
      </w:r>
      <w:r w:rsidRPr="001C6BDF">
        <w:rPr>
          <w:rFonts w:eastAsia="Calibri"/>
          <w:lang w:val="uk-UA" w:eastAsia="en-US"/>
        </w:rPr>
        <w:t xml:space="preserve"> звернень громадян (у порівнянні з 2017 роком – 459). На розгляд з Урядової гарячої лінії та Кіровоградського обласного контактного центру надійшло 169 звернень, по яких прийнято відповідні рішення та надано письмові відповіді заявникам, за відповідний період 2017 року – 83 звернень.</w:t>
      </w:r>
    </w:p>
    <w:p w:rsidR="00C33C3E" w:rsidRPr="001C6BDF" w:rsidRDefault="00C33C3E" w:rsidP="00C33C3E">
      <w:pPr>
        <w:ind w:firstLine="567"/>
        <w:jc w:val="both"/>
        <w:rPr>
          <w:lang w:val="uk-UA"/>
        </w:rPr>
      </w:pPr>
      <w:r w:rsidRPr="001C6BDF">
        <w:rPr>
          <w:lang w:val="uk-UA"/>
        </w:rPr>
        <w:t xml:space="preserve">Упродовж </w:t>
      </w:r>
      <w:r w:rsidRPr="001C6BDF">
        <w:rPr>
          <w:lang w:val="en-US"/>
        </w:rPr>
        <w:t>V</w:t>
      </w:r>
      <w:r w:rsidRPr="001C6BDF">
        <w:rPr>
          <w:lang w:val="uk-UA"/>
        </w:rPr>
        <w:t xml:space="preserve">І кварталу 2018 року найактуальнішими та пріоритетними питаннями  були питання соціального захисту. Кількість звернень у яких порушено питання соціального захисту становить </w:t>
      </w:r>
      <w:r w:rsidRPr="001C6BDF">
        <w:t>225</w:t>
      </w:r>
      <w:r w:rsidRPr="001C6BDF">
        <w:rPr>
          <w:lang w:val="uk-UA"/>
        </w:rPr>
        <w:t xml:space="preserve"> (у порівняні з 2017 роком – </w:t>
      </w:r>
      <w:r w:rsidRPr="001C6BDF">
        <w:t>172</w:t>
      </w:r>
      <w:r w:rsidRPr="001C6BDF">
        <w:rPr>
          <w:lang w:val="uk-UA"/>
        </w:rPr>
        <w:t>), найбільше це питання: надання матеріальної допомоги</w:t>
      </w:r>
      <w:r w:rsidRPr="001C6BDF">
        <w:t xml:space="preserve"> </w:t>
      </w:r>
      <w:r w:rsidRPr="001C6BDF">
        <w:rPr>
          <w:lang w:val="uk-UA"/>
        </w:rPr>
        <w:t xml:space="preserve">на лікування та соціально-побутові питання, призначення та виплати соціальної допомоги, субсидій, правильності їх нарахування та подовження раніше призначеної на наступний період. </w:t>
      </w:r>
    </w:p>
    <w:p w:rsidR="00C33C3E" w:rsidRPr="001C6BDF" w:rsidRDefault="00C33C3E" w:rsidP="00C33C3E">
      <w:pPr>
        <w:ind w:firstLine="567"/>
        <w:jc w:val="both"/>
        <w:rPr>
          <w:lang w:val="uk-UA"/>
        </w:rPr>
      </w:pPr>
      <w:r w:rsidRPr="001C6BDF">
        <w:rPr>
          <w:lang w:val="uk-UA"/>
        </w:rPr>
        <w:t>Комплекс питань комунальної сфери у зверненнях громадян є другим за кількістю. Проведений аналіз звернень, які надійшли до міськвиконкому, підтвердив актуальність питань житлово-комунального господарства, а саме: проведення ремонту житлових будинків, ремонту покрівель, під’їздів, внутрішньо будинкових мереж водопостачання та електропостачання, ремонт доріг та тротуарів, відновлення зовнішнього освітлення, санітарний стан, благоустрій населених пунктів, прибудинкових територій та ін. Протягом кварталу кількість таких звернень становила – 108 (у порівнянні з аналогічним періодом 2017 року – 163).</w:t>
      </w:r>
    </w:p>
    <w:p w:rsidR="00C33C3E" w:rsidRPr="001C6BDF" w:rsidRDefault="00C33C3E" w:rsidP="00C33C3E">
      <w:pPr>
        <w:ind w:firstLine="567"/>
        <w:jc w:val="both"/>
        <w:rPr>
          <w:lang w:val="uk-UA"/>
        </w:rPr>
      </w:pPr>
      <w:r w:rsidRPr="001C6BDF">
        <w:rPr>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111 звернень (за відповідний період 2017 року, надійшло 54 звернень). </w:t>
      </w:r>
    </w:p>
    <w:p w:rsidR="00C33C3E" w:rsidRPr="001C6BDF" w:rsidRDefault="00C33C3E" w:rsidP="00C33C3E">
      <w:pPr>
        <w:ind w:firstLine="567"/>
        <w:jc w:val="both"/>
        <w:rPr>
          <w:lang w:val="uk-UA"/>
        </w:rPr>
      </w:pPr>
      <w:r w:rsidRPr="001C6BDF">
        <w:rPr>
          <w:lang w:val="uk-UA"/>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закону України «Про доступ до публічної інформації». </w:t>
      </w:r>
      <w:r w:rsidRPr="001C6BDF">
        <w:t xml:space="preserve">Так, протягом </w:t>
      </w:r>
      <w:r w:rsidRPr="001C6BDF">
        <w:rPr>
          <w:lang w:val="en-US"/>
        </w:rPr>
        <w:t>V</w:t>
      </w:r>
      <w:r w:rsidRPr="001C6BDF">
        <w:rPr>
          <w:lang w:val="uk-UA"/>
        </w:rPr>
        <w:t>І кварталу</w:t>
      </w:r>
      <w:r w:rsidRPr="001C6BDF">
        <w:t xml:space="preserve"> 201</w:t>
      </w:r>
      <w:r w:rsidRPr="001C6BDF">
        <w:rPr>
          <w:lang w:val="uk-UA"/>
        </w:rPr>
        <w:t>8</w:t>
      </w:r>
      <w:r w:rsidRPr="001C6BDF">
        <w:t xml:space="preserve"> року</w:t>
      </w:r>
      <w:r w:rsidRPr="001C6BDF">
        <w:rPr>
          <w:lang w:val="uk-UA"/>
        </w:rPr>
        <w:t xml:space="preserve"> було зареєстровано 42 </w:t>
      </w:r>
      <w:proofErr w:type="gramStart"/>
      <w:r w:rsidRPr="001C6BDF">
        <w:t>запит</w:t>
      </w:r>
      <w:r w:rsidRPr="001C6BDF">
        <w:rPr>
          <w:lang w:val="uk-UA"/>
        </w:rPr>
        <w:t>а</w:t>
      </w:r>
      <w:proofErr w:type="gramEnd"/>
      <w:r w:rsidRPr="001C6BDF">
        <w:t xml:space="preserve"> на отримання публічної інформаці</w:t>
      </w:r>
      <w:r w:rsidRPr="001C6BDF">
        <w:rPr>
          <w:lang w:val="uk-UA"/>
        </w:rPr>
        <w:t>ї</w:t>
      </w:r>
      <w:r w:rsidRPr="001C6BDF">
        <w:t xml:space="preserve">, </w:t>
      </w:r>
      <w:r w:rsidRPr="001C6BDF">
        <w:rPr>
          <w:lang w:val="uk-UA"/>
        </w:rPr>
        <w:t>(</w:t>
      </w:r>
      <w:r w:rsidRPr="001C6BDF">
        <w:t>за відповідний період 201</w:t>
      </w:r>
      <w:r w:rsidRPr="001C6BDF">
        <w:rPr>
          <w:lang w:val="uk-UA"/>
        </w:rPr>
        <w:t>7</w:t>
      </w:r>
      <w:r w:rsidRPr="001C6BDF">
        <w:t xml:space="preserve"> року </w:t>
      </w:r>
      <w:r w:rsidRPr="001C6BDF">
        <w:rPr>
          <w:lang w:val="uk-UA"/>
        </w:rPr>
        <w:t xml:space="preserve"> зареєстровано </w:t>
      </w:r>
      <w:r w:rsidRPr="001C6BDF">
        <w:t>53</w:t>
      </w:r>
      <w:r w:rsidRPr="001C6BDF">
        <w:rPr>
          <w:lang w:val="uk-UA"/>
        </w:rPr>
        <w:t>)</w:t>
      </w:r>
      <w:r w:rsidRPr="001C6BDF">
        <w:t>.</w:t>
      </w:r>
      <w:r w:rsidRPr="001C6BDF">
        <w:rPr>
          <w:lang w:val="uk-UA"/>
        </w:rPr>
        <w:t xml:space="preserve"> Всі запити розглянуті та надано відповіді.</w:t>
      </w:r>
    </w:p>
    <w:p w:rsidR="00CF0029" w:rsidRPr="001C6BDF" w:rsidRDefault="00CF0029" w:rsidP="00CF0029">
      <w:pPr>
        <w:pStyle w:val="6"/>
        <w:ind w:firstLine="708"/>
        <w:jc w:val="both"/>
        <w:rPr>
          <w:rStyle w:val="aa"/>
          <w:rFonts w:ascii="Times New Roman" w:hAnsi="Times New Roman"/>
          <w:b w:val="0"/>
          <w:sz w:val="24"/>
          <w:szCs w:val="24"/>
          <w:lang w:val="uk-UA"/>
        </w:rPr>
      </w:pPr>
      <w:r w:rsidRPr="001C6BDF">
        <w:rPr>
          <w:rFonts w:ascii="Times New Roman" w:hAnsi="Times New Roman" w:cs="Times New Roman"/>
          <w:sz w:val="24"/>
          <w:szCs w:val="24"/>
          <w:shd w:val="clear" w:color="auto" w:fill="FFFFFF"/>
          <w:lang w:val="uk-UA"/>
        </w:rPr>
        <w:t xml:space="preserve">Виконання функцій щодо соціального захисту громадян покладено на </w:t>
      </w:r>
      <w:r w:rsidRPr="001C6BDF">
        <w:rPr>
          <w:rFonts w:ascii="Times New Roman" w:hAnsi="Times New Roman" w:cs="Times New Roman"/>
          <w:b/>
          <w:sz w:val="24"/>
          <w:szCs w:val="24"/>
          <w:shd w:val="clear" w:color="auto" w:fill="FFFFFF"/>
          <w:lang w:val="uk-UA"/>
        </w:rPr>
        <w:t xml:space="preserve">управління соціального захисту населення </w:t>
      </w:r>
      <w:r w:rsidRPr="001C6BDF">
        <w:rPr>
          <w:rStyle w:val="aa"/>
          <w:rFonts w:ascii="Times New Roman" w:hAnsi="Times New Roman"/>
          <w:sz w:val="24"/>
          <w:szCs w:val="24"/>
          <w:bdr w:val="none" w:sz="0" w:space="0" w:color="auto" w:frame="1"/>
          <w:lang w:val="uk-UA"/>
        </w:rPr>
        <w:t>Знам’янського міськвиконкому.</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25.12.2018 року було розподілено, підготовлено виплатних документів на суму 145 130,34 тис. грн. </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9815 громадян або 11700 з членами сімей  (16068 пільгових статусів).  </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Управління соціального захисту населення Знам'янського міськвиконкому забезпечило санаторно-курортним лікуванням 200 осіб, з них: за рахунок коштів Державного бюджету - 35 осіб (у т.ч. 10 – чорнобильців); за рахунок коштів обласного бюджету – 14 осіб; за рахунок коштів міського бюджету – 72 особи в КП «Знам′янська обласна бальнеологічна лікарня» КОР та 3 дитини до 7 років у супроводженні одного дорослого з числа сімей загиблих учасників АТО по путівках в санаторії м. Бердянська; сімейним відпочинком скористалося 25 сімей демобілізованих учасників АТО (50 дорослих та 23 дитини).</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Відповідно до вимог Порядку забезпечення технічними та іншими засобами реабілітації осіб з інвалідністю ,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затвердженого постановою КМУ від 05.04.2012року №321 укладено 54 угоди , згідно яких закуплено 606 одиниць технічних засобів реабілітації .</w:t>
      </w:r>
    </w:p>
    <w:p w:rsidR="00CF0029" w:rsidRPr="001C6BDF" w:rsidRDefault="00CF0029" w:rsidP="00CF0029">
      <w:pPr>
        <w:ind w:firstLine="705"/>
        <w:jc w:val="both"/>
        <w:rPr>
          <w:lang w:val="uk-UA"/>
        </w:rPr>
      </w:pPr>
      <w:r w:rsidRPr="001C6BDF">
        <w:rPr>
          <w:lang w:val="uk-UA"/>
        </w:rPr>
        <w:t>Станом на 25.12.2018 року в Центрі соціальних та компенсаційних виплат  нараховується 6856 отримувачів адресних допомог, в тому числі:</w:t>
      </w:r>
    </w:p>
    <w:p w:rsidR="00CF0029" w:rsidRPr="001C6BDF" w:rsidRDefault="00CF0029" w:rsidP="00CF0029">
      <w:pPr>
        <w:suppressAutoHyphens/>
        <w:ind w:left="708"/>
        <w:jc w:val="both"/>
        <w:rPr>
          <w:lang w:val="uk-UA"/>
        </w:rPr>
      </w:pPr>
      <w:r w:rsidRPr="001C6BDF">
        <w:rPr>
          <w:lang w:val="uk-UA"/>
        </w:rPr>
        <w:t>адресних соціальних допомог – 2389;</w:t>
      </w:r>
    </w:p>
    <w:p w:rsidR="00CF0029" w:rsidRPr="001C6BDF" w:rsidRDefault="00CF0029" w:rsidP="00CF0029">
      <w:pPr>
        <w:suppressAutoHyphens/>
        <w:ind w:left="708"/>
        <w:jc w:val="both"/>
        <w:rPr>
          <w:lang w:val="uk-UA"/>
        </w:rPr>
      </w:pPr>
      <w:r w:rsidRPr="001C6BDF">
        <w:rPr>
          <w:lang w:val="uk-UA"/>
        </w:rPr>
        <w:t>субсидій – 4109;</w:t>
      </w:r>
    </w:p>
    <w:p w:rsidR="00CF0029" w:rsidRPr="001C6BDF" w:rsidRDefault="00CF0029" w:rsidP="00CF0029">
      <w:pPr>
        <w:suppressAutoHyphens/>
        <w:ind w:left="708"/>
        <w:jc w:val="both"/>
        <w:rPr>
          <w:lang w:val="uk-UA"/>
        </w:rPr>
      </w:pPr>
      <w:r w:rsidRPr="001C6BDF">
        <w:rPr>
          <w:lang w:val="uk-UA"/>
        </w:rPr>
        <w:t>компенсацій постраждалим внаслідок аварії на ЧАЕС – 220;</w:t>
      </w:r>
    </w:p>
    <w:p w:rsidR="00CF0029" w:rsidRPr="001C6BDF" w:rsidRDefault="00CF0029" w:rsidP="00CF0029">
      <w:pPr>
        <w:suppressAutoHyphens/>
        <w:ind w:left="708"/>
        <w:jc w:val="both"/>
        <w:rPr>
          <w:lang w:val="uk-UA"/>
        </w:rPr>
      </w:pPr>
      <w:r w:rsidRPr="001C6BDF">
        <w:rPr>
          <w:lang w:val="uk-UA"/>
        </w:rPr>
        <w:t>допомога переміщеним особам – 138.</w:t>
      </w:r>
    </w:p>
    <w:p w:rsidR="00CF0029" w:rsidRPr="001C6BDF" w:rsidRDefault="00CF0029" w:rsidP="00CF0029">
      <w:pPr>
        <w:ind w:firstLine="705"/>
        <w:jc w:val="both"/>
        <w:rPr>
          <w:lang w:val="uk-UA"/>
        </w:rPr>
      </w:pPr>
      <w:r w:rsidRPr="001C6BDF">
        <w:rPr>
          <w:lang w:val="uk-UA"/>
        </w:rPr>
        <w:t>Призначено допомог згідно Законів України «Про державну допомогу сім’ям з дітьми» та   «Державну   соціальну   допомогу   малозабезпеченим  сім’ям»  1936 сім'ям  на суму 44 335,2 тис. грн., у тому числі державну соціальну допомогу дітям з інвалідністю та особам з інвалідністю з дитинства І-ІІІ групи отримали  433 особи на суму 8 989,8 тис. грн., тимчасову допомогу сім’ям з дітьми (замість аліментів) – 5 осіб на суму 93,41 тис. грн. Допомогу по догляду за психічно-хворими особами з інвалідністю І та ІІ групи отримують 51 особа.</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78 715,0 тис. грн.</w:t>
      </w:r>
    </w:p>
    <w:p w:rsidR="00CF0029" w:rsidRPr="001C6BDF" w:rsidRDefault="00CF0029" w:rsidP="00CF0029">
      <w:pPr>
        <w:ind w:firstLine="748"/>
        <w:jc w:val="both"/>
        <w:rPr>
          <w:lang w:val="uk-UA"/>
        </w:rPr>
      </w:pPr>
      <w:r w:rsidRPr="001C6BDF">
        <w:rPr>
          <w:lang w:val="uk-UA"/>
        </w:rPr>
        <w:t xml:space="preserve">Станом на 25.12.2018 року  на обліку в УСЗН перебуває 305 внутрішньо переміщених осіб з тимчасово окупованої території України та районів проведення АТО. Довідки про взяття на облік отримало 500 осіб. </w:t>
      </w:r>
    </w:p>
    <w:p w:rsidR="00CF0029" w:rsidRPr="001C6BDF" w:rsidRDefault="00CF0029" w:rsidP="00CF0029">
      <w:pPr>
        <w:ind w:firstLine="705"/>
        <w:jc w:val="both"/>
        <w:rPr>
          <w:lang w:val="uk-UA"/>
        </w:rPr>
      </w:pPr>
      <w:r w:rsidRPr="001C6BDF">
        <w:rPr>
          <w:lang w:val="uk-UA"/>
        </w:rPr>
        <w:t>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25.12.2018 року таку допомогу отримують 95 сімей (148 осіб), з початку року  виплачено 1 520,0 тис. грн.</w:t>
      </w:r>
    </w:p>
    <w:p w:rsidR="00CF0029" w:rsidRPr="001C6BDF" w:rsidRDefault="00CF0029" w:rsidP="00CF0029">
      <w:pPr>
        <w:ind w:firstLine="708"/>
        <w:jc w:val="both"/>
        <w:rPr>
          <w:lang w:val="uk-UA"/>
        </w:rPr>
      </w:pPr>
      <w:r w:rsidRPr="001C6BDF">
        <w:rPr>
          <w:lang w:val="uk-UA"/>
        </w:rPr>
        <w:t xml:space="preserve">На обліку в управлінні перебуває 3 прийомні сім’ї, що отримують допомогу за принципом «гроші ходять за дитиною». За звітний період цим сім’ям виплачено               2043,9 тис. грн. В місті функціонує 3 </w:t>
      </w:r>
      <w:r w:rsidR="00650276">
        <w:rPr>
          <w:lang w:val="uk-UA"/>
        </w:rPr>
        <w:t xml:space="preserve">дитячі </w:t>
      </w:r>
      <w:r w:rsidRPr="001C6BDF">
        <w:rPr>
          <w:lang w:val="uk-UA"/>
        </w:rPr>
        <w:t xml:space="preserve">будинки сімейного типу, в яких виховуються 25 дітей. </w:t>
      </w:r>
    </w:p>
    <w:p w:rsidR="00CF0029" w:rsidRPr="001C6BDF" w:rsidRDefault="00CF0029" w:rsidP="00CF0029">
      <w:pPr>
        <w:ind w:firstLine="708"/>
        <w:jc w:val="both"/>
        <w:rPr>
          <w:lang w:val="uk-UA"/>
        </w:rPr>
      </w:pPr>
      <w:r w:rsidRPr="001C6BDF">
        <w:rPr>
          <w:lang w:val="uk-UA"/>
        </w:rPr>
        <w:t>За звітний період територіальним центром 11 ветеранів оформлені до інтернатних закладів області, 26 осіб забезпечені інвалідними візками, ходунками, милицями з пункту прокату терцентру.</w:t>
      </w:r>
    </w:p>
    <w:p w:rsidR="00CF0029" w:rsidRPr="001C6BDF" w:rsidRDefault="00CF0029" w:rsidP="00CF0029">
      <w:pPr>
        <w:ind w:firstLine="708"/>
        <w:jc w:val="both"/>
        <w:rPr>
          <w:lang w:val="uk-UA"/>
        </w:rPr>
      </w:pPr>
      <w:r w:rsidRPr="001C6BDF">
        <w:rPr>
          <w:lang w:val="uk-UA"/>
        </w:rPr>
        <w:t xml:space="preserve"> «Соціальним таксі» виконано 363 замовлення: доставка 302 ветеранів та осіб з інвалідністю до медичних закладів міста і області, протезного цеху, Кіровоградського обласного госпіталю для ветеранів війни, ЛТЕКів. </w:t>
      </w:r>
    </w:p>
    <w:p w:rsidR="00CF0029" w:rsidRPr="001C6BDF" w:rsidRDefault="00CF0029" w:rsidP="00CF0029">
      <w:pPr>
        <w:ind w:firstLine="708"/>
        <w:jc w:val="both"/>
        <w:rPr>
          <w:lang w:val="uk-UA"/>
        </w:rPr>
      </w:pPr>
      <w:r w:rsidRPr="001C6BDF">
        <w:rPr>
          <w:lang w:val="uk-UA"/>
        </w:rPr>
        <w:t xml:space="preserve">Обстежено житлово-побутові умови проживання 78 пенсіонерів та осіб з інвалідністю, з них 60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88 особам. З метою контролю якості обслуговування та визначення ступеня індивідуальних потреб здійснені обстеження умов проживання 279 осіб, які перебувають на обліку терцентру. </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Станом на 25.12.2018 року за рахунок коштів міського бюджету виплачено:</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2294,9 тис. грн.; </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компенсації за пільговий проїзд окремих категорій громадян залізничним транспортом – 895,7 тис. грн.;</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пільг на послуги зв’язку – 98,51 тис. грн.;</w:t>
      </w:r>
    </w:p>
    <w:p w:rsidR="00F16767" w:rsidRPr="00650276" w:rsidRDefault="00CF0029" w:rsidP="0022666E">
      <w:pPr>
        <w:pStyle w:val="26"/>
        <w:numPr>
          <w:ilvl w:val="0"/>
          <w:numId w:val="25"/>
        </w:numPr>
        <w:jc w:val="both"/>
        <w:rPr>
          <w:rFonts w:ascii="Times New Roman" w:hAnsi="Times New Roman"/>
          <w:sz w:val="24"/>
          <w:szCs w:val="24"/>
          <w:lang w:val="uk-UA"/>
        </w:rPr>
      </w:pPr>
      <w:r w:rsidRPr="00650276">
        <w:rPr>
          <w:rFonts w:ascii="Times New Roman" w:hAnsi="Times New Roman"/>
          <w:sz w:val="24"/>
          <w:szCs w:val="24"/>
          <w:lang w:val="uk-UA"/>
        </w:rPr>
        <w:t xml:space="preserve">пільг з безоплатного капітального ремонту житла деяким категоріям громадян, які мають на це право – 139,36 тис. грн. </w:t>
      </w:r>
      <w:r w:rsidR="00F16767" w:rsidRPr="00650276">
        <w:rPr>
          <w:rFonts w:ascii="Times New Roman" w:hAnsi="Times New Roman"/>
          <w:sz w:val="24"/>
          <w:szCs w:val="24"/>
          <w:lang w:val="uk-UA"/>
        </w:rPr>
        <w:t xml:space="preserve"> </w:t>
      </w:r>
    </w:p>
    <w:p w:rsidR="0022666E" w:rsidRPr="001C6BDF" w:rsidRDefault="0022666E" w:rsidP="0022666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 xml:space="preserve">У  </w:t>
      </w:r>
      <w:r w:rsidRPr="001C6BDF">
        <w:rPr>
          <w:rFonts w:ascii="Times New Roman" w:hAnsi="Times New Roman"/>
          <w:bCs/>
          <w:iCs/>
          <w:sz w:val="24"/>
          <w:szCs w:val="24"/>
          <w:lang w:val="uk-UA"/>
        </w:rPr>
        <w:t>IV</w:t>
      </w:r>
      <w:r w:rsidRPr="001C6BDF">
        <w:rPr>
          <w:rFonts w:ascii="Times New Roman" w:hAnsi="Times New Roman"/>
          <w:sz w:val="24"/>
          <w:szCs w:val="24"/>
          <w:lang w:val="uk-UA"/>
        </w:rPr>
        <w:t xml:space="preserve"> кварталі 2018 року </w:t>
      </w:r>
      <w:r w:rsidRPr="001C6BDF">
        <w:rPr>
          <w:rFonts w:ascii="Times New Roman" w:hAnsi="Times New Roman"/>
          <w:b/>
          <w:sz w:val="24"/>
          <w:szCs w:val="24"/>
          <w:lang w:val="uk-UA"/>
        </w:rPr>
        <w:t>робота відділу освіти виконавчого комітету Знам’янської  міської ради</w:t>
      </w:r>
      <w:r w:rsidRPr="001C6BDF">
        <w:rPr>
          <w:rFonts w:ascii="Times New Roman" w:hAnsi="Times New Roman"/>
          <w:sz w:val="24"/>
          <w:szCs w:val="24"/>
          <w:lang w:val="uk-UA"/>
        </w:rPr>
        <w:t xml:space="preserve"> була спрямована на виконання законодавчих актів, листів управління освіти, науки, молоді і спорту Кіровоградської облдержадміністрації щодо реалізації державної політики у галузі освіти, забезпечення прав громадян на повну загальну середню освіту, дотримання освітніми закладами державних освітніх стандартів, удосконалення змісту роботи освітніх закладів міста Знам’янка.</w:t>
      </w:r>
    </w:p>
    <w:p w:rsidR="0022666E" w:rsidRPr="001C6BDF" w:rsidRDefault="0022666E" w:rsidP="0022666E">
      <w:pPr>
        <w:pStyle w:val="a7"/>
        <w:ind w:left="0" w:firstLine="708"/>
        <w:jc w:val="both"/>
        <w:rPr>
          <w:bCs/>
          <w:iCs/>
          <w:lang w:val="uk-UA"/>
        </w:rPr>
      </w:pPr>
      <w:r w:rsidRPr="001C6BDF">
        <w:rPr>
          <w:bCs/>
          <w:iCs/>
          <w:lang w:val="uk-UA"/>
        </w:rPr>
        <w:t xml:space="preserve">Протягом IV </w:t>
      </w:r>
      <w:r w:rsidRPr="001C6BDF">
        <w:rPr>
          <w:bCs/>
          <w:iCs/>
        </w:rPr>
        <w:t>кварталу  забезпечено стабільну роботу освітньої галузі.</w:t>
      </w:r>
    </w:p>
    <w:p w:rsidR="0022666E" w:rsidRPr="001C6BDF" w:rsidRDefault="0022666E" w:rsidP="0022666E">
      <w:pPr>
        <w:pStyle w:val="a7"/>
        <w:ind w:left="0" w:firstLine="708"/>
        <w:jc w:val="both"/>
        <w:rPr>
          <w:lang w:val="uk-UA"/>
        </w:rPr>
      </w:pPr>
      <w:r w:rsidRPr="001C6BDF">
        <w:rPr>
          <w:lang w:val="uk-UA"/>
        </w:rPr>
        <w:t>Організовано навчально-методичне і кадрове забезпечення навчальних закладів,  забезпечено своєчасне підвищення кваліфікації педагогічних працівників у комунальному закладі «Кіровоградський обласний інститут післядипломної педагогічної освіти імені Василя Сухомлинського».</w:t>
      </w:r>
    </w:p>
    <w:p w:rsidR="0022666E" w:rsidRPr="001C6BDF" w:rsidRDefault="0022666E" w:rsidP="0022666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У листопаді-грудні 2018 року проведено І етап  всеукраїнського конкурсу «Учитель року 2019», 4 вчителі закладів загальної середньої освіти взяли участь в номінаціях «Основи здоров’я», «Географія»,«Вчитель інклюзивного класу».</w:t>
      </w:r>
    </w:p>
    <w:p w:rsidR="0022666E" w:rsidRPr="001C6BDF" w:rsidRDefault="0022666E" w:rsidP="0022666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З метою підвищення якості освітніх послуг у закладах освіти міста організовано інформаційно-комунікаційних простір: створено блоги відділу освіти, методичного кабінету відділу освіти «Учитель року»,  «До 100-річчя від дня народження Василя Сухомлинського», «Вчимося жити разом», «Ярмарок педагогічних ідей»,  керівників міських методичних формувань, вчителів-предметників. На даних інтернет-ресурсах  розміщено методичні рекомендації щодо організації навчального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w:t>
      </w:r>
    </w:p>
    <w:p w:rsidR="0022666E" w:rsidRPr="001C6BDF" w:rsidRDefault="0022666E" w:rsidP="0022666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 xml:space="preserve">Для організації роботи з обдарованою молоддю в закладах загальної середньої освіти організовано профільне навчання. Двічі на рік оновлюється банк даних обдарованих учнів. З метою надання підтримки обдарованій молоді, активізації творчого, інтелектуального розвитку та відповідно до рішення Знам’янської міської ради від 17 </w:t>
      </w:r>
      <w:r w:rsidR="00650276">
        <w:rPr>
          <w:rFonts w:ascii="Times New Roman" w:hAnsi="Times New Roman"/>
          <w:sz w:val="24"/>
          <w:szCs w:val="24"/>
          <w:lang w:val="uk-UA"/>
        </w:rPr>
        <w:t xml:space="preserve">листопада 2017 року  </w:t>
      </w:r>
      <w:r w:rsidRPr="001C6BDF">
        <w:rPr>
          <w:rFonts w:ascii="Times New Roman" w:hAnsi="Times New Roman"/>
          <w:sz w:val="24"/>
          <w:szCs w:val="24"/>
          <w:lang w:val="uk-UA"/>
        </w:rPr>
        <w:t xml:space="preserve"> № 1176 «Про затвердження 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 молоді та педагогічним працівникам за досягнуті успіхи» відділом освіти здійснено виплату премії учням та педагогічним працівникам.</w:t>
      </w:r>
    </w:p>
    <w:p w:rsidR="0022666E" w:rsidRPr="001C6BDF" w:rsidRDefault="0022666E" w:rsidP="0022666E">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З метою залучення учнівської молоді до науково-дослідної роботи розширено мережу наукових товариств учнів: «Азимут» – на базі НВК «Знам’янська ЗШ І-ІІІ ступенів № 2-ліцей» (5 секцій – 47 учнів), «Інтелект» - НВК «Знам’янська ЗШ І-ІІІ ступенів № 3-гімназія» (6 секцій – 44 учня), ASTER - Знам’янської   ЗШ І-ІІІ ступенів № 6 (3 секції).</w:t>
      </w:r>
    </w:p>
    <w:p w:rsidR="0022666E" w:rsidRPr="001C6BDF" w:rsidRDefault="0022666E" w:rsidP="0022666E">
      <w:pPr>
        <w:pStyle w:val="a7"/>
        <w:ind w:left="0" w:firstLine="708"/>
        <w:jc w:val="both"/>
        <w:rPr>
          <w:bCs/>
          <w:iCs/>
          <w:lang w:val="uk-UA"/>
        </w:rPr>
      </w:pPr>
      <w:r w:rsidRPr="001C6BDF">
        <w:rPr>
          <w:bCs/>
          <w:iCs/>
          <w:lang w:val="uk-UA"/>
        </w:rPr>
        <w:t xml:space="preserve">Здійснюється формування  статистичної звітності для закладів загальної середньої освіти шляхом завантаження даних в «Державну інформаційну систему освіти». Забезпечено контроль за охопленням навчанням дітей шкільного віку; за підсумками роботи закладів загальної середньої освіти у ході проведення Всеукраїнського рейду «Урок», відсутні учні, що не навчаються без поважних причин.  </w:t>
      </w:r>
    </w:p>
    <w:p w:rsidR="0022666E" w:rsidRPr="001C6BDF" w:rsidRDefault="0022666E" w:rsidP="00650276">
      <w:pPr>
        <w:ind w:firstLine="708"/>
        <w:jc w:val="both"/>
        <w:rPr>
          <w:lang w:val="uk-UA"/>
        </w:rPr>
      </w:pPr>
      <w:r w:rsidRPr="001C6BDF">
        <w:rPr>
          <w:bCs/>
          <w:iCs/>
          <w:lang w:val="uk-UA"/>
        </w:rPr>
        <w:t xml:space="preserve"> </w:t>
      </w:r>
      <w:r w:rsidRPr="001C6BDF">
        <w:rPr>
          <w:lang w:val="uk-UA"/>
        </w:rPr>
        <w:t>За кошти міського бюджету відповідно до рішення виконавчого комітету міської ради 06 грудня  2017 року № 310 «Про організацію харчування учнів загальноосвітніх навчальних закладів міста на 2018 рік» в усіх закладах загальної середньої освіти  організовано одноразове безкоштовне харчування учнів 1 – 4 класів (1287 учнів) та дітей пільгових категорій: дітей-сиріт, дітей, позбавлених батьківського піклування (72 учні), дітей з малозабезпечених сімей (189 учнів), та дітей з особливими освітніми потребами, що навчаються в інклюзивних класах (23 учні), дітей, потерпілих від наслідків Чорнобильської катастрофи (19 учнів), дітей, батьки яких  загинули чи перебувають в зоні проведення АТО та мають посвідчення учасника бойових дій, що підтверджують їхній статус (94 учні) - на суму, що становить 12,00 грн. в день на одну дитину. Підготовлено та прийнято рішення виконавчого комітету Знам’янської міської ради щодо організації харчування учнів усіх категорій на 2019 рік. Відповідно до рішення виконавчого комітету збільшено вартість харчування у закладах дошкільної освіти від 30 листопада 2018 року № 309 «Про внесення змін до рішення виконавчого комітету Знам’янської міської ради від 23.11.2016 року № 325 «Про внесення змін до порядку встановлення батьківської плати за харчування дітей в ЗДО міста». З 01 грудня 2018 року організувано харчування дітей у підпорядкованих закладах на суму, що складає вартість дітодня у розмірі  25,0 грн. для дітей віком до 3-х років з розміром батьківської плати 50% –  12.50 грн. на день в грошовому еквіваленті  28,0 грн. для дітей віком від 3-х до 6(7)-и років з розміром батьківської плати 50 % – 14 грн. на день в грошовому еквіваленті.</w:t>
      </w:r>
    </w:p>
    <w:p w:rsidR="0022666E" w:rsidRPr="001C6BDF" w:rsidRDefault="0022666E" w:rsidP="0022666E">
      <w:pPr>
        <w:ind w:firstLine="708"/>
        <w:jc w:val="both"/>
        <w:rPr>
          <w:lang w:val="uk-UA"/>
        </w:rPr>
      </w:pPr>
      <w:r w:rsidRPr="001C6BDF">
        <w:rPr>
          <w:lang w:val="uk-UA"/>
        </w:rPr>
        <w:t>Відповідно до рішення виконавчого комітету Знам’янської міської ради від                     31 травня 2018 року № 159 «Про створення  Інклюзивно-ресурсного центру та ліквідацію міської психолого-медико-педагогічної консультації відділу освіти» функціонує інклюзивно-ресурсний центр. Відділом освіти забезпечено умови для роботи з дітьми з особливими освітніми потребами. Ведеться відповідна документація, здійснюється прийом батьків та проводиться робота з дітьми зазначеної категорії.</w:t>
      </w:r>
    </w:p>
    <w:p w:rsidR="0022666E" w:rsidRPr="001C6BDF" w:rsidRDefault="0022666E" w:rsidP="0022666E">
      <w:pPr>
        <w:widowControl w:val="0"/>
        <w:ind w:left="75" w:firstLine="492"/>
        <w:jc w:val="both"/>
        <w:rPr>
          <w:lang w:val="uk-UA"/>
        </w:rPr>
      </w:pPr>
      <w:r w:rsidRPr="001C6BDF">
        <w:rPr>
          <w:lang w:val="uk-UA"/>
        </w:rPr>
        <w:t xml:space="preserve">Протягом </w:t>
      </w:r>
      <w:r w:rsidRPr="001C6BDF">
        <w:rPr>
          <w:lang w:val="en-US"/>
        </w:rPr>
        <w:t>IV</w:t>
      </w:r>
      <w:r w:rsidRPr="001C6BDF">
        <w:rPr>
          <w:lang w:val="uk-UA"/>
        </w:rPr>
        <w:t xml:space="preserve"> кварталу 2018 року, вивчивши діяльність закладів позашкільної освіти міста, враховуючи пріоритетність напрямків її роботи, було забезпечено участь учнівських та педагогічних колективів в урочистостях міського та заходах обласного рівня:</w:t>
      </w:r>
    </w:p>
    <w:p w:rsidR="0022666E" w:rsidRPr="001C6BDF" w:rsidRDefault="0022666E" w:rsidP="0022666E">
      <w:pPr>
        <w:pStyle w:val="a7"/>
        <w:numPr>
          <w:ilvl w:val="0"/>
          <w:numId w:val="42"/>
        </w:numPr>
        <w:jc w:val="both"/>
        <w:rPr>
          <w:lang w:val="uk-UA"/>
        </w:rPr>
      </w:pPr>
      <w:r w:rsidRPr="001C6BDF">
        <w:rPr>
          <w:lang w:val="uk-UA"/>
        </w:rPr>
        <w:t>участь у Фестивалі військово-патріотичної творчості «Хоробрі серця», присвячений Героям України, проведений на базі центру дитячої та юнацької творчості до Дня Захисника України та Дня українського козацтва за участю міського координаційного Центру національно-патріотичного виховання дітей та молоді «Патріот»;</w:t>
      </w:r>
    </w:p>
    <w:p w:rsidR="0022666E" w:rsidRPr="001C6BDF" w:rsidRDefault="0022666E" w:rsidP="0022666E">
      <w:pPr>
        <w:pStyle w:val="a7"/>
        <w:numPr>
          <w:ilvl w:val="0"/>
          <w:numId w:val="42"/>
        </w:numPr>
        <w:jc w:val="both"/>
        <w:rPr>
          <w:lang w:val="uk-UA"/>
        </w:rPr>
      </w:pPr>
      <w:r w:rsidRPr="001C6BDF">
        <w:rPr>
          <w:lang w:val="uk-UA"/>
        </w:rPr>
        <w:t>проведення Координаційної ради з питань національно-патріотичного виховання при виконавчому комітеті Знам’янської міської ради (25 жовтня та 18 грудня 2018 року);</w:t>
      </w:r>
    </w:p>
    <w:p w:rsidR="0022666E" w:rsidRPr="001C6BDF" w:rsidRDefault="0022666E" w:rsidP="0022666E">
      <w:pPr>
        <w:pStyle w:val="a7"/>
        <w:numPr>
          <w:ilvl w:val="0"/>
          <w:numId w:val="42"/>
        </w:numPr>
        <w:jc w:val="both"/>
        <w:rPr>
          <w:lang w:val="uk-UA"/>
        </w:rPr>
      </w:pPr>
      <w:r w:rsidRPr="001C6BDF">
        <w:rPr>
          <w:lang w:val="uk-UA"/>
        </w:rPr>
        <w:t>проведення фізкультурно-патріотичного фестивалю «Козацький гарт» серед школярів закладів загальної середньої освіти міста;</w:t>
      </w:r>
    </w:p>
    <w:p w:rsidR="0022666E" w:rsidRPr="001C6BDF" w:rsidRDefault="0022666E" w:rsidP="0022666E">
      <w:pPr>
        <w:pStyle w:val="a7"/>
        <w:numPr>
          <w:ilvl w:val="0"/>
          <w:numId w:val="42"/>
        </w:numPr>
        <w:jc w:val="both"/>
        <w:rPr>
          <w:lang w:val="uk-UA"/>
        </w:rPr>
      </w:pPr>
      <w:r w:rsidRPr="001C6BDF">
        <w:rPr>
          <w:lang w:val="uk-UA"/>
        </w:rPr>
        <w:t>проведення урочистостей до Дня волонтера у приміщенні центру дитячої та юнацької творчості;</w:t>
      </w:r>
    </w:p>
    <w:p w:rsidR="0022666E" w:rsidRPr="001C6BDF" w:rsidRDefault="0022666E" w:rsidP="0022666E">
      <w:pPr>
        <w:pStyle w:val="a7"/>
        <w:widowControl w:val="0"/>
        <w:numPr>
          <w:ilvl w:val="0"/>
          <w:numId w:val="42"/>
        </w:numPr>
        <w:jc w:val="both"/>
        <w:rPr>
          <w:lang w:val="uk-UA"/>
        </w:rPr>
      </w:pPr>
      <w:r w:rsidRPr="001C6BDF">
        <w:rPr>
          <w:lang w:val="uk-UA"/>
        </w:rPr>
        <w:t>участь у Відкритому Чемпіонаті з військово-спортивних багатоборств серед вихованців навчальних закладів та військово-патріотичних клубів та об’єднань міста Знам’янка  і Знам’янського району  в розділі «Стрільба з пневматичної гвинтівки», присвячений Дню Збройних Сил України та вшануванню пам’яті загиблого в зоні АТО С.Трубіна;</w:t>
      </w:r>
    </w:p>
    <w:p w:rsidR="0022666E" w:rsidRPr="001C6BDF" w:rsidRDefault="0022666E" w:rsidP="0022666E">
      <w:pPr>
        <w:pStyle w:val="a7"/>
        <w:widowControl w:val="0"/>
        <w:numPr>
          <w:ilvl w:val="0"/>
          <w:numId w:val="42"/>
        </w:numPr>
        <w:jc w:val="both"/>
        <w:rPr>
          <w:lang w:val="uk-UA"/>
        </w:rPr>
      </w:pPr>
      <w:r w:rsidRPr="001C6BDF">
        <w:rPr>
          <w:lang w:val="uk-UA"/>
        </w:rPr>
        <w:t xml:space="preserve">обласний етап військово-патріотичного проекту «Захисник Кіровоградщини»; </w:t>
      </w:r>
    </w:p>
    <w:p w:rsidR="0022666E" w:rsidRPr="001C6BDF" w:rsidRDefault="0022666E" w:rsidP="0022666E">
      <w:pPr>
        <w:pStyle w:val="a7"/>
        <w:widowControl w:val="0"/>
        <w:numPr>
          <w:ilvl w:val="0"/>
          <w:numId w:val="42"/>
        </w:numPr>
        <w:jc w:val="both"/>
        <w:rPr>
          <w:lang w:val="uk-UA"/>
        </w:rPr>
      </w:pPr>
      <w:r w:rsidRPr="001C6BDF">
        <w:rPr>
          <w:bCs/>
          <w:lang w:val="uk-UA"/>
        </w:rPr>
        <w:t xml:space="preserve">участь збірної команди міста у </w:t>
      </w:r>
      <w:r w:rsidRPr="001C6BDF">
        <w:rPr>
          <w:lang w:val="uk-UA"/>
        </w:rPr>
        <w:t xml:space="preserve"> обласному  чемпіонаті шкільних команд  клубу веселих та найкмітливіших сезону  2018/2019 навчального року.</w:t>
      </w:r>
    </w:p>
    <w:p w:rsidR="0022666E" w:rsidRPr="001C6BDF" w:rsidRDefault="0022666E" w:rsidP="0022666E">
      <w:pPr>
        <w:pStyle w:val="a7"/>
        <w:widowControl w:val="0"/>
        <w:ind w:left="0" w:firstLine="426"/>
        <w:jc w:val="both"/>
        <w:rPr>
          <w:lang w:val="uk-UA"/>
        </w:rPr>
      </w:pPr>
      <w:r w:rsidRPr="001C6BDF">
        <w:rPr>
          <w:lang w:val="uk-UA"/>
        </w:rPr>
        <w:t>Одним із важливих напрямків роботи, спрямованих на розвиток та самовдосконалення особистісних, лідерських та інтелектуальних здібностей молоді міста слід відзначити роботу міського Парламенту  та учнівського самоврядування закладів загальної середньої освіти, які стали активними учасниками заходів: інтелектуальні ігри «Що? Де? Коли?», брали участь у заходах обласного Парламенту дітей, були учасниками  засідання за круглим столом до Дня місцевого самоврядування в кабінеті міського голови Філіпенка С.І.</w:t>
      </w:r>
    </w:p>
    <w:p w:rsidR="0022666E" w:rsidRPr="001C6BDF" w:rsidRDefault="0022666E" w:rsidP="0022666E">
      <w:pPr>
        <w:pStyle w:val="a8"/>
        <w:jc w:val="both"/>
        <w:rPr>
          <w:rFonts w:ascii="Times New Roman" w:hAnsi="Times New Roman"/>
          <w:sz w:val="24"/>
          <w:szCs w:val="24"/>
          <w:lang w:val="uk-UA"/>
        </w:rPr>
      </w:pPr>
      <w:r w:rsidRPr="001C6BDF">
        <w:rPr>
          <w:rFonts w:ascii="Times New Roman" w:hAnsi="Times New Roman"/>
          <w:sz w:val="24"/>
          <w:szCs w:val="24"/>
          <w:lang w:val="uk-UA"/>
        </w:rPr>
        <w:tab/>
        <w:t>Відповідно до календаря спортивно-масових заходів тренерами та вихованцями комплексної дитячо-юнацької школи взято участь у таких міських та всеукраїнських змаганнях та отримано дипломи І, ІІ, ІІІ ступенів:</w:t>
      </w:r>
    </w:p>
    <w:p w:rsidR="0022666E" w:rsidRPr="001C6BDF" w:rsidRDefault="0022666E" w:rsidP="0022666E">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Матчеві зустрічі та Всеукраїнський турнір (м. Миколаїв) з гандболу (юнаки, дівчата).</w:t>
      </w:r>
    </w:p>
    <w:p w:rsidR="0022666E" w:rsidRPr="001C6BDF" w:rsidRDefault="0022666E" w:rsidP="0022666E">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Тур першості області (м. Кропивницький) з баскетболу (юнаки, дівчата).</w:t>
      </w:r>
    </w:p>
    <w:p w:rsidR="0022666E" w:rsidRPr="001C6BDF" w:rsidRDefault="0022666E" w:rsidP="0022666E">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І-й етап Кубку України та Всеукраїнські змагання з велоспорту (м. Знам’янка), ІІ-й етап Кубку України та Всеукраїнські змагання з велоспорту (Світловодськ), Чемпіонат України (м. Кременчук, м. Крописвницький).</w:t>
      </w:r>
    </w:p>
    <w:p w:rsidR="0022666E" w:rsidRPr="001C6BDF" w:rsidRDefault="0022666E" w:rsidP="0022666E">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Тур першості області (м. Кропивницький, м. Знам’янка, м. Олександрія) з футболу.</w:t>
      </w:r>
    </w:p>
    <w:p w:rsidR="0022666E" w:rsidRPr="001C6BDF" w:rsidRDefault="0022666E" w:rsidP="0022666E">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Першість області (м. Новоукраїнка), відкриті турніри Черкаської області                       (м. Черкаси), Всеукраїнський турнір (м. Южноукраїнськ, м. Миколаїв) з греко-римської боротьби.</w:t>
      </w:r>
    </w:p>
    <w:p w:rsidR="0022666E" w:rsidRPr="001C6BDF" w:rsidRDefault="0022666E" w:rsidP="0022666E">
      <w:pPr>
        <w:widowControl w:val="0"/>
        <w:ind w:firstLine="360"/>
        <w:jc w:val="both"/>
        <w:rPr>
          <w:lang w:val="uk-UA"/>
        </w:rPr>
      </w:pPr>
      <w:r w:rsidRPr="001C6BDF">
        <w:rPr>
          <w:lang w:val="uk-UA"/>
        </w:rPr>
        <w:t>Забезпечено підготовку та проведення Новорічних та Різдвяних Свят в закладах дошкільної, загальної середньої та позашкільної освіти міста. Складено плани роботи під час проведення зимових канікул.</w:t>
      </w:r>
    </w:p>
    <w:p w:rsidR="0022666E" w:rsidRPr="001C6BDF" w:rsidRDefault="0022666E" w:rsidP="0022666E">
      <w:pPr>
        <w:ind w:firstLine="708"/>
        <w:jc w:val="both"/>
        <w:rPr>
          <w:lang w:val="uk-UA"/>
        </w:rPr>
      </w:pPr>
      <w:r w:rsidRPr="001C6BDF">
        <w:t xml:space="preserve">Протягом </w:t>
      </w:r>
      <w:r w:rsidRPr="001C6BDF">
        <w:rPr>
          <w:lang w:val="uk-UA"/>
        </w:rPr>
        <w:t>І</w:t>
      </w:r>
      <w:r w:rsidRPr="001C6BDF">
        <w:rPr>
          <w:lang w:val="en-US"/>
        </w:rPr>
        <w:t>V</w:t>
      </w:r>
      <w:r w:rsidRPr="001C6BDF">
        <w:t xml:space="preserve"> кварталу 201</w:t>
      </w:r>
      <w:r w:rsidRPr="001C6BDF">
        <w:rPr>
          <w:lang w:val="uk-UA"/>
        </w:rPr>
        <w:t>8</w:t>
      </w:r>
      <w:r w:rsidRPr="001C6BDF">
        <w:t xml:space="preserve"> року була </w:t>
      </w:r>
      <w:proofErr w:type="gramStart"/>
      <w:r w:rsidRPr="001C6BDF">
        <w:t>проведена орган</w:t>
      </w:r>
      <w:r w:rsidRPr="001C6BDF">
        <w:rPr>
          <w:lang w:val="uk-UA"/>
        </w:rPr>
        <w:t>і</w:t>
      </w:r>
      <w:r w:rsidRPr="001C6BDF">
        <w:t>зац</w:t>
      </w:r>
      <w:r w:rsidRPr="001C6BDF">
        <w:rPr>
          <w:lang w:val="uk-UA"/>
        </w:rPr>
        <w:t>і</w:t>
      </w:r>
      <w:r w:rsidRPr="001C6BDF">
        <w:t xml:space="preserve">йна </w:t>
      </w:r>
      <w:r w:rsidRPr="001C6BDF">
        <w:rPr>
          <w:lang w:val="uk-UA"/>
        </w:rPr>
        <w:t>і</w:t>
      </w:r>
      <w:r w:rsidRPr="001C6BDF">
        <w:t xml:space="preserve"> практична</w:t>
      </w:r>
      <w:proofErr w:type="gramEnd"/>
      <w:r w:rsidRPr="001C6BDF">
        <w:t xml:space="preserve"> робота </w:t>
      </w:r>
      <w:r w:rsidRPr="001C6BDF">
        <w:rPr>
          <w:lang w:val="uk-UA"/>
        </w:rPr>
        <w:t xml:space="preserve">з питань охорони праці та безпеки життєдіяльності. </w:t>
      </w:r>
    </w:p>
    <w:p w:rsidR="0022666E" w:rsidRPr="001C6BDF" w:rsidRDefault="0022666E" w:rsidP="0022666E">
      <w:pPr>
        <w:ind w:firstLine="708"/>
        <w:jc w:val="both"/>
        <w:rPr>
          <w:lang w:val="uk-UA"/>
        </w:rPr>
      </w:pPr>
      <w:r w:rsidRPr="001C6BDF">
        <w:rPr>
          <w:lang w:val="uk-UA"/>
        </w:rPr>
        <w:t>Своєчасно здані в управління освіти, науки, молоді та спорту облдержадміністрації  статистичні та аналітичні звіти з питань  охорони праці, безпеки життєдіяльності, травматизму.</w:t>
      </w:r>
    </w:p>
    <w:p w:rsidR="0022666E" w:rsidRPr="001C6BDF" w:rsidRDefault="0022666E" w:rsidP="0022666E">
      <w:pPr>
        <w:ind w:firstLine="708"/>
        <w:jc w:val="both"/>
        <w:rPr>
          <w:lang w:val="uk-UA"/>
        </w:rPr>
      </w:pPr>
      <w:r w:rsidRPr="001C6BDF">
        <w:rPr>
          <w:lang w:val="uk-UA"/>
        </w:rPr>
        <w:t>Систематизовано звіти закладів освіти про стан невиробничого травматизму серед працівників та дітей  за жовтень - грудень 2018 року та в цілому за рік.</w:t>
      </w:r>
    </w:p>
    <w:p w:rsidR="0022666E" w:rsidRPr="001C6BDF" w:rsidRDefault="0022666E" w:rsidP="0022666E">
      <w:pPr>
        <w:ind w:firstLine="708"/>
        <w:jc w:val="both"/>
        <w:rPr>
          <w:lang w:val="uk-UA"/>
        </w:rPr>
      </w:pPr>
      <w:r w:rsidRPr="001C6BDF">
        <w:rPr>
          <w:lang w:val="uk-UA"/>
        </w:rPr>
        <w:t>До початку опалювального сезону було організовано проведення обласними  спеціалізованими організаціями навчання та перевірки знань кочегарів та відповідальних осіб за теплове і газове  господарство з питань  охорони праці, безпеки життєдіяльності та безпечної експлуатації котельних господарств.</w:t>
      </w:r>
    </w:p>
    <w:p w:rsidR="0022666E" w:rsidRPr="001C6BDF" w:rsidRDefault="0022666E" w:rsidP="0022666E">
      <w:pPr>
        <w:ind w:firstLine="708"/>
        <w:jc w:val="both"/>
        <w:rPr>
          <w:lang w:val="uk-UA"/>
        </w:rPr>
      </w:pPr>
      <w:r w:rsidRPr="001C6BDF">
        <w:rPr>
          <w:lang w:val="uk-UA"/>
        </w:rPr>
        <w:t>Протягом  жовтня було перевірено стан готовності котелень закладів освіти міста до роботи в опалювальний період 2018-2019 років.</w:t>
      </w:r>
    </w:p>
    <w:p w:rsidR="0022666E" w:rsidRPr="001C6BDF" w:rsidRDefault="0022666E" w:rsidP="0022666E">
      <w:pPr>
        <w:tabs>
          <w:tab w:val="left" w:pos="6255"/>
        </w:tabs>
        <w:jc w:val="both"/>
        <w:rPr>
          <w:lang w:val="uk-UA"/>
        </w:rPr>
      </w:pPr>
      <w:r w:rsidRPr="001C6BDF">
        <w:rPr>
          <w:lang w:val="uk-UA"/>
        </w:rPr>
        <w:t xml:space="preserve">           Відповідно до спільного наказу Знам’янського МРВ УДСНС України у Кіровоградській області, ДПРЧ-18 УДСНС України у Кіровоградській області, відділу освіти виконавчого комітету міської ради від 31.08.2018 року № 49/285 «Про проведення Тижнів знань безпеки життєдіяльності в закладах освіти міста у 2018/2019 навчальному році» протягом  </w:t>
      </w:r>
      <w:r w:rsidRPr="001C6BDF">
        <w:rPr>
          <w:bCs/>
          <w:spacing w:val="-1"/>
          <w:lang w:val="uk-UA"/>
        </w:rPr>
        <w:t>05-09 л</w:t>
      </w:r>
      <w:r w:rsidRPr="001C6BDF">
        <w:rPr>
          <w:bCs/>
          <w:lang w:val="uk-UA"/>
        </w:rPr>
        <w:t>ис</w:t>
      </w:r>
      <w:r w:rsidRPr="001C6BDF">
        <w:rPr>
          <w:bCs/>
          <w:spacing w:val="-5"/>
          <w:lang w:val="uk-UA"/>
        </w:rPr>
        <w:t>т</w:t>
      </w:r>
      <w:r w:rsidRPr="001C6BDF">
        <w:rPr>
          <w:bCs/>
          <w:lang w:val="uk-UA"/>
        </w:rPr>
        <w:t>опада 2018 року</w:t>
      </w:r>
      <w:r w:rsidRPr="001C6BDF">
        <w:rPr>
          <w:b/>
          <w:bCs/>
          <w:lang w:val="uk-UA"/>
        </w:rPr>
        <w:t xml:space="preserve"> </w:t>
      </w:r>
      <w:r w:rsidRPr="001C6BDF">
        <w:rPr>
          <w:bCs/>
          <w:lang w:val="uk-UA"/>
        </w:rPr>
        <w:t>було організовано  проведення Тижня безпеки життєдіяльності</w:t>
      </w:r>
      <w:r w:rsidRPr="001C6BDF">
        <w:rPr>
          <w:b/>
          <w:bCs/>
          <w:lang w:val="uk-UA"/>
        </w:rPr>
        <w:t xml:space="preserve"> </w:t>
      </w:r>
      <w:r w:rsidRPr="001C6BDF">
        <w:rPr>
          <w:lang w:val="uk-UA"/>
        </w:rPr>
        <w:t>«Мала іскра – великий вогонь!».</w:t>
      </w:r>
    </w:p>
    <w:p w:rsidR="0022666E" w:rsidRPr="001C6BDF" w:rsidRDefault="0022666E" w:rsidP="0022666E">
      <w:pPr>
        <w:overflowPunct w:val="0"/>
        <w:autoSpaceDE w:val="0"/>
        <w:autoSpaceDN w:val="0"/>
        <w:adjustRightInd w:val="0"/>
        <w:ind w:firstLine="708"/>
        <w:jc w:val="both"/>
        <w:rPr>
          <w:lang w:val="uk-UA"/>
        </w:rPr>
      </w:pPr>
      <w:r w:rsidRPr="001C6BDF">
        <w:rPr>
          <w:lang w:val="uk-UA"/>
        </w:rPr>
        <w:t>Згідно із планом роботи відділу освіти і планами роботи підпорядкованих закладів протягом жовтня-грудня цього року проводились Тижні охорони праці, в рамках яких перевірявся стан охорони праці, електробезпеки, пожежної безпеки, стану будівель і прилеглих територій, санітарних норм, наявність та якість ведення документації й інші питання безпеки праці й навчання учасників освітнього процесу.</w:t>
      </w:r>
    </w:p>
    <w:p w:rsidR="0022666E" w:rsidRPr="001C6BDF" w:rsidRDefault="0022666E" w:rsidP="0022666E">
      <w:pPr>
        <w:pStyle w:val="a7"/>
        <w:ind w:left="0" w:firstLine="426"/>
        <w:rPr>
          <w:b/>
          <w:lang w:val="uk-UA"/>
        </w:rPr>
      </w:pPr>
      <w:r w:rsidRPr="001C6BDF">
        <w:rPr>
          <w:b/>
          <w:lang w:val="uk-UA"/>
        </w:rPr>
        <w:t>Здійснено роботи з капітального ремонту:</w:t>
      </w:r>
    </w:p>
    <w:p w:rsidR="0022666E" w:rsidRPr="001C6BDF" w:rsidRDefault="0022666E" w:rsidP="0022666E">
      <w:pPr>
        <w:pStyle w:val="a7"/>
        <w:numPr>
          <w:ilvl w:val="0"/>
          <w:numId w:val="44"/>
        </w:numPr>
        <w:rPr>
          <w:lang w:val="uk-UA"/>
        </w:rPr>
      </w:pPr>
      <w:r w:rsidRPr="001C6BDF">
        <w:rPr>
          <w:lang w:val="uk-UA"/>
        </w:rPr>
        <w:t>заклад дошкільної освіти № 2 «Теремок» - утеплення фасаду;</w:t>
      </w:r>
    </w:p>
    <w:p w:rsidR="0022666E" w:rsidRPr="001C6BDF" w:rsidRDefault="0022666E" w:rsidP="0022666E">
      <w:pPr>
        <w:pStyle w:val="a7"/>
        <w:numPr>
          <w:ilvl w:val="0"/>
          <w:numId w:val="44"/>
        </w:numPr>
        <w:rPr>
          <w:lang w:val="uk-UA"/>
        </w:rPr>
      </w:pPr>
      <w:r w:rsidRPr="001C6BDF">
        <w:rPr>
          <w:lang w:val="uk-UA"/>
        </w:rPr>
        <w:t>заклад дошкільної освіти № 3 «Івушка», № 8 «Світлячок» - заміна вікон.</w:t>
      </w:r>
    </w:p>
    <w:p w:rsidR="0022666E" w:rsidRPr="001C6BDF" w:rsidRDefault="0022666E" w:rsidP="0022666E">
      <w:pPr>
        <w:pStyle w:val="a7"/>
        <w:numPr>
          <w:ilvl w:val="0"/>
          <w:numId w:val="44"/>
        </w:numPr>
        <w:rPr>
          <w:lang w:val="uk-UA"/>
        </w:rPr>
      </w:pPr>
      <w:r w:rsidRPr="001C6BDF">
        <w:rPr>
          <w:lang w:val="uk-UA"/>
        </w:rPr>
        <w:t>комплексна дитячо-юнацька спортивна школа – розпочато будівництво тепло генераторної, заміна вікон у приміщенні спортзалу;</w:t>
      </w:r>
    </w:p>
    <w:p w:rsidR="0022666E" w:rsidRPr="001C6BDF" w:rsidRDefault="0022666E" w:rsidP="0022666E">
      <w:pPr>
        <w:pStyle w:val="a7"/>
        <w:numPr>
          <w:ilvl w:val="0"/>
          <w:numId w:val="44"/>
        </w:numPr>
        <w:rPr>
          <w:lang w:val="uk-UA"/>
        </w:rPr>
      </w:pPr>
      <w:r w:rsidRPr="001C6BDF">
        <w:rPr>
          <w:lang w:val="uk-UA"/>
        </w:rPr>
        <w:t>Знам’янський центр дитячої та юнацької творчості  (філія) – заміна вікон.</w:t>
      </w:r>
    </w:p>
    <w:p w:rsidR="0022666E" w:rsidRPr="001C6BDF" w:rsidRDefault="0022666E" w:rsidP="0022666E">
      <w:pPr>
        <w:ind w:left="426" w:hanging="66"/>
        <w:jc w:val="both"/>
        <w:rPr>
          <w:b/>
          <w:lang w:val="uk-UA"/>
        </w:rPr>
      </w:pPr>
      <w:r w:rsidRPr="001C6BDF">
        <w:rPr>
          <w:b/>
          <w:lang w:val="uk-UA"/>
        </w:rPr>
        <w:t>Забезпечено виконання поточних ремонтів:</w:t>
      </w:r>
    </w:p>
    <w:p w:rsidR="0022666E" w:rsidRPr="001C6BDF" w:rsidRDefault="0022666E" w:rsidP="0022666E">
      <w:pPr>
        <w:pStyle w:val="a7"/>
        <w:numPr>
          <w:ilvl w:val="0"/>
          <w:numId w:val="45"/>
        </w:numPr>
        <w:jc w:val="both"/>
        <w:rPr>
          <w:lang w:val="uk-UA"/>
        </w:rPr>
      </w:pPr>
      <w:r w:rsidRPr="001C6BDF">
        <w:rPr>
          <w:lang w:val="uk-UA"/>
        </w:rPr>
        <w:t>поточний ремонт каналізаційної системи  - ЗШ І-ІІІ ступенів № 1 ім. Т.Г.Шевченка;</w:t>
      </w:r>
    </w:p>
    <w:p w:rsidR="0022666E" w:rsidRPr="001C6BDF" w:rsidRDefault="0022666E" w:rsidP="0022666E">
      <w:pPr>
        <w:pStyle w:val="a7"/>
        <w:numPr>
          <w:ilvl w:val="0"/>
          <w:numId w:val="45"/>
        </w:numPr>
        <w:jc w:val="both"/>
        <w:rPr>
          <w:lang w:val="uk-UA"/>
        </w:rPr>
      </w:pPr>
      <w:r w:rsidRPr="001C6BDF">
        <w:rPr>
          <w:lang w:val="uk-UA"/>
        </w:rPr>
        <w:t>поточний ремонт системи опалення в ЗШ І-ІІІ ступенів № 7;</w:t>
      </w:r>
    </w:p>
    <w:p w:rsidR="0022666E" w:rsidRPr="001C6BDF" w:rsidRDefault="0022666E" w:rsidP="0022666E">
      <w:pPr>
        <w:pStyle w:val="a7"/>
        <w:numPr>
          <w:ilvl w:val="0"/>
          <w:numId w:val="45"/>
        </w:numPr>
        <w:jc w:val="both"/>
        <w:rPr>
          <w:lang w:val="uk-UA"/>
        </w:rPr>
      </w:pPr>
      <w:r w:rsidRPr="001C6BDF">
        <w:rPr>
          <w:lang w:val="uk-UA"/>
        </w:rPr>
        <w:t>поточний ремонт стелі, заміна вікон в НВК «Знам’янська ЗШ І-ІІІ ступенів № 2-ліцей».</w:t>
      </w:r>
    </w:p>
    <w:p w:rsidR="0022666E" w:rsidRPr="001C6BDF" w:rsidRDefault="0022666E" w:rsidP="0022666E">
      <w:pPr>
        <w:ind w:firstLine="567"/>
        <w:jc w:val="both"/>
        <w:rPr>
          <w:lang w:val="uk-UA"/>
        </w:rPr>
      </w:pPr>
      <w:r w:rsidRPr="001C6BDF">
        <w:rPr>
          <w:lang w:val="uk-UA"/>
        </w:rPr>
        <w:t>У І</w:t>
      </w:r>
      <w:r w:rsidRPr="001C6BDF">
        <w:rPr>
          <w:lang w:val="en-US"/>
        </w:rPr>
        <w:t>V</w:t>
      </w:r>
      <w:r w:rsidRPr="001C6BDF">
        <w:rPr>
          <w:lang w:val="uk-UA"/>
        </w:rPr>
        <w:t xml:space="preserve"> кварталі було розроблено та укладено 196 договорів. Станом </w:t>
      </w:r>
      <w:r w:rsidRPr="001C6BDF">
        <w:t>на грудень</w:t>
      </w:r>
      <w:r w:rsidRPr="001C6BDF">
        <w:rPr>
          <w:lang w:val="uk-UA"/>
        </w:rPr>
        <w:t xml:space="preserve"> 2018 року оголошено 8 процедур  закупівель відкриті торги через електронну систему Prozorro, для потреб закладів освіти м. Знам’янка на 2019 рік.</w:t>
      </w:r>
    </w:p>
    <w:p w:rsidR="0022666E" w:rsidRPr="001C6BDF" w:rsidRDefault="0022666E" w:rsidP="0022666E">
      <w:pPr>
        <w:pStyle w:val="a7"/>
        <w:ind w:left="0" w:firstLine="567"/>
        <w:jc w:val="both"/>
        <w:rPr>
          <w:bCs/>
          <w:iCs/>
          <w:lang w:val="uk-UA"/>
        </w:rPr>
      </w:pPr>
      <w:r w:rsidRPr="001C6BDF">
        <w:rPr>
          <w:bCs/>
          <w:iCs/>
          <w:lang w:val="uk-UA"/>
        </w:rPr>
        <w:t>Забезпечено своєчасний початок опалювального сезону 2018/2019 навчального року. Здійснено закупівлю дидактичного матеріалу для учнів 1-х класів, здійснено розподіл та доставку по закладах загальної середньої освіти.</w:t>
      </w:r>
    </w:p>
    <w:p w:rsidR="0022666E" w:rsidRPr="001C6BDF" w:rsidRDefault="0022666E" w:rsidP="0022666E">
      <w:pPr>
        <w:ind w:firstLine="708"/>
        <w:jc w:val="both"/>
        <w:rPr>
          <w:lang w:val="uk-UA"/>
        </w:rPr>
      </w:pPr>
      <w:r w:rsidRPr="001C6BDF">
        <w:rPr>
          <w:lang w:val="uk-UA"/>
        </w:rPr>
        <w:t>Фінансування галузі відбувається відповідно до помісячних розписів бюджетних асигнувань.</w:t>
      </w:r>
    </w:p>
    <w:p w:rsidR="0022666E" w:rsidRPr="001C6BDF" w:rsidRDefault="0022666E" w:rsidP="0022666E">
      <w:pPr>
        <w:ind w:firstLine="708"/>
        <w:jc w:val="both"/>
        <w:rPr>
          <w:lang w:val="uk-UA"/>
        </w:rPr>
      </w:pPr>
      <w:r w:rsidRPr="001C6BDF">
        <w:rPr>
          <w:lang w:val="uk-UA"/>
        </w:rPr>
        <w:t xml:space="preserve">Забезпечується виплата заробітної плати працівників освітніх установ. Здійснюється виплата надбавки за престижність праці педагогічним працівникам у граничному розмірі 20%. </w:t>
      </w:r>
    </w:p>
    <w:p w:rsidR="00021E27" w:rsidRPr="001C6BDF" w:rsidRDefault="00021E27" w:rsidP="00021E27">
      <w:pPr>
        <w:pStyle w:val="100"/>
        <w:ind w:firstLine="54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На обліку </w:t>
      </w:r>
      <w:r w:rsidRPr="001C6BDF">
        <w:rPr>
          <w:rFonts w:ascii="Times New Roman" w:hAnsi="Times New Roman" w:cs="Times New Roman"/>
          <w:b/>
          <w:sz w:val="24"/>
          <w:szCs w:val="24"/>
          <w:lang w:val="uk-UA"/>
        </w:rPr>
        <w:t xml:space="preserve">відділу земельних питань </w:t>
      </w:r>
      <w:r w:rsidRPr="001C6BDF">
        <w:rPr>
          <w:rFonts w:ascii="Times New Roman" w:hAnsi="Times New Roman" w:cs="Times New Roman"/>
          <w:sz w:val="24"/>
          <w:szCs w:val="24"/>
          <w:lang w:val="uk-UA"/>
        </w:rPr>
        <w:t xml:space="preserve"> станом на 01.01.2019 року  в місті налічується 10367 власників землі та землекористувачів. </w:t>
      </w:r>
    </w:p>
    <w:p w:rsidR="00021E27" w:rsidRPr="001C6BDF" w:rsidRDefault="00021E27" w:rsidP="00021E27">
      <w:pPr>
        <w:pStyle w:val="100"/>
        <w:jc w:val="both"/>
        <w:rPr>
          <w:rFonts w:ascii="Times New Roman" w:hAnsi="Times New Roman" w:cs="Times New Roman"/>
          <w:sz w:val="24"/>
          <w:szCs w:val="24"/>
        </w:rPr>
      </w:pPr>
      <w:r w:rsidRPr="001C6BDF">
        <w:rPr>
          <w:rFonts w:ascii="Times New Roman" w:hAnsi="Times New Roman" w:cs="Times New Roman"/>
          <w:sz w:val="24"/>
          <w:szCs w:val="24"/>
          <w:lang w:val="uk-UA"/>
        </w:rPr>
        <w:t xml:space="preserve">         На  особистому прийомі громадян надано 121 роз’</w:t>
      </w:r>
      <w:r w:rsidRPr="001C6BDF">
        <w:rPr>
          <w:rFonts w:ascii="Times New Roman" w:hAnsi="Times New Roman" w:cs="Times New Roman"/>
          <w:sz w:val="24"/>
          <w:szCs w:val="24"/>
        </w:rPr>
        <w:t>яснен</w:t>
      </w:r>
      <w:r w:rsidRPr="001C6BDF">
        <w:rPr>
          <w:rFonts w:ascii="Times New Roman" w:hAnsi="Times New Roman" w:cs="Times New Roman"/>
          <w:sz w:val="24"/>
          <w:szCs w:val="24"/>
          <w:lang w:val="uk-UA"/>
        </w:rPr>
        <w:t xml:space="preserve">ня </w:t>
      </w:r>
      <w:r w:rsidRPr="001C6BDF">
        <w:rPr>
          <w:rFonts w:ascii="Times New Roman" w:hAnsi="Times New Roman" w:cs="Times New Roman"/>
          <w:sz w:val="24"/>
          <w:szCs w:val="24"/>
        </w:rPr>
        <w:t>чинного законодавства</w:t>
      </w:r>
      <w:r w:rsidRPr="001C6BDF">
        <w:rPr>
          <w:rFonts w:ascii="Times New Roman" w:hAnsi="Times New Roman" w:cs="Times New Roman"/>
          <w:sz w:val="24"/>
          <w:szCs w:val="24"/>
          <w:lang w:val="uk-UA"/>
        </w:rPr>
        <w:t xml:space="preserve"> та  138 консультацій з приводу оформлення документів на земельні ділянки.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Протягом І</w:t>
      </w:r>
      <w:r w:rsidRPr="001C6BDF">
        <w:rPr>
          <w:rFonts w:ascii="Times New Roman" w:hAnsi="Times New Roman" w:cs="Times New Roman"/>
          <w:sz w:val="24"/>
          <w:szCs w:val="24"/>
          <w:lang w:val="en-US"/>
        </w:rPr>
        <w:t>V</w:t>
      </w:r>
      <w:r w:rsidRPr="001C6BDF">
        <w:rPr>
          <w:rFonts w:ascii="Times New Roman" w:hAnsi="Times New Roman" w:cs="Times New Roman"/>
          <w:sz w:val="24"/>
          <w:szCs w:val="24"/>
          <w:lang w:val="uk-UA"/>
        </w:rPr>
        <w:t xml:space="preserve"> кварталу 2018 року працівниками відділу, на підставі поданих заяв та матеріалів підготовлено 16 договорів оренди землі та додаткових угод до договорів оренди землі,  передано їх для проведення державної реєстрації. Протягом І</w:t>
      </w:r>
      <w:r w:rsidRPr="001C6BDF">
        <w:rPr>
          <w:rFonts w:ascii="Times New Roman" w:hAnsi="Times New Roman" w:cs="Times New Roman"/>
          <w:sz w:val="24"/>
          <w:szCs w:val="24"/>
          <w:lang w:val="en-US"/>
        </w:rPr>
        <w:t>V</w:t>
      </w:r>
      <w:r w:rsidRPr="001C6BDF">
        <w:rPr>
          <w:rFonts w:ascii="Times New Roman" w:hAnsi="Times New Roman" w:cs="Times New Roman"/>
          <w:sz w:val="24"/>
          <w:szCs w:val="24"/>
          <w:lang w:val="uk-UA"/>
        </w:rPr>
        <w:t xml:space="preserve"> кварталу </w:t>
      </w:r>
      <w:r w:rsidRPr="001C6BDF">
        <w:rPr>
          <w:rFonts w:ascii="Times New Roman" w:hAnsi="Times New Roman" w:cs="Times New Roman"/>
          <w:sz w:val="24"/>
          <w:szCs w:val="24"/>
        </w:rPr>
        <w:t>зареєстровано</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5</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договор</w:t>
      </w:r>
      <w:r w:rsidRPr="001C6BDF">
        <w:rPr>
          <w:rFonts w:ascii="Times New Roman" w:hAnsi="Times New Roman" w:cs="Times New Roman"/>
          <w:sz w:val="24"/>
          <w:szCs w:val="24"/>
          <w:lang w:val="uk-UA"/>
        </w:rPr>
        <w:t xml:space="preserve">ів </w:t>
      </w:r>
      <w:r w:rsidRPr="001C6BDF">
        <w:rPr>
          <w:rFonts w:ascii="Times New Roman" w:hAnsi="Times New Roman" w:cs="Times New Roman"/>
          <w:sz w:val="24"/>
          <w:szCs w:val="24"/>
        </w:rPr>
        <w:t>оренди</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землі</w:t>
      </w:r>
      <w:r w:rsidRPr="001C6BDF">
        <w:rPr>
          <w:rFonts w:ascii="Times New Roman" w:hAnsi="Times New Roman" w:cs="Times New Roman"/>
          <w:sz w:val="24"/>
          <w:szCs w:val="24"/>
          <w:lang w:val="uk-UA"/>
        </w:rPr>
        <w:t>; підготовлено до реєстрації та зареєстровано право власності Знам</w:t>
      </w:r>
      <w:r w:rsidRPr="001C6BDF">
        <w:rPr>
          <w:rFonts w:ascii="Times New Roman" w:hAnsi="Times New Roman" w:cs="Times New Roman"/>
          <w:sz w:val="24"/>
          <w:szCs w:val="24"/>
        </w:rPr>
        <w:t>’</w:t>
      </w:r>
      <w:r w:rsidRPr="001C6BDF">
        <w:rPr>
          <w:rFonts w:ascii="Times New Roman" w:hAnsi="Times New Roman" w:cs="Times New Roman"/>
          <w:sz w:val="24"/>
          <w:szCs w:val="24"/>
          <w:lang w:val="uk-UA"/>
        </w:rPr>
        <w:t xml:space="preserve">янської міської  ради на 7 земельних ділянок.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За звітний період</w:t>
      </w:r>
      <w:r w:rsidRPr="001C6BDF">
        <w:rPr>
          <w:rFonts w:ascii="Times New Roman" w:hAnsi="Times New Roman" w:cs="Times New Roman"/>
          <w:sz w:val="24"/>
          <w:szCs w:val="24"/>
        </w:rPr>
        <w:t xml:space="preserve"> до </w:t>
      </w:r>
      <w:r w:rsidRPr="001C6BDF">
        <w:rPr>
          <w:rFonts w:ascii="Times New Roman" w:hAnsi="Times New Roman" w:cs="Times New Roman"/>
          <w:sz w:val="24"/>
          <w:szCs w:val="24"/>
          <w:lang w:val="uk-UA"/>
        </w:rPr>
        <w:t xml:space="preserve">відділу земельних питань </w:t>
      </w:r>
      <w:r w:rsidRPr="001C6BDF">
        <w:rPr>
          <w:rFonts w:ascii="Times New Roman" w:hAnsi="Times New Roman" w:cs="Times New Roman"/>
          <w:sz w:val="24"/>
          <w:szCs w:val="24"/>
        </w:rPr>
        <w:t>надійшло</w:t>
      </w:r>
      <w:r w:rsidRPr="001C6BDF">
        <w:rPr>
          <w:rFonts w:ascii="Times New Roman" w:hAnsi="Times New Roman" w:cs="Times New Roman"/>
          <w:sz w:val="24"/>
          <w:szCs w:val="24"/>
          <w:lang w:val="uk-UA"/>
        </w:rPr>
        <w:t xml:space="preserve"> 172 письмових </w:t>
      </w:r>
      <w:r w:rsidRPr="001C6BDF">
        <w:rPr>
          <w:rFonts w:ascii="Times New Roman" w:hAnsi="Times New Roman" w:cs="Times New Roman"/>
          <w:sz w:val="24"/>
          <w:szCs w:val="24"/>
        </w:rPr>
        <w:t>звернен</w:t>
      </w:r>
      <w:r w:rsidRPr="001C6BDF">
        <w:rPr>
          <w:rFonts w:ascii="Times New Roman" w:hAnsi="Times New Roman" w:cs="Times New Roman"/>
          <w:sz w:val="24"/>
          <w:szCs w:val="24"/>
          <w:lang w:val="uk-UA"/>
        </w:rPr>
        <w:t>ь громадян та юридичних осіб</w:t>
      </w:r>
      <w:r w:rsidRPr="001C6BDF">
        <w:rPr>
          <w:rFonts w:ascii="Times New Roman" w:hAnsi="Times New Roman" w:cs="Times New Roman"/>
          <w:sz w:val="24"/>
          <w:szCs w:val="24"/>
        </w:rPr>
        <w:t xml:space="preserve">.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На розгляд</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виконавчого</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комітету та</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 xml:space="preserve">міської ради </w:t>
      </w:r>
      <w:r w:rsidRPr="001C6BDF">
        <w:rPr>
          <w:rFonts w:ascii="Times New Roman" w:hAnsi="Times New Roman" w:cs="Times New Roman"/>
          <w:sz w:val="24"/>
          <w:szCs w:val="24"/>
          <w:lang w:val="uk-UA"/>
        </w:rPr>
        <w:t xml:space="preserve">відділом земельних питань </w:t>
      </w:r>
      <w:proofErr w:type="gramStart"/>
      <w:r w:rsidRPr="001C6BDF">
        <w:rPr>
          <w:rFonts w:ascii="Times New Roman" w:hAnsi="Times New Roman" w:cs="Times New Roman"/>
          <w:sz w:val="24"/>
          <w:szCs w:val="24"/>
        </w:rPr>
        <w:t>п</w:t>
      </w:r>
      <w:proofErr w:type="gramEnd"/>
      <w:r w:rsidRPr="001C6BDF">
        <w:rPr>
          <w:rFonts w:ascii="Times New Roman" w:hAnsi="Times New Roman" w:cs="Times New Roman"/>
          <w:sz w:val="24"/>
          <w:szCs w:val="24"/>
        </w:rPr>
        <w:t>ідготовлен</w:t>
      </w:r>
      <w:r w:rsidRPr="001C6BDF">
        <w:rPr>
          <w:rFonts w:ascii="Times New Roman" w:hAnsi="Times New Roman" w:cs="Times New Roman"/>
          <w:sz w:val="24"/>
          <w:szCs w:val="24"/>
          <w:lang w:val="uk-UA"/>
        </w:rPr>
        <w:t xml:space="preserve">о </w:t>
      </w:r>
      <w:r w:rsidRPr="001C6BDF">
        <w:rPr>
          <w:rFonts w:ascii="Times New Roman" w:hAnsi="Times New Roman" w:cs="Times New Roman"/>
          <w:sz w:val="24"/>
          <w:szCs w:val="24"/>
        </w:rPr>
        <w:t>проекти</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рішень</w:t>
      </w:r>
      <w:r w:rsidRPr="001C6BDF">
        <w:rPr>
          <w:rFonts w:ascii="Times New Roman" w:hAnsi="Times New Roman" w:cs="Times New Roman"/>
          <w:sz w:val="24"/>
          <w:szCs w:val="24"/>
          <w:lang w:val="uk-UA"/>
        </w:rPr>
        <w:t xml:space="preserve"> на 117 земельних  ділянок.</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У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1 база даних по договорах купівлі-продажу земельних ділянок. У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 договірних умов, якщо такі мають місце.</w:t>
      </w:r>
    </w:p>
    <w:p w:rsidR="00114F87" w:rsidRPr="001C6BDF" w:rsidRDefault="008E0DFD" w:rsidP="00114F87">
      <w:pPr>
        <w:pStyle w:val="9"/>
        <w:jc w:val="both"/>
        <w:rPr>
          <w:rFonts w:cs="Times New Roman"/>
          <w:lang w:val="uk-UA"/>
        </w:rPr>
      </w:pPr>
      <w:r w:rsidRPr="001C6BDF">
        <w:rPr>
          <w:rFonts w:cs="Times New Roman"/>
          <w:lang w:val="uk-UA"/>
        </w:rPr>
        <w:t xml:space="preserve">         </w:t>
      </w:r>
      <w:r w:rsidR="00323B05" w:rsidRPr="001C6BDF">
        <w:rPr>
          <w:rFonts w:cs="Times New Roman"/>
          <w:lang w:val="uk-UA"/>
        </w:rPr>
        <w:t xml:space="preserve"> </w:t>
      </w:r>
      <w:r w:rsidR="00114F87" w:rsidRPr="001C6BDF">
        <w:rPr>
          <w:rFonts w:cs="Times New Roman"/>
          <w:lang w:val="uk-UA"/>
        </w:rPr>
        <w:t xml:space="preserve"> Основне завдання, яке виконував </w:t>
      </w:r>
      <w:r w:rsidR="00114F87" w:rsidRPr="001C6BDF">
        <w:rPr>
          <w:rFonts w:cs="Times New Roman"/>
          <w:b/>
          <w:lang w:val="uk-UA"/>
        </w:rPr>
        <w:t xml:space="preserve">відділ ведення Державного реєстру виборців Знам’янської міської ради </w:t>
      </w:r>
      <w:r w:rsidR="00114F87" w:rsidRPr="001C6BDF">
        <w:rPr>
          <w:rFonts w:cs="Times New Roman"/>
          <w:lang w:val="uk-UA"/>
        </w:rPr>
        <w:t>протягом І</w:t>
      </w:r>
      <w:r w:rsidR="00114F87" w:rsidRPr="001C6BDF">
        <w:rPr>
          <w:rFonts w:cs="Times New Roman"/>
          <w:lang w:val="en-US"/>
        </w:rPr>
        <w:t>V</w:t>
      </w:r>
      <w:r w:rsidR="00114F87" w:rsidRPr="001C6BDF">
        <w:rPr>
          <w:rFonts w:cs="Times New Roman"/>
          <w:lang w:val="uk-UA"/>
        </w:rPr>
        <w:t xml:space="preserve"> кварталу 2018 року - забезпечення реалізації на території міста Закону України “Про Державний реєстр виборців”, а саме: </w:t>
      </w:r>
    </w:p>
    <w:p w:rsidR="00114F87" w:rsidRPr="001C6BDF" w:rsidRDefault="00114F87" w:rsidP="00114F87">
      <w:pPr>
        <w:pStyle w:val="9"/>
        <w:jc w:val="both"/>
        <w:rPr>
          <w:rFonts w:cs="Times New Roman"/>
          <w:lang w:val="uk-UA"/>
        </w:rPr>
      </w:pPr>
      <w:r w:rsidRPr="001C6BDF">
        <w:rPr>
          <w:rFonts w:cs="Times New Roman"/>
          <w:lang w:val="uk-UA"/>
        </w:rPr>
        <w:t>-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114F87" w:rsidRPr="001C6BDF" w:rsidRDefault="00114F87" w:rsidP="00114F87">
      <w:pPr>
        <w:pStyle w:val="9"/>
        <w:jc w:val="both"/>
        <w:rPr>
          <w:rFonts w:cs="Times New Roman"/>
          <w:lang w:val="uk-UA"/>
        </w:rPr>
      </w:pPr>
      <w:r w:rsidRPr="001C6BDF">
        <w:rPr>
          <w:rFonts w:cs="Times New Roman"/>
        </w:rPr>
        <w:t xml:space="preserve"> </w:t>
      </w:r>
      <w:r w:rsidRPr="001C6BDF">
        <w:rPr>
          <w:rFonts w:cs="Times New Roman"/>
          <w:lang w:val="uk-UA"/>
        </w:rPr>
        <w:t>- ведення обліку усіх дій щодо зміни бази даних Реєстру, в порядку та за формою, що встановлені розпорядником Реєстру;</w:t>
      </w:r>
    </w:p>
    <w:p w:rsidR="00114F87" w:rsidRPr="001C6BDF" w:rsidRDefault="00114F87" w:rsidP="00114F87">
      <w:pPr>
        <w:pStyle w:val="9"/>
        <w:jc w:val="both"/>
        <w:rPr>
          <w:rFonts w:cs="Times New Roman"/>
          <w:lang w:val="uk-UA"/>
        </w:rPr>
      </w:pPr>
      <w:r w:rsidRPr="001C6BDF">
        <w:rPr>
          <w:rFonts w:cs="Times New Roman"/>
          <w:lang w:val="uk-UA"/>
        </w:rPr>
        <w:t>- здійснення щомісячного періодичного поновлення бази даних Реєстру, опрацювання відомостей за результатом запитів і т.д.</w:t>
      </w:r>
    </w:p>
    <w:p w:rsidR="00114F87" w:rsidRPr="001C6BDF" w:rsidRDefault="00114F87" w:rsidP="00114F87">
      <w:pPr>
        <w:pStyle w:val="9"/>
        <w:jc w:val="both"/>
        <w:rPr>
          <w:rFonts w:cs="Times New Roman"/>
          <w:lang w:val="uk-UA"/>
        </w:rPr>
      </w:pPr>
      <w:r w:rsidRPr="001C6BDF">
        <w:rPr>
          <w:rFonts w:cs="Times New Roman"/>
        </w:rPr>
        <w:t>         </w:t>
      </w:r>
      <w:r w:rsidRPr="001C6BDF">
        <w:rPr>
          <w:rFonts w:cs="Times New Roman"/>
          <w:lang w:val="uk-UA"/>
        </w:rPr>
        <w:t>На підставі подань з відомостями щомісячного періодичного поновлення перевірено, зареєстровано та опрацьовано 3</w:t>
      </w:r>
      <w:r w:rsidRPr="001C6BDF">
        <w:rPr>
          <w:rFonts w:cs="Times New Roman"/>
        </w:rPr>
        <w:t>6</w:t>
      </w:r>
      <w:r w:rsidRPr="001C6BDF">
        <w:rPr>
          <w:rFonts w:cs="Times New Roman"/>
          <w:lang w:val="uk-UA"/>
        </w:rPr>
        <w:t xml:space="preserve"> відомостей періодичного поновлення, згідно яких опрацьовано </w:t>
      </w:r>
      <w:r w:rsidRPr="001C6BDF">
        <w:rPr>
          <w:rFonts w:cs="Times New Roman"/>
        </w:rPr>
        <w:t>1243</w:t>
      </w:r>
      <w:r w:rsidRPr="001C6BDF">
        <w:rPr>
          <w:rFonts w:cs="Times New Roman"/>
          <w:lang w:val="uk-UA"/>
        </w:rPr>
        <w:t xml:space="preserve"> записи персональних даних виборців, зареєстровано та виконано 7</w:t>
      </w:r>
      <w:r w:rsidRPr="001C6BDF">
        <w:rPr>
          <w:rFonts w:cs="Times New Roman"/>
        </w:rPr>
        <w:t>0</w:t>
      </w:r>
      <w:r w:rsidRPr="001C6BDF">
        <w:rPr>
          <w:rFonts w:cs="Times New Roman"/>
          <w:lang w:val="uk-UA"/>
        </w:rPr>
        <w:t xml:space="preserve"> наказів начальника відділу щодо внесення змін до Реєстру, опрацьовано </w:t>
      </w:r>
      <w:r w:rsidRPr="001C6BDF">
        <w:rPr>
          <w:rFonts w:cs="Times New Roman"/>
        </w:rPr>
        <w:t>8</w:t>
      </w:r>
      <w:r w:rsidRPr="001C6BDF">
        <w:rPr>
          <w:rFonts w:cs="Times New Roman"/>
          <w:lang w:val="uk-UA"/>
        </w:rPr>
        <w:t xml:space="preserve"> звернень виборців щодо змісту персональних даних.</w:t>
      </w:r>
    </w:p>
    <w:p w:rsidR="00974C9B" w:rsidRPr="001C6BDF" w:rsidRDefault="00974C9B" w:rsidP="00974C9B">
      <w:pPr>
        <w:pStyle w:val="a8"/>
        <w:jc w:val="both"/>
        <w:rPr>
          <w:rFonts w:ascii="Times New Roman" w:hAnsi="Times New Roman"/>
          <w:sz w:val="24"/>
          <w:szCs w:val="24"/>
          <w:lang w:val="uk-UA"/>
        </w:rPr>
      </w:pPr>
      <w:r w:rsidRPr="00767C92">
        <w:rPr>
          <w:rFonts w:ascii="Times New Roman" w:hAnsi="Times New Roman"/>
          <w:b/>
          <w:sz w:val="24"/>
          <w:szCs w:val="24"/>
          <w:lang w:val="uk-UA"/>
        </w:rPr>
        <w:t xml:space="preserve">              На обліку  служби у справах дітей</w:t>
      </w:r>
      <w:r w:rsidRPr="001C6BDF">
        <w:rPr>
          <w:rFonts w:ascii="Times New Roman" w:hAnsi="Times New Roman"/>
          <w:sz w:val="24"/>
          <w:szCs w:val="24"/>
          <w:lang w:val="uk-UA"/>
        </w:rPr>
        <w:t xml:space="preserve">   перебуває 32 дитини з категорії тих, що опинилися у складних життєвих обставинах  Із загальної кількості дітей, які перебувають на обліку, 29 дітей проживають  в сім’ях, де батьки ухиляються від виконання батьківських обов'язків, 2 дітей  зазнали психологічного насилля в сім’ї, 1 дитина-фізичного насилля в сім’ї.  З даною категорією дітей проводиться профілактична робота, відслідковується стан утримання та проживання неповнолітніх, батькам надаються консультаційно-методичні рекомендації та проводяться профілактичні бесіди.</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w:t>
      </w:r>
      <w:r w:rsidR="001C6BDF">
        <w:rPr>
          <w:rFonts w:ascii="Times New Roman" w:hAnsi="Times New Roman"/>
          <w:sz w:val="24"/>
          <w:szCs w:val="24"/>
          <w:lang w:val="en-US"/>
        </w:rPr>
        <w:t>V</w:t>
      </w:r>
      <w:r w:rsidRPr="001C6BDF">
        <w:rPr>
          <w:rFonts w:ascii="Times New Roman" w:hAnsi="Times New Roman"/>
          <w:sz w:val="24"/>
          <w:szCs w:val="24"/>
          <w:lang w:val="uk-UA"/>
        </w:rPr>
        <w:t xml:space="preserve"> квартал 2018 року проведено 12 рейдів.</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На  первинному обліку служби у справах дітей перебуває 111  дітей з числа дітей-сиріт та дітей, позбавлених батьківського піклування, з них: під опікою, піклуванням – 83  неповнолітніх; в прийомних сім’ях та дитячих будинках сімейного типу – 24 неповнолітніх, на утриманні державних закладів та загальноосвітніх шкіл-інтернатів – 4 неповнолітніх. Всього сімейними формами виховання охоплено 107 дітей даної категорії, що становить 96,3 % від загальної кількості дітей, які перебувають на первинному обліку служби.  По місту під опікою та піклуванням  перебуває  95  неповнолітніх.  Інформація про всіх  дітей внесена до комплексної Єдиної інформаційно-аналітичної системи «Діти», яка систематично оновлюється спеціалістами служби. </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В місті Знам’янка функціонує 3 дитячі будинки сімейного типу та 3  прийомні сім’ї, в яких виховується 35 дітей даної категорії. Протягом звітного періоду проведено  5 засідань комісій з питань захисту прав дитини. На розгляд виконавчого комітету  підготовлено 16   проектів  рішень.</w:t>
      </w:r>
    </w:p>
    <w:p w:rsidR="00974C9B" w:rsidRPr="001C6BDF" w:rsidRDefault="00974C9B" w:rsidP="00974C9B">
      <w:pPr>
        <w:pStyle w:val="9"/>
        <w:jc w:val="both"/>
        <w:rPr>
          <w:rFonts w:cs="Times New Roman"/>
          <w:lang w:val="uk-UA"/>
        </w:rPr>
      </w:pPr>
      <w:r w:rsidRPr="001C6BDF">
        <w:rPr>
          <w:rFonts w:cs="Times New Roman"/>
          <w:lang w:val="uk-UA"/>
        </w:rPr>
        <w:t xml:space="preserve">     На виконання   постанови Кабінету Міністрів України від 15 листопада 2017 року  №  877 «Про затвердження Порядку  та  умови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державної субвенції  за ІУ квартал 2018 р. забезпечено житлом 3 осіб з числа дітей-сиріт.  До Дня святого Миколая проведено святковий захід для дітей, які опинилися в складних життєвих обставинах а саме: лялькова вистава «Рукавичка», привітання святого Миколая з янголятами та вручення подарунків.  На передодні новорічних свят для дітей-сиріт та дітей, позбавлених батьківського піклування у Центрі дитячої та юнацької творчості відбувся новорічний ранок за участю казкових героїв. Всі діти отримали яскраві емоції та солодкі подарунки  </w:t>
      </w:r>
    </w:p>
    <w:p w:rsidR="0064525A" w:rsidRPr="001C6BDF" w:rsidRDefault="001C6BDF" w:rsidP="0064525A">
      <w:pPr>
        <w:pStyle w:val="a8"/>
        <w:ind w:firstLine="708"/>
        <w:jc w:val="both"/>
        <w:rPr>
          <w:rFonts w:ascii="Times New Roman" w:hAnsi="Times New Roman"/>
          <w:sz w:val="24"/>
          <w:szCs w:val="24"/>
          <w:lang w:val="uk-UA"/>
        </w:rPr>
      </w:pPr>
      <w:r>
        <w:rPr>
          <w:rFonts w:ascii="Times New Roman" w:hAnsi="Times New Roman"/>
          <w:sz w:val="24"/>
          <w:szCs w:val="24"/>
          <w:lang w:val="uk-UA"/>
        </w:rPr>
        <w:t>У І</w:t>
      </w:r>
      <w:r>
        <w:rPr>
          <w:rFonts w:ascii="Times New Roman" w:hAnsi="Times New Roman"/>
          <w:sz w:val="24"/>
          <w:szCs w:val="24"/>
          <w:lang w:val="en-US"/>
        </w:rPr>
        <w:t>V</w:t>
      </w:r>
      <w:r w:rsidR="0064525A" w:rsidRPr="001C6BDF">
        <w:rPr>
          <w:rFonts w:ascii="Times New Roman" w:hAnsi="Times New Roman"/>
          <w:sz w:val="24"/>
          <w:szCs w:val="24"/>
          <w:lang w:val="uk-UA"/>
        </w:rPr>
        <w:t xml:space="preserve"> кварталі 2018 року </w:t>
      </w:r>
      <w:r w:rsidR="0064525A" w:rsidRPr="001C6BDF">
        <w:rPr>
          <w:rFonts w:ascii="Times New Roman" w:hAnsi="Times New Roman"/>
          <w:b/>
          <w:sz w:val="24"/>
          <w:szCs w:val="24"/>
          <w:lang w:val="uk-UA"/>
        </w:rPr>
        <w:t>центр соціальних служб для сім’ї, дітей та молоді</w:t>
      </w:r>
      <w:r w:rsidR="0064525A" w:rsidRPr="001C6BDF">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42 відвідування сімей різних категорій, складено 28 початкових оцінок потреб дітей та  сімей.  На обліку центру протягом звітного періоду перебувало 69 сімей, що потрапили у скрутну ситуацію, та в яких виховується 141 дитина. Цим сім’ям надаються послуги різного соціального спрямування, в тому числі за карткою отримувача послуг. </w:t>
      </w:r>
    </w:p>
    <w:p w:rsidR="0064525A" w:rsidRPr="001C6BDF" w:rsidRDefault="0064525A" w:rsidP="0064525A">
      <w:pPr>
        <w:jc w:val="both"/>
        <w:rPr>
          <w:lang w:val="uk-UA" w:eastAsia="en-US"/>
        </w:rPr>
      </w:pPr>
      <w:r w:rsidRPr="001C6BDF">
        <w:rPr>
          <w:lang w:val="uk-UA" w:eastAsia="en-US"/>
        </w:rPr>
        <w:t xml:space="preserve">          Під соціальним супроводом ЦСССДМ протягом звітного періоду перебувало 6 сімей, які опинились у складних життєвих обставинах. З соціального супроводу знято 4  сім’ї. </w:t>
      </w:r>
    </w:p>
    <w:p w:rsidR="0064525A" w:rsidRPr="001C6BDF" w:rsidRDefault="0064525A" w:rsidP="0064525A">
      <w:pPr>
        <w:jc w:val="both"/>
        <w:rPr>
          <w:bCs/>
          <w:lang w:val="uk-UA"/>
        </w:rPr>
      </w:pPr>
      <w:r w:rsidRPr="001C6BDF">
        <w:rPr>
          <w:lang w:val="uk-UA" w:eastAsia="en-US"/>
        </w:rPr>
        <w:t xml:space="preserve">          На обліку ЦСССДМ перебуває 208 учасників АТО, за результатами  вивчення потреб яких надаються відповідні консультації. З метою моніторингу постійно здійснюється обмін інформацією стосовно задоволення потреб учасників АТО.</w:t>
      </w:r>
      <w:r w:rsidRPr="001C6BDF">
        <w:rPr>
          <w:bCs/>
          <w:lang w:val="uk-UA"/>
        </w:rPr>
        <w:t xml:space="preserve"> На виконання розпорядження голови Кіровоградської обласної державної адміністрації від 26.03.2018 р. № 181-р «Про проведення в області соціальної акції «Пам’ятаємо. Підтримуємо. Допомагаємо.» Знам’янський міський центр соціальних служб для сім’ї, дітей та молоді здійснив вивчення потреб сімей загиблих учасників антитерористичної операції за місцем проживання.</w:t>
      </w:r>
      <w:r w:rsidRPr="001C6BDF">
        <w:rPr>
          <w:lang w:val="uk-UA" w:eastAsia="en-US"/>
        </w:rPr>
        <w:t xml:space="preserve"> У зв’язку з відсутністю посади психолога в штаті центру для діагностики психологічного стану демобілізованих та надання  спеціалізованих послуг  психотерапевтичного характеру залучається психолог центру медико-психологічної реабілітації учасників АТО.</w:t>
      </w:r>
    </w:p>
    <w:p w:rsidR="0064525A" w:rsidRPr="001C6BDF" w:rsidRDefault="0064525A" w:rsidP="0064525A">
      <w:pPr>
        <w:ind w:firstLine="708"/>
        <w:jc w:val="both"/>
        <w:rPr>
          <w:lang w:val="uk-UA" w:eastAsia="en-US"/>
        </w:rPr>
      </w:pPr>
      <w:r w:rsidRPr="001C6BDF">
        <w:rPr>
          <w:lang w:val="uk-UA" w:eastAsia="en-US"/>
        </w:rPr>
        <w:t>З метою перевірки цільового використання коштів по народженню дитини було здійснено відвідування 12 сімей, складені відповідні акти - фактів порушень використання коштів не виявлено.</w:t>
      </w:r>
    </w:p>
    <w:p w:rsidR="0064525A" w:rsidRPr="001C6BDF" w:rsidRDefault="0064525A" w:rsidP="0064525A">
      <w:pPr>
        <w:jc w:val="both"/>
        <w:rPr>
          <w:lang w:val="uk-UA" w:eastAsia="en-US"/>
        </w:rPr>
      </w:pPr>
      <w:r w:rsidRPr="001C6BDF">
        <w:rPr>
          <w:lang w:val="uk-UA" w:eastAsia="en-US"/>
        </w:rPr>
        <w:t xml:space="preserve">           Надано 15 висновк</w:t>
      </w:r>
      <w:r w:rsidR="00767C92">
        <w:rPr>
          <w:lang w:val="uk-UA" w:eastAsia="en-US"/>
        </w:rPr>
        <w:t>ів</w:t>
      </w:r>
      <w:r w:rsidRPr="001C6BDF">
        <w:rPr>
          <w:lang w:val="uk-UA" w:eastAsia="en-US"/>
        </w:rPr>
        <w:t xml:space="preserve"> початкової оцінки потреб дитини та сім’ї,  із зазначенням фа</w:t>
      </w:r>
      <w:r w:rsidR="00767C92">
        <w:rPr>
          <w:lang w:val="uk-UA" w:eastAsia="en-US"/>
        </w:rPr>
        <w:t>кту проживання дитини з матір’ю</w:t>
      </w:r>
      <w:r w:rsidRPr="001C6BDF">
        <w:rPr>
          <w:lang w:val="uk-UA" w:eastAsia="en-US"/>
        </w:rPr>
        <w:t xml:space="preserve"> управлінню соціального захисту населення для призначення допомоги одиноким матерям. </w:t>
      </w:r>
    </w:p>
    <w:p w:rsidR="0064525A" w:rsidRPr="001C6BDF" w:rsidRDefault="0064525A" w:rsidP="0064525A">
      <w:pPr>
        <w:tabs>
          <w:tab w:val="left" w:pos="709"/>
        </w:tabs>
        <w:jc w:val="both"/>
        <w:rPr>
          <w:lang w:val="uk-UA"/>
        </w:rPr>
      </w:pPr>
      <w:r w:rsidRPr="001C6BDF">
        <w:rPr>
          <w:lang w:val="uk-UA"/>
        </w:rPr>
        <w:tab/>
        <w:t>Проведений традиційний Тиждень Дружби «Повір у себе» на базі школи-інтернату до Міжнародного дня інвалідів.</w:t>
      </w:r>
    </w:p>
    <w:p w:rsidR="0064525A" w:rsidRPr="001C6BDF" w:rsidRDefault="0064525A" w:rsidP="0064525A">
      <w:pPr>
        <w:tabs>
          <w:tab w:val="left" w:pos="709"/>
        </w:tabs>
        <w:jc w:val="both"/>
        <w:rPr>
          <w:lang w:val="uk-UA"/>
        </w:rPr>
      </w:pPr>
      <w:r w:rsidRPr="001C6BDF">
        <w:rPr>
          <w:lang w:val="uk-UA"/>
        </w:rPr>
        <w:tab/>
        <w:t xml:space="preserve">Забезпечена участь дітей учасників АТО, дітей з сімей, які опинились у складних життєвих обставинах, та дітей учасників ліквідації аварії на ЧАЕС на міській та обласній новорічній ялинці з врученням їм солодких подарунків. </w:t>
      </w:r>
    </w:p>
    <w:p w:rsidR="0064525A" w:rsidRPr="001C6BDF" w:rsidRDefault="0064525A" w:rsidP="0064525A">
      <w:pPr>
        <w:tabs>
          <w:tab w:val="left" w:pos="709"/>
        </w:tabs>
        <w:jc w:val="both"/>
        <w:rPr>
          <w:lang w:val="uk-UA"/>
        </w:rPr>
      </w:pPr>
      <w:r w:rsidRPr="001C6BDF">
        <w:rPr>
          <w:lang w:val="uk-UA"/>
        </w:rPr>
        <w:tab/>
        <w:t>Організоване привітання дітей з прийомних сімей та дитячих будинків сімейного типу до дня св. Миколая.</w:t>
      </w:r>
    </w:p>
    <w:p w:rsidR="0064525A" w:rsidRPr="001C6BDF" w:rsidRDefault="0064525A" w:rsidP="0064525A">
      <w:pPr>
        <w:ind w:firstLine="708"/>
        <w:jc w:val="both"/>
        <w:rPr>
          <w:lang w:val="uk-UA" w:eastAsia="en-US"/>
        </w:rPr>
      </w:pPr>
      <w:r w:rsidRPr="001C6BDF">
        <w:rPr>
          <w:lang w:val="uk-UA" w:eastAsia="en-US"/>
        </w:rPr>
        <w:t>Протягом І</w:t>
      </w:r>
      <w:r w:rsidR="00767C92">
        <w:rPr>
          <w:lang w:val="en-US" w:eastAsia="en-US"/>
        </w:rPr>
        <w:t>V</w:t>
      </w:r>
      <w:r w:rsidRPr="001C6BDF">
        <w:rPr>
          <w:lang w:val="uk-UA" w:eastAsia="en-US"/>
        </w:rPr>
        <w:t xml:space="preserve"> кварталу здійснювалось соціальне супроводження 3 прийомних сімей </w:t>
      </w:r>
      <w:r w:rsidR="00767C92">
        <w:rPr>
          <w:lang w:val="uk-UA" w:eastAsia="en-US"/>
        </w:rPr>
        <w:t>з</w:t>
      </w:r>
      <w:r w:rsidRPr="001C6BDF">
        <w:rPr>
          <w:lang w:val="uk-UA" w:eastAsia="en-US"/>
        </w:rPr>
        <w:t xml:space="preserve"> дитячих будинків сімейного типу (далі ДБСТ), в яких виховувалось 40 дітей. У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r w:rsidRPr="001C6BDF">
        <w:rPr>
          <w:lang w:val="uk-UA"/>
        </w:rPr>
        <w:t>Протягом звітного періоду 1 прийомна сім’я та 1 дитячий будинок поповнені двома дітьми.</w:t>
      </w:r>
    </w:p>
    <w:p w:rsidR="0064525A" w:rsidRPr="001C6BDF" w:rsidRDefault="0064525A" w:rsidP="0064525A">
      <w:pPr>
        <w:pStyle w:val="zw-paragraph"/>
        <w:spacing w:before="0" w:beforeAutospacing="0" w:after="0" w:afterAutospacing="0"/>
        <w:ind w:firstLine="567"/>
        <w:jc w:val="both"/>
        <w:rPr>
          <w:lang w:val="uk-UA"/>
        </w:rPr>
      </w:pPr>
      <w:r w:rsidRPr="001C6BDF">
        <w:rPr>
          <w:rStyle w:val="eop"/>
          <w:lang w:val="uk-UA"/>
        </w:rPr>
        <w:t xml:space="preserve">У рамках діяльності </w:t>
      </w:r>
      <w:r w:rsidRPr="001C6BDF">
        <w:rPr>
          <w:lang w:val="uk-UA"/>
        </w:rPr>
        <w:t xml:space="preserve">лекторію з пропаганди здорового способу життя та профілактики негативних явищ у молодіжному середовищі проведено 6 заходів на базах навчальних закладів міста. </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eastAsia="en-US"/>
        </w:rPr>
        <w:t xml:space="preserve">З метою зниження рівня злочинності неповнолітніх в рамках правового  лекторію на базах навчальних закладів міста проведено 6 лекції  з питань законодавства України, кримінальної відповідальності неповнолітніх. </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rPr>
        <w:t>В рамках Всеукраїнської акції «16 днів проти насильства» та Всеукраїнського тижня права проведено 3 групові профілактичні заходи.</w:t>
      </w:r>
      <w:r w:rsidRPr="001C6BDF">
        <w:rPr>
          <w:lang w:val="uk-UA" w:eastAsia="en-US"/>
        </w:rPr>
        <w:t>Під час проведення групових заходів розповсюджувалась соціальна реклама і акцидентна продукція МЦСССДМ.</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eastAsia="en-US"/>
        </w:rPr>
        <w:t>У рамках Дня ЦСССДМ проведено 6 профілактичних заходів на базі Знам’янського міськрайонного відділу філії державної установи «Центр пробації» в Кіровоградській області з неповнолітніми та молоддю, що вступили у конфлікт із законом. Видано 41 довідку про проведення профілактичної роботи з громадянами, засудженими без позбавлення волі. Проведено профілактичну роботу з 6 особами, які умовно-достроково повернулись з місць позбавлення волі. Підготовлено 3 засідання спостережної комісії при міськвиконкомі.</w:t>
      </w:r>
    </w:p>
    <w:p w:rsidR="0064525A" w:rsidRPr="001C6BDF" w:rsidRDefault="0064525A" w:rsidP="0064525A">
      <w:pPr>
        <w:pStyle w:val="zw-paragraph"/>
        <w:spacing w:before="0" w:beforeAutospacing="0" w:after="0" w:afterAutospacing="0"/>
        <w:ind w:firstLine="567"/>
        <w:jc w:val="both"/>
        <w:rPr>
          <w:lang w:val="uk-UA"/>
        </w:rPr>
      </w:pPr>
      <w:r w:rsidRPr="001C6BDF">
        <w:rPr>
          <w:lang w:val="uk-UA" w:eastAsia="en-US"/>
        </w:rPr>
        <w:t>Підготовлене на розгляд виконкому та міської ради рішення «</w:t>
      </w:r>
      <w:r w:rsidRPr="001C6BDF">
        <w:rPr>
          <w:lang w:val="uk-UA" w:eastAsia="uk-UA" w:bidi="uk-UA"/>
        </w:rPr>
        <w:t xml:space="preserve">Про хід виконання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2016- 2018 роки»  у  2018 році» та на засідання виконкому рішення «Про роботу </w:t>
      </w:r>
      <w:r w:rsidR="008C1098">
        <w:rPr>
          <w:lang w:val="uk-UA" w:eastAsia="uk-UA" w:bidi="uk-UA"/>
        </w:rPr>
        <w:t>центру соціальних служб для сім</w:t>
      </w:r>
      <w:r w:rsidR="008C1098" w:rsidRPr="008C1098">
        <w:rPr>
          <w:lang w:val="uk-UA" w:eastAsia="uk-UA" w:bidi="uk-UA"/>
        </w:rPr>
        <w:t>’</w:t>
      </w:r>
      <w:r w:rsidRPr="001C6BDF">
        <w:rPr>
          <w:lang w:val="uk-UA" w:eastAsia="uk-UA" w:bidi="uk-UA"/>
        </w:rPr>
        <w:t>ї, дітей та молоді за 10 місяців 2018 року».</w:t>
      </w:r>
    </w:p>
    <w:p w:rsidR="006C5CCE" w:rsidRPr="001C6BDF" w:rsidRDefault="006C5CCE" w:rsidP="006C5CC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Пріоритетними напрямками роботи відділу </w:t>
      </w:r>
      <w:r w:rsidRPr="001C6BDF">
        <w:rPr>
          <w:rFonts w:ascii="Times New Roman" w:hAnsi="Times New Roman"/>
          <w:b/>
          <w:sz w:val="24"/>
          <w:szCs w:val="24"/>
          <w:lang w:val="uk-UA"/>
        </w:rPr>
        <w:t xml:space="preserve">молоді, спорту та охорони здоров’я </w:t>
      </w:r>
      <w:r w:rsidR="008C1098">
        <w:rPr>
          <w:rFonts w:ascii="Times New Roman" w:hAnsi="Times New Roman"/>
          <w:sz w:val="24"/>
          <w:szCs w:val="24"/>
          <w:lang w:val="uk-UA"/>
        </w:rPr>
        <w:t>протягом І</w:t>
      </w:r>
      <w:r w:rsidR="008C1098">
        <w:rPr>
          <w:rFonts w:ascii="Times New Roman" w:hAnsi="Times New Roman"/>
          <w:sz w:val="24"/>
          <w:szCs w:val="24"/>
          <w:lang w:val="en-US"/>
        </w:rPr>
        <w:t>V</w:t>
      </w:r>
      <w:r w:rsidRPr="001C6BDF">
        <w:rPr>
          <w:rFonts w:ascii="Times New Roman" w:hAnsi="Times New Roman"/>
          <w:sz w:val="24"/>
          <w:szCs w:val="24"/>
          <w:lang w:val="uk-UA"/>
        </w:rPr>
        <w:t xml:space="preserve">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2  сім’ї. </w:t>
      </w:r>
      <w:r w:rsidR="008C1098" w:rsidRPr="008C1098">
        <w:rPr>
          <w:rFonts w:ascii="Times New Roman" w:hAnsi="Times New Roman"/>
          <w:sz w:val="24"/>
          <w:szCs w:val="24"/>
          <w:lang w:val="uk-UA"/>
        </w:rPr>
        <w:t xml:space="preserve"> </w:t>
      </w:r>
      <w:r w:rsidRPr="001C6BDF">
        <w:rPr>
          <w:rFonts w:ascii="Times New Roman" w:hAnsi="Times New Roman"/>
          <w:sz w:val="24"/>
          <w:szCs w:val="24"/>
          <w:lang w:val="uk-UA"/>
        </w:rPr>
        <w:t>Протягом І</w:t>
      </w:r>
      <w:r w:rsidRPr="001C6BDF">
        <w:rPr>
          <w:rFonts w:ascii="Times New Roman" w:hAnsi="Times New Roman"/>
          <w:sz w:val="24"/>
          <w:szCs w:val="24"/>
          <w:lang w:val="en-US"/>
        </w:rPr>
        <w:t>V</w:t>
      </w:r>
      <w:r w:rsidRPr="001C6BDF">
        <w:rPr>
          <w:rFonts w:ascii="Times New Roman" w:hAnsi="Times New Roman"/>
          <w:sz w:val="24"/>
          <w:szCs w:val="24"/>
          <w:lang w:val="uk-UA"/>
        </w:rPr>
        <w:t xml:space="preserve"> кварталу проведено спортивні змагання з таких видів спорту, як першість міста з тенісу настільного; першість міста з гандболу, турнір з шахів, турнір з фут залу, змагання з військово-спортивних багатоборств. Організовано оздоровлення у МДЦ «Артек» та УДЦ «Молода гвардія» 4 категорійних дітей.</w:t>
      </w:r>
    </w:p>
    <w:p w:rsidR="006C5CCE" w:rsidRPr="001C6BDF" w:rsidRDefault="006C5CCE" w:rsidP="006C5CC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У сфері охорони здоров’я пріоритетними напрямками було надання якісної медичної допомоги населенню міста та реалізація Урядової програми «Доступні ліки». На виконання рішення Знам'янської міської ради від 16 лютого 2018 року № 1323 "Про припинення в результаті реорганізації Знам'янської центральної районної лікарні шляхом приєднання до комунального закладу "Знам'янська міська лікарня імені А.В.Лисенка", Знам'янську ЦРЛ приєднано до міської лікарні.</w:t>
      </w:r>
    </w:p>
    <w:p w:rsidR="006C5CCE" w:rsidRPr="001C6BDF" w:rsidRDefault="006C5CCE" w:rsidP="006C5CCE">
      <w:pPr>
        <w:ind w:firstLine="851"/>
        <w:jc w:val="both"/>
        <w:rPr>
          <w:lang w:val="uk-UA"/>
        </w:rPr>
      </w:pPr>
      <w:r w:rsidRPr="001C6BDF">
        <w:rPr>
          <w:lang w:val="uk-UA"/>
        </w:rPr>
        <w:t xml:space="preserve">Комунальний заклад «Знам’янська міська лікарня імені А.В.Лисенка» обслуговує жителів міста Знам’янка та Знам’янського району у кількості 50 384 особи, а також продовжує виконувати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6C5CCE" w:rsidRPr="001C6BDF" w:rsidRDefault="006C5CCE" w:rsidP="006C5CCE">
      <w:pPr>
        <w:ind w:firstLine="851"/>
        <w:jc w:val="both"/>
      </w:pPr>
      <w:r w:rsidRPr="001C6BDF">
        <w:rPr>
          <w:u w:val="single"/>
        </w:rPr>
        <w:t>За IV квартал 2018 року</w:t>
      </w:r>
      <w:r w:rsidRPr="001C6BDF">
        <w:t>:</w:t>
      </w:r>
    </w:p>
    <w:p w:rsidR="006C5CCE" w:rsidRPr="001C6BDF" w:rsidRDefault="006C5CCE" w:rsidP="006C5CCE">
      <w:pPr>
        <w:ind w:firstLine="851"/>
        <w:jc w:val="both"/>
      </w:pPr>
      <w:r w:rsidRPr="001C6BDF">
        <w:t xml:space="preserve">- прийнято амбулаторно фахівцями поліклініки – 70 868 </w:t>
      </w:r>
      <w:proofErr w:type="gramStart"/>
      <w:r w:rsidRPr="001C6BDF">
        <w:t>осіб</w:t>
      </w:r>
      <w:proofErr w:type="gramEnd"/>
      <w:r w:rsidRPr="001C6BDF">
        <w:t>;</w:t>
      </w:r>
    </w:p>
    <w:p w:rsidR="006C5CCE" w:rsidRPr="001C6BDF" w:rsidRDefault="006C5CCE" w:rsidP="006C5CCE">
      <w:pPr>
        <w:ind w:firstLine="851"/>
        <w:jc w:val="both"/>
      </w:pPr>
      <w:r w:rsidRPr="001C6BDF">
        <w:t xml:space="preserve">- </w:t>
      </w:r>
      <w:proofErr w:type="gramStart"/>
      <w:r w:rsidRPr="001C6BDF">
        <w:t>прол</w:t>
      </w:r>
      <w:proofErr w:type="gramEnd"/>
      <w:r w:rsidRPr="001C6BDF">
        <w:t>іковано у денному стаціонарі поліклініки – 501 осіб;</w:t>
      </w:r>
    </w:p>
    <w:p w:rsidR="006C5CCE" w:rsidRPr="001C6BDF" w:rsidRDefault="006C5CCE" w:rsidP="006C5CCE">
      <w:pPr>
        <w:ind w:firstLine="851"/>
        <w:jc w:val="both"/>
      </w:pPr>
      <w:r w:rsidRPr="001C6BDF">
        <w:t xml:space="preserve">- </w:t>
      </w:r>
      <w:proofErr w:type="gramStart"/>
      <w:r w:rsidRPr="001C6BDF">
        <w:t>прол</w:t>
      </w:r>
      <w:proofErr w:type="gramEnd"/>
      <w:r w:rsidRPr="001C6BDF">
        <w:t>іковано у стаціонарі:</w:t>
      </w:r>
    </w:p>
    <w:p w:rsidR="006C5CCE" w:rsidRPr="001C6BDF" w:rsidRDefault="006C5CCE" w:rsidP="006C5CCE">
      <w:pPr>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3061"/>
        <w:gridCol w:w="2636"/>
      </w:tblGrid>
      <w:tr w:rsidR="001C6BDF" w:rsidRPr="001C6BDF" w:rsidTr="00CF1FB9">
        <w:trPr>
          <w:trHeight w:val="1063"/>
        </w:trPr>
        <w:tc>
          <w:tcPr>
            <w:tcW w:w="3936" w:type="dxa"/>
          </w:tcPr>
          <w:p w:rsidR="006C5CCE" w:rsidRPr="001C6BDF" w:rsidRDefault="006C5CCE" w:rsidP="00CF1FB9">
            <w:pPr>
              <w:jc w:val="center"/>
            </w:pPr>
            <w:r w:rsidRPr="001C6BDF">
              <w:t>Відділення</w:t>
            </w:r>
          </w:p>
        </w:tc>
        <w:tc>
          <w:tcPr>
            <w:tcW w:w="3118" w:type="dxa"/>
          </w:tcPr>
          <w:p w:rsidR="006C5CCE" w:rsidRPr="001C6BDF" w:rsidRDefault="006C5CCE" w:rsidP="00CF1FB9">
            <w:pPr>
              <w:jc w:val="center"/>
            </w:pPr>
            <w:proofErr w:type="gramStart"/>
            <w:r w:rsidRPr="001C6BDF">
              <w:t>Прол</w:t>
            </w:r>
            <w:proofErr w:type="gramEnd"/>
            <w:r w:rsidRPr="001C6BDF">
              <w:t>іковано хворих</w:t>
            </w:r>
          </w:p>
          <w:p w:rsidR="006C5CCE" w:rsidRPr="001C6BDF" w:rsidRDefault="006C5CCE" w:rsidP="00CF1FB9">
            <w:pPr>
              <w:jc w:val="center"/>
            </w:pPr>
            <w:r w:rsidRPr="001C6BDF">
              <w:t xml:space="preserve">за  4 кв. 2018 року, </w:t>
            </w:r>
          </w:p>
          <w:p w:rsidR="006C5CCE" w:rsidRPr="001C6BDF" w:rsidRDefault="006C5CCE" w:rsidP="00CF1FB9">
            <w:pPr>
              <w:jc w:val="center"/>
            </w:pPr>
            <w:proofErr w:type="gramStart"/>
            <w:r w:rsidRPr="001C6BDF">
              <w:t>осіб</w:t>
            </w:r>
            <w:proofErr w:type="gramEnd"/>
          </w:p>
        </w:tc>
        <w:tc>
          <w:tcPr>
            <w:tcW w:w="2693" w:type="dxa"/>
          </w:tcPr>
          <w:p w:rsidR="006C5CCE" w:rsidRPr="001C6BDF" w:rsidRDefault="006C5CCE" w:rsidP="00CF1FB9">
            <w:pPr>
              <w:jc w:val="center"/>
            </w:pPr>
            <w:r w:rsidRPr="001C6BDF">
              <w:t xml:space="preserve">із них </w:t>
            </w:r>
          </w:p>
          <w:p w:rsidR="006C5CCE" w:rsidRPr="001C6BDF" w:rsidRDefault="006C5CCE" w:rsidP="00CF1FB9">
            <w:pPr>
              <w:jc w:val="center"/>
            </w:pPr>
            <w:proofErr w:type="gramStart"/>
            <w:r w:rsidRPr="001C6BDF">
              <w:t>м</w:t>
            </w:r>
            <w:proofErr w:type="gramEnd"/>
            <w:r w:rsidRPr="001C6BDF">
              <w:t xml:space="preserve">іських жителів, </w:t>
            </w:r>
          </w:p>
          <w:p w:rsidR="006C5CCE" w:rsidRPr="001C6BDF" w:rsidRDefault="006C5CCE" w:rsidP="00CF1FB9">
            <w:pPr>
              <w:jc w:val="center"/>
            </w:pPr>
            <w:proofErr w:type="gramStart"/>
            <w:r w:rsidRPr="001C6BDF">
              <w:t>осіб</w:t>
            </w:r>
            <w:proofErr w:type="gramEnd"/>
          </w:p>
        </w:tc>
      </w:tr>
      <w:tr w:rsidR="001C6BDF" w:rsidRPr="001C6BDF" w:rsidTr="00CF1FB9">
        <w:tc>
          <w:tcPr>
            <w:tcW w:w="3936" w:type="dxa"/>
          </w:tcPr>
          <w:p w:rsidR="006C5CCE" w:rsidRPr="001C6BDF" w:rsidRDefault="006C5CCE" w:rsidP="00CF1FB9">
            <w:pPr>
              <w:jc w:val="both"/>
            </w:pPr>
            <w:r w:rsidRPr="001C6BDF">
              <w:t>Терапевтичне відділення</w:t>
            </w:r>
          </w:p>
        </w:tc>
        <w:tc>
          <w:tcPr>
            <w:tcW w:w="3118" w:type="dxa"/>
          </w:tcPr>
          <w:p w:rsidR="006C5CCE" w:rsidRPr="001C6BDF" w:rsidRDefault="006C5CCE" w:rsidP="00CF1FB9">
            <w:pPr>
              <w:jc w:val="center"/>
            </w:pPr>
            <w:r w:rsidRPr="001C6BDF">
              <w:t>427</w:t>
            </w:r>
          </w:p>
        </w:tc>
        <w:tc>
          <w:tcPr>
            <w:tcW w:w="2693" w:type="dxa"/>
          </w:tcPr>
          <w:p w:rsidR="006C5CCE" w:rsidRPr="001C6BDF" w:rsidRDefault="006C5CCE" w:rsidP="00CF1FB9">
            <w:pPr>
              <w:jc w:val="center"/>
            </w:pPr>
            <w:r w:rsidRPr="001C6BDF">
              <w:t>307</w:t>
            </w:r>
          </w:p>
        </w:tc>
      </w:tr>
      <w:tr w:rsidR="001C6BDF" w:rsidRPr="001C6BDF" w:rsidTr="00CF1FB9">
        <w:tc>
          <w:tcPr>
            <w:tcW w:w="3936" w:type="dxa"/>
          </w:tcPr>
          <w:p w:rsidR="006C5CCE" w:rsidRPr="001C6BDF" w:rsidRDefault="006C5CCE" w:rsidP="00CF1FB9">
            <w:pPr>
              <w:jc w:val="both"/>
            </w:pPr>
            <w:r w:rsidRPr="001C6BDF">
              <w:t>Кардіологічне відділення</w:t>
            </w:r>
          </w:p>
        </w:tc>
        <w:tc>
          <w:tcPr>
            <w:tcW w:w="3118" w:type="dxa"/>
          </w:tcPr>
          <w:p w:rsidR="006C5CCE" w:rsidRPr="001C6BDF" w:rsidRDefault="006C5CCE" w:rsidP="00CF1FB9">
            <w:pPr>
              <w:jc w:val="center"/>
            </w:pPr>
            <w:r w:rsidRPr="001C6BDF">
              <w:t>539</w:t>
            </w:r>
          </w:p>
        </w:tc>
        <w:tc>
          <w:tcPr>
            <w:tcW w:w="2693" w:type="dxa"/>
          </w:tcPr>
          <w:p w:rsidR="006C5CCE" w:rsidRPr="001C6BDF" w:rsidRDefault="006C5CCE" w:rsidP="00CF1FB9">
            <w:pPr>
              <w:jc w:val="center"/>
            </w:pPr>
            <w:r w:rsidRPr="001C6BDF">
              <w:t>398</w:t>
            </w:r>
          </w:p>
        </w:tc>
      </w:tr>
      <w:tr w:rsidR="001C6BDF" w:rsidRPr="001C6BDF" w:rsidTr="00CF1FB9">
        <w:tc>
          <w:tcPr>
            <w:tcW w:w="3936" w:type="dxa"/>
          </w:tcPr>
          <w:p w:rsidR="006C5CCE" w:rsidRPr="001C6BDF" w:rsidRDefault="006C5CCE" w:rsidP="00CF1FB9">
            <w:pPr>
              <w:jc w:val="both"/>
            </w:pPr>
            <w:r w:rsidRPr="001C6BDF">
              <w:t>Хірургічне відділення</w:t>
            </w:r>
          </w:p>
        </w:tc>
        <w:tc>
          <w:tcPr>
            <w:tcW w:w="3118" w:type="dxa"/>
          </w:tcPr>
          <w:p w:rsidR="006C5CCE" w:rsidRPr="001C6BDF" w:rsidRDefault="006C5CCE" w:rsidP="00CF1FB9">
            <w:pPr>
              <w:jc w:val="center"/>
            </w:pPr>
            <w:r w:rsidRPr="001C6BDF">
              <w:t>421</w:t>
            </w:r>
          </w:p>
        </w:tc>
        <w:tc>
          <w:tcPr>
            <w:tcW w:w="2693" w:type="dxa"/>
          </w:tcPr>
          <w:p w:rsidR="006C5CCE" w:rsidRPr="001C6BDF" w:rsidRDefault="006C5CCE" w:rsidP="00CF1FB9">
            <w:pPr>
              <w:jc w:val="center"/>
            </w:pPr>
            <w:r w:rsidRPr="001C6BDF">
              <w:t>259</w:t>
            </w:r>
          </w:p>
        </w:tc>
      </w:tr>
      <w:tr w:rsidR="001C6BDF" w:rsidRPr="001C6BDF" w:rsidTr="00CF1FB9">
        <w:tc>
          <w:tcPr>
            <w:tcW w:w="3936" w:type="dxa"/>
          </w:tcPr>
          <w:p w:rsidR="006C5CCE" w:rsidRPr="001C6BDF" w:rsidRDefault="006C5CCE" w:rsidP="00CF1FB9">
            <w:pPr>
              <w:jc w:val="both"/>
            </w:pPr>
            <w:r w:rsidRPr="001C6BDF">
              <w:t>Гінекологічне відділення</w:t>
            </w:r>
          </w:p>
        </w:tc>
        <w:tc>
          <w:tcPr>
            <w:tcW w:w="3118" w:type="dxa"/>
          </w:tcPr>
          <w:p w:rsidR="006C5CCE" w:rsidRPr="001C6BDF" w:rsidRDefault="006C5CCE" w:rsidP="00CF1FB9">
            <w:pPr>
              <w:jc w:val="center"/>
            </w:pPr>
            <w:r w:rsidRPr="001C6BDF">
              <w:t>355</w:t>
            </w:r>
          </w:p>
        </w:tc>
        <w:tc>
          <w:tcPr>
            <w:tcW w:w="2693" w:type="dxa"/>
          </w:tcPr>
          <w:p w:rsidR="006C5CCE" w:rsidRPr="001C6BDF" w:rsidRDefault="006C5CCE" w:rsidP="00CF1FB9">
            <w:pPr>
              <w:jc w:val="center"/>
            </w:pPr>
            <w:r w:rsidRPr="001C6BDF">
              <w:t>279</w:t>
            </w:r>
          </w:p>
        </w:tc>
      </w:tr>
      <w:tr w:rsidR="001C6BDF" w:rsidRPr="001C6BDF" w:rsidTr="00CF1FB9">
        <w:tc>
          <w:tcPr>
            <w:tcW w:w="3936" w:type="dxa"/>
          </w:tcPr>
          <w:p w:rsidR="006C5CCE" w:rsidRPr="001C6BDF" w:rsidRDefault="006C5CCE" w:rsidP="00CF1FB9">
            <w:pPr>
              <w:jc w:val="both"/>
            </w:pPr>
            <w:r w:rsidRPr="001C6BDF">
              <w:t>Неврологічне відділення</w:t>
            </w:r>
          </w:p>
        </w:tc>
        <w:tc>
          <w:tcPr>
            <w:tcW w:w="3118" w:type="dxa"/>
          </w:tcPr>
          <w:p w:rsidR="006C5CCE" w:rsidRPr="001C6BDF" w:rsidRDefault="006C5CCE" w:rsidP="00CF1FB9">
            <w:pPr>
              <w:jc w:val="center"/>
            </w:pPr>
            <w:r w:rsidRPr="001C6BDF">
              <w:t>326</w:t>
            </w:r>
          </w:p>
        </w:tc>
        <w:tc>
          <w:tcPr>
            <w:tcW w:w="2693" w:type="dxa"/>
          </w:tcPr>
          <w:p w:rsidR="006C5CCE" w:rsidRPr="001C6BDF" w:rsidRDefault="006C5CCE" w:rsidP="00CF1FB9">
            <w:pPr>
              <w:jc w:val="center"/>
            </w:pPr>
            <w:r w:rsidRPr="001C6BDF">
              <w:t>228</w:t>
            </w:r>
          </w:p>
        </w:tc>
      </w:tr>
      <w:tr w:rsidR="001C6BDF" w:rsidRPr="001C6BDF" w:rsidTr="00CF1FB9">
        <w:tc>
          <w:tcPr>
            <w:tcW w:w="3936" w:type="dxa"/>
          </w:tcPr>
          <w:p w:rsidR="006C5CCE" w:rsidRPr="001C6BDF" w:rsidRDefault="006C5CCE" w:rsidP="00CF1FB9">
            <w:pPr>
              <w:jc w:val="both"/>
            </w:pPr>
            <w:r w:rsidRPr="001C6BDF">
              <w:t>Інфекційне відділення</w:t>
            </w:r>
          </w:p>
        </w:tc>
        <w:tc>
          <w:tcPr>
            <w:tcW w:w="3118" w:type="dxa"/>
          </w:tcPr>
          <w:p w:rsidR="006C5CCE" w:rsidRPr="001C6BDF" w:rsidRDefault="006C5CCE" w:rsidP="00CF1FB9">
            <w:pPr>
              <w:jc w:val="center"/>
            </w:pPr>
            <w:r w:rsidRPr="001C6BDF">
              <w:t>112</w:t>
            </w:r>
          </w:p>
        </w:tc>
        <w:tc>
          <w:tcPr>
            <w:tcW w:w="2693" w:type="dxa"/>
          </w:tcPr>
          <w:p w:rsidR="006C5CCE" w:rsidRPr="001C6BDF" w:rsidRDefault="006C5CCE" w:rsidP="00CF1FB9">
            <w:pPr>
              <w:jc w:val="center"/>
            </w:pPr>
            <w:r w:rsidRPr="001C6BDF">
              <w:t>78</w:t>
            </w:r>
          </w:p>
        </w:tc>
      </w:tr>
      <w:tr w:rsidR="001C6BDF" w:rsidRPr="001C6BDF" w:rsidTr="00CF1FB9">
        <w:tc>
          <w:tcPr>
            <w:tcW w:w="3936" w:type="dxa"/>
          </w:tcPr>
          <w:p w:rsidR="006C5CCE" w:rsidRPr="001C6BDF" w:rsidRDefault="006C5CCE" w:rsidP="00CF1FB9">
            <w:pPr>
              <w:jc w:val="both"/>
            </w:pPr>
            <w:r w:rsidRPr="001C6BDF">
              <w:t>Травматологічне відділення</w:t>
            </w:r>
          </w:p>
        </w:tc>
        <w:tc>
          <w:tcPr>
            <w:tcW w:w="3118" w:type="dxa"/>
          </w:tcPr>
          <w:p w:rsidR="006C5CCE" w:rsidRPr="001C6BDF" w:rsidRDefault="006C5CCE" w:rsidP="00CF1FB9">
            <w:pPr>
              <w:jc w:val="center"/>
            </w:pPr>
            <w:r w:rsidRPr="001C6BDF">
              <w:t>268</w:t>
            </w:r>
          </w:p>
        </w:tc>
        <w:tc>
          <w:tcPr>
            <w:tcW w:w="2693" w:type="dxa"/>
          </w:tcPr>
          <w:p w:rsidR="006C5CCE" w:rsidRPr="001C6BDF" w:rsidRDefault="006C5CCE" w:rsidP="00CF1FB9">
            <w:pPr>
              <w:jc w:val="center"/>
            </w:pPr>
            <w:r w:rsidRPr="001C6BDF">
              <w:t>182</w:t>
            </w:r>
          </w:p>
        </w:tc>
      </w:tr>
      <w:tr w:rsidR="001C6BDF" w:rsidRPr="001C6BDF" w:rsidTr="00CF1FB9">
        <w:tc>
          <w:tcPr>
            <w:tcW w:w="3936" w:type="dxa"/>
          </w:tcPr>
          <w:p w:rsidR="006C5CCE" w:rsidRPr="001C6BDF" w:rsidRDefault="006C5CCE" w:rsidP="00CF1FB9">
            <w:pPr>
              <w:jc w:val="both"/>
            </w:pPr>
            <w:r w:rsidRPr="001C6BDF">
              <w:t>Відділення для вагітних</w:t>
            </w:r>
          </w:p>
        </w:tc>
        <w:tc>
          <w:tcPr>
            <w:tcW w:w="3118" w:type="dxa"/>
          </w:tcPr>
          <w:p w:rsidR="006C5CCE" w:rsidRPr="001C6BDF" w:rsidRDefault="006C5CCE" w:rsidP="00CF1FB9">
            <w:pPr>
              <w:jc w:val="center"/>
            </w:pPr>
            <w:r w:rsidRPr="001C6BDF">
              <w:t>124</w:t>
            </w:r>
          </w:p>
        </w:tc>
        <w:tc>
          <w:tcPr>
            <w:tcW w:w="2693" w:type="dxa"/>
          </w:tcPr>
          <w:p w:rsidR="006C5CCE" w:rsidRPr="001C6BDF" w:rsidRDefault="006C5CCE" w:rsidP="00CF1FB9">
            <w:pPr>
              <w:jc w:val="center"/>
            </w:pPr>
            <w:r w:rsidRPr="001C6BDF">
              <w:t>85</w:t>
            </w:r>
          </w:p>
        </w:tc>
      </w:tr>
      <w:tr w:rsidR="001C6BDF" w:rsidRPr="001C6BDF" w:rsidTr="00CF1FB9">
        <w:tc>
          <w:tcPr>
            <w:tcW w:w="3936" w:type="dxa"/>
          </w:tcPr>
          <w:p w:rsidR="006C5CCE" w:rsidRPr="001C6BDF" w:rsidRDefault="006C5CCE" w:rsidP="00CF1FB9">
            <w:pPr>
              <w:jc w:val="both"/>
            </w:pPr>
            <w:r w:rsidRPr="001C6BDF">
              <w:t>Отоларингологічне відділення</w:t>
            </w:r>
          </w:p>
        </w:tc>
        <w:tc>
          <w:tcPr>
            <w:tcW w:w="3118" w:type="dxa"/>
          </w:tcPr>
          <w:p w:rsidR="006C5CCE" w:rsidRPr="001C6BDF" w:rsidRDefault="006C5CCE" w:rsidP="00CF1FB9">
            <w:pPr>
              <w:jc w:val="center"/>
            </w:pPr>
            <w:r w:rsidRPr="001C6BDF">
              <w:t>207</w:t>
            </w:r>
          </w:p>
        </w:tc>
        <w:tc>
          <w:tcPr>
            <w:tcW w:w="2693" w:type="dxa"/>
          </w:tcPr>
          <w:p w:rsidR="006C5CCE" w:rsidRPr="001C6BDF" w:rsidRDefault="006C5CCE" w:rsidP="00CF1FB9">
            <w:pPr>
              <w:jc w:val="center"/>
            </w:pPr>
            <w:r w:rsidRPr="001C6BDF">
              <w:t>148</w:t>
            </w:r>
          </w:p>
        </w:tc>
      </w:tr>
      <w:tr w:rsidR="001C6BDF" w:rsidRPr="001C6BDF" w:rsidTr="00CF1FB9">
        <w:tc>
          <w:tcPr>
            <w:tcW w:w="3936" w:type="dxa"/>
          </w:tcPr>
          <w:p w:rsidR="006C5CCE" w:rsidRPr="001C6BDF" w:rsidRDefault="006C5CCE" w:rsidP="00CF1FB9">
            <w:pPr>
              <w:jc w:val="both"/>
            </w:pPr>
            <w:r w:rsidRPr="001C6BDF">
              <w:t>Педіатричне відділення</w:t>
            </w:r>
          </w:p>
        </w:tc>
        <w:tc>
          <w:tcPr>
            <w:tcW w:w="3118" w:type="dxa"/>
          </w:tcPr>
          <w:p w:rsidR="006C5CCE" w:rsidRPr="001C6BDF" w:rsidRDefault="006C5CCE" w:rsidP="00CF1FB9">
            <w:pPr>
              <w:jc w:val="center"/>
            </w:pPr>
            <w:r w:rsidRPr="001C6BDF">
              <w:t>224</w:t>
            </w:r>
          </w:p>
        </w:tc>
        <w:tc>
          <w:tcPr>
            <w:tcW w:w="2693" w:type="dxa"/>
          </w:tcPr>
          <w:p w:rsidR="006C5CCE" w:rsidRPr="001C6BDF" w:rsidRDefault="006C5CCE" w:rsidP="00CF1FB9">
            <w:pPr>
              <w:jc w:val="center"/>
            </w:pPr>
            <w:r w:rsidRPr="001C6BDF">
              <w:t>130</w:t>
            </w:r>
          </w:p>
        </w:tc>
      </w:tr>
      <w:tr w:rsidR="001C6BDF" w:rsidRPr="001C6BDF" w:rsidTr="00CF1FB9">
        <w:tc>
          <w:tcPr>
            <w:tcW w:w="3936" w:type="dxa"/>
          </w:tcPr>
          <w:p w:rsidR="006C5CCE" w:rsidRPr="001C6BDF" w:rsidRDefault="006C5CCE" w:rsidP="00CF1FB9">
            <w:pPr>
              <w:jc w:val="both"/>
            </w:pPr>
            <w:r w:rsidRPr="001C6BDF">
              <w:t>Палата інтенсивної терапії</w:t>
            </w:r>
          </w:p>
        </w:tc>
        <w:tc>
          <w:tcPr>
            <w:tcW w:w="3118" w:type="dxa"/>
          </w:tcPr>
          <w:p w:rsidR="006C5CCE" w:rsidRPr="001C6BDF" w:rsidRDefault="006C5CCE" w:rsidP="00CF1FB9">
            <w:pPr>
              <w:jc w:val="center"/>
            </w:pPr>
            <w:r w:rsidRPr="001C6BDF">
              <w:t>5</w:t>
            </w:r>
          </w:p>
        </w:tc>
        <w:tc>
          <w:tcPr>
            <w:tcW w:w="2693" w:type="dxa"/>
          </w:tcPr>
          <w:p w:rsidR="006C5CCE" w:rsidRPr="001C6BDF" w:rsidRDefault="006C5CCE" w:rsidP="00CF1FB9">
            <w:pPr>
              <w:jc w:val="center"/>
            </w:pPr>
            <w:r w:rsidRPr="001C6BDF">
              <w:t>3</w:t>
            </w:r>
          </w:p>
        </w:tc>
      </w:tr>
      <w:tr w:rsidR="006C5CCE" w:rsidRPr="001C6BDF" w:rsidTr="00CF1FB9">
        <w:tc>
          <w:tcPr>
            <w:tcW w:w="3936" w:type="dxa"/>
          </w:tcPr>
          <w:p w:rsidR="006C5CCE" w:rsidRPr="001C6BDF" w:rsidRDefault="006C5CCE" w:rsidP="00CF1FB9">
            <w:pPr>
              <w:jc w:val="both"/>
              <w:rPr>
                <w:b/>
              </w:rPr>
            </w:pPr>
            <w:r w:rsidRPr="001C6BDF">
              <w:rPr>
                <w:b/>
              </w:rPr>
              <w:t>Всього</w:t>
            </w:r>
          </w:p>
        </w:tc>
        <w:tc>
          <w:tcPr>
            <w:tcW w:w="3118" w:type="dxa"/>
          </w:tcPr>
          <w:p w:rsidR="006C5CCE" w:rsidRPr="001C6BDF" w:rsidRDefault="006C5CCE" w:rsidP="00CF1FB9">
            <w:pPr>
              <w:jc w:val="center"/>
              <w:rPr>
                <w:b/>
              </w:rPr>
            </w:pPr>
            <w:r w:rsidRPr="001C6BDF">
              <w:rPr>
                <w:b/>
              </w:rPr>
              <w:t>3008</w:t>
            </w:r>
          </w:p>
        </w:tc>
        <w:tc>
          <w:tcPr>
            <w:tcW w:w="2693" w:type="dxa"/>
          </w:tcPr>
          <w:p w:rsidR="006C5CCE" w:rsidRPr="001C6BDF" w:rsidRDefault="006C5CCE" w:rsidP="00CF1FB9">
            <w:pPr>
              <w:jc w:val="center"/>
              <w:rPr>
                <w:b/>
              </w:rPr>
            </w:pPr>
            <w:r w:rsidRPr="001C6BDF">
              <w:rPr>
                <w:b/>
              </w:rPr>
              <w:t>2097</w:t>
            </w:r>
          </w:p>
        </w:tc>
      </w:tr>
    </w:tbl>
    <w:p w:rsidR="006C5CCE" w:rsidRPr="001C6BDF" w:rsidRDefault="006C5CCE" w:rsidP="006C5CCE">
      <w:pPr>
        <w:ind w:firstLine="851"/>
        <w:jc w:val="both"/>
      </w:pPr>
      <w:r w:rsidRPr="001C6BDF">
        <w:t xml:space="preserve">В постійному режимі </w:t>
      </w:r>
      <w:proofErr w:type="gramStart"/>
      <w:r w:rsidRPr="001C6BDF">
        <w:t>л</w:t>
      </w:r>
      <w:proofErr w:type="gramEnd"/>
      <w:r w:rsidRPr="001C6BDF">
        <w:t>ікарня працює зі  страховими компаніями, зокрема: СК «НАФТАГАЗСТРАХ», ПАТ СК «Інтер Поліс», СК «Раритет», СК «Інтер-Експрес» та СК «Українська страхова група».</w:t>
      </w:r>
    </w:p>
    <w:p w:rsidR="006C5CCE" w:rsidRPr="001C6BDF" w:rsidRDefault="006C5CCE" w:rsidP="006C5CCE">
      <w:pPr>
        <w:ind w:firstLine="851"/>
        <w:jc w:val="both"/>
      </w:pPr>
      <w:r w:rsidRPr="001C6BDF">
        <w:t xml:space="preserve">Згідно укладеного договору про співпрацю з фірмою «Окомедікас», на наданому нею сучасному, високотехнологічному обладнанні ведеться амбулаторний прийом громадян, а також протягом IV кварталу 2018 року проведено операції з мікрохірургії ока 9 особам. </w:t>
      </w:r>
    </w:p>
    <w:p w:rsidR="006C5CCE" w:rsidRPr="001C6BDF" w:rsidRDefault="006C5CCE" w:rsidP="006C5CCE">
      <w:pPr>
        <w:ind w:right="-82" w:firstLine="851"/>
        <w:jc w:val="both"/>
      </w:pPr>
      <w:r w:rsidRPr="001C6BDF">
        <w:t xml:space="preserve">За урядовою програмою «Доступні ліки» станом на 31.12.2018 програму виконано у повному обсязі: виписано 22 168 рецептів для 7 033 осіб. Аптечною мережею відпущено медикаменти та </w:t>
      </w:r>
      <w:proofErr w:type="gramStart"/>
      <w:r w:rsidRPr="001C6BDF">
        <w:t>в</w:t>
      </w:r>
      <w:proofErr w:type="gramEnd"/>
      <w:r w:rsidRPr="001C6BDF">
        <w:t>ідшкодовано на суму 717 300,00 грн.</w:t>
      </w:r>
    </w:p>
    <w:p w:rsidR="006C5CCE" w:rsidRPr="001C6BDF" w:rsidRDefault="006C5CCE" w:rsidP="006C5CCE">
      <w:pPr>
        <w:ind w:firstLine="851"/>
        <w:jc w:val="both"/>
      </w:pPr>
      <w:r w:rsidRPr="001C6BDF">
        <w:t xml:space="preserve">Протягом IV кварталу 2018 року </w:t>
      </w:r>
      <w:proofErr w:type="gramStart"/>
      <w:r w:rsidRPr="001C6BDF">
        <w:t>л</w:t>
      </w:r>
      <w:proofErr w:type="gramEnd"/>
      <w:r w:rsidRPr="001C6BDF">
        <w:t xml:space="preserve">ікарнею проведено закупівлю медичного обладнання, а саме: </w:t>
      </w:r>
    </w:p>
    <w:p w:rsidR="006C5CCE" w:rsidRPr="001C6BDF" w:rsidRDefault="006C5CCE" w:rsidP="006C5CCE">
      <w:pPr>
        <w:ind w:firstLine="851"/>
        <w:jc w:val="both"/>
      </w:pPr>
      <w:r w:rsidRPr="001C6BDF">
        <w:t xml:space="preserve">- 17.10.2018 року діагностичний автоматичний комплекс «Кардіо+» </w:t>
      </w:r>
      <w:proofErr w:type="gramStart"/>
      <w:r w:rsidRPr="001C6BDF">
        <w:t>у</w:t>
      </w:r>
      <w:proofErr w:type="gramEnd"/>
      <w:r w:rsidRPr="001C6BDF">
        <w:t xml:space="preserve"> </w:t>
      </w:r>
      <w:proofErr w:type="gramStart"/>
      <w:r w:rsidRPr="001C6BDF">
        <w:t>склад</w:t>
      </w:r>
      <w:proofErr w:type="gramEnd"/>
      <w:r w:rsidRPr="001C6BDF">
        <w:t>і 12-канального електрокардіографа, спірограма, на базі персонального комп’ютера та лазерного принтера на суму 94 500,00 грн.;</w:t>
      </w:r>
    </w:p>
    <w:p w:rsidR="006C5CCE" w:rsidRPr="001C6BDF" w:rsidRDefault="006C5CCE" w:rsidP="006C5CCE">
      <w:pPr>
        <w:ind w:firstLine="851"/>
        <w:jc w:val="both"/>
      </w:pPr>
      <w:r w:rsidRPr="001C6BDF">
        <w:t xml:space="preserve">- 26.10.2018 року лапароскопічний хірургічний комплекс на суму 365 960,00 грн. </w:t>
      </w:r>
    </w:p>
    <w:p w:rsidR="006C5CCE" w:rsidRPr="001C6BDF" w:rsidRDefault="006C5CCE" w:rsidP="006C5CCE">
      <w:pPr>
        <w:ind w:firstLine="709"/>
        <w:jc w:val="both"/>
      </w:pPr>
      <w:r w:rsidRPr="001C6BDF">
        <w:t>- 20.12.2018 електрокардіограф ECG300G на суму 20 000,00 грн.;</w:t>
      </w:r>
    </w:p>
    <w:p w:rsidR="006C5CCE" w:rsidRPr="001C6BDF" w:rsidRDefault="006C5CCE" w:rsidP="006C5CCE">
      <w:pPr>
        <w:ind w:firstLine="709"/>
        <w:jc w:val="both"/>
      </w:pPr>
      <w:r w:rsidRPr="001C6BDF">
        <w:t>- 21.12.2018 монітор пацієнта/пульсоксиметр СХ100, укомплектований датчиком SpO</w:t>
      </w:r>
      <w:r w:rsidRPr="001C6BDF">
        <w:rPr>
          <w:vertAlign w:val="subscript"/>
        </w:rPr>
        <w:t>2</w:t>
      </w:r>
      <w:r w:rsidRPr="001C6BDF">
        <w:t xml:space="preserve"> для дорослих та датчик SpO</w:t>
      </w:r>
      <w:r w:rsidRPr="001C6BDF">
        <w:rPr>
          <w:vertAlign w:val="subscript"/>
        </w:rPr>
        <w:t>2</w:t>
      </w:r>
      <w:r w:rsidRPr="001C6BDF">
        <w:t xml:space="preserve"> для новонароджених на суму         22 000,00 грн.;</w:t>
      </w:r>
    </w:p>
    <w:p w:rsidR="006C5CCE" w:rsidRPr="001C6BDF" w:rsidRDefault="006C5CCE" w:rsidP="006C5CCE">
      <w:pPr>
        <w:ind w:firstLine="709"/>
        <w:jc w:val="both"/>
      </w:pPr>
      <w:r w:rsidRPr="001C6BDF">
        <w:t>- 22.12.2018 електрокардіограф ECG80А на суму 13 000,00 грн.;</w:t>
      </w:r>
    </w:p>
    <w:p w:rsidR="006C5CCE" w:rsidRPr="001C6BDF" w:rsidRDefault="006C5CCE" w:rsidP="006C5CCE">
      <w:pPr>
        <w:ind w:firstLine="709"/>
        <w:jc w:val="both"/>
      </w:pPr>
      <w:r w:rsidRPr="001C6BDF">
        <w:t>- 27.12.2018 система ультразвукова діагностична ДС-4019 на суму         989 999,99 грн.;</w:t>
      </w:r>
    </w:p>
    <w:p w:rsidR="00157FBF" w:rsidRPr="001C6BDF" w:rsidRDefault="006C5CCE" w:rsidP="00767C92">
      <w:pPr>
        <w:ind w:firstLine="709"/>
        <w:jc w:val="both"/>
        <w:rPr>
          <w:lang w:val="uk-UA"/>
        </w:rPr>
      </w:pPr>
      <w:r w:rsidRPr="001C6BDF">
        <w:t xml:space="preserve">- 27.12.2018 система ультразвукова діагностична </w:t>
      </w:r>
      <w:r w:rsidRPr="001C6BDF">
        <w:rPr>
          <w:lang w:val="en-US"/>
        </w:rPr>
        <w:t>Z</w:t>
      </w:r>
      <w:r w:rsidRPr="001C6BDF">
        <w:t>5 на суму 490 000,00 грн.</w:t>
      </w:r>
    </w:p>
    <w:p w:rsidR="00CF0029" w:rsidRPr="001C6BDF" w:rsidRDefault="00D077BF" w:rsidP="00CF0029">
      <w:pPr>
        <w:tabs>
          <w:tab w:val="left" w:pos="0"/>
        </w:tabs>
        <w:jc w:val="both"/>
        <w:rPr>
          <w:lang w:val="uk-UA"/>
        </w:rPr>
      </w:pPr>
      <w:r w:rsidRPr="001C6BDF">
        <w:rPr>
          <w:b/>
        </w:rPr>
        <w:t xml:space="preserve">        </w:t>
      </w:r>
      <w:r w:rsidR="00CF0029" w:rsidRPr="001C6BDF">
        <w:rPr>
          <w:b/>
          <w:lang w:val="uk-UA"/>
        </w:rPr>
        <w:t xml:space="preserve">        Відділом культури і туризму </w:t>
      </w:r>
      <w:r w:rsidR="00CF0029" w:rsidRPr="001C6BDF">
        <w:rPr>
          <w:lang w:val="uk-UA"/>
        </w:rPr>
        <w:t xml:space="preserve">протягом IV кварталу поточного року створені  умови для стабільної роботи та покращення рівня матеріально-технічного забезпечення закладів культури міста. З цією метою забезпечено проведення наступних процедур на електронному майданчику державних закупівель, через електронну систему </w:t>
      </w:r>
      <w:hyperlink r:id="rId32" w:history="1">
        <w:r w:rsidR="00CF0029" w:rsidRPr="001C6BDF">
          <w:rPr>
            <w:lang w:val="uk-UA"/>
          </w:rPr>
          <w:t>Prozorro</w:t>
        </w:r>
      </w:hyperlink>
      <w:r w:rsidR="00CF0029" w:rsidRPr="001C6BDF">
        <w:rPr>
          <w:lang w:val="uk-UA"/>
        </w:rPr>
        <w:t xml:space="preserve">: </w:t>
      </w:r>
    </w:p>
    <w:p w:rsidR="00CF0029" w:rsidRPr="001C6BDF" w:rsidRDefault="00CF0029" w:rsidP="00CF0029">
      <w:pPr>
        <w:tabs>
          <w:tab w:val="left" w:pos="0"/>
        </w:tabs>
        <w:jc w:val="both"/>
        <w:rPr>
          <w:lang w:val="uk-UA"/>
        </w:rPr>
      </w:pPr>
      <w:r w:rsidRPr="001C6BDF">
        <w:rPr>
          <w:lang w:val="uk-UA"/>
        </w:rPr>
        <w:t>- переговорна процедура: закупівля електроенергії на суму 363 095,17 грн., закупівля газового палива на суму 913 904,03 грн., закупівля газового палива на суму 404 100,00 грн.;</w:t>
      </w:r>
    </w:p>
    <w:p w:rsidR="00CF0029" w:rsidRPr="001C6BDF" w:rsidRDefault="00CF0029" w:rsidP="00CF0029">
      <w:pPr>
        <w:tabs>
          <w:tab w:val="left" w:pos="0"/>
        </w:tabs>
        <w:jc w:val="both"/>
        <w:rPr>
          <w:lang w:val="uk-UA"/>
        </w:rPr>
      </w:pPr>
      <w:r w:rsidRPr="001C6BDF">
        <w:rPr>
          <w:lang w:val="uk-UA"/>
        </w:rPr>
        <w:t>- відкриті торги: одяг  сцени для МПК  на суму 255 000,00 грн. (за результатом торгів – 178 490,00 грн.), поточний ремонт МПК на суму 410 000,00 грн. (за результатом торгів – 401 097,00 );</w:t>
      </w:r>
    </w:p>
    <w:p w:rsidR="00CF0029" w:rsidRPr="001C6BDF" w:rsidRDefault="00CF0029" w:rsidP="00CF0029">
      <w:pPr>
        <w:tabs>
          <w:tab w:val="left" w:pos="0"/>
        </w:tabs>
        <w:jc w:val="both"/>
        <w:rPr>
          <w:lang w:val="uk-UA"/>
        </w:rPr>
      </w:pPr>
      <w:r w:rsidRPr="001C6BDF">
        <w:rPr>
          <w:lang w:val="uk-UA"/>
        </w:rPr>
        <w:t xml:space="preserve">- допорогові закупівлі: капітальний ремонт </w:t>
      </w:r>
      <w:r w:rsidRPr="001C6BDF">
        <w:rPr>
          <w:shd w:val="clear" w:color="auto" w:fill="FFFFFF"/>
          <w:lang w:val="uk-UA"/>
        </w:rPr>
        <w:t>приміщень дитячого відділу, абонементу, коридору першого поверху, міжповерхових сходів та покрівлі центральної бібліотеки</w:t>
      </w:r>
      <w:r w:rsidRPr="001C6BDF">
        <w:rPr>
          <w:lang w:val="uk-UA"/>
        </w:rPr>
        <w:t xml:space="preserve"> на суму 244 000,00 грн. (за результатом торгів – 240 000,00грн.), придбання мультикору (телекомунікаційні кабелі) для БК на суму 10 000,00 грн. (за результатом торгів – 9 876,00 грн.), придбання персонального комп’ютеру у зборі для ЦБС на суму 14 000,00 грн. (за результатом торгів – 13 973,00 грн.), пошив костюмів для творчого колективу та для учасників вокальної студії «Melos» МПК на суму 55 000,00 грн. (за результатом торгів – 45 000,00 грн.).</w:t>
      </w:r>
    </w:p>
    <w:p w:rsidR="00CF0029" w:rsidRPr="001C6BDF" w:rsidRDefault="00CF0029" w:rsidP="00CF0029">
      <w:pPr>
        <w:ind w:firstLine="708"/>
        <w:jc w:val="both"/>
        <w:rPr>
          <w:lang w:val="uk-UA"/>
        </w:rPr>
      </w:pPr>
      <w:r w:rsidRPr="001C6BDF">
        <w:rPr>
          <w:lang w:val="uk-UA"/>
        </w:rPr>
        <w:t xml:space="preserve">Відділом культури і туризму, спільно з творчих колективів ПК та аматорами мистецтва, були організовані та проведені масові, культурно – мистецькі заходи, які спрямовані на забезпечення дозвілля різних верств населення та відродження національних традицій. Серед яких: мітинги на відзначення: Дня партизанської слави, Дня людей похилого віку, Дня Гідності і Свободи України до Дня визволення Знам’янки від фашистських загарбників та до Дня ліквідатора; інформаційно-розважальні заходи: на відзначення Дня працівників культури і майстрів народного мистецтва, класифікаційні змагання зі спортивного танцю «Кубок м. Знам’янка 2018», засідання клубу «Ветеран», концертні програми до Дня місцевого самоврядування та в рамках тижня дружби; інформаційно-просвітницькі заходи: Тиждень з охорони праці на базі закладів культури; об’єктові навчань з пожежної безпеки на базах МПК, ЦБС та музичної школи; зустрічі громади міста з представниками управління соціального захисту населення Знам’янського міськвиконкому з питань нових вимог по нарахуванню субсидій, презентації книги та перегляд фільму «Позивний «Бандерас» за участю авторів книги Арсенія Кирсанова та Сергія Дзюби, Літературний день з «Літфонтаном», із залученням дитячих письменників Всеукраїнського рівня, фотовиставка робіт І. Лисюка «Майдан - фортеця духу» та ін.. </w:t>
      </w:r>
    </w:p>
    <w:p w:rsidR="00CF0029" w:rsidRPr="001C6BDF" w:rsidRDefault="00CF0029" w:rsidP="00CF0029">
      <w:pPr>
        <w:tabs>
          <w:tab w:val="left" w:pos="0"/>
        </w:tabs>
        <w:jc w:val="both"/>
        <w:rPr>
          <w:lang w:val="uk-UA"/>
        </w:rPr>
      </w:pPr>
      <w:r w:rsidRPr="001C6BDF">
        <w:rPr>
          <w:lang w:val="uk-UA"/>
        </w:rPr>
        <w:tab/>
        <w:t>Взято участь в конкурсі історичних проектів «Історія моєї громади», який започаткували Представництво Асоціації Німецьких Народних Університетів в Україні (</w:t>
      </w:r>
      <w:hyperlink r:id="rId33" w:history="1">
        <w:r w:rsidRPr="001C6BDF">
          <w:rPr>
            <w:lang w:val="uk-UA"/>
          </w:rPr>
          <w:t>DVV International Ukraine</w:t>
        </w:r>
      </w:hyperlink>
      <w:r w:rsidRPr="001C6BDF">
        <w:rPr>
          <w:lang w:val="uk-UA"/>
        </w:rPr>
        <w:t xml:space="preserve">) у партнерстві із Всеукраїнською асоціацією «Нова Доба». Розроблені проектні пропозиції, які, за результатом конкурсу, увійшли в число переможних. Отриманий грант в сумі 12 тис. грн. використаний для виготовлення в звтній період інформаційних дошок з </w:t>
      </w:r>
      <w:hyperlink r:id="rId34" w:history="1">
        <w:r w:rsidRPr="001C6BDF">
          <w:rPr>
            <w:lang w:val="uk-UA"/>
          </w:rPr>
          <w:t xml:space="preserve">QR-кодом, для розміщення </w:t>
        </w:r>
      </w:hyperlink>
      <w:r w:rsidRPr="001C6BDF">
        <w:rPr>
          <w:lang w:val="uk-UA"/>
        </w:rPr>
        <w:t>на фасадах пам’яток архітектури місцевого значення, настільної гри - квест «Подорожуй Знам’янкою» та дитячої книжки - розмальовки «Подорож містом залізничників».</w:t>
      </w:r>
    </w:p>
    <w:p w:rsidR="00CF0029" w:rsidRPr="001C6BDF" w:rsidRDefault="00CF0029" w:rsidP="00CF0029">
      <w:pPr>
        <w:widowControl w:val="0"/>
        <w:ind w:firstLine="360"/>
        <w:jc w:val="both"/>
        <w:rPr>
          <w:lang w:val="uk-UA"/>
        </w:rPr>
      </w:pPr>
      <w:r w:rsidRPr="001C6BDF">
        <w:rPr>
          <w:lang w:val="uk-UA"/>
        </w:rPr>
        <w:t>Організовано проведення заходів з благоустрою та утримання в належному стані прилеглих до закладів культури територій.</w:t>
      </w:r>
    </w:p>
    <w:p w:rsidR="00CF0029" w:rsidRPr="001C6BDF" w:rsidRDefault="00CF0029" w:rsidP="00CF0029">
      <w:pPr>
        <w:shd w:val="clear" w:color="auto" w:fill="FFFFFF"/>
        <w:ind w:firstLine="360"/>
        <w:jc w:val="both"/>
        <w:rPr>
          <w:lang w:val="uk-UA"/>
        </w:rPr>
      </w:pPr>
      <w:r w:rsidRPr="001C6BDF">
        <w:rPr>
          <w:lang w:val="uk-UA"/>
        </w:rPr>
        <w:t>Розпочата робота з обстеження пам'яток культурної спадщини, розміщених на території міста.</w:t>
      </w:r>
    </w:p>
    <w:p w:rsidR="00CF0029" w:rsidRPr="001C6BDF" w:rsidRDefault="00CF0029" w:rsidP="00CF0029">
      <w:pPr>
        <w:shd w:val="clear" w:color="auto" w:fill="FFFFFF"/>
        <w:ind w:firstLine="360"/>
        <w:jc w:val="both"/>
        <w:rPr>
          <w:lang w:val="uk-UA"/>
        </w:rPr>
      </w:pPr>
      <w:r w:rsidRPr="001C6BDF">
        <w:rPr>
          <w:lang w:val="uk-UA"/>
        </w:rPr>
        <w:t>Забезпечено стале функціонування закладів культури в період опалювального сезону.</w:t>
      </w:r>
    </w:p>
    <w:p w:rsidR="00CF0029" w:rsidRPr="001C6BDF" w:rsidRDefault="00CF0029" w:rsidP="00CF0029">
      <w:pPr>
        <w:shd w:val="clear" w:color="auto" w:fill="FFFFFF"/>
        <w:ind w:firstLine="360"/>
        <w:jc w:val="both"/>
        <w:rPr>
          <w:lang w:val="uk-UA"/>
        </w:rPr>
      </w:pPr>
      <w:r w:rsidRPr="001C6BDF">
        <w:rPr>
          <w:lang w:val="uk-UA"/>
        </w:rPr>
        <w:t>Забезпечено розробку макетів фігур для святкового оформлення площі біля міського Палацу культури для проведення новорічно-різдвяних свят та відкриття головної ялинки міста.</w:t>
      </w:r>
    </w:p>
    <w:p w:rsidR="00CF0029" w:rsidRPr="001C6BDF" w:rsidRDefault="00CF0029" w:rsidP="00CF0029">
      <w:pPr>
        <w:shd w:val="clear" w:color="auto" w:fill="FFFFFF"/>
        <w:ind w:firstLine="360"/>
        <w:jc w:val="both"/>
        <w:rPr>
          <w:lang w:val="uk-UA"/>
        </w:rPr>
      </w:pPr>
      <w:r w:rsidRPr="001C6BDF">
        <w:rPr>
          <w:lang w:val="uk-UA"/>
        </w:rPr>
        <w:t xml:space="preserve">Протягом звітного періоду в Будинку культури смт Знам’янка Друга для мешканців територіальної громади проведено 26 </w:t>
      </w:r>
      <w:r w:rsidRPr="001C6BDF">
        <w:rPr>
          <w:rFonts w:eastAsia="Calibri"/>
          <w:lang w:val="uk-UA"/>
        </w:rPr>
        <w:t>масових, різнопланових, культурно-мистецьких заходів</w:t>
      </w:r>
      <w:r w:rsidRPr="001C6BDF">
        <w:rPr>
          <w:lang w:val="uk-UA"/>
        </w:rPr>
        <w:t>. А саме: вітальня «Зігріймо серце добротою», тематичний вечір «Мужність і відвага крізь покоління» до Дня захисника Вітчизни, урочистий мітинг «Пам’ять про минуле», Святковий концерт з нагоди 55-річчя Будинку культури, розважальна програма «На веселих вечорницях сумувати не годиться», вечір реквієм «Крихта хліба», та ін..</w:t>
      </w:r>
    </w:p>
    <w:p w:rsidR="00CF0029" w:rsidRPr="001C6BDF" w:rsidRDefault="00CF0029" w:rsidP="00CF0029">
      <w:pPr>
        <w:ind w:firstLine="360"/>
        <w:jc w:val="both"/>
        <w:rPr>
          <w:lang w:val="uk-UA"/>
        </w:rPr>
      </w:pPr>
      <w:r w:rsidRPr="001C6BDF">
        <w:rPr>
          <w:lang w:val="uk-UA"/>
        </w:rPr>
        <w:t>Працівники міських бібліотек продовжували свою роботу по наданню культурно-інформаційних послуг громаді міста та покращенню матеріально-технічної бази закладів.</w:t>
      </w:r>
    </w:p>
    <w:p w:rsidR="00CF0029" w:rsidRPr="001C6BDF" w:rsidRDefault="00CF0029" w:rsidP="00CF0029">
      <w:pPr>
        <w:jc w:val="both"/>
        <w:rPr>
          <w:lang w:val="uk-UA"/>
        </w:rPr>
      </w:pPr>
      <w:r w:rsidRPr="001C6BDF">
        <w:rPr>
          <w:lang w:val="uk-UA"/>
        </w:rPr>
        <w:t xml:space="preserve">   Для  інформування населення міста на базах міської центральної  бібліотеки та бібліотеки-філії №1 відбулися зустрічі з представниками міського сервісного центру Пенсійного фонду України, спеціалістами управління соціального захисту населення з приводу змін до нарахування пенсій та субсидій. З метою популяризації історії України та формування у підростаючого покоління національно-патріотичного світогляду в бібліотеках міста відбулися настільні історичні ігри для юнацтва та молоді - «100 – років боротьби. Українська революція 1917 – 1921 рр.», години пам’яті: «А пам’ять священна…», «Доки пам’ятаємо – живемо», «Пішли в похід, ввійшли в легенди». мовознавчі турніри «За словами в кишеню» та «Я на рідній мові друзям щастя зичу», урок рідної мови «Із словами починається людина, із мови починається мій рід», мовний турнір   мовний гра «Живи, українська мово!», зустрічі з учасниками  Євромайдану для студентів Знам’янського професійного ліцею під назвою «Події, що змінили нас», година патріотичного гарту  «Небесні лицарі Майдану»,  бібліорепортаж «Україна: незалежність, гідність, свобода», година пам’яті «Україна – це територія гідності і свободи», та ін..</w:t>
      </w:r>
    </w:p>
    <w:p w:rsidR="00CF0029" w:rsidRPr="001C6BDF" w:rsidRDefault="00CF0029" w:rsidP="00CF0029">
      <w:pPr>
        <w:jc w:val="both"/>
        <w:rPr>
          <w:lang w:val="uk-UA"/>
        </w:rPr>
      </w:pPr>
      <w:r w:rsidRPr="001C6BDF">
        <w:rPr>
          <w:lang w:val="uk-UA"/>
        </w:rPr>
        <w:t xml:space="preserve">    На базі центральної універсальної бібліотеки продовжується заняття Вищої народної школи для людей поважного віку з питань навчання комп’ютерної грамотності. Для учасників підготовлені заняття: «Можливості мережі Інтернет», «Соціальні мережі», «Індивідуальні практичні заняття», «Користування електронною поштою»</w:t>
      </w:r>
    </w:p>
    <w:p w:rsidR="00CF0029" w:rsidRPr="001C6BDF" w:rsidRDefault="00CF0029" w:rsidP="00CF0029">
      <w:pPr>
        <w:ind w:firstLine="708"/>
        <w:jc w:val="both"/>
        <w:rPr>
          <w:lang w:val="uk-UA"/>
        </w:rPr>
      </w:pPr>
      <w:r w:rsidRPr="001C6BDF">
        <w:rPr>
          <w:lang w:val="uk-UA"/>
        </w:rPr>
        <w:t>Для підтримки розвитку бібліотек вирішені питання придбання: проектора в центральну бібліотеку (на суму 9 500 грн.); монітора  в бібліотеку-філію №1 (на суму 3 865 грн.); столів для читачів - 10 шт. (на суму 9 980 грн.) для міських бібліотек; бібліотечної техніки (формуляри, щоденники) на суму 3 000 грн.. Крім того оформлена передплата на періодичні видання на 1 кв. 2019 року  (на суму 5 500 грн.), виготовлено проектно-кошторисну документацію на оброку дерев’яних конструкцій в центральної бібліотеці та бібліотеці-філії №1(на суму 5 530 грн.).</w:t>
      </w:r>
    </w:p>
    <w:p w:rsidR="00CF0029" w:rsidRPr="001C6BDF" w:rsidRDefault="00CF0029" w:rsidP="00CF0029">
      <w:pPr>
        <w:ind w:firstLine="360"/>
        <w:jc w:val="both"/>
        <w:rPr>
          <w:lang w:val="uk-UA"/>
        </w:rPr>
      </w:pPr>
      <w:r w:rsidRPr="001C6BDF">
        <w:rPr>
          <w:lang w:val="uk-UA"/>
        </w:rPr>
        <w:t xml:space="preserve">Протягом 4-го кварталу в міському краєзнавчому музеї було проведено 5 тематичних заходів історико-просвітницького характеру у навчальних закладах міста, яким було охоплено 139 осіб, відкрита виставка фото-робіт фотографа Івана Лисюка з м. Київ «Майдан. Фортеця духу» та, на прохання Будинку культури сел. Знам’янка Друга, була створена пересувна виставка з музейних матеріалів - «Метал війни, що був у Знам’янській землі», присвячена 75-й річниці звільнення Знам'янки у Другій світовій війні. </w:t>
      </w:r>
    </w:p>
    <w:p w:rsidR="00CF0029" w:rsidRPr="001C6BDF" w:rsidRDefault="00CF0029" w:rsidP="00CF0029">
      <w:pPr>
        <w:pStyle w:val="a7"/>
        <w:ind w:left="0" w:firstLine="426"/>
        <w:jc w:val="both"/>
        <w:rPr>
          <w:lang w:val="uk-UA"/>
        </w:rPr>
      </w:pPr>
      <w:r w:rsidRPr="001C6BDF">
        <w:rPr>
          <w:lang w:val="uk-UA"/>
        </w:rPr>
        <w:t>Культурно мистецька та просвітницька робота відділу культури і туризму та закладів культури міста висвітлювалась на офіційному сайті Знам’янської міської ради, сайтах ЦБС та музичної школи і сторінках в соціальних мережах.</w:t>
      </w:r>
    </w:p>
    <w:p w:rsidR="00AD3B00" w:rsidRPr="001C6BDF" w:rsidRDefault="00640A5A" w:rsidP="00CF0029">
      <w:pPr>
        <w:jc w:val="both"/>
        <w:rPr>
          <w:lang w:val="uk-UA"/>
        </w:rPr>
      </w:pPr>
      <w:r w:rsidRPr="001C6BDF">
        <w:rPr>
          <w:lang w:val="uk-UA" w:eastAsia="ko-KR"/>
        </w:rPr>
        <w:t xml:space="preserve">   </w:t>
      </w:r>
      <w:r w:rsidR="00AD3B00" w:rsidRPr="001C6BDF">
        <w:rPr>
          <w:lang w:val="uk-UA" w:eastAsia="ko-KR"/>
        </w:rPr>
        <w:t xml:space="preserve">     Протягом І</w:t>
      </w:r>
      <w:r w:rsidR="00AD3B00" w:rsidRPr="001C6BDF">
        <w:rPr>
          <w:lang w:val="en-US" w:eastAsia="ko-KR"/>
        </w:rPr>
        <w:t>V</w:t>
      </w:r>
      <w:r w:rsidR="00AD3B00" w:rsidRPr="001C6BDF">
        <w:rPr>
          <w:lang w:val="uk-UA" w:eastAsia="ko-KR"/>
        </w:rPr>
        <w:t xml:space="preserve"> кварталу 2018 року </w:t>
      </w:r>
      <w:r w:rsidR="00AD3B00" w:rsidRPr="001C6BDF">
        <w:rPr>
          <w:b/>
          <w:lang w:val="uk-UA"/>
        </w:rPr>
        <w:t xml:space="preserve">Центром надання адміністративних послуг виконавчого комітету міської ради </w:t>
      </w:r>
      <w:r w:rsidR="00AD3B00" w:rsidRPr="001C6BDF">
        <w:rPr>
          <w:lang w:val="uk-UA" w:eastAsia="ko-KR"/>
        </w:rPr>
        <w:t xml:space="preserve">надано 9096 адміністративних послуг. </w:t>
      </w:r>
      <w:r w:rsidR="00AD3B00" w:rsidRPr="001C6BDF">
        <w:rPr>
          <w:lang w:val="uk-UA"/>
        </w:rPr>
        <w:t xml:space="preserve">Зареєстровано місце проживання  1379 громадян. Знято з реєстрації  1336 осіб. </w:t>
      </w:r>
      <w:r w:rsidR="00AD3B00" w:rsidRPr="001C6BDF">
        <w:t xml:space="preserve">Складено </w:t>
      </w:r>
      <w:r w:rsidR="00AD3B00" w:rsidRPr="001C6BDF">
        <w:rPr>
          <w:lang w:val="uk-UA"/>
        </w:rPr>
        <w:t>736</w:t>
      </w:r>
      <w:r w:rsidR="00AD3B00" w:rsidRPr="001C6BDF">
        <w:t xml:space="preserve"> протокол</w:t>
      </w:r>
      <w:r w:rsidR="00AD3B00" w:rsidRPr="001C6BDF">
        <w:rPr>
          <w:lang w:val="uk-UA"/>
        </w:rPr>
        <w:t>ів</w:t>
      </w:r>
      <w:r w:rsidR="00AD3B00" w:rsidRPr="001C6BDF">
        <w:t xml:space="preserve"> та постанов про </w:t>
      </w:r>
      <w:proofErr w:type="gramStart"/>
      <w:r w:rsidR="00AD3B00" w:rsidRPr="001C6BDF">
        <w:t>адм</w:t>
      </w:r>
      <w:proofErr w:type="gramEnd"/>
      <w:r w:rsidR="00AD3B00" w:rsidRPr="001C6BDF">
        <w:t>іністративні</w:t>
      </w:r>
      <w:r w:rsidR="00AD3B00" w:rsidRPr="001C6BDF">
        <w:rPr>
          <w:lang w:val="uk-UA"/>
        </w:rPr>
        <w:t xml:space="preserve"> </w:t>
      </w:r>
      <w:r w:rsidR="00AD3B00" w:rsidRPr="001C6BDF">
        <w:t>правопорушення</w:t>
      </w:r>
      <w:r w:rsidR="00AD3B00" w:rsidRPr="001C6BDF">
        <w:rPr>
          <w:lang w:val="uk-UA"/>
        </w:rPr>
        <w:t xml:space="preserve">, </w:t>
      </w:r>
      <w:r w:rsidR="00AD3B00" w:rsidRPr="001C6BDF">
        <w:t>передбачені</w:t>
      </w:r>
      <w:r w:rsidR="00AD3B00" w:rsidRPr="001C6BDF">
        <w:rPr>
          <w:lang w:val="uk-UA"/>
        </w:rPr>
        <w:t xml:space="preserve"> </w:t>
      </w:r>
      <w:r w:rsidR="00AD3B00" w:rsidRPr="001C6BDF">
        <w:t>статтями 197, 198 Кодексу України про адміністративні правопорушення.</w:t>
      </w:r>
      <w:r w:rsidR="00AD3B00" w:rsidRPr="001C6BDF">
        <w:rPr>
          <w:lang w:val="uk-UA"/>
        </w:rPr>
        <w:t xml:space="preserve"> </w:t>
      </w:r>
      <w:r w:rsidR="00AD3B00" w:rsidRPr="001C6BDF">
        <w:t xml:space="preserve">Видано </w:t>
      </w:r>
      <w:r w:rsidR="00AD3B00" w:rsidRPr="001C6BDF">
        <w:rPr>
          <w:lang w:val="uk-UA"/>
        </w:rPr>
        <w:t xml:space="preserve">1939 </w:t>
      </w:r>
      <w:r w:rsidR="00AD3B00" w:rsidRPr="001C6BDF">
        <w:t>довід</w:t>
      </w:r>
      <w:r w:rsidR="00AD3B00" w:rsidRPr="001C6BDF">
        <w:rPr>
          <w:lang w:val="uk-UA"/>
        </w:rPr>
        <w:t>ок</w:t>
      </w:r>
      <w:r w:rsidR="00AD3B00" w:rsidRPr="001C6BDF">
        <w:t xml:space="preserve"> про реєстрацію</w:t>
      </w:r>
      <w:r w:rsidR="00AD3B00" w:rsidRPr="001C6BDF">
        <w:rPr>
          <w:lang w:val="uk-UA"/>
        </w:rPr>
        <w:t xml:space="preserve"> </w:t>
      </w:r>
      <w:r w:rsidR="00AD3B00" w:rsidRPr="001C6BDF">
        <w:t>місця</w:t>
      </w:r>
      <w:r w:rsidR="00AD3B00" w:rsidRPr="001C6BDF">
        <w:rPr>
          <w:lang w:val="uk-UA"/>
        </w:rPr>
        <w:t xml:space="preserve"> </w:t>
      </w:r>
      <w:r w:rsidR="00AD3B00" w:rsidRPr="001C6BDF">
        <w:t>проживання.</w:t>
      </w:r>
      <w:r w:rsidR="00AD3B00" w:rsidRPr="001C6BDF">
        <w:rPr>
          <w:lang w:val="uk-UA"/>
        </w:rPr>
        <w:t xml:space="preserve"> Надано 685 відомостей на запити, відповідно до статті 16 Закону України «Про захист персональних даних». </w:t>
      </w:r>
    </w:p>
    <w:p w:rsidR="00AD3B00" w:rsidRPr="001C6BDF" w:rsidRDefault="00AD3B00" w:rsidP="00AD3B00">
      <w:pPr>
        <w:ind w:firstLine="317"/>
        <w:jc w:val="both"/>
        <w:rPr>
          <w:rFonts w:eastAsia="Calibri"/>
          <w:lang w:val="uk-UA" w:eastAsia="en-US"/>
        </w:rPr>
      </w:pPr>
      <w:r w:rsidRPr="001C6BDF">
        <w:rPr>
          <w:lang w:val="uk-UA"/>
        </w:rPr>
        <w:t xml:space="preserve">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w:t>
      </w:r>
      <w:r w:rsidRPr="001C6BDF">
        <w:rPr>
          <w:rFonts w:eastAsia="Calibri"/>
          <w:lang w:val="uk-UA" w:eastAsia="en-US"/>
        </w:rPr>
        <w:t>зареєстровано 1144 заяв, з них: 645 заяв щодо реєстрації права власності на нерухоме майно; 395 заяв щодо реєстрації іншого речового права (оренда); 43 заяви щодо внесення змін до Державного реєстру речових прав на нерухоме майно;  61 заява щодо надання інформаційної довідки з Державного реєстру речових прав на нерухоме майно. За державну реєстрацію прав  надійшло до міського бюджету 130680,00 грн.</w:t>
      </w:r>
    </w:p>
    <w:p w:rsidR="00AD3B00" w:rsidRPr="001C6BDF" w:rsidRDefault="00AD3B00" w:rsidP="00AD3B00">
      <w:pPr>
        <w:ind w:firstLine="317"/>
        <w:jc w:val="both"/>
        <w:rPr>
          <w:lang w:val="uk-UA"/>
        </w:rPr>
      </w:pPr>
      <w:r w:rsidRPr="001C6BDF">
        <w:rPr>
          <w:lang w:val="uk-UA"/>
        </w:rPr>
        <w:t>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1565 реєстраційних дій. Отримано коштів – 73818,00 грн.</w:t>
      </w:r>
    </w:p>
    <w:p w:rsidR="001A0D30" w:rsidRPr="001C6BDF" w:rsidRDefault="00640A5A" w:rsidP="00AD3B00">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001A0D30" w:rsidRPr="001C6BDF">
        <w:rPr>
          <w:rFonts w:ascii="Times New Roman" w:hAnsi="Times New Roman"/>
          <w:sz w:val="24"/>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Знам’янської міської ради та на виконання розпорядження міського голови «Про облікову політику та організацію бухгалтерського обліку», </w:t>
      </w:r>
      <w:r w:rsidR="001A0D30" w:rsidRPr="001C6BDF">
        <w:rPr>
          <w:rFonts w:ascii="Times New Roman" w:hAnsi="Times New Roman"/>
          <w:b/>
          <w:sz w:val="24"/>
          <w:szCs w:val="24"/>
          <w:lang w:val="uk-UA"/>
        </w:rPr>
        <w:t>відділ фінансово-господарського</w:t>
      </w:r>
      <w:r w:rsidR="001C36C7" w:rsidRPr="001C6BDF">
        <w:rPr>
          <w:rFonts w:ascii="Times New Roman" w:hAnsi="Times New Roman"/>
          <w:b/>
          <w:sz w:val="24"/>
          <w:szCs w:val="24"/>
          <w:lang w:val="uk-UA"/>
        </w:rPr>
        <w:t xml:space="preserve"> </w:t>
      </w:r>
      <w:r w:rsidR="001A0D30" w:rsidRPr="001C6BDF">
        <w:rPr>
          <w:rFonts w:ascii="Times New Roman" w:hAnsi="Times New Roman"/>
          <w:b/>
          <w:sz w:val="24"/>
          <w:szCs w:val="24"/>
          <w:lang w:val="uk-UA"/>
        </w:rPr>
        <w:t>забезпечення</w:t>
      </w:r>
      <w:r w:rsidR="001A0D30" w:rsidRPr="001C6BDF">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w:t>
      </w:r>
      <w:r w:rsidR="009F2D95" w:rsidRPr="001C6BDF">
        <w:rPr>
          <w:rFonts w:ascii="Times New Roman" w:hAnsi="Times New Roman"/>
          <w:sz w:val="24"/>
          <w:szCs w:val="24"/>
          <w:lang w:val="uk-UA"/>
        </w:rPr>
        <w:t>ідно програмно-цільового методу.</w:t>
      </w:r>
      <w:r w:rsidR="001A0D30" w:rsidRPr="001C6BDF">
        <w:rPr>
          <w:rFonts w:ascii="Times New Roman" w:hAnsi="Times New Roman"/>
          <w:sz w:val="24"/>
          <w:szCs w:val="24"/>
          <w:lang w:val="uk-UA"/>
        </w:rPr>
        <w:t xml:space="preserve"> </w:t>
      </w:r>
      <w:r w:rsidR="009F2D95" w:rsidRPr="001C6BDF">
        <w:rPr>
          <w:rFonts w:ascii="Times New Roman" w:hAnsi="Times New Roman"/>
          <w:sz w:val="24"/>
          <w:szCs w:val="24"/>
          <w:lang w:val="uk-UA"/>
        </w:rPr>
        <w:t xml:space="preserve"> </w:t>
      </w:r>
    </w:p>
    <w:p w:rsidR="00021E27" w:rsidRPr="001C6BDF" w:rsidRDefault="00640A5A" w:rsidP="00021E27">
      <w:pPr>
        <w:widowControl w:val="0"/>
        <w:autoSpaceDE w:val="0"/>
        <w:autoSpaceDN w:val="0"/>
        <w:adjustRightInd w:val="0"/>
        <w:jc w:val="both"/>
        <w:rPr>
          <w:bCs/>
          <w:lang w:val="uk-UA"/>
        </w:rPr>
      </w:pPr>
      <w:r w:rsidRPr="001C6BDF">
        <w:rPr>
          <w:b/>
          <w:bCs/>
          <w:lang w:val="uk-UA"/>
        </w:rPr>
        <w:t xml:space="preserve">           </w:t>
      </w:r>
      <w:r w:rsidR="00021E27" w:rsidRPr="001C6BDF">
        <w:rPr>
          <w:b/>
          <w:bCs/>
          <w:lang w:val="uk-UA"/>
        </w:rPr>
        <w:t xml:space="preserve">           Юридичний відділ виконавчого комітету Знам’янської міської ради</w:t>
      </w:r>
      <w:r w:rsidR="00021E27" w:rsidRPr="001C6BDF">
        <w:rPr>
          <w:bCs/>
          <w:lang w:val="uk-UA"/>
        </w:rPr>
        <w:t xml:space="preserve"> </w:t>
      </w:r>
      <w:r w:rsidR="00021E27" w:rsidRPr="001C6BDF">
        <w:rPr>
          <w:b/>
          <w:bCs/>
          <w:lang w:val="uk-UA"/>
        </w:rPr>
        <w:t xml:space="preserve">протягом </w:t>
      </w:r>
      <w:r w:rsidR="00021E27" w:rsidRPr="001C6BDF">
        <w:rPr>
          <w:b/>
          <w:bCs/>
          <w:lang w:val="en-US"/>
        </w:rPr>
        <w:t>IV</w:t>
      </w:r>
      <w:r w:rsidR="00021E27" w:rsidRPr="001C6BDF">
        <w:rPr>
          <w:b/>
          <w:bCs/>
          <w:lang w:val="uk-UA"/>
        </w:rPr>
        <w:t xml:space="preserve"> кварталу 2018 року</w:t>
      </w:r>
      <w:r w:rsidR="00021E27" w:rsidRPr="001C6BDF">
        <w:rPr>
          <w:bCs/>
          <w:lang w:val="uk-UA"/>
        </w:rPr>
        <w:t xml:space="preserve"> здійснював роботу за такими напрямами: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обл</w:t>
      </w:r>
      <w:proofErr w:type="gramEnd"/>
      <w:r w:rsidRPr="001C6BDF">
        <w:rPr>
          <w:bCs/>
        </w:rPr>
        <w:t>ік актів  законодавства України;</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перевірка на відповідність законодавству проектів </w:t>
      </w:r>
      <w:proofErr w:type="gramStart"/>
      <w:r w:rsidRPr="001C6BDF">
        <w:rPr>
          <w:bCs/>
        </w:rPr>
        <w:t>р</w:t>
      </w:r>
      <w:proofErr w:type="gramEnd"/>
      <w:r w:rsidRPr="001C6BDF">
        <w:rPr>
          <w:bCs/>
        </w:rPr>
        <w:t>ішень виконавчого комітету, розпоряджень міського голови;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п</w:t>
      </w:r>
      <w:proofErr w:type="gramEnd"/>
      <w:r w:rsidRPr="001C6BDF">
        <w:rPr>
          <w:bCs/>
        </w:rPr>
        <w:t>ідвищення рівня правових знань працівників виконавчого комітету Знам’янської міської ради, відповідальних осіб за проведення правових навчань на підприємствах, установах, організаціях міста;</w:t>
      </w:r>
    </w:p>
    <w:p w:rsidR="00021E27" w:rsidRPr="001C6BDF" w:rsidRDefault="00021E27" w:rsidP="00021E27">
      <w:pPr>
        <w:widowControl w:val="0"/>
        <w:numPr>
          <w:ilvl w:val="0"/>
          <w:numId w:val="12"/>
        </w:numPr>
        <w:autoSpaceDE w:val="0"/>
        <w:autoSpaceDN w:val="0"/>
        <w:adjustRightInd w:val="0"/>
        <w:jc w:val="both"/>
        <w:rPr>
          <w:bCs/>
        </w:rPr>
      </w:pPr>
      <w:r w:rsidRPr="001C6BDF">
        <w:rPr>
          <w:bCs/>
        </w:rPr>
        <w:t>розгляд заяв</w:t>
      </w:r>
      <w:proofErr w:type="gramStart"/>
      <w:r w:rsidRPr="001C6BDF">
        <w:rPr>
          <w:bCs/>
        </w:rPr>
        <w:t>,с</w:t>
      </w:r>
      <w:proofErr w:type="gramEnd"/>
      <w:r w:rsidRPr="001C6BDF">
        <w:rPr>
          <w:bCs/>
        </w:rPr>
        <w:t>карг,громадян міста, підприємств, установ, організацій;</w:t>
      </w:r>
    </w:p>
    <w:p w:rsidR="00021E27" w:rsidRPr="001C6BDF" w:rsidRDefault="00021E27" w:rsidP="00021E27">
      <w:pPr>
        <w:widowControl w:val="0"/>
        <w:numPr>
          <w:ilvl w:val="0"/>
          <w:numId w:val="12"/>
        </w:numPr>
        <w:autoSpaceDE w:val="0"/>
        <w:autoSpaceDN w:val="0"/>
        <w:adjustRightInd w:val="0"/>
        <w:jc w:val="both"/>
        <w:rPr>
          <w:bCs/>
        </w:rPr>
      </w:pPr>
      <w:r w:rsidRPr="001C6BDF">
        <w:rPr>
          <w:bCs/>
        </w:rPr>
        <w:t>розгляд звернень споживачів, консультація їх з питань захисту прав споживачі</w:t>
      </w:r>
      <w:proofErr w:type="gramStart"/>
      <w:r w:rsidRPr="001C6BDF">
        <w:rPr>
          <w:bCs/>
        </w:rPr>
        <w:t>в</w:t>
      </w:r>
      <w:proofErr w:type="gramEnd"/>
      <w:r w:rsidRPr="001C6BDF">
        <w:rPr>
          <w:bCs/>
        </w:rPr>
        <w:t>;</w:t>
      </w:r>
    </w:p>
    <w:p w:rsidR="00021E27" w:rsidRPr="001C6BDF" w:rsidRDefault="00021E27" w:rsidP="00021E27">
      <w:pPr>
        <w:widowControl w:val="0"/>
        <w:numPr>
          <w:ilvl w:val="0"/>
          <w:numId w:val="12"/>
        </w:numPr>
        <w:autoSpaceDE w:val="0"/>
        <w:autoSpaceDN w:val="0"/>
        <w:adjustRightInd w:val="0"/>
        <w:jc w:val="both"/>
        <w:rPr>
          <w:bCs/>
        </w:rPr>
      </w:pPr>
      <w:r w:rsidRPr="001C6BDF">
        <w:rPr>
          <w:bCs/>
        </w:rPr>
        <w:t>подання до суду позові</w:t>
      </w:r>
      <w:proofErr w:type="gramStart"/>
      <w:r w:rsidRPr="001C6BDF">
        <w:rPr>
          <w:bCs/>
        </w:rPr>
        <w:t>в</w:t>
      </w:r>
      <w:proofErr w:type="gramEnd"/>
      <w:r w:rsidRPr="001C6BDF">
        <w:rPr>
          <w:bCs/>
        </w:rPr>
        <w:t xml:space="preserve"> про захист прав споживачів;</w:t>
      </w:r>
    </w:p>
    <w:p w:rsidR="00021E27" w:rsidRPr="001C6BDF" w:rsidRDefault="00021E27" w:rsidP="00021E27">
      <w:pPr>
        <w:widowControl w:val="0"/>
        <w:numPr>
          <w:ilvl w:val="0"/>
          <w:numId w:val="12"/>
        </w:numPr>
        <w:autoSpaceDE w:val="0"/>
        <w:autoSpaceDN w:val="0"/>
        <w:adjustRightInd w:val="0"/>
        <w:jc w:val="both"/>
        <w:rPr>
          <w:bCs/>
        </w:rPr>
      </w:pPr>
      <w:r w:rsidRPr="001C6BDF">
        <w:rPr>
          <w:bCs/>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w:t>
      </w:r>
      <w:proofErr w:type="gramStart"/>
      <w:r w:rsidRPr="001C6BDF">
        <w:rPr>
          <w:bCs/>
        </w:rPr>
        <w:t>в</w:t>
      </w:r>
      <w:proofErr w:type="gramEnd"/>
      <w:r w:rsidRPr="001C6BDF">
        <w:rPr>
          <w:bCs/>
        </w:rPr>
        <w:t>;</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ведення </w:t>
      </w:r>
      <w:proofErr w:type="gramStart"/>
      <w:r w:rsidRPr="001C6BDF">
        <w:rPr>
          <w:bCs/>
        </w:rPr>
        <w:t>обл</w:t>
      </w:r>
      <w:proofErr w:type="gramEnd"/>
      <w:r w:rsidRPr="001C6BDF">
        <w:rPr>
          <w:bCs/>
        </w:rPr>
        <w:t>іку громадян, що потребують поліпшення житлових умов (квартирний облік);</w:t>
      </w:r>
    </w:p>
    <w:p w:rsidR="00021E27" w:rsidRPr="001C6BDF" w:rsidRDefault="00021E27" w:rsidP="00021E27">
      <w:pPr>
        <w:widowControl w:val="0"/>
        <w:numPr>
          <w:ilvl w:val="0"/>
          <w:numId w:val="12"/>
        </w:numPr>
        <w:autoSpaceDE w:val="0"/>
        <w:autoSpaceDN w:val="0"/>
        <w:adjustRightInd w:val="0"/>
        <w:jc w:val="both"/>
        <w:rPr>
          <w:bCs/>
        </w:rPr>
      </w:pPr>
      <w:r w:rsidRPr="001C6BDF">
        <w:rPr>
          <w:bCs/>
        </w:rPr>
        <w:t>представництво інтересів виконавчого комітету, міської ради,</w:t>
      </w:r>
      <w:r w:rsidRPr="001C6BDF">
        <w:rPr>
          <w:bCs/>
          <w:lang w:val="uk-UA"/>
        </w:rPr>
        <w:t xml:space="preserve"> </w:t>
      </w:r>
      <w:r w:rsidRPr="001C6BDF">
        <w:rPr>
          <w:bCs/>
        </w:rPr>
        <w:t xml:space="preserve">структурних підрозділів </w:t>
      </w:r>
      <w:proofErr w:type="gramStart"/>
      <w:r w:rsidRPr="001C6BDF">
        <w:rPr>
          <w:bCs/>
        </w:rPr>
        <w:t>в</w:t>
      </w:r>
      <w:proofErr w:type="gramEnd"/>
      <w:r w:rsidRPr="001C6BDF">
        <w:rPr>
          <w:bCs/>
        </w:rPr>
        <w:t xml:space="preserve"> судах, на підприємствах, в правоохоронних та інших органах;</w:t>
      </w:r>
    </w:p>
    <w:p w:rsidR="00021E27" w:rsidRPr="001C6BDF" w:rsidRDefault="00021E27" w:rsidP="00021E27">
      <w:pPr>
        <w:widowControl w:val="0"/>
        <w:numPr>
          <w:ilvl w:val="0"/>
          <w:numId w:val="12"/>
        </w:numPr>
        <w:autoSpaceDE w:val="0"/>
        <w:autoSpaceDN w:val="0"/>
        <w:adjustRightInd w:val="0"/>
        <w:jc w:val="both"/>
        <w:rPr>
          <w:bCs/>
        </w:rPr>
      </w:pPr>
      <w:r w:rsidRPr="001C6BDF">
        <w:rPr>
          <w:bCs/>
        </w:rPr>
        <w:t>ведення претензійно – позовної роботи;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п</w:t>
      </w:r>
      <w:proofErr w:type="gramEnd"/>
      <w:r w:rsidRPr="001C6BDF">
        <w:rPr>
          <w:bCs/>
        </w:rPr>
        <w:t>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 які відносяться до компетенції опіки та піклування;</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забезпечення роботи </w:t>
      </w:r>
      <w:proofErr w:type="gramStart"/>
      <w:r w:rsidRPr="001C6BDF">
        <w:rPr>
          <w:bCs/>
        </w:rPr>
        <w:t>адм</w:t>
      </w:r>
      <w:proofErr w:type="gramEnd"/>
      <w:r w:rsidRPr="001C6BDF">
        <w:rPr>
          <w:bCs/>
        </w:rPr>
        <w:t>іністративної комісії при виконавчому комітеті Знам’янської міської ради відповідно до вимог Кодексу України про адміністративні правопорушення, в межах наданих повноважень;</w:t>
      </w:r>
    </w:p>
    <w:p w:rsidR="00021E27" w:rsidRPr="001C6BDF" w:rsidRDefault="00021E27" w:rsidP="00021E27">
      <w:pPr>
        <w:widowControl w:val="0"/>
        <w:numPr>
          <w:ilvl w:val="0"/>
          <w:numId w:val="12"/>
        </w:numPr>
        <w:autoSpaceDE w:val="0"/>
        <w:autoSpaceDN w:val="0"/>
        <w:adjustRightInd w:val="0"/>
        <w:jc w:val="both"/>
        <w:rPr>
          <w:bCs/>
        </w:rPr>
      </w:pPr>
      <w:r w:rsidRPr="001C6BDF">
        <w:rPr>
          <w:bCs/>
        </w:rPr>
        <w:t>інші повноваження</w:t>
      </w:r>
      <w:r w:rsidRPr="001C6BDF">
        <w:rPr>
          <w:bCs/>
          <w:lang w:val="uk-UA"/>
        </w:rPr>
        <w:t>.</w:t>
      </w:r>
      <w:r w:rsidRPr="001C6BDF">
        <w:rPr>
          <w:bCs/>
        </w:rPr>
        <w:t xml:space="preserve">  </w:t>
      </w:r>
    </w:p>
    <w:p w:rsidR="00021E27" w:rsidRPr="001C6BDF" w:rsidRDefault="00021E27" w:rsidP="00021E27">
      <w:pPr>
        <w:widowControl w:val="0"/>
        <w:tabs>
          <w:tab w:val="left" w:pos="220"/>
        </w:tabs>
        <w:autoSpaceDE w:val="0"/>
        <w:autoSpaceDN w:val="0"/>
        <w:adjustRightInd w:val="0"/>
        <w:jc w:val="both"/>
        <w:rPr>
          <w:lang w:val="uk-UA"/>
        </w:rPr>
      </w:pPr>
      <w:r w:rsidRPr="001C6BDF">
        <w:rPr>
          <w:lang w:val="uk-UA"/>
        </w:rPr>
        <w:t xml:space="preserve">           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його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Знам’янської міської ради та його структурних підрозділів в судах.</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За звітний період юридичним відділом здійснено перевірку та погоджено 96 проектів рішень виконавчого комітету,  48  проект</w:t>
      </w:r>
      <w:r w:rsidR="00767C92">
        <w:rPr>
          <w:rFonts w:ascii="Times New Roman" w:hAnsi="Times New Roman"/>
          <w:sz w:val="24"/>
          <w:szCs w:val="24"/>
          <w:lang w:val="uk-UA"/>
        </w:rPr>
        <w:t>ів</w:t>
      </w:r>
      <w:r w:rsidRPr="001C6BDF">
        <w:rPr>
          <w:rFonts w:ascii="Times New Roman" w:hAnsi="Times New Roman"/>
          <w:sz w:val="24"/>
          <w:szCs w:val="24"/>
          <w:lang w:val="uk-UA"/>
        </w:rPr>
        <w:t xml:space="preserve"> розпоряджень міського голови із основних питань, </w:t>
      </w:r>
      <w:r w:rsidRPr="001C6BDF">
        <w:rPr>
          <w:rFonts w:ascii="Times New Roman" w:hAnsi="Times New Roman"/>
          <w:b/>
          <w:sz w:val="24"/>
          <w:szCs w:val="24"/>
          <w:lang w:val="uk-UA"/>
        </w:rPr>
        <w:t xml:space="preserve">174 </w:t>
      </w:r>
      <w:r w:rsidRPr="001C6BDF">
        <w:rPr>
          <w:rFonts w:ascii="Times New Roman" w:hAnsi="Times New Roman"/>
          <w:sz w:val="24"/>
          <w:szCs w:val="24"/>
          <w:lang w:val="uk-UA"/>
        </w:rPr>
        <w:t>- з кадрових питань.</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ab/>
        <w:t>У черзі квартирного обліку при міськвиконкомі  перебуває  381 громадян, які потребують поліпшення житлових умов. Із них  144 громадянина,   користуються правом позачергового одержання житла. На квартирний облік за місцем проживання  прийнято  5 особи,</w:t>
      </w:r>
      <w:r w:rsidR="00767C92">
        <w:rPr>
          <w:rFonts w:ascii="Times New Roman" w:hAnsi="Times New Roman"/>
          <w:sz w:val="24"/>
          <w:szCs w:val="24"/>
          <w:lang w:val="uk-UA"/>
        </w:rPr>
        <w:t xml:space="preserve"> </w:t>
      </w:r>
      <w:r w:rsidRPr="001C6BDF">
        <w:rPr>
          <w:rFonts w:ascii="Times New Roman" w:hAnsi="Times New Roman"/>
          <w:sz w:val="24"/>
          <w:szCs w:val="24"/>
          <w:lang w:val="uk-UA"/>
        </w:rPr>
        <w:t>із них: 2</w:t>
      </w:r>
      <w:r w:rsidR="00767C92">
        <w:rPr>
          <w:rFonts w:ascii="Times New Roman" w:hAnsi="Times New Roman"/>
          <w:sz w:val="24"/>
          <w:szCs w:val="24"/>
          <w:lang w:val="uk-UA"/>
        </w:rPr>
        <w:t xml:space="preserve"> </w:t>
      </w:r>
      <w:r w:rsidRPr="001C6BDF">
        <w:rPr>
          <w:rFonts w:ascii="Times New Roman" w:hAnsi="Times New Roman"/>
          <w:sz w:val="24"/>
          <w:szCs w:val="24"/>
          <w:lang w:val="uk-UA"/>
        </w:rPr>
        <w:t>особи – учасників АТО, 1</w:t>
      </w:r>
      <w:r w:rsidR="00767C92">
        <w:rPr>
          <w:rFonts w:ascii="Times New Roman" w:hAnsi="Times New Roman"/>
          <w:sz w:val="24"/>
          <w:szCs w:val="24"/>
          <w:lang w:val="uk-UA"/>
        </w:rPr>
        <w:t xml:space="preserve"> </w:t>
      </w:r>
      <w:r w:rsidRPr="001C6BDF">
        <w:rPr>
          <w:rFonts w:ascii="Times New Roman" w:hAnsi="Times New Roman"/>
          <w:sz w:val="24"/>
          <w:szCs w:val="24"/>
          <w:lang w:val="uk-UA"/>
        </w:rPr>
        <w:t>особа –  позбавлена батьківського піклування, 1особа</w:t>
      </w:r>
      <w:r w:rsidR="00767C92">
        <w:rPr>
          <w:rFonts w:ascii="Times New Roman" w:hAnsi="Times New Roman"/>
          <w:sz w:val="24"/>
          <w:szCs w:val="24"/>
          <w:lang w:val="uk-UA"/>
        </w:rPr>
        <w:t xml:space="preserve"> </w:t>
      </w:r>
      <w:r w:rsidRPr="001C6BDF">
        <w:rPr>
          <w:rFonts w:ascii="Times New Roman" w:hAnsi="Times New Roman"/>
          <w:sz w:val="24"/>
          <w:szCs w:val="24"/>
          <w:lang w:val="uk-UA"/>
        </w:rPr>
        <w:t>- загальна черга, 1особа – першочергова черга соціального житла.</w:t>
      </w:r>
    </w:p>
    <w:p w:rsidR="00021E27" w:rsidRPr="001C6BDF" w:rsidRDefault="00021E27" w:rsidP="00021E27">
      <w:pPr>
        <w:pStyle w:val="a8"/>
        <w:ind w:firstLine="540"/>
        <w:jc w:val="both"/>
        <w:rPr>
          <w:rFonts w:ascii="Times New Roman" w:hAnsi="Times New Roman"/>
          <w:sz w:val="24"/>
          <w:szCs w:val="24"/>
          <w:lang w:val="uk-UA"/>
        </w:rPr>
      </w:pPr>
      <w:r w:rsidRPr="001C6BDF">
        <w:rPr>
          <w:rFonts w:ascii="Times New Roman" w:hAnsi="Times New Roman"/>
          <w:sz w:val="24"/>
          <w:szCs w:val="24"/>
          <w:lang w:val="uk-UA"/>
        </w:rPr>
        <w:t>З питань захисту прав споживачів проведено 15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До Знам’янського міськвиконкому за звітний період з питань захисту прав споживачів із заявами звернувся   10 громадянин, із них задоволено - 9 заяв.                                                  </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 письмовими заявами  звернулось  15 громадян,   на особистому прийомі  - 23 особи.    </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Організовано роботу адміністративної комісії при виконавчому комітеті Знам’янської міської ради. Протягом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кварталу розглянуто  5 адміністративних  протоколів, винесено постанови  про притягнення 5 осіб  до адміністративної відповідальності з накладенням   штрафних санкцій.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У звітному періоді відбулося два засідання опікунської ради, на яких розглянуті наступні питання: про переведення випускника школи – інтернату до дитячого будинку інтернату, та виконання обов’язків опікуна над особою, дієздатність якого позбавлена.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Організовано та проведено 3 правових навчання з працівниками виконавчого комітету Знам’янської міської ради. Проведено тиждень права до Дня прав Людини. Організовано та проведено семінар – практикум з відповідальними особами за проведення правових навчань на підприємствах, установах, організаціях міста. Проведено засідання міської координаційно – методичної ради з правової освіти населення.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rPr>
        <w:t xml:space="preserve">За звітний період в судових органах за участю суб’єктів владних повноважень органу місцевого  самоврядування знаходилося на розгляді </w:t>
      </w:r>
      <w:r w:rsidRPr="001C6BDF">
        <w:rPr>
          <w:rFonts w:ascii="Times New Roman" w:hAnsi="Times New Roman"/>
          <w:sz w:val="24"/>
          <w:szCs w:val="24"/>
          <w:lang w:val="uk-UA"/>
        </w:rPr>
        <w:t>15</w:t>
      </w:r>
      <w:r w:rsidRPr="001C6BDF">
        <w:rPr>
          <w:rFonts w:ascii="Times New Roman" w:hAnsi="Times New Roman"/>
          <w:sz w:val="24"/>
          <w:szCs w:val="24"/>
        </w:rPr>
        <w:t xml:space="preserve">  справ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ізного характеру. </w:t>
      </w:r>
    </w:p>
    <w:p w:rsidR="00021E27" w:rsidRPr="001C6BDF" w:rsidRDefault="00021E27" w:rsidP="00021E27">
      <w:pPr>
        <w:pStyle w:val="a8"/>
        <w:ind w:firstLine="567"/>
        <w:jc w:val="both"/>
        <w:rPr>
          <w:rFonts w:ascii="Times New Roman" w:hAnsi="Times New Roman"/>
          <w:sz w:val="24"/>
          <w:szCs w:val="24"/>
        </w:rPr>
      </w:pPr>
      <w:r w:rsidRPr="001C6BDF">
        <w:rPr>
          <w:rFonts w:ascii="Times New Roman" w:hAnsi="Times New Roman"/>
          <w:sz w:val="24"/>
          <w:szCs w:val="24"/>
          <w:lang w:val="uk-UA"/>
        </w:rPr>
        <w:t xml:space="preserve">Працівниками відділу за звітний період прийнята участь у 28 судових процесах. </w:t>
      </w:r>
      <w:r w:rsidRPr="001C6BDF">
        <w:rPr>
          <w:rFonts w:ascii="Times New Roman" w:hAnsi="Times New Roman"/>
          <w:sz w:val="24"/>
          <w:szCs w:val="24"/>
        </w:rPr>
        <w:t xml:space="preserve">По </w:t>
      </w:r>
      <w:r w:rsidRPr="001C6BDF">
        <w:rPr>
          <w:rFonts w:ascii="Times New Roman" w:hAnsi="Times New Roman"/>
          <w:sz w:val="24"/>
          <w:szCs w:val="24"/>
          <w:lang w:val="uk-UA"/>
        </w:rPr>
        <w:t>7</w:t>
      </w:r>
      <w:r w:rsidRPr="001C6BDF">
        <w:rPr>
          <w:rFonts w:ascii="Times New Roman" w:hAnsi="Times New Roman"/>
          <w:sz w:val="24"/>
          <w:szCs w:val="24"/>
        </w:rPr>
        <w:t xml:space="preserve"> справах винесено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ішення, постанови, ухвали котрі відповідно до вимог процесуального законодавства набрали законної сили. </w:t>
      </w:r>
    </w:p>
    <w:p w:rsidR="00021E27" w:rsidRPr="001C6BDF" w:rsidRDefault="00021E27" w:rsidP="00021E27">
      <w:pPr>
        <w:pStyle w:val="a8"/>
        <w:ind w:firstLine="567"/>
        <w:jc w:val="both"/>
        <w:rPr>
          <w:rFonts w:ascii="Times New Roman" w:hAnsi="Times New Roman"/>
          <w:sz w:val="24"/>
          <w:szCs w:val="24"/>
        </w:rPr>
      </w:pPr>
      <w:r w:rsidRPr="001C6BDF">
        <w:rPr>
          <w:rFonts w:ascii="Times New Roman" w:hAnsi="Times New Roman"/>
          <w:sz w:val="24"/>
          <w:szCs w:val="24"/>
        </w:rPr>
        <w:t xml:space="preserve">На даний час на розгляді в судових органах перебуває </w:t>
      </w:r>
      <w:r w:rsidRPr="001C6BDF">
        <w:rPr>
          <w:rFonts w:ascii="Times New Roman" w:hAnsi="Times New Roman"/>
          <w:sz w:val="24"/>
          <w:szCs w:val="24"/>
          <w:lang w:val="uk-UA"/>
        </w:rPr>
        <w:t xml:space="preserve"> 8 </w:t>
      </w:r>
      <w:r w:rsidRPr="001C6BDF">
        <w:rPr>
          <w:rFonts w:ascii="Times New Roman" w:hAnsi="Times New Roman"/>
          <w:sz w:val="24"/>
          <w:szCs w:val="24"/>
        </w:rPr>
        <w:t xml:space="preserve"> судових справ.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rPr>
        <w:t xml:space="preserve">Юридичним відділом міськвиконкому за звітний період здійснювалася робота по перевірці та реєстрації договорів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ізного характеру, зареєстровано 1</w:t>
      </w:r>
      <w:r w:rsidRPr="001C6BDF">
        <w:rPr>
          <w:rFonts w:ascii="Times New Roman" w:hAnsi="Times New Roman"/>
          <w:sz w:val="24"/>
          <w:szCs w:val="24"/>
          <w:lang w:val="uk-UA"/>
        </w:rPr>
        <w:t>29</w:t>
      </w:r>
      <w:r w:rsidRPr="001C6BDF">
        <w:rPr>
          <w:rFonts w:ascii="Times New Roman" w:hAnsi="Times New Roman"/>
          <w:sz w:val="24"/>
          <w:szCs w:val="24"/>
        </w:rPr>
        <w:t xml:space="preserve"> договор</w:t>
      </w:r>
      <w:r w:rsidRPr="001C6BDF">
        <w:rPr>
          <w:rFonts w:ascii="Times New Roman" w:hAnsi="Times New Roman"/>
          <w:sz w:val="24"/>
          <w:szCs w:val="24"/>
          <w:lang w:val="uk-UA"/>
        </w:rPr>
        <w:t>и</w:t>
      </w:r>
      <w:r w:rsidRPr="001C6BDF">
        <w:rPr>
          <w:rFonts w:ascii="Times New Roman" w:hAnsi="Times New Roman"/>
          <w:sz w:val="24"/>
          <w:szCs w:val="24"/>
        </w:rPr>
        <w:t xml:space="preserve">. </w:t>
      </w:r>
    </w:p>
    <w:p w:rsidR="00021E27" w:rsidRPr="001C6BDF" w:rsidRDefault="00021E27" w:rsidP="00021E27">
      <w:pPr>
        <w:widowControl w:val="0"/>
        <w:autoSpaceDE w:val="0"/>
        <w:autoSpaceDN w:val="0"/>
        <w:adjustRightInd w:val="0"/>
        <w:ind w:firstLine="567"/>
        <w:jc w:val="both"/>
      </w:pPr>
      <w:r w:rsidRPr="001C6BDF">
        <w:t xml:space="preserve">Надана практична допомога з правової освіти населення </w:t>
      </w:r>
      <w:r w:rsidRPr="001C6BDF">
        <w:rPr>
          <w:lang w:val="uk-UA"/>
        </w:rPr>
        <w:t xml:space="preserve"> 4</w:t>
      </w:r>
      <w:r w:rsidRPr="001C6BDF">
        <w:t xml:space="preserve"> установам та організаціям </w:t>
      </w:r>
      <w:proofErr w:type="gramStart"/>
      <w:r w:rsidRPr="001C6BDF">
        <w:t>м</w:t>
      </w:r>
      <w:proofErr w:type="gramEnd"/>
      <w:r w:rsidRPr="001C6BDF">
        <w:t xml:space="preserve">іста. </w:t>
      </w:r>
    </w:p>
    <w:p w:rsidR="00021E27" w:rsidRPr="001C6BDF" w:rsidRDefault="00021E27" w:rsidP="00767C92">
      <w:pPr>
        <w:widowControl w:val="0"/>
        <w:autoSpaceDE w:val="0"/>
        <w:autoSpaceDN w:val="0"/>
        <w:adjustRightInd w:val="0"/>
        <w:ind w:firstLine="567"/>
        <w:jc w:val="both"/>
        <w:rPr>
          <w:lang w:val="uk-UA"/>
        </w:rPr>
      </w:pPr>
      <w:r w:rsidRPr="001C6BDF">
        <w:rPr>
          <w:lang w:val="uk-UA"/>
        </w:rPr>
        <w:t xml:space="preserve">Юридичним відділом надається правова допомога: 39 громадянам міста надані консультації з різних правових питань, підготовлено 1 позов до суду.  </w:t>
      </w:r>
    </w:p>
    <w:p w:rsidR="00280F87" w:rsidRPr="001C6BDF" w:rsidRDefault="00EF512F" w:rsidP="00021E27">
      <w:pPr>
        <w:widowControl w:val="0"/>
        <w:autoSpaceDE w:val="0"/>
        <w:autoSpaceDN w:val="0"/>
        <w:adjustRightInd w:val="0"/>
        <w:jc w:val="both"/>
        <w:rPr>
          <w:lang w:val="uk-UA"/>
        </w:rPr>
      </w:pPr>
      <w:r w:rsidRPr="001C6BDF">
        <w:rPr>
          <w:b/>
          <w:lang w:val="uk-UA"/>
        </w:rPr>
        <w:t xml:space="preserve">          </w:t>
      </w:r>
      <w:bookmarkStart w:id="0" w:name="_GoBack"/>
      <w:bookmarkEnd w:id="0"/>
      <w:r w:rsidR="00280F87" w:rsidRPr="001C6BDF">
        <w:rPr>
          <w:b/>
          <w:lang w:val="uk-UA"/>
        </w:rPr>
        <w:t>Відділ організаційно-кадрової роботи</w:t>
      </w:r>
      <w:r w:rsidR="00280F87" w:rsidRPr="001C6BDF">
        <w:rPr>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Знам’янської міської ради. Здійснюється аналіз роботи постійних комісій, координаційних рад виконавчого комітету Знам’янської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Зазначені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а саме: День людей похилого віку, День працівників освіти, День захисника України, День автомобіліста та дорожника, День залізничника, день працівника соціальної сфери, Всеукраїнський день працівників культури  та аматорів  народного мистецтва, День гідності та свободи, День пам’яті жертв голодоморів,</w:t>
      </w:r>
      <w:r w:rsidR="00CF0029" w:rsidRPr="001C6BDF">
        <w:rPr>
          <w:lang w:val="uk-UA"/>
        </w:rPr>
        <w:t xml:space="preserve"> </w:t>
      </w:r>
      <w:r w:rsidR="00280F87" w:rsidRPr="001C6BDF">
        <w:rPr>
          <w:lang w:val="uk-UA"/>
        </w:rPr>
        <w:t>День визволення України від фашистських загарбників,  День працівників прокуратури, Міжнародний день волонтерів,День працівників статистики, День збройних Сил України, День місцевого самоврядування, День визволення м.Знам’янка від фашистських загарбників, День вшанування учасників ліквідації наслідк</w:t>
      </w:r>
      <w:r w:rsidR="00CF0029" w:rsidRPr="001C6BDF">
        <w:rPr>
          <w:lang w:val="uk-UA"/>
        </w:rPr>
        <w:t>і</w:t>
      </w:r>
      <w:r w:rsidR="00280F87" w:rsidRPr="001C6BDF">
        <w:rPr>
          <w:lang w:val="uk-UA"/>
        </w:rPr>
        <w:t>в авар</w:t>
      </w:r>
      <w:r w:rsidR="00CF0029" w:rsidRPr="001C6BDF">
        <w:rPr>
          <w:lang w:val="uk-UA"/>
        </w:rPr>
        <w:t>ії</w:t>
      </w:r>
      <w:r w:rsidR="00280F87" w:rsidRPr="001C6BDF">
        <w:rPr>
          <w:lang w:val="uk-UA"/>
        </w:rPr>
        <w:t xml:space="preserve"> на ЧАЕС,</w:t>
      </w:r>
      <w:r w:rsidR="00CF0029" w:rsidRPr="001C6BDF">
        <w:rPr>
          <w:lang w:val="uk-UA"/>
        </w:rPr>
        <w:t xml:space="preserve"> </w:t>
      </w:r>
      <w:r w:rsidR="00280F87" w:rsidRPr="001C6BDF">
        <w:rPr>
          <w:lang w:val="uk-UA"/>
        </w:rPr>
        <w:t>День прац</w:t>
      </w:r>
      <w:r w:rsidR="00CF0029" w:rsidRPr="001C6BDF">
        <w:rPr>
          <w:lang w:val="uk-UA"/>
        </w:rPr>
        <w:t>і</w:t>
      </w:r>
      <w:r w:rsidR="00280F87" w:rsidRPr="001C6BDF">
        <w:rPr>
          <w:lang w:val="uk-UA"/>
        </w:rPr>
        <w:t>вник</w:t>
      </w:r>
      <w:r w:rsidR="00CF0029" w:rsidRPr="001C6BDF">
        <w:rPr>
          <w:lang w:val="uk-UA"/>
        </w:rPr>
        <w:t>і</w:t>
      </w:r>
      <w:r w:rsidR="00280F87" w:rsidRPr="001C6BDF">
        <w:rPr>
          <w:lang w:val="uk-UA"/>
        </w:rPr>
        <w:t>в суду, День Святого Миколая,</w:t>
      </w:r>
      <w:r w:rsidR="00CF0029" w:rsidRPr="001C6BDF">
        <w:rPr>
          <w:lang w:val="uk-UA"/>
        </w:rPr>
        <w:t xml:space="preserve"> Деннь енергетика, День працівників архівних установ </w:t>
      </w:r>
      <w:r w:rsidR="00280F87" w:rsidRPr="001C6BDF">
        <w:rPr>
          <w:lang w:val="uk-UA"/>
        </w:rPr>
        <w:t>та ін. Протягом І</w:t>
      </w:r>
      <w:r w:rsidR="00280F87" w:rsidRPr="001C6BDF">
        <w:rPr>
          <w:lang w:val="en-US"/>
        </w:rPr>
        <w:t>V</w:t>
      </w:r>
      <w:r w:rsidR="00280F87" w:rsidRPr="001C6BDF">
        <w:rPr>
          <w:lang w:val="uk-UA"/>
        </w:rPr>
        <w:t xml:space="preserve"> кварталу 2018 року відділом здійснені наступні заходи: підготовлено 174 проекти розпоряджень міського голови з кадрових питань; підготовлено 27 проектів розпоряджень міського голови про відрядження посадових осіб місцевого самоврядування;  підготовлено документи щодо нагородження відзнаками Знам’янської міської ради до ювілейний та професійних свят: Почесна грамота - 23, Грамота – 38, Подяка – 60; направлено на підвищення кваліфікації 3 особи: 2 особи -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1 особу – до Аварійно-рятувального загону спеціального призначення Управління ДСНС України в області»; 3-м посадовим особам  місцевого самоврядування  присвоєно черговий ранг.</w:t>
      </w:r>
    </w:p>
    <w:p w:rsidR="002E0C22" w:rsidRPr="001C6BDF" w:rsidRDefault="009774E1" w:rsidP="002E0C22">
      <w:pPr>
        <w:widowControl w:val="0"/>
        <w:autoSpaceDE w:val="0"/>
        <w:autoSpaceDN w:val="0"/>
        <w:adjustRightInd w:val="0"/>
        <w:jc w:val="both"/>
        <w:rPr>
          <w:lang w:val="uk-UA"/>
        </w:rPr>
      </w:pPr>
      <w:r w:rsidRPr="001C6BDF">
        <w:rPr>
          <w:lang w:val="uk-UA"/>
        </w:rPr>
        <w:t xml:space="preserve">        </w:t>
      </w:r>
      <w:r w:rsidR="002E0C22" w:rsidRPr="001C6BDF">
        <w:rPr>
          <w:lang w:val="uk-UA"/>
        </w:rPr>
        <w:t xml:space="preserve">        Завдяки злагодженій співпраці </w:t>
      </w:r>
      <w:r w:rsidR="002E0C22" w:rsidRPr="001C6BDF">
        <w:rPr>
          <w:b/>
          <w:lang w:val="uk-UA"/>
        </w:rPr>
        <w:t xml:space="preserve">відділу інформаційної діяльності та комунікацій з громадськістю </w:t>
      </w:r>
      <w:r w:rsidR="002E0C22" w:rsidRPr="001C6BDF">
        <w:rPr>
          <w:lang w:val="uk-UA"/>
        </w:rPr>
        <w:t xml:space="preserve">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Протягом ІУ кварталу  на веб-сайті сайті  було опубліковано 247 новин, розміщено 170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На виконання Закону України "Про доступ до публічної інформації"  на сайті міської ради розміщено: 113 проектів рішень міської ради та виконавчого комітету. З метою забезпечення відкритості та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2E0C22" w:rsidRPr="001C6BDF" w:rsidRDefault="002E0C22" w:rsidP="002E0C22">
      <w:pPr>
        <w:jc w:val="both"/>
        <w:rPr>
          <w:lang w:val="uk-UA"/>
        </w:rPr>
      </w:pPr>
      <w:r w:rsidRPr="001C6BDF">
        <w:rPr>
          <w:lang w:val="uk-UA"/>
        </w:rPr>
        <w:t xml:space="preserve">        За звітний період відбулося два засідання  Громадської ради при виконавчому комітеті міської ради 02.11.2018 та 10.12.2018, на яких  розглядалися  питання: про тарифи на водопостачання та водовідведення, </w:t>
      </w:r>
      <w:r w:rsidRPr="001C6BDF">
        <w:rPr>
          <w:bCs/>
          <w:lang w:val="uk-UA" w:eastAsia="zh-CN"/>
        </w:rPr>
        <w:t>про  можливість створення паліативного відділення на базі стаціонару КЗ «Знам’янська міська лікарня ім. Лисенка»; про Реабілітаційний центр для ветеранів АТО</w:t>
      </w:r>
      <w:r w:rsidRPr="001C6BDF">
        <w:rPr>
          <w:lang w:val="uk-UA"/>
        </w:rPr>
        <w:t>; про створення ініціативної групи з підготовки установчих зборів.</w:t>
      </w:r>
    </w:p>
    <w:p w:rsidR="002E0C22" w:rsidRPr="001C6BDF" w:rsidRDefault="002E0C22" w:rsidP="002E0C22">
      <w:pPr>
        <w:jc w:val="both"/>
        <w:rPr>
          <w:lang w:val="uk-UA"/>
        </w:rPr>
      </w:pPr>
      <w:r w:rsidRPr="001C6BDF">
        <w:t xml:space="preserve">  </w:t>
      </w:r>
      <w:r w:rsidRPr="001C6BDF">
        <w:rPr>
          <w:lang w:val="uk-UA"/>
        </w:rPr>
        <w:t xml:space="preserve">       На засідання постійної комісії сприяння додержанню законодавства про свободу совісті та релігійні організації на порядок денний виносилося питання : </w:t>
      </w:r>
      <w:r w:rsidRPr="001C6BDF">
        <w:rPr>
          <w:lang w:val="uk-UA" w:eastAsia="uk-UA"/>
        </w:rPr>
        <w:t>про звернення Адвентистів  Сьомого Дня.</w:t>
      </w:r>
    </w:p>
    <w:p w:rsidR="002E0C22" w:rsidRPr="001C6BDF" w:rsidRDefault="002E0C22" w:rsidP="002E0C22">
      <w:pPr>
        <w:jc w:val="both"/>
        <w:rPr>
          <w:lang w:val="uk-UA"/>
        </w:rPr>
      </w:pPr>
      <w:r w:rsidRPr="001C6BDF">
        <w:rPr>
          <w:lang w:val="uk-UA"/>
        </w:rPr>
        <w:t xml:space="preserve">        Відділом підготовлено: проект рішення виконавчого комітету Знам’янської міської ради   «Про погодження Знам’янській  міській організації політичної  партії «НАРОДНИЙ ФРОНТ» проведення  масових заходів-встановлення інформаційних наметів»;</w:t>
      </w:r>
      <w:r w:rsidRPr="001C6BDF">
        <w:rPr>
          <w:bCs/>
          <w:lang w:val="uk-UA" w:eastAsia="zh-CN"/>
        </w:rPr>
        <w:t xml:space="preserve"> проекти розпоряджень:</w:t>
      </w:r>
      <w:r w:rsidRPr="001C6BDF">
        <w:rPr>
          <w:rFonts w:eastAsia="Calibri"/>
          <w:lang w:val="uk-UA" w:eastAsia="en-US"/>
        </w:rPr>
        <w:t xml:space="preserve"> «Про відзначення у 2018 році Дня Гідності та Свободи», «</w:t>
      </w:r>
      <w:r w:rsidRPr="001C6BDF">
        <w:rPr>
          <w:bCs/>
          <w:lang w:val="uk-UA"/>
        </w:rPr>
        <w:t>Про міські заходи у зв’язку  з 85-ми роковинами Голодомору 1932-1933 років в Україні – геноциду Українського народу», «</w:t>
      </w:r>
      <w:r w:rsidRPr="001C6BDF">
        <w:rPr>
          <w:lang w:val="uk-UA"/>
        </w:rPr>
        <w:t>Про  відзначення Дня  вшанування учасників  бойових дій на території інших держав та 29-ї річниці виведення військ з Афганістану»,</w:t>
      </w:r>
      <w:r w:rsidRPr="001C6BDF">
        <w:rPr>
          <w:bCs/>
          <w:lang w:val="uk-UA"/>
        </w:rPr>
        <w:t xml:space="preserve"> </w:t>
      </w:r>
      <w:r w:rsidRPr="001C6BDF">
        <w:rPr>
          <w:lang w:val="uk-UA"/>
        </w:rPr>
        <w:t>«Про проведення міських заходів</w:t>
      </w:r>
      <w:r w:rsidRPr="001C6BDF">
        <w:rPr>
          <w:bCs/>
          <w:lang w:val="uk-UA"/>
        </w:rPr>
        <w:t xml:space="preserve"> </w:t>
      </w:r>
      <w:r w:rsidRPr="001C6BDF">
        <w:rPr>
          <w:lang w:val="uk-UA"/>
        </w:rPr>
        <w:t>по відзначенню Міжнародного</w:t>
      </w:r>
      <w:r w:rsidRPr="001C6BDF">
        <w:rPr>
          <w:bCs/>
          <w:lang w:val="uk-UA"/>
        </w:rPr>
        <w:t xml:space="preserve"> </w:t>
      </w:r>
      <w:r w:rsidRPr="001C6BDF">
        <w:rPr>
          <w:lang w:val="uk-UA"/>
        </w:rPr>
        <w:t xml:space="preserve">дня волонтера»; </w:t>
      </w:r>
      <w:r w:rsidRPr="001C6BDF">
        <w:rPr>
          <w:bCs/>
          <w:lang w:val="uk-UA"/>
        </w:rPr>
        <w:t xml:space="preserve"> клопотання  щодо нагородження представників громадських організацій міста  відзнаками міської ради до:</w:t>
      </w:r>
      <w:r w:rsidRPr="001C6BDF">
        <w:rPr>
          <w:lang w:val="uk-UA"/>
        </w:rPr>
        <w:t xml:space="preserve"> Дня працівників культури,   Міжнародного Дня волонтера.</w:t>
      </w:r>
    </w:p>
    <w:p w:rsidR="002E0C22" w:rsidRPr="001C6BDF" w:rsidRDefault="002E0C22" w:rsidP="002E0C22">
      <w:pPr>
        <w:shd w:val="clear" w:color="auto" w:fill="FFFFFF"/>
        <w:suppressAutoHyphens/>
        <w:jc w:val="both"/>
        <w:rPr>
          <w:bCs/>
          <w:lang w:val="uk-UA" w:eastAsia="zh-CN"/>
        </w:rPr>
      </w:pPr>
      <w:r w:rsidRPr="001C6BDF">
        <w:rPr>
          <w:lang w:val="uk-UA"/>
        </w:rPr>
        <w:t xml:space="preserve">         </w:t>
      </w:r>
      <w:r w:rsidRPr="001C6BDF">
        <w:rPr>
          <w:bCs/>
          <w:lang w:val="uk-UA" w:eastAsia="zh-CN"/>
        </w:rPr>
        <w:t>Відділом інформаційної діяльності та комунікацій з громадськістю проводилась відповідна інформаційно-роз’яснювальна робота щодо діяльності виконавчого комітету міської ради.</w:t>
      </w:r>
    </w:p>
    <w:p w:rsidR="00EE4007" w:rsidRPr="001C6BDF" w:rsidRDefault="00EE4007" w:rsidP="002E0C22">
      <w:pPr>
        <w:widowControl w:val="0"/>
        <w:autoSpaceDE w:val="0"/>
        <w:autoSpaceDN w:val="0"/>
        <w:adjustRightInd w:val="0"/>
        <w:jc w:val="both"/>
        <w:rPr>
          <w:lang w:val="uk-UA"/>
        </w:rPr>
      </w:pPr>
      <w:proofErr w:type="gramStart"/>
      <w:r w:rsidRPr="001C6BDF">
        <w:rPr>
          <w:b/>
          <w:bCs/>
        </w:rPr>
        <w:t>Арх</w:t>
      </w:r>
      <w:proofErr w:type="gramEnd"/>
      <w:r w:rsidRPr="001C6BDF">
        <w:rPr>
          <w:b/>
          <w:bCs/>
        </w:rPr>
        <w:t>івним відділом Знам’янської міської</w:t>
      </w:r>
      <w:r w:rsidRPr="001C6BDF">
        <w:rPr>
          <w:b/>
          <w:bCs/>
          <w:lang w:val="uk-UA"/>
        </w:rPr>
        <w:t xml:space="preserve"> </w:t>
      </w:r>
      <w:r w:rsidRPr="001C6BDF">
        <w:rPr>
          <w:b/>
          <w:bCs/>
        </w:rPr>
        <w:t>ради</w:t>
      </w:r>
      <w:r w:rsidRPr="001C6BDF">
        <w:t> протягом І</w:t>
      </w:r>
      <w:r w:rsidRPr="001C6BDF">
        <w:rPr>
          <w:lang w:val="en-US"/>
        </w:rPr>
        <w:t>V</w:t>
      </w:r>
      <w:r w:rsidRPr="001C6BDF">
        <w:t xml:space="preserve"> кварталу 201</w:t>
      </w:r>
      <w:r w:rsidRPr="001C6BDF">
        <w:rPr>
          <w:lang w:val="uk-UA"/>
        </w:rPr>
        <w:t xml:space="preserve">8 </w:t>
      </w:r>
      <w:r w:rsidRPr="001C6BDF">
        <w:t>рок</w:t>
      </w:r>
      <w:r w:rsidRPr="001C6BDF">
        <w:rPr>
          <w:lang w:val="uk-UA"/>
        </w:rPr>
        <w:t xml:space="preserve">у </w:t>
      </w:r>
      <w:r w:rsidRPr="001C6BDF">
        <w:t xml:space="preserve">проведена наступна робота. </w:t>
      </w:r>
    </w:p>
    <w:p w:rsidR="00EE4007" w:rsidRPr="001C6BDF" w:rsidRDefault="00EE4007" w:rsidP="00EE4007">
      <w:pPr>
        <w:ind w:firstLine="426"/>
        <w:jc w:val="both"/>
        <w:rPr>
          <w:lang w:val="uk-UA"/>
        </w:rPr>
      </w:pPr>
      <w:r w:rsidRPr="001C6BDF">
        <w:rPr>
          <w:lang w:val="uk-UA"/>
        </w:rPr>
        <w:t>23 листопада 2018 року проведено Експертну комісію, на якій погоджено номенклатури справ на 2019 рік організаціям списків №1 та №3:</w:t>
      </w:r>
    </w:p>
    <w:p w:rsidR="00EE4007" w:rsidRPr="001C6BDF" w:rsidRDefault="00EE4007" w:rsidP="00EE4007">
      <w:pPr>
        <w:ind w:firstLine="426"/>
        <w:jc w:val="both"/>
        <w:rPr>
          <w:lang w:val="uk-UA"/>
        </w:rPr>
      </w:pPr>
      <w:r w:rsidRPr="001C6BDF">
        <w:rPr>
          <w:b/>
          <w:lang w:val="uk-UA"/>
        </w:rPr>
        <w:t>-</w:t>
      </w:r>
      <w:r w:rsidRPr="001C6BDF">
        <w:rPr>
          <w:lang w:val="uk-UA"/>
        </w:rPr>
        <w:t>З</w:t>
      </w:r>
      <w:r w:rsidRPr="001C6BDF">
        <w:rPr>
          <w:snapToGrid w:val="0"/>
          <w:lang w:val="uk-UA"/>
        </w:rPr>
        <w:t xml:space="preserve">нам’янському управлінню Державної казначейської служби України Кіровоградської області </w:t>
      </w:r>
      <w:r w:rsidRPr="001C6BDF">
        <w:rPr>
          <w:lang w:val="uk-UA"/>
        </w:rPr>
        <w:t>на 2019 рік;</w:t>
      </w:r>
    </w:p>
    <w:p w:rsidR="00EE4007" w:rsidRPr="001C6BDF" w:rsidRDefault="00EE4007" w:rsidP="00EE4007">
      <w:pPr>
        <w:ind w:firstLine="426"/>
        <w:jc w:val="both"/>
        <w:rPr>
          <w:lang w:val="uk-UA"/>
        </w:rPr>
      </w:pPr>
      <w:r w:rsidRPr="001C6BDF">
        <w:rPr>
          <w:lang w:val="uk-UA"/>
        </w:rPr>
        <w:t xml:space="preserve">- </w:t>
      </w:r>
      <w:r w:rsidRPr="001C6BDF">
        <w:t>Комунальн</w:t>
      </w:r>
      <w:r w:rsidRPr="001C6BDF">
        <w:rPr>
          <w:lang w:val="uk-UA"/>
        </w:rPr>
        <w:t>ому</w:t>
      </w:r>
      <w:r w:rsidRPr="001C6BDF">
        <w:t xml:space="preserve"> заклад</w:t>
      </w:r>
      <w:r w:rsidRPr="001C6BDF">
        <w:rPr>
          <w:lang w:val="uk-UA"/>
        </w:rPr>
        <w:t xml:space="preserve">у </w:t>
      </w:r>
      <w:r w:rsidRPr="001C6BDF">
        <w:t>Знам’янська спеціальна школа Кіровоградської обласної ради</w:t>
      </w:r>
      <w:r w:rsidRPr="001C6BDF">
        <w:rPr>
          <w:snapToGrid w:val="0"/>
          <w:lang w:val="uk-UA"/>
        </w:rPr>
        <w:t xml:space="preserve"> </w:t>
      </w:r>
      <w:r w:rsidRPr="001C6BDF">
        <w:rPr>
          <w:lang w:val="uk-UA"/>
        </w:rPr>
        <w:t xml:space="preserve">на 2019 рік; </w:t>
      </w:r>
    </w:p>
    <w:p w:rsidR="00EE4007" w:rsidRPr="001C6BDF" w:rsidRDefault="00EE4007" w:rsidP="00EE4007">
      <w:pPr>
        <w:ind w:firstLine="426"/>
        <w:rPr>
          <w:lang w:val="uk-UA"/>
        </w:rPr>
      </w:pPr>
      <w:r w:rsidRPr="001C6BDF">
        <w:rPr>
          <w:lang w:val="uk-UA"/>
        </w:rPr>
        <w:t>-Фінансовому управлінню виконавчого комітету Знам’янської міської ради</w:t>
      </w:r>
      <w:r w:rsidRPr="001C6BDF">
        <w:rPr>
          <w:snapToGrid w:val="0"/>
          <w:lang w:val="uk-UA"/>
        </w:rPr>
        <w:t xml:space="preserve"> </w:t>
      </w:r>
      <w:r w:rsidRPr="001C6BDF">
        <w:rPr>
          <w:lang w:val="uk-UA"/>
        </w:rPr>
        <w:t>на 2019 рік;</w:t>
      </w:r>
    </w:p>
    <w:p w:rsidR="00EE4007" w:rsidRPr="001C6BDF" w:rsidRDefault="00EE4007" w:rsidP="00EE4007">
      <w:pPr>
        <w:ind w:firstLine="426"/>
        <w:jc w:val="both"/>
        <w:rPr>
          <w:lang w:val="uk-UA"/>
        </w:rPr>
      </w:pPr>
      <w:r w:rsidRPr="001C6BDF">
        <w:rPr>
          <w:lang w:val="uk-UA"/>
        </w:rPr>
        <w:t xml:space="preserve">- Архівному відділу Знам’янської міської ради на 2019 рік. </w:t>
      </w:r>
    </w:p>
    <w:p w:rsidR="00EE4007" w:rsidRPr="001C6BDF" w:rsidRDefault="00EE4007" w:rsidP="00EE4007">
      <w:pPr>
        <w:jc w:val="both"/>
        <w:rPr>
          <w:lang w:val="uk-UA"/>
        </w:rPr>
      </w:pPr>
      <w:r w:rsidRPr="001C6BDF">
        <w:rPr>
          <w:lang w:val="uk-UA"/>
        </w:rPr>
        <w:t>18 грудня 2018 року проведено Експертну комісію,</w:t>
      </w:r>
      <w:r w:rsidRPr="001C6BDF">
        <w:t xml:space="preserve"> на якій</w:t>
      </w:r>
      <w:r w:rsidRPr="001C6BDF">
        <w:rPr>
          <w:lang w:val="uk-UA"/>
        </w:rPr>
        <w:t xml:space="preserve"> схвалено номенклатури на 2019 рік організаціям списку №1: </w:t>
      </w:r>
    </w:p>
    <w:p w:rsidR="00EE4007" w:rsidRPr="001C6BDF" w:rsidRDefault="00EE4007" w:rsidP="00EE4007">
      <w:pPr>
        <w:ind w:firstLine="426"/>
        <w:jc w:val="both"/>
        <w:rPr>
          <w:lang w:val="uk-UA"/>
        </w:rPr>
      </w:pPr>
      <w:r w:rsidRPr="001C6BDF">
        <w:rPr>
          <w:lang w:val="uk-UA"/>
        </w:rPr>
        <w:t>-З</w:t>
      </w:r>
      <w:r w:rsidRPr="001C6BDF">
        <w:rPr>
          <w:snapToGrid w:val="0"/>
          <w:lang w:val="uk-UA"/>
        </w:rPr>
        <w:t xml:space="preserve">нам’янському міськрайонному суду Кіровоградської області </w:t>
      </w:r>
      <w:r w:rsidRPr="001C6BDF">
        <w:rPr>
          <w:lang w:val="uk-UA"/>
        </w:rPr>
        <w:t>на 2019 рік;</w:t>
      </w:r>
    </w:p>
    <w:p w:rsidR="00EE4007" w:rsidRPr="001C6BDF" w:rsidRDefault="00EE4007" w:rsidP="00EE4007">
      <w:pPr>
        <w:ind w:firstLine="426"/>
        <w:jc w:val="both"/>
        <w:rPr>
          <w:lang w:val="uk-UA"/>
        </w:rPr>
      </w:pPr>
      <w:r w:rsidRPr="001C6BDF">
        <w:rPr>
          <w:lang w:val="uk-UA"/>
        </w:rPr>
        <w:t>- Відділу освіти виконавчого комітету Знам’янської міської ради на 2019 рік.</w:t>
      </w:r>
    </w:p>
    <w:p w:rsidR="00EE4007" w:rsidRPr="001C6BDF" w:rsidRDefault="00EE4007" w:rsidP="00EE400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Pr="001C6BDF">
        <w:rPr>
          <w:rFonts w:ascii="Times New Roman" w:hAnsi="Times New Roman"/>
          <w:sz w:val="24"/>
          <w:szCs w:val="24"/>
        </w:rPr>
        <w:t>Протягом</w:t>
      </w:r>
      <w:r w:rsidRPr="001C6BDF">
        <w:rPr>
          <w:rFonts w:ascii="Times New Roman" w:hAnsi="Times New Roman"/>
          <w:sz w:val="24"/>
          <w:szCs w:val="24"/>
          <w:lang w:val="uk-UA"/>
        </w:rPr>
        <w:t xml:space="preserve"> </w:t>
      </w:r>
      <w:r w:rsidRPr="001C6BDF">
        <w:rPr>
          <w:rFonts w:ascii="Times New Roman" w:hAnsi="Times New Roman"/>
          <w:sz w:val="24"/>
          <w:szCs w:val="24"/>
        </w:rPr>
        <w:t>І</w:t>
      </w:r>
      <w:r w:rsidRPr="001C6BDF">
        <w:rPr>
          <w:rFonts w:ascii="Times New Roman" w:hAnsi="Times New Roman"/>
          <w:sz w:val="24"/>
          <w:szCs w:val="24"/>
          <w:lang w:val="en-US"/>
        </w:rPr>
        <w:t>V</w:t>
      </w:r>
      <w:r w:rsidRPr="001C6BDF">
        <w:rPr>
          <w:rFonts w:ascii="Times New Roman" w:hAnsi="Times New Roman"/>
          <w:sz w:val="24"/>
          <w:szCs w:val="24"/>
        </w:rPr>
        <w:t xml:space="preserve"> кварталу 201</w:t>
      </w:r>
      <w:r w:rsidRPr="001C6BDF">
        <w:rPr>
          <w:rFonts w:ascii="Times New Roman" w:hAnsi="Times New Roman"/>
          <w:sz w:val="24"/>
          <w:szCs w:val="24"/>
          <w:lang w:val="uk-UA"/>
        </w:rPr>
        <w:t>8</w:t>
      </w:r>
      <w:r w:rsidRPr="001C6BDF">
        <w:rPr>
          <w:rFonts w:ascii="Times New Roman" w:hAnsi="Times New Roman"/>
          <w:sz w:val="24"/>
          <w:szCs w:val="24"/>
        </w:rPr>
        <w:t xml:space="preserve"> року  надійш</w:t>
      </w:r>
      <w:r w:rsidRPr="001C6BDF">
        <w:rPr>
          <w:rFonts w:ascii="Times New Roman" w:hAnsi="Times New Roman"/>
          <w:sz w:val="24"/>
          <w:szCs w:val="24"/>
          <w:lang w:val="uk-UA"/>
        </w:rPr>
        <w:t>ло</w:t>
      </w:r>
      <w:r w:rsidRPr="001C6BDF">
        <w:rPr>
          <w:rFonts w:ascii="Times New Roman" w:hAnsi="Times New Roman"/>
          <w:sz w:val="24"/>
          <w:szCs w:val="24"/>
        </w:rPr>
        <w:t> 65</w:t>
      </w:r>
      <w:r w:rsidRPr="001C6BDF">
        <w:rPr>
          <w:rFonts w:ascii="Times New Roman" w:hAnsi="Times New Roman"/>
          <w:sz w:val="24"/>
          <w:szCs w:val="24"/>
          <w:lang w:val="uk-UA"/>
        </w:rPr>
        <w:t xml:space="preserve"> </w:t>
      </w:r>
      <w:r w:rsidRPr="001C6BDF">
        <w:rPr>
          <w:rFonts w:ascii="Times New Roman" w:hAnsi="Times New Roman"/>
          <w:sz w:val="24"/>
          <w:szCs w:val="24"/>
        </w:rPr>
        <w:t>запит</w:t>
      </w:r>
      <w:r w:rsidRPr="001C6BDF">
        <w:rPr>
          <w:rFonts w:ascii="Times New Roman" w:hAnsi="Times New Roman"/>
          <w:sz w:val="24"/>
          <w:szCs w:val="24"/>
          <w:lang w:val="uk-UA"/>
        </w:rPr>
        <w:t xml:space="preserve">ів </w:t>
      </w:r>
      <w:proofErr w:type="gramStart"/>
      <w:r w:rsidRPr="001C6BDF">
        <w:rPr>
          <w:rFonts w:ascii="Times New Roman" w:hAnsi="Times New Roman"/>
          <w:sz w:val="24"/>
          <w:szCs w:val="24"/>
        </w:rPr>
        <w:t>соц</w:t>
      </w:r>
      <w:proofErr w:type="gramEnd"/>
      <w:r w:rsidRPr="001C6BDF">
        <w:rPr>
          <w:rFonts w:ascii="Times New Roman" w:hAnsi="Times New Roman"/>
          <w:sz w:val="24"/>
          <w:szCs w:val="24"/>
        </w:rPr>
        <w:t>іально</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 xml:space="preserve"> </w:t>
      </w:r>
      <w:r w:rsidRPr="001C6BDF">
        <w:rPr>
          <w:rFonts w:ascii="Times New Roman" w:hAnsi="Times New Roman"/>
          <w:sz w:val="24"/>
          <w:szCs w:val="24"/>
        </w:rPr>
        <w:t>правового характеру</w:t>
      </w:r>
      <w:r w:rsidRPr="001C6BDF">
        <w:rPr>
          <w:rFonts w:ascii="Times New Roman" w:hAnsi="Times New Roman"/>
          <w:sz w:val="24"/>
          <w:szCs w:val="24"/>
          <w:lang w:val="uk-UA"/>
        </w:rPr>
        <w:t>:</w:t>
      </w:r>
      <w:r w:rsidRPr="001C6BDF">
        <w:rPr>
          <w:rFonts w:ascii="Times New Roman" w:hAnsi="Times New Roman"/>
          <w:sz w:val="24"/>
          <w:szCs w:val="24"/>
        </w:rPr>
        <w:t xml:space="preserve"> (стаж роботи</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 xml:space="preserve"> 17</w:t>
      </w:r>
      <w:r w:rsidRPr="001C6BDF">
        <w:rPr>
          <w:rFonts w:ascii="Times New Roman" w:hAnsi="Times New Roman"/>
          <w:sz w:val="24"/>
          <w:szCs w:val="24"/>
        </w:rPr>
        <w:t>, заробітна плата</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28, земельні питання - 20</w:t>
      </w:r>
      <w:r w:rsidRPr="001C6BDF">
        <w:rPr>
          <w:rFonts w:ascii="Times New Roman" w:hAnsi="Times New Roman"/>
          <w:sz w:val="24"/>
          <w:szCs w:val="24"/>
        </w:rPr>
        <w:t>)</w:t>
      </w:r>
      <w:r w:rsidRPr="001C6BDF">
        <w:rPr>
          <w:rFonts w:ascii="Times New Roman" w:hAnsi="Times New Roman"/>
          <w:sz w:val="24"/>
          <w:szCs w:val="24"/>
          <w:lang w:val="uk-UA"/>
        </w:rPr>
        <w:t xml:space="preserve">. </w:t>
      </w:r>
      <w:r w:rsidRPr="001C6BDF">
        <w:rPr>
          <w:rFonts w:ascii="Times New Roman" w:hAnsi="Times New Roman"/>
          <w:sz w:val="24"/>
          <w:szCs w:val="24"/>
        </w:rPr>
        <w:t xml:space="preserve">Запити виконано </w:t>
      </w:r>
      <w:r w:rsidRPr="001C6BDF">
        <w:rPr>
          <w:rFonts w:ascii="Times New Roman" w:hAnsi="Times New Roman"/>
          <w:sz w:val="24"/>
          <w:szCs w:val="24"/>
          <w:lang w:val="uk-UA"/>
        </w:rPr>
        <w:t xml:space="preserve">з </w:t>
      </w:r>
      <w:r w:rsidRPr="001C6BDF">
        <w:rPr>
          <w:rFonts w:ascii="Times New Roman" w:hAnsi="Times New Roman"/>
          <w:sz w:val="24"/>
          <w:szCs w:val="24"/>
        </w:rPr>
        <w:t>позитивним результатом.</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Архівним відділом перекартановано  180 справ.</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В архівному відділі працювало 3 користувача, видано у користування 36 справ.</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На особистому прийомі прийнято 3-х громадян, їм надана необхідна консультація.  Також, за допомогою у оформленні документів звернулися 6 відповідальних за архівний підрозділ установ міста їм надана методична та практична допомога у складанні  номенклатур справ на 2019 рік, описів справ постійного зберігання та особового складу для передавання документів на державне зберігання до архівного відділу. </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 Відповідно до розпорядження голови обласної державної адміністрації та голови обласної ради від 14 лютого 2018 року № 76-р/47гр «Про підготовку та відзначення 80-ї річниці утворення Кіровоградської області», з метою формування у населення області поваги до історичних, культурних традицій Кіровоградщини, архівним відділом розпочато збір матеріалів з історії міста про видатних людей – уродженців Знам’янщини для розміщення їх у рубриці «Видатні особистості нашого краю» на веб – сайті Державного архіву Кіровоградської області та Знам’янської міської ради.</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BE53D3" w:rsidRPr="001C6BDF" w:rsidRDefault="00EF512F" w:rsidP="00BE53D3">
      <w:pPr>
        <w:pStyle w:val="a8"/>
        <w:jc w:val="both"/>
        <w:rPr>
          <w:rFonts w:ascii="Times New Roman" w:hAnsi="Times New Roman"/>
          <w:b/>
          <w:bCs/>
          <w:sz w:val="24"/>
          <w:szCs w:val="24"/>
          <w:lang w:val="uk-UA"/>
        </w:rPr>
      </w:pPr>
      <w:r w:rsidRPr="001C6BDF">
        <w:rPr>
          <w:rStyle w:val="s1"/>
          <w:rFonts w:ascii="Times New Roman" w:hAnsi="Times New Roman"/>
          <w:b/>
          <w:bCs/>
          <w:sz w:val="24"/>
          <w:szCs w:val="24"/>
          <w:lang w:val="uk-UA"/>
        </w:rPr>
        <w:t xml:space="preserve">         </w:t>
      </w:r>
      <w:r w:rsidR="00BE53D3" w:rsidRPr="001C6BDF">
        <w:rPr>
          <w:rStyle w:val="s1"/>
          <w:rFonts w:ascii="Times New Roman" w:hAnsi="Times New Roman"/>
          <w:sz w:val="24"/>
          <w:szCs w:val="24"/>
          <w:lang w:val="uk-UA"/>
        </w:rPr>
        <w:t xml:space="preserve">Протягом </w:t>
      </w:r>
      <w:r w:rsidR="00BE53D3" w:rsidRPr="001C6BDF">
        <w:rPr>
          <w:rStyle w:val="s1"/>
          <w:rFonts w:ascii="Times New Roman" w:hAnsi="Times New Roman"/>
          <w:sz w:val="24"/>
          <w:szCs w:val="24"/>
          <w:lang w:val="en-US"/>
        </w:rPr>
        <w:t>IV</w:t>
      </w:r>
      <w:r w:rsidR="00BE53D3" w:rsidRPr="001C6BDF">
        <w:rPr>
          <w:rStyle w:val="s1"/>
          <w:rFonts w:ascii="Times New Roman" w:hAnsi="Times New Roman"/>
          <w:sz w:val="24"/>
          <w:szCs w:val="24"/>
          <w:lang w:val="uk-UA"/>
        </w:rPr>
        <w:t xml:space="preserve"> кварталу 2018 року робота </w:t>
      </w:r>
      <w:r w:rsidR="00BE53D3" w:rsidRPr="001C6BDF">
        <w:rPr>
          <w:rStyle w:val="s1"/>
          <w:rFonts w:ascii="Times New Roman" w:hAnsi="Times New Roman"/>
          <w:b/>
          <w:sz w:val="24"/>
          <w:szCs w:val="24"/>
          <w:lang w:val="uk-UA"/>
        </w:rPr>
        <w:t>відділу забезпечення діяльності міської ради</w:t>
      </w:r>
      <w:r w:rsidR="00BE53D3" w:rsidRPr="001C6BDF">
        <w:rPr>
          <w:rStyle w:val="s1"/>
          <w:rFonts w:ascii="Times New Roman" w:hAnsi="Times New Roman"/>
          <w:sz w:val="24"/>
          <w:szCs w:val="24"/>
          <w:lang w:val="uk-UA"/>
        </w:rPr>
        <w:t xml:space="preserve"> </w:t>
      </w:r>
      <w:r w:rsidR="00BE53D3" w:rsidRPr="001C6BDF">
        <w:rPr>
          <w:rFonts w:ascii="Times New Roman" w:hAnsi="Times New Roman"/>
          <w:sz w:val="24"/>
          <w:szCs w:val="24"/>
          <w:lang w:val="uk-UA"/>
        </w:rPr>
        <w:t>була спрямована на</w:t>
      </w:r>
      <w:r w:rsidR="00BE53D3" w:rsidRPr="001C6BDF">
        <w:rPr>
          <w:rFonts w:ascii="Times New Roman" w:hAnsi="Times New Roman"/>
          <w:b/>
          <w:sz w:val="24"/>
          <w:szCs w:val="24"/>
          <w:lang w:val="uk-UA"/>
        </w:rPr>
        <w:t xml:space="preserve"> </w:t>
      </w:r>
      <w:r w:rsidR="00BE53D3" w:rsidRPr="001C6BDF">
        <w:rPr>
          <w:rFonts w:ascii="Times New Roman" w:hAnsi="Times New Roman"/>
          <w:spacing w:val="-4"/>
          <w:sz w:val="24"/>
          <w:szCs w:val="24"/>
          <w:lang w:val="uk-UA"/>
        </w:rPr>
        <w:t xml:space="preserve">організаційне та правове забезпечення діяльності </w:t>
      </w:r>
      <w:r w:rsidR="00BE53D3" w:rsidRPr="001C6BDF">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00BE53D3" w:rsidRPr="001C6BDF">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BE53D3" w:rsidRPr="001C6BDF" w:rsidRDefault="00BE53D3" w:rsidP="00BE53D3">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У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кварталі 2018 року підготовлено засідання шести сесій міської ради сьомого скликання та матеріали на засідання депутатських комісій, взято участь у їх засіданнях. </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 xml:space="preserve">Організовано </w:t>
      </w:r>
      <w:r w:rsidRPr="001C6BDF">
        <w:rPr>
          <w:rFonts w:ascii="Times New Roman" w:hAnsi="Times New Roman"/>
          <w:sz w:val="24"/>
          <w:szCs w:val="24"/>
        </w:rPr>
        <w:t xml:space="preserve">31 </w:t>
      </w:r>
      <w:r w:rsidRPr="001C6BDF">
        <w:rPr>
          <w:rFonts w:ascii="Times New Roman" w:hAnsi="Times New Roman"/>
          <w:sz w:val="24"/>
          <w:szCs w:val="24"/>
          <w:lang w:val="uk-UA"/>
        </w:rPr>
        <w:t xml:space="preserve">засідань постійних комісій, у тому числі з розгляду: сесійних питань - </w:t>
      </w:r>
      <w:r w:rsidRPr="001C6BDF">
        <w:rPr>
          <w:rFonts w:ascii="Times New Roman" w:hAnsi="Times New Roman"/>
          <w:sz w:val="24"/>
          <w:szCs w:val="24"/>
        </w:rPr>
        <w:t>19</w:t>
      </w:r>
      <w:r w:rsidRPr="001C6BDF">
        <w:rPr>
          <w:rFonts w:ascii="Times New Roman" w:hAnsi="Times New Roman"/>
          <w:sz w:val="24"/>
          <w:szCs w:val="24"/>
          <w:lang w:val="uk-UA"/>
        </w:rPr>
        <w:t>; профільних засідань – 12.</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тримання погоджувальних підписів ( віз) до проектів рішень, підготовлених депутатами міської ради</w:t>
      </w:r>
      <w:r w:rsidRPr="001C6BDF">
        <w:rPr>
          <w:rFonts w:ascii="Times New Roman" w:hAnsi="Times New Roman"/>
          <w:sz w:val="24"/>
          <w:szCs w:val="24"/>
          <w:lang w:val="uk-UA"/>
        </w:rPr>
        <w:t>, здійснюється по мірі їх отримання.</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Постійно ведеться неавтоматизований облік та у</w:t>
      </w:r>
      <w:r w:rsidRPr="001C6BDF">
        <w:rPr>
          <w:rFonts w:ascii="Times New Roman" w:hAnsi="Times New Roman"/>
          <w:bCs/>
          <w:sz w:val="24"/>
          <w:szCs w:val="24"/>
          <w:lang w:val="uk-UA"/>
        </w:rPr>
        <w:t xml:space="preserve">загальнення інформації щодо стану розгляду депутатських звернень та запитів – інформація про контрольні терміни їх виконання надсилається на електронну пошту відповідальних виконавців. </w:t>
      </w:r>
    </w:p>
    <w:p w:rsidR="00BE53D3" w:rsidRPr="001C6BDF" w:rsidRDefault="00BE53D3" w:rsidP="00BE53D3">
      <w:pPr>
        <w:ind w:firstLine="708"/>
        <w:jc w:val="both"/>
        <w:rPr>
          <w:lang w:val="uk-UA"/>
        </w:rPr>
      </w:pPr>
      <w:r w:rsidRPr="001C6BDF">
        <w:rPr>
          <w:lang w:val="uk-UA"/>
        </w:rPr>
        <w:t>Р</w:t>
      </w:r>
      <w:r w:rsidRPr="001C6BDF">
        <w:t>еєстрація звернень громадян до депутатів міської ради та їх направлення адресатам проводиться по мірі надходження</w:t>
      </w:r>
      <w:r w:rsidRPr="001C6BDF">
        <w:rPr>
          <w:lang w:val="uk-UA"/>
        </w:rPr>
        <w:t>.</w:t>
      </w:r>
    </w:p>
    <w:p w:rsidR="00BE53D3" w:rsidRPr="001C6BDF" w:rsidRDefault="00BE53D3" w:rsidP="00BE53D3">
      <w:pPr>
        <w:ind w:firstLine="708"/>
        <w:jc w:val="both"/>
        <w:rPr>
          <w:lang w:val="uk-UA"/>
        </w:rPr>
      </w:pPr>
      <w:r w:rsidRPr="001C6BDF">
        <w:rPr>
          <w:lang w:val="uk-UA"/>
        </w:rPr>
        <w:t>Направлення листів щодо проведення пленарних засідань міської ради на адресу керівників підприємств, де працюють депутати міської ради, здійснюється по мірі необхідності.</w:t>
      </w:r>
    </w:p>
    <w:p w:rsidR="00BE53D3" w:rsidRPr="001C6BDF" w:rsidRDefault="00BE53D3" w:rsidP="00BE53D3">
      <w:pPr>
        <w:ind w:firstLine="708"/>
        <w:jc w:val="both"/>
        <w:rPr>
          <w:lang w:val="uk-UA"/>
        </w:rPr>
      </w:pPr>
      <w:r w:rsidRPr="001C6BDF">
        <w:rPr>
          <w:lang w:val="uk-UA"/>
        </w:rPr>
        <w:t>Організовано проведення щоквартальних  нарад з головами квартальних комітетів, ОСББ та ЖБК, головами та секретарями будинкових комітетів міста під час яких присутні мали змогу  отримати інформацію щодо змін в пенсійному законодавстві та порядку отримання житлових субсидій; про роботу та види послуг територіального центру (надання соціальних послуг) м. Знам’янка; про підготовку до роботи в осінньо-зимовий період 2018-2019 р. р., а також впровадження процесів децентралізації влади в Україні та області, поставити запитання тощо. Критичні зауваження, отримані за результатами нарад, передано на розгляд відповідальним виконавцям.</w:t>
      </w:r>
    </w:p>
    <w:p w:rsidR="00BE53D3" w:rsidRPr="001C6BDF" w:rsidRDefault="00BE53D3" w:rsidP="00BE53D3">
      <w:pPr>
        <w:pStyle w:val="a8"/>
        <w:jc w:val="both"/>
        <w:rPr>
          <w:rFonts w:ascii="Times New Roman" w:hAnsi="Times New Roman"/>
          <w:bCs/>
          <w:sz w:val="24"/>
          <w:szCs w:val="24"/>
          <w:lang w:val="uk-UA"/>
        </w:rPr>
      </w:pPr>
      <w:r w:rsidRPr="001C6BDF">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BE53D3" w:rsidRPr="001C6BDF" w:rsidRDefault="00BE53D3" w:rsidP="00BE53D3">
      <w:pPr>
        <w:pStyle w:val="a8"/>
        <w:jc w:val="both"/>
        <w:rPr>
          <w:rFonts w:ascii="Times New Roman" w:hAnsi="Times New Roman"/>
          <w:bCs/>
          <w:sz w:val="24"/>
          <w:szCs w:val="24"/>
          <w:lang w:val="uk-UA"/>
        </w:rPr>
      </w:pPr>
      <w:r w:rsidRPr="001C6BDF">
        <w:rPr>
          <w:rFonts w:ascii="Times New Roman" w:hAnsi="Times New Roman"/>
          <w:bCs/>
          <w:sz w:val="24"/>
          <w:szCs w:val="24"/>
          <w:lang w:val="uk-UA"/>
        </w:rPr>
        <w:tab/>
        <w:t>Здійснювалася організація привітання членів органів самоорганізації населення  з ювілейними датами від Дня народження – вітання отримали 4 секретарі будинкових комітетів.</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формлено  та направлено</w:t>
      </w:r>
      <w:r w:rsidRPr="001C6BDF">
        <w:rPr>
          <w:rFonts w:ascii="Times New Roman" w:hAnsi="Times New Roman"/>
          <w:sz w:val="24"/>
          <w:szCs w:val="24"/>
          <w:lang w:val="uk-UA"/>
        </w:rPr>
        <w:t xml:space="preserve"> 204</w:t>
      </w:r>
      <w:r w:rsidRPr="001C6BDF">
        <w:rPr>
          <w:rFonts w:ascii="Times New Roman" w:hAnsi="Times New Roman"/>
          <w:sz w:val="24"/>
          <w:szCs w:val="24"/>
        </w:rPr>
        <w:t xml:space="preserve"> вітальн</w:t>
      </w:r>
      <w:r w:rsidRPr="001C6BDF">
        <w:rPr>
          <w:rFonts w:ascii="Times New Roman" w:hAnsi="Times New Roman"/>
          <w:sz w:val="24"/>
          <w:szCs w:val="24"/>
          <w:lang w:val="uk-UA"/>
        </w:rPr>
        <w:t>і</w:t>
      </w:r>
      <w:r w:rsidRPr="001C6BDF">
        <w:rPr>
          <w:rFonts w:ascii="Times New Roman" w:hAnsi="Times New Roman"/>
          <w:sz w:val="24"/>
          <w:szCs w:val="24"/>
        </w:rPr>
        <w:t xml:space="preserve"> листівк</w:t>
      </w:r>
      <w:r w:rsidRPr="001C6BDF">
        <w:rPr>
          <w:rFonts w:ascii="Times New Roman" w:hAnsi="Times New Roman"/>
          <w:sz w:val="24"/>
          <w:szCs w:val="24"/>
          <w:lang w:val="uk-UA"/>
        </w:rPr>
        <w:t>и</w:t>
      </w:r>
      <w:r w:rsidRPr="001C6BDF">
        <w:rPr>
          <w:rFonts w:ascii="Times New Roman" w:hAnsi="Times New Roman"/>
          <w:sz w:val="24"/>
          <w:szCs w:val="24"/>
        </w:rPr>
        <w:t xml:space="preserve"> з нагоди відзначення Дня </w:t>
      </w:r>
      <w:r w:rsidRPr="001C6BDF">
        <w:rPr>
          <w:rFonts w:ascii="Times New Roman" w:hAnsi="Times New Roman"/>
          <w:sz w:val="24"/>
          <w:szCs w:val="24"/>
          <w:lang w:val="uk-UA"/>
        </w:rPr>
        <w:t>місцевого самоврядування</w:t>
      </w:r>
      <w:r w:rsidRPr="001C6BDF">
        <w:rPr>
          <w:rFonts w:ascii="Times New Roman" w:hAnsi="Times New Roman"/>
          <w:sz w:val="24"/>
          <w:szCs w:val="24"/>
        </w:rPr>
        <w:t xml:space="preserve"> для членів та ветеранів </w:t>
      </w:r>
      <w:r w:rsidRPr="001C6BDF">
        <w:rPr>
          <w:rFonts w:ascii="Times New Roman" w:hAnsi="Times New Roman"/>
          <w:sz w:val="24"/>
          <w:szCs w:val="24"/>
          <w:lang w:val="uk-UA"/>
        </w:rPr>
        <w:t>органів самоорганізації населення.</w:t>
      </w:r>
    </w:p>
    <w:p w:rsidR="00BE53D3" w:rsidRPr="001C6BDF" w:rsidRDefault="00BE53D3" w:rsidP="00BE53D3">
      <w:pPr>
        <w:ind w:firstLine="708"/>
        <w:jc w:val="both"/>
        <w:rPr>
          <w:lang w:val="uk-UA"/>
        </w:rPr>
      </w:pPr>
      <w:r w:rsidRPr="001C6BDF">
        <w:rPr>
          <w:lang w:val="uk-UA"/>
        </w:rPr>
        <w:t>Постійно проводиться  інформаційна робота з членами органів самоорганізації населення  міста та депутатами міської ради щодо  участі їх в загальноміських заходах.</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Продовжено роботу щодо висвітлення на сайті міської ради інформації про</w:t>
      </w:r>
      <w:r w:rsidRPr="001C6BDF">
        <w:rPr>
          <w:rFonts w:ascii="Times New Roman" w:hAnsi="Times New Roman"/>
          <w:b/>
          <w:sz w:val="24"/>
          <w:szCs w:val="24"/>
          <w:lang w:val="uk-UA"/>
        </w:rPr>
        <w:t xml:space="preserve"> </w:t>
      </w:r>
      <w:r w:rsidRPr="001C6BDF">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1C6BDF">
        <w:rPr>
          <w:rFonts w:ascii="Times New Roman" w:hAnsi="Times New Roman"/>
          <w:bCs/>
          <w:sz w:val="24"/>
          <w:szCs w:val="24"/>
          <w:lang w:val="uk-UA"/>
        </w:rPr>
        <w:t xml:space="preserve">. </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Направлено листи до керівників підприємств, установ та організацій різних форм власності, на території яких, на постійній основі розташовані виборчі дільниці, про незаперечення стосовно місця розташування.</w:t>
      </w:r>
    </w:p>
    <w:p w:rsidR="00BE53D3" w:rsidRPr="001C6BDF" w:rsidRDefault="00BE53D3" w:rsidP="00BE53D3">
      <w:pPr>
        <w:pStyle w:val="a8"/>
        <w:jc w:val="both"/>
        <w:rPr>
          <w:rFonts w:ascii="Times New Roman" w:hAnsi="Times New Roman"/>
          <w:sz w:val="24"/>
          <w:szCs w:val="24"/>
          <w:lang w:val="uk-UA"/>
        </w:rPr>
      </w:pPr>
      <w:r w:rsidRPr="001C6BDF">
        <w:rPr>
          <w:rFonts w:ascii="Times New Roman" w:hAnsi="Times New Roman"/>
          <w:sz w:val="24"/>
          <w:szCs w:val="24"/>
          <w:lang w:val="uk-UA"/>
        </w:rPr>
        <w:tab/>
        <w:t>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w:t>
      </w:r>
      <w:r w:rsidRPr="001C6BDF">
        <w:rPr>
          <w:rFonts w:ascii="Times New Roman" w:hAnsi="Times New Roman"/>
          <w:sz w:val="24"/>
          <w:szCs w:val="24"/>
          <w:lang w:val="en-US"/>
        </w:rPr>
        <w:t>V</w:t>
      </w:r>
      <w:r w:rsidRPr="001C6BDF">
        <w:rPr>
          <w:rFonts w:ascii="Times New Roman" w:hAnsi="Times New Roman"/>
          <w:sz w:val="24"/>
          <w:szCs w:val="24"/>
          <w:lang w:val="uk-UA"/>
        </w:rPr>
        <w:t xml:space="preserve"> кварталу 2018 року, п</w:t>
      </w:r>
      <w:r w:rsidRPr="001C6BDF">
        <w:rPr>
          <w:rFonts w:ascii="Times New Roman" w:hAnsi="Times New Roman"/>
          <w:sz w:val="24"/>
          <w:szCs w:val="24"/>
        </w:rPr>
        <w:t xml:space="preserve">ідготовлено, надруковано та оприлюднено оголошення про прийом заяв на участь у </w:t>
      </w:r>
      <w:r w:rsidRPr="001C6BDF">
        <w:rPr>
          <w:rFonts w:ascii="Times New Roman" w:hAnsi="Times New Roman"/>
          <w:sz w:val="24"/>
          <w:szCs w:val="24"/>
          <w:lang w:val="uk-UA"/>
        </w:rPr>
        <w:t xml:space="preserve">міському огляді-конкурсі на звання "Краща вулиця", "Кращий багатоповерховий будинок", "Краще об'єднання співвласників багатоквартирного будинку", </w:t>
      </w:r>
      <w:r w:rsidRPr="001C6BDF">
        <w:rPr>
          <w:rFonts w:ascii="Times New Roman" w:hAnsi="Times New Roman"/>
          <w:bCs/>
          <w:sz w:val="24"/>
          <w:szCs w:val="24"/>
          <w:lang w:val="uk-UA"/>
        </w:rPr>
        <w:t>"«Кращий житловий будинок та присадибна ділянка приватного сектору»</w:t>
      </w:r>
      <w:r w:rsidRPr="001C6BDF">
        <w:rPr>
          <w:rFonts w:ascii="Times New Roman" w:hAnsi="Times New Roman"/>
          <w:sz w:val="24"/>
          <w:szCs w:val="24"/>
        </w:rPr>
        <w:t>, підготовлено журнал реєстрації заяв на участь у Конкурсі</w:t>
      </w:r>
      <w:r w:rsidRPr="001C6BDF">
        <w:rPr>
          <w:rFonts w:ascii="Times New Roman" w:hAnsi="Times New Roman"/>
          <w:sz w:val="24"/>
          <w:szCs w:val="24"/>
          <w:lang w:val="uk-UA"/>
        </w:rPr>
        <w:t>.</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Відповідно до вимог діючого Положення про нагородження, оформлено нагородні матеріали до Дня місцевого самоврядування по 18 особам, у т. ч.: 13 – членів органі самоорганізації населення; 4 – депутатів міської ради; 1 – посадова особа місцевого самоврядування.</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 xml:space="preserve">формлено нагородні матеріали до Міжнародного Дня волонтера </w:t>
      </w:r>
      <w:r w:rsidRPr="001C6BDF">
        <w:rPr>
          <w:rFonts w:ascii="Times New Roman" w:hAnsi="Times New Roman"/>
          <w:sz w:val="24"/>
          <w:szCs w:val="24"/>
          <w:lang w:val="uk-UA"/>
        </w:rPr>
        <w:t xml:space="preserve">на </w:t>
      </w:r>
      <w:r w:rsidRPr="001C6BDF">
        <w:rPr>
          <w:rFonts w:ascii="Times New Roman" w:hAnsi="Times New Roman"/>
          <w:sz w:val="24"/>
          <w:szCs w:val="24"/>
        </w:rPr>
        <w:t>голов</w:t>
      </w:r>
      <w:r w:rsidRPr="001C6BDF">
        <w:rPr>
          <w:rFonts w:ascii="Times New Roman" w:hAnsi="Times New Roman"/>
          <w:sz w:val="24"/>
          <w:szCs w:val="24"/>
          <w:lang w:val="uk-UA"/>
        </w:rPr>
        <w:t>у</w:t>
      </w:r>
      <w:r w:rsidRPr="001C6BDF">
        <w:rPr>
          <w:rFonts w:ascii="Times New Roman" w:hAnsi="Times New Roman"/>
          <w:sz w:val="24"/>
          <w:szCs w:val="24"/>
        </w:rPr>
        <w:t xml:space="preserve"> будинкового комітету</w:t>
      </w:r>
      <w:r w:rsidRPr="001C6BDF">
        <w:rPr>
          <w:rFonts w:ascii="Times New Roman" w:hAnsi="Times New Roman"/>
          <w:sz w:val="24"/>
          <w:szCs w:val="24"/>
          <w:lang w:val="uk-UA"/>
        </w:rPr>
        <w:t>.</w:t>
      </w:r>
    </w:p>
    <w:p w:rsidR="00BE53D3" w:rsidRPr="001C6BDF" w:rsidRDefault="00BE53D3" w:rsidP="00BE53D3">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ab/>
        <w:t>Головним спеціалістом з правових питань відділу забезпечення діяльності міської ради 13 разів здійснено представницькі повноваження в суді.</w:t>
      </w:r>
      <w:r w:rsidRPr="001C6BDF">
        <w:rPr>
          <w:rFonts w:ascii="Times New Roman" w:hAnsi="Times New Roman"/>
          <w:sz w:val="24"/>
          <w:szCs w:val="24"/>
        </w:rPr>
        <w:t xml:space="preserve"> Пров</w:t>
      </w:r>
      <w:r w:rsidRPr="001C6BDF">
        <w:rPr>
          <w:rFonts w:ascii="Times New Roman" w:hAnsi="Times New Roman"/>
          <w:sz w:val="24"/>
          <w:szCs w:val="24"/>
          <w:lang w:val="uk-UA"/>
        </w:rPr>
        <w:t>едено</w:t>
      </w:r>
      <w:r w:rsidRPr="001C6BDF">
        <w:rPr>
          <w:rFonts w:ascii="Times New Roman" w:hAnsi="Times New Roman"/>
          <w:sz w:val="24"/>
          <w:szCs w:val="24"/>
        </w:rPr>
        <w:t xml:space="preserve"> перевірку та візування </w:t>
      </w:r>
      <w:r w:rsidRPr="001C6BDF">
        <w:rPr>
          <w:rFonts w:ascii="Times New Roman" w:hAnsi="Times New Roman"/>
          <w:sz w:val="24"/>
          <w:szCs w:val="24"/>
          <w:lang w:val="uk-UA"/>
        </w:rPr>
        <w:t>153</w:t>
      </w:r>
      <w:r w:rsidRPr="001C6BDF">
        <w:rPr>
          <w:rFonts w:ascii="Times New Roman" w:hAnsi="Times New Roman"/>
          <w:sz w:val="24"/>
          <w:szCs w:val="24"/>
        </w:rPr>
        <w:t xml:space="preserve"> проектів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ішень міської ради з яких, по </w:t>
      </w:r>
      <w:r w:rsidRPr="001C6BDF">
        <w:rPr>
          <w:rFonts w:ascii="Times New Roman" w:hAnsi="Times New Roman"/>
          <w:sz w:val="24"/>
          <w:szCs w:val="24"/>
          <w:lang w:val="uk-UA"/>
        </w:rPr>
        <w:t>4</w:t>
      </w:r>
      <w:r w:rsidRPr="001C6BDF">
        <w:rPr>
          <w:rFonts w:ascii="Times New Roman" w:hAnsi="Times New Roman"/>
          <w:sz w:val="24"/>
          <w:szCs w:val="24"/>
        </w:rPr>
        <w:t xml:space="preserve"> нада</w:t>
      </w:r>
      <w:r w:rsidRPr="001C6BDF">
        <w:rPr>
          <w:rFonts w:ascii="Times New Roman" w:hAnsi="Times New Roman"/>
          <w:sz w:val="24"/>
          <w:szCs w:val="24"/>
          <w:lang w:val="uk-UA"/>
        </w:rPr>
        <w:t>но</w:t>
      </w:r>
      <w:r w:rsidRPr="001C6BDF">
        <w:rPr>
          <w:rFonts w:ascii="Times New Roman" w:hAnsi="Times New Roman"/>
          <w:sz w:val="24"/>
          <w:szCs w:val="24"/>
        </w:rPr>
        <w:t xml:space="preserve"> заперечення</w:t>
      </w:r>
      <w:r w:rsidRPr="001C6BDF">
        <w:rPr>
          <w:rFonts w:ascii="Times New Roman" w:hAnsi="Times New Roman"/>
          <w:sz w:val="24"/>
          <w:szCs w:val="24"/>
          <w:lang w:val="uk-UA"/>
        </w:rPr>
        <w:t>;</w:t>
      </w:r>
      <w:r w:rsidRPr="001C6BDF">
        <w:rPr>
          <w:rFonts w:ascii="Times New Roman" w:hAnsi="Times New Roman"/>
          <w:sz w:val="24"/>
          <w:szCs w:val="24"/>
        </w:rPr>
        <w:t xml:space="preserve"> інформаційно-роз’яснювальну роботу із законодавства, підготовку довідкових матеріалів по законодавству та надавав консультації з правових питань керівництву міської ради –</w:t>
      </w:r>
      <w:r w:rsidRPr="001C6BDF">
        <w:rPr>
          <w:rFonts w:ascii="Times New Roman" w:hAnsi="Times New Roman"/>
          <w:sz w:val="24"/>
          <w:szCs w:val="24"/>
          <w:lang w:val="uk-UA"/>
        </w:rPr>
        <w:t xml:space="preserve"> 23</w:t>
      </w:r>
      <w:r w:rsidRPr="001C6BDF">
        <w:rPr>
          <w:rFonts w:ascii="Times New Roman" w:hAnsi="Times New Roman"/>
          <w:sz w:val="24"/>
          <w:szCs w:val="24"/>
        </w:rPr>
        <w:t xml:space="preserve"> раз</w:t>
      </w:r>
      <w:r w:rsidRPr="001C6BDF">
        <w:rPr>
          <w:rFonts w:ascii="Times New Roman" w:hAnsi="Times New Roman"/>
          <w:sz w:val="24"/>
          <w:szCs w:val="24"/>
          <w:lang w:val="uk-UA"/>
        </w:rPr>
        <w:t>и.</w:t>
      </w:r>
    </w:p>
    <w:p w:rsidR="00BE53D3" w:rsidRPr="001C6BDF" w:rsidRDefault="00BE53D3" w:rsidP="00BE53D3">
      <w:pPr>
        <w:widowControl w:val="0"/>
        <w:ind w:firstLine="708"/>
        <w:jc w:val="both"/>
      </w:pPr>
      <w:r w:rsidRPr="001C6BDF">
        <w:rPr>
          <w:lang w:val="uk-UA"/>
        </w:rPr>
        <w:t>Для оприлюднення на офіційному веб-сайті Знам’янської міської ради</w:t>
      </w:r>
      <w:r w:rsidRPr="001C6BDF">
        <w:rPr>
          <w:b/>
          <w:lang w:val="uk-UA"/>
        </w:rPr>
        <w:t xml:space="preserve">  </w:t>
      </w:r>
      <w:r w:rsidRPr="001C6BDF">
        <w:rPr>
          <w:lang w:val="uk-UA"/>
        </w:rPr>
        <w:t xml:space="preserve">подано  141 інформацію, а саме:  </w:t>
      </w:r>
    </w:p>
    <w:p w:rsidR="00BE53D3" w:rsidRPr="001C6BDF" w:rsidRDefault="00BE53D3" w:rsidP="00BE53D3">
      <w:pPr>
        <w:widowControl w:val="0"/>
        <w:ind w:firstLine="708"/>
        <w:jc w:val="both"/>
        <w:rPr>
          <w:lang w:val="uk-UA"/>
        </w:rPr>
      </w:pPr>
      <w:r w:rsidRPr="001C6BDF">
        <w:rPr>
          <w:lang w:val="uk-UA"/>
        </w:rPr>
        <w:t xml:space="preserve">жовтень - 73 інформації, у тому числі в розділі «Новини» -10, «Присутність депутатів» -2, «Протоколи постійних комісій» - 6; протоколи міської ради - 2 ; депутатські запити - 28; рішення міської ради - 25; </w:t>
      </w:r>
    </w:p>
    <w:p w:rsidR="00BE53D3" w:rsidRPr="001C6BDF" w:rsidRDefault="00BE53D3" w:rsidP="00BE53D3">
      <w:pPr>
        <w:widowControl w:val="0"/>
        <w:ind w:firstLine="708"/>
        <w:jc w:val="both"/>
        <w:rPr>
          <w:lang w:val="uk-UA"/>
        </w:rPr>
      </w:pPr>
      <w:r w:rsidRPr="001C6BDF">
        <w:rPr>
          <w:lang w:val="uk-UA"/>
        </w:rPr>
        <w:t xml:space="preserve">листопад – 34 інформації, у тому числі в розділі «Новини» -17, «Присутність депутатів» - 3, «Протоколи постійних комісій» - 9; «Результати голосування» - 2; «Постійні комісії» - 1; «Органи самоорганізації населення» - 1; протоколи міської ради - 1; </w:t>
      </w:r>
    </w:p>
    <w:p w:rsidR="00BE53D3" w:rsidRPr="001C6BDF" w:rsidRDefault="00BE53D3" w:rsidP="00BE53D3">
      <w:pPr>
        <w:widowControl w:val="0"/>
        <w:ind w:firstLine="708"/>
        <w:jc w:val="both"/>
        <w:rPr>
          <w:lang w:val="uk-UA"/>
        </w:rPr>
      </w:pPr>
      <w:r w:rsidRPr="001C6BDF">
        <w:rPr>
          <w:lang w:val="uk-UA"/>
        </w:rPr>
        <w:t xml:space="preserve">грудень  – 34 інформації, у тому числі в розділі «Новини» - 19, «Присутність депутатів» - 4, «Протоколи постійних комісій» - 6; «Результати голосування» - 2; протоколи міської ради -  1; рішення міської ради - 2.  </w:t>
      </w:r>
    </w:p>
    <w:p w:rsidR="00703D19" w:rsidRPr="001C6BDF" w:rsidRDefault="00703D19" w:rsidP="00BE53D3">
      <w:pPr>
        <w:pStyle w:val="a8"/>
        <w:jc w:val="both"/>
        <w:rPr>
          <w:rFonts w:ascii="Times New Roman" w:hAnsi="Times New Roman"/>
          <w:b/>
          <w:sz w:val="24"/>
          <w:szCs w:val="24"/>
          <w:lang w:val="uk-UA"/>
        </w:rPr>
      </w:pPr>
    </w:p>
    <w:p w:rsidR="001A0D30" w:rsidRPr="001C6BDF" w:rsidRDefault="001A0D30" w:rsidP="00703D19">
      <w:pPr>
        <w:pStyle w:val="a8"/>
        <w:jc w:val="both"/>
        <w:rPr>
          <w:rFonts w:ascii="Times New Roman" w:hAnsi="Times New Roman"/>
          <w:b/>
          <w:sz w:val="24"/>
          <w:szCs w:val="24"/>
          <w:lang w:val="uk-UA"/>
        </w:rPr>
      </w:pPr>
    </w:p>
    <w:p w:rsidR="001A0D30" w:rsidRPr="001C6BDF" w:rsidRDefault="001A0D30" w:rsidP="002F143E">
      <w:pPr>
        <w:ind w:firstLine="709"/>
        <w:jc w:val="both"/>
        <w:rPr>
          <w:lang w:val="uk-UA"/>
        </w:rPr>
      </w:pPr>
    </w:p>
    <w:p w:rsidR="001A0D30" w:rsidRPr="001C6BDF" w:rsidRDefault="001A0D30" w:rsidP="002F143E">
      <w:pPr>
        <w:ind w:firstLine="708"/>
        <w:jc w:val="both"/>
        <w:rPr>
          <w:lang w:val="uk-UA"/>
        </w:rPr>
      </w:pPr>
    </w:p>
    <w:p w:rsidR="001A0D30" w:rsidRPr="001C6BDF" w:rsidRDefault="001A0D30" w:rsidP="002F143E">
      <w:pPr>
        <w:rPr>
          <w:lang w:val="uk-UA"/>
        </w:rPr>
      </w:pPr>
    </w:p>
    <w:p w:rsidR="001A0D30" w:rsidRPr="001C6BDF" w:rsidRDefault="001A0D30" w:rsidP="002E3E8E">
      <w:pPr>
        <w:rPr>
          <w:lang w:val="uk-UA"/>
        </w:rPr>
      </w:pPr>
    </w:p>
    <w:sectPr w:rsidR="001A0D30" w:rsidRPr="001C6BDF" w:rsidSect="00AD2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rPr>
    </w:lvl>
  </w:abstractNum>
  <w:abstractNum w:abstractNumId="1">
    <w:nsid w:val="024A0737"/>
    <w:multiLevelType w:val="hybridMultilevel"/>
    <w:tmpl w:val="20469C42"/>
    <w:lvl w:ilvl="0" w:tplc="0422000F">
      <w:start w:val="1"/>
      <w:numFmt w:val="decimal"/>
      <w:lvlText w:val="%1."/>
      <w:lvlJc w:val="left"/>
      <w:pPr>
        <w:tabs>
          <w:tab w:val="num" w:pos="720"/>
        </w:tabs>
        <w:ind w:left="720" w:hanging="360"/>
      </w:pPr>
    </w:lvl>
    <w:lvl w:ilvl="1" w:tplc="04220005">
      <w:start w:val="1"/>
      <w:numFmt w:val="bullet"/>
      <w:lvlText w:val=""/>
      <w:lvlJc w:val="left"/>
      <w:pPr>
        <w:tabs>
          <w:tab w:val="num" w:pos="1440"/>
        </w:tabs>
        <w:ind w:left="1440" w:hanging="360"/>
      </w:pPr>
      <w:rPr>
        <w:rFonts w:ascii="Wingdings" w:hAnsi="Wingdings" w:hint="default"/>
      </w:rPr>
    </w:lvl>
    <w:lvl w:ilvl="2" w:tplc="04190001">
      <w:start w:val="1"/>
      <w:numFmt w:val="bullet"/>
      <w:lvlText w:val=""/>
      <w:lvlJc w:val="left"/>
      <w:pPr>
        <w:tabs>
          <w:tab w:val="num" w:pos="2340"/>
        </w:tabs>
        <w:ind w:left="2340" w:hanging="360"/>
      </w:pPr>
      <w:rPr>
        <w:rFonts w:ascii="Symbol" w:hAnsi="Symbol"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346961"/>
    <w:multiLevelType w:val="hybridMultilevel"/>
    <w:tmpl w:val="1DBCF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4E6D55"/>
    <w:multiLevelType w:val="hybridMultilevel"/>
    <w:tmpl w:val="E5C67506"/>
    <w:lvl w:ilvl="0" w:tplc="3C48E2D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574637"/>
    <w:multiLevelType w:val="hybridMultilevel"/>
    <w:tmpl w:val="F8462B1A"/>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CD692A"/>
    <w:multiLevelType w:val="hybridMultilevel"/>
    <w:tmpl w:val="5914A92E"/>
    <w:lvl w:ilvl="0" w:tplc="04190001">
      <w:start w:val="1"/>
      <w:numFmt w:val="bullet"/>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5569B1"/>
    <w:multiLevelType w:val="hybridMultilevel"/>
    <w:tmpl w:val="E4D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523C1E"/>
    <w:multiLevelType w:val="hybridMultilevel"/>
    <w:tmpl w:val="282A5FB0"/>
    <w:lvl w:ilvl="0" w:tplc="FFFFFFFF">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65150EE"/>
    <w:multiLevelType w:val="hybridMultilevel"/>
    <w:tmpl w:val="088AD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AC6A9B"/>
    <w:multiLevelType w:val="hybridMultilevel"/>
    <w:tmpl w:val="F3C46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377413"/>
    <w:multiLevelType w:val="hybridMultilevel"/>
    <w:tmpl w:val="B41668B2"/>
    <w:lvl w:ilvl="0" w:tplc="172A09FA">
      <w:start w:val="1"/>
      <w:numFmt w:val="decimal"/>
      <w:lvlText w:val="%1."/>
      <w:lvlJc w:val="left"/>
      <w:pPr>
        <w:tabs>
          <w:tab w:val="num" w:pos="840"/>
        </w:tabs>
        <w:ind w:left="840" w:hanging="360"/>
      </w:pPr>
      <w:rPr>
        <w:rFonts w:ascii="Times New Roman" w:eastAsia="Times New Roman" w:hAnsi="Times New Roman" w:cs="Times New Roman"/>
      </w:rPr>
    </w:lvl>
    <w:lvl w:ilvl="1" w:tplc="1ABCEDAE">
      <w:start w:val="1"/>
      <w:numFmt w:val="bullet"/>
      <w:suff w:val="space"/>
      <w:lvlText w:val=""/>
      <w:lvlJc w:val="left"/>
      <w:pPr>
        <w:ind w:left="1560" w:hanging="360"/>
      </w:pPr>
      <w:rPr>
        <w:rFonts w:ascii="Symbol" w:hAnsi="Symbol" w:hint="default"/>
      </w:rPr>
    </w:lvl>
    <w:lvl w:ilvl="2" w:tplc="0419001B">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3">
    <w:nsid w:val="1A76662C"/>
    <w:multiLevelType w:val="hybridMultilevel"/>
    <w:tmpl w:val="8C5C425C"/>
    <w:lvl w:ilvl="0" w:tplc="8EAE5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25944E1B"/>
    <w:multiLevelType w:val="hybridMultilevel"/>
    <w:tmpl w:val="1694A4FE"/>
    <w:lvl w:ilvl="0" w:tplc="68A4C57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6A40AD0"/>
    <w:multiLevelType w:val="hybridMultilevel"/>
    <w:tmpl w:val="0784D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E9374E"/>
    <w:multiLevelType w:val="hybridMultilevel"/>
    <w:tmpl w:val="ED5C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7513BA"/>
    <w:multiLevelType w:val="hybridMultilevel"/>
    <w:tmpl w:val="EBDE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984C71"/>
    <w:multiLevelType w:val="hybridMultilevel"/>
    <w:tmpl w:val="85D4B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EE24F8"/>
    <w:multiLevelType w:val="hybridMultilevel"/>
    <w:tmpl w:val="F4983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0034BB"/>
    <w:multiLevelType w:val="hybridMultilevel"/>
    <w:tmpl w:val="1436BC12"/>
    <w:lvl w:ilvl="0" w:tplc="AE5C6F7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067A76"/>
    <w:multiLevelType w:val="hybridMultilevel"/>
    <w:tmpl w:val="A0D21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FE0350"/>
    <w:multiLevelType w:val="hybridMultilevel"/>
    <w:tmpl w:val="9544B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1B3968"/>
    <w:multiLevelType w:val="hybridMultilevel"/>
    <w:tmpl w:val="30BE5874"/>
    <w:lvl w:ilvl="0" w:tplc="0BCAC9A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9F05C7"/>
    <w:multiLevelType w:val="hybridMultilevel"/>
    <w:tmpl w:val="A582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BA4EC6"/>
    <w:multiLevelType w:val="multilevel"/>
    <w:tmpl w:val="718C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A30E63"/>
    <w:multiLevelType w:val="hybridMultilevel"/>
    <w:tmpl w:val="21703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F77C79"/>
    <w:multiLevelType w:val="hybridMultilevel"/>
    <w:tmpl w:val="EB64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0E1C7F"/>
    <w:multiLevelType w:val="hybridMultilevel"/>
    <w:tmpl w:val="B4A8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5A5713AB"/>
    <w:multiLevelType w:val="hybridMultilevel"/>
    <w:tmpl w:val="4B02F6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BB04448"/>
    <w:multiLevelType w:val="hybridMultilevel"/>
    <w:tmpl w:val="645803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5B217E6"/>
    <w:multiLevelType w:val="hybridMultilevel"/>
    <w:tmpl w:val="EE4A3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6">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CE7D69"/>
    <w:multiLevelType w:val="hybridMultilevel"/>
    <w:tmpl w:val="F1F6F5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A9D363F"/>
    <w:multiLevelType w:val="hybridMultilevel"/>
    <w:tmpl w:val="B9E07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7"/>
  </w:num>
  <w:num w:numId="4">
    <w:abstractNumId w:val="16"/>
  </w:num>
  <w:num w:numId="5">
    <w:abstractNumId w:val="30"/>
  </w:num>
  <w:num w:numId="6">
    <w:abstractNumId w:val="11"/>
  </w:num>
  <w:num w:numId="7">
    <w:abstractNumId w:val="18"/>
  </w:num>
  <w:num w:numId="8">
    <w:abstractNumId w:val="3"/>
  </w:num>
  <w:num w:numId="9">
    <w:abstractNumId w:val="22"/>
  </w:num>
  <w:num w:numId="10">
    <w:abstractNumId w:val="8"/>
  </w:num>
  <w:num w:numId="11">
    <w:abstractNumId w:val="35"/>
  </w:num>
  <w:num w:numId="12">
    <w:abstractNumId w:val="24"/>
  </w:num>
  <w:num w:numId="13">
    <w:abstractNumId w:val="31"/>
  </w:num>
  <w:num w:numId="14">
    <w:abstractNumId w:val="14"/>
  </w:num>
  <w:num w:numId="15">
    <w:abstractNumId w:val="32"/>
  </w:num>
  <w:num w:numId="16">
    <w:abstractNumId w:val="0"/>
  </w:num>
  <w:num w:numId="17">
    <w:abstractNumId w:val="36"/>
  </w:num>
  <w:num w:numId="18">
    <w:abstractNumId w:val="37"/>
  </w:num>
  <w:num w:numId="19">
    <w:abstractNumId w:val="5"/>
  </w:num>
  <w:num w:numId="20">
    <w:abstractNumId w:val="7"/>
  </w:num>
  <w:num w:numId="21">
    <w:abstractNumId w:val="2"/>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6"/>
  </w:num>
  <w:num w:numId="28">
    <w:abstractNumId w:val="21"/>
  </w:num>
  <w:num w:numId="29">
    <w:abstractNumId w:val="9"/>
  </w:num>
  <w:num w:numId="30">
    <w:abstractNumId w:val="25"/>
  </w:num>
  <w:num w:numId="31">
    <w:abstractNumId w:val="24"/>
  </w:num>
  <w:num w:numId="32">
    <w:abstractNumId w:val="4"/>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7"/>
  </w:num>
  <w:num w:numId="36">
    <w:abstractNumId w:val="20"/>
  </w:num>
  <w:num w:numId="37">
    <w:abstractNumId w:val="19"/>
  </w:num>
  <w:num w:numId="38">
    <w:abstractNumId w:val="33"/>
  </w:num>
  <w:num w:numId="39">
    <w:abstractNumId w:val="38"/>
  </w:num>
  <w:num w:numId="40">
    <w:abstractNumId w:val="28"/>
  </w:num>
  <w:num w:numId="41">
    <w:abstractNumId w:val="29"/>
  </w:num>
  <w:num w:numId="42">
    <w:abstractNumId w:val="34"/>
  </w:num>
  <w:num w:numId="43">
    <w:abstractNumId w:val="23"/>
  </w:num>
  <w:num w:numId="44">
    <w:abstractNumId w:val="39"/>
  </w:num>
  <w:num w:numId="45">
    <w:abstractNumId w:val="10"/>
  </w:num>
  <w:num w:numId="46">
    <w:abstractNumId w:val="12"/>
  </w:num>
  <w:num w:numId="47">
    <w:abstractNumId w:val="1"/>
  </w:num>
  <w:num w:numId="4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CE"/>
    <w:rsid w:val="00002D42"/>
    <w:rsid w:val="00011483"/>
    <w:rsid w:val="00021E27"/>
    <w:rsid w:val="000228B1"/>
    <w:rsid w:val="00023FFC"/>
    <w:rsid w:val="00024E47"/>
    <w:rsid w:val="00046933"/>
    <w:rsid w:val="000639E1"/>
    <w:rsid w:val="00082FCB"/>
    <w:rsid w:val="000B25E8"/>
    <w:rsid w:val="000B734C"/>
    <w:rsid w:val="000B78CA"/>
    <w:rsid w:val="000F3542"/>
    <w:rsid w:val="000F6C5F"/>
    <w:rsid w:val="000F746D"/>
    <w:rsid w:val="00101706"/>
    <w:rsid w:val="00107CE6"/>
    <w:rsid w:val="00114F87"/>
    <w:rsid w:val="00116D75"/>
    <w:rsid w:val="00121237"/>
    <w:rsid w:val="00157FBF"/>
    <w:rsid w:val="0018114A"/>
    <w:rsid w:val="00183C0C"/>
    <w:rsid w:val="00197D0E"/>
    <w:rsid w:val="001A0D30"/>
    <w:rsid w:val="001A6953"/>
    <w:rsid w:val="001C258D"/>
    <w:rsid w:val="001C36C7"/>
    <w:rsid w:val="001C6BDF"/>
    <w:rsid w:val="001C7169"/>
    <w:rsid w:val="001E0D34"/>
    <w:rsid w:val="00201056"/>
    <w:rsid w:val="0022666E"/>
    <w:rsid w:val="002279AF"/>
    <w:rsid w:val="00243DC0"/>
    <w:rsid w:val="0027316A"/>
    <w:rsid w:val="0027546B"/>
    <w:rsid w:val="002763E8"/>
    <w:rsid w:val="00280F87"/>
    <w:rsid w:val="002971E7"/>
    <w:rsid w:val="002B1298"/>
    <w:rsid w:val="002E0C22"/>
    <w:rsid w:val="002E2BE5"/>
    <w:rsid w:val="002E3E8E"/>
    <w:rsid w:val="002F143E"/>
    <w:rsid w:val="002F168C"/>
    <w:rsid w:val="0030799D"/>
    <w:rsid w:val="00323B05"/>
    <w:rsid w:val="003438AE"/>
    <w:rsid w:val="00353B5D"/>
    <w:rsid w:val="00353BEF"/>
    <w:rsid w:val="00373018"/>
    <w:rsid w:val="00395375"/>
    <w:rsid w:val="003B554F"/>
    <w:rsid w:val="003D11C0"/>
    <w:rsid w:val="003F3558"/>
    <w:rsid w:val="00444A67"/>
    <w:rsid w:val="00466335"/>
    <w:rsid w:val="004C221B"/>
    <w:rsid w:val="004E4643"/>
    <w:rsid w:val="004F22BE"/>
    <w:rsid w:val="00516280"/>
    <w:rsid w:val="00517A08"/>
    <w:rsid w:val="00563DFC"/>
    <w:rsid w:val="00595357"/>
    <w:rsid w:val="005C083B"/>
    <w:rsid w:val="005D1DAE"/>
    <w:rsid w:val="005D2BBB"/>
    <w:rsid w:val="00600A03"/>
    <w:rsid w:val="00622FC1"/>
    <w:rsid w:val="006275BF"/>
    <w:rsid w:val="0063120F"/>
    <w:rsid w:val="00640A5A"/>
    <w:rsid w:val="00642E1D"/>
    <w:rsid w:val="0064525A"/>
    <w:rsid w:val="00650276"/>
    <w:rsid w:val="00656540"/>
    <w:rsid w:val="0067073D"/>
    <w:rsid w:val="0067556E"/>
    <w:rsid w:val="006850F6"/>
    <w:rsid w:val="006C5CCE"/>
    <w:rsid w:val="006E2C1E"/>
    <w:rsid w:val="006F35C7"/>
    <w:rsid w:val="00703D19"/>
    <w:rsid w:val="0071450D"/>
    <w:rsid w:val="007179C0"/>
    <w:rsid w:val="0072100A"/>
    <w:rsid w:val="0073040C"/>
    <w:rsid w:val="00741024"/>
    <w:rsid w:val="00767C92"/>
    <w:rsid w:val="00786216"/>
    <w:rsid w:val="007F7C8A"/>
    <w:rsid w:val="00811489"/>
    <w:rsid w:val="0083721B"/>
    <w:rsid w:val="00860FF4"/>
    <w:rsid w:val="00874542"/>
    <w:rsid w:val="00877051"/>
    <w:rsid w:val="00891E9F"/>
    <w:rsid w:val="008B0A62"/>
    <w:rsid w:val="008C1098"/>
    <w:rsid w:val="008E0DFD"/>
    <w:rsid w:val="008F1A01"/>
    <w:rsid w:val="008F288C"/>
    <w:rsid w:val="00921AFE"/>
    <w:rsid w:val="00931748"/>
    <w:rsid w:val="00931E7B"/>
    <w:rsid w:val="009515B2"/>
    <w:rsid w:val="00967003"/>
    <w:rsid w:val="00974C9B"/>
    <w:rsid w:val="009774E1"/>
    <w:rsid w:val="00984166"/>
    <w:rsid w:val="009E78DF"/>
    <w:rsid w:val="009F2D95"/>
    <w:rsid w:val="00A20BAE"/>
    <w:rsid w:val="00A438E8"/>
    <w:rsid w:val="00A97B17"/>
    <w:rsid w:val="00AA409C"/>
    <w:rsid w:val="00AB0C8C"/>
    <w:rsid w:val="00AD2153"/>
    <w:rsid w:val="00AD3B00"/>
    <w:rsid w:val="00AD4EA5"/>
    <w:rsid w:val="00B47229"/>
    <w:rsid w:val="00B56BE5"/>
    <w:rsid w:val="00BC765C"/>
    <w:rsid w:val="00BE53D3"/>
    <w:rsid w:val="00C20323"/>
    <w:rsid w:val="00C33C3E"/>
    <w:rsid w:val="00C45B63"/>
    <w:rsid w:val="00C75D7A"/>
    <w:rsid w:val="00C8725C"/>
    <w:rsid w:val="00CB2AF6"/>
    <w:rsid w:val="00CC38F2"/>
    <w:rsid w:val="00CD291B"/>
    <w:rsid w:val="00CE209F"/>
    <w:rsid w:val="00CF0029"/>
    <w:rsid w:val="00CF1FB9"/>
    <w:rsid w:val="00D077BF"/>
    <w:rsid w:val="00D51E97"/>
    <w:rsid w:val="00D845DE"/>
    <w:rsid w:val="00D944A0"/>
    <w:rsid w:val="00DA5F6F"/>
    <w:rsid w:val="00DA6518"/>
    <w:rsid w:val="00DB0E8B"/>
    <w:rsid w:val="00E064F0"/>
    <w:rsid w:val="00E14CBA"/>
    <w:rsid w:val="00E27A47"/>
    <w:rsid w:val="00E32B1F"/>
    <w:rsid w:val="00E35237"/>
    <w:rsid w:val="00E76209"/>
    <w:rsid w:val="00EC08CE"/>
    <w:rsid w:val="00ED0947"/>
    <w:rsid w:val="00ED0E84"/>
    <w:rsid w:val="00EE4007"/>
    <w:rsid w:val="00EE486D"/>
    <w:rsid w:val="00EF512F"/>
    <w:rsid w:val="00F04569"/>
    <w:rsid w:val="00F12CAF"/>
    <w:rsid w:val="00F16767"/>
    <w:rsid w:val="00F2640B"/>
    <w:rsid w:val="00F42CF4"/>
    <w:rsid w:val="00F55577"/>
    <w:rsid w:val="00F65C48"/>
    <w:rsid w:val="00F732AC"/>
    <w:rsid w:val="00FF0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uiPriority w:val="1"/>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 w:type="paragraph" w:customStyle="1" w:styleId="110">
    <w:name w:val="Без интервала11"/>
    <w:rsid w:val="00BC765C"/>
    <w:rPr>
      <w:rFonts w:eastAsia="Times New Roman"/>
      <w:lang w:eastAsia="en-US"/>
    </w:rPr>
  </w:style>
  <w:style w:type="character" w:customStyle="1" w:styleId="rvts0">
    <w:name w:val="rvts0"/>
    <w:rsid w:val="00C33C3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uiPriority w:val="1"/>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 w:type="paragraph" w:customStyle="1" w:styleId="110">
    <w:name w:val="Без интервала11"/>
    <w:rsid w:val="00BC765C"/>
    <w:rPr>
      <w:rFonts w:eastAsia="Times New Roman"/>
      <w:lang w:eastAsia="en-US"/>
    </w:rPr>
  </w:style>
  <w:style w:type="character" w:customStyle="1" w:styleId="rvts0">
    <w:name w:val="rvts0"/>
    <w:rsid w:val="00C33C3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3559">
      <w:bodyDiv w:val="1"/>
      <w:marLeft w:val="0"/>
      <w:marRight w:val="0"/>
      <w:marTop w:val="0"/>
      <w:marBottom w:val="0"/>
      <w:divBdr>
        <w:top w:val="none" w:sz="0" w:space="0" w:color="auto"/>
        <w:left w:val="none" w:sz="0" w:space="0" w:color="auto"/>
        <w:bottom w:val="none" w:sz="0" w:space="0" w:color="auto"/>
        <w:right w:val="none" w:sz="0" w:space="0" w:color="auto"/>
      </w:divBdr>
    </w:div>
    <w:div w:id="914899719">
      <w:marLeft w:val="0"/>
      <w:marRight w:val="0"/>
      <w:marTop w:val="0"/>
      <w:marBottom w:val="0"/>
      <w:divBdr>
        <w:top w:val="none" w:sz="0" w:space="0" w:color="auto"/>
        <w:left w:val="none" w:sz="0" w:space="0" w:color="auto"/>
        <w:bottom w:val="none" w:sz="0" w:space="0" w:color="auto"/>
        <w:right w:val="none" w:sz="0" w:space="0" w:color="auto"/>
      </w:divBdr>
    </w:div>
    <w:div w:id="914899720">
      <w:marLeft w:val="0"/>
      <w:marRight w:val="0"/>
      <w:marTop w:val="0"/>
      <w:marBottom w:val="0"/>
      <w:divBdr>
        <w:top w:val="none" w:sz="0" w:space="0" w:color="auto"/>
        <w:left w:val="none" w:sz="0" w:space="0" w:color="auto"/>
        <w:bottom w:val="none" w:sz="0" w:space="0" w:color="auto"/>
        <w:right w:val="none" w:sz="0" w:space="0" w:color="auto"/>
      </w:divBdr>
    </w:div>
    <w:div w:id="914899721">
      <w:marLeft w:val="0"/>
      <w:marRight w:val="0"/>
      <w:marTop w:val="0"/>
      <w:marBottom w:val="0"/>
      <w:divBdr>
        <w:top w:val="none" w:sz="0" w:space="0" w:color="auto"/>
        <w:left w:val="none" w:sz="0" w:space="0" w:color="auto"/>
        <w:bottom w:val="none" w:sz="0" w:space="0" w:color="auto"/>
        <w:right w:val="none" w:sz="0" w:space="0" w:color="auto"/>
      </w:divBdr>
    </w:div>
    <w:div w:id="914899722">
      <w:marLeft w:val="0"/>
      <w:marRight w:val="0"/>
      <w:marTop w:val="0"/>
      <w:marBottom w:val="0"/>
      <w:divBdr>
        <w:top w:val="none" w:sz="0" w:space="0" w:color="auto"/>
        <w:left w:val="none" w:sz="0" w:space="0" w:color="auto"/>
        <w:bottom w:val="none" w:sz="0" w:space="0" w:color="auto"/>
        <w:right w:val="none" w:sz="0" w:space="0" w:color="auto"/>
      </w:divBdr>
    </w:div>
    <w:div w:id="914899723">
      <w:marLeft w:val="0"/>
      <w:marRight w:val="0"/>
      <w:marTop w:val="0"/>
      <w:marBottom w:val="0"/>
      <w:divBdr>
        <w:top w:val="none" w:sz="0" w:space="0" w:color="auto"/>
        <w:left w:val="none" w:sz="0" w:space="0" w:color="auto"/>
        <w:bottom w:val="none" w:sz="0" w:space="0" w:color="auto"/>
        <w:right w:val="none" w:sz="0" w:space="0" w:color="auto"/>
      </w:divBdr>
    </w:div>
    <w:div w:id="914899724">
      <w:marLeft w:val="0"/>
      <w:marRight w:val="0"/>
      <w:marTop w:val="0"/>
      <w:marBottom w:val="0"/>
      <w:divBdr>
        <w:top w:val="none" w:sz="0" w:space="0" w:color="auto"/>
        <w:left w:val="none" w:sz="0" w:space="0" w:color="auto"/>
        <w:bottom w:val="none" w:sz="0" w:space="0" w:color="auto"/>
        <w:right w:val="none" w:sz="0" w:space="0" w:color="auto"/>
      </w:divBdr>
    </w:div>
    <w:div w:id="914899725">
      <w:marLeft w:val="0"/>
      <w:marRight w:val="0"/>
      <w:marTop w:val="0"/>
      <w:marBottom w:val="0"/>
      <w:divBdr>
        <w:top w:val="none" w:sz="0" w:space="0" w:color="auto"/>
        <w:left w:val="none" w:sz="0" w:space="0" w:color="auto"/>
        <w:bottom w:val="none" w:sz="0" w:space="0" w:color="auto"/>
        <w:right w:val="none" w:sz="0" w:space="0" w:color="auto"/>
      </w:divBdr>
    </w:div>
    <w:div w:id="914899726">
      <w:marLeft w:val="0"/>
      <w:marRight w:val="0"/>
      <w:marTop w:val="0"/>
      <w:marBottom w:val="0"/>
      <w:divBdr>
        <w:top w:val="none" w:sz="0" w:space="0" w:color="auto"/>
        <w:left w:val="none" w:sz="0" w:space="0" w:color="auto"/>
        <w:bottom w:val="none" w:sz="0" w:space="0" w:color="auto"/>
        <w:right w:val="none" w:sz="0" w:space="0" w:color="auto"/>
      </w:divBdr>
    </w:div>
    <w:div w:id="914899727">
      <w:marLeft w:val="0"/>
      <w:marRight w:val="0"/>
      <w:marTop w:val="0"/>
      <w:marBottom w:val="0"/>
      <w:divBdr>
        <w:top w:val="none" w:sz="0" w:space="0" w:color="auto"/>
        <w:left w:val="none" w:sz="0" w:space="0" w:color="auto"/>
        <w:bottom w:val="none" w:sz="0" w:space="0" w:color="auto"/>
        <w:right w:val="none" w:sz="0" w:space="0" w:color="auto"/>
      </w:divBdr>
    </w:div>
    <w:div w:id="914899728">
      <w:marLeft w:val="0"/>
      <w:marRight w:val="0"/>
      <w:marTop w:val="0"/>
      <w:marBottom w:val="0"/>
      <w:divBdr>
        <w:top w:val="none" w:sz="0" w:space="0" w:color="auto"/>
        <w:left w:val="none" w:sz="0" w:space="0" w:color="auto"/>
        <w:bottom w:val="none" w:sz="0" w:space="0" w:color="auto"/>
        <w:right w:val="none" w:sz="0" w:space="0" w:color="auto"/>
      </w:divBdr>
    </w:div>
    <w:div w:id="914899729">
      <w:marLeft w:val="0"/>
      <w:marRight w:val="0"/>
      <w:marTop w:val="0"/>
      <w:marBottom w:val="0"/>
      <w:divBdr>
        <w:top w:val="none" w:sz="0" w:space="0" w:color="auto"/>
        <w:left w:val="none" w:sz="0" w:space="0" w:color="auto"/>
        <w:bottom w:val="none" w:sz="0" w:space="0" w:color="auto"/>
        <w:right w:val="none" w:sz="0" w:space="0" w:color="auto"/>
      </w:divBdr>
    </w:div>
    <w:div w:id="914899730">
      <w:marLeft w:val="0"/>
      <w:marRight w:val="0"/>
      <w:marTop w:val="0"/>
      <w:marBottom w:val="0"/>
      <w:divBdr>
        <w:top w:val="none" w:sz="0" w:space="0" w:color="auto"/>
        <w:left w:val="none" w:sz="0" w:space="0" w:color="auto"/>
        <w:bottom w:val="none" w:sz="0" w:space="0" w:color="auto"/>
        <w:right w:val="none" w:sz="0" w:space="0" w:color="auto"/>
      </w:divBdr>
    </w:div>
    <w:div w:id="914899731">
      <w:marLeft w:val="0"/>
      <w:marRight w:val="0"/>
      <w:marTop w:val="0"/>
      <w:marBottom w:val="0"/>
      <w:divBdr>
        <w:top w:val="none" w:sz="0" w:space="0" w:color="auto"/>
        <w:left w:val="none" w:sz="0" w:space="0" w:color="auto"/>
        <w:bottom w:val="none" w:sz="0" w:space="0" w:color="auto"/>
        <w:right w:val="none" w:sz="0" w:space="0" w:color="auto"/>
      </w:divBdr>
    </w:div>
    <w:div w:id="914899732">
      <w:marLeft w:val="0"/>
      <w:marRight w:val="0"/>
      <w:marTop w:val="0"/>
      <w:marBottom w:val="0"/>
      <w:divBdr>
        <w:top w:val="none" w:sz="0" w:space="0" w:color="auto"/>
        <w:left w:val="none" w:sz="0" w:space="0" w:color="auto"/>
        <w:bottom w:val="none" w:sz="0" w:space="0" w:color="auto"/>
        <w:right w:val="none" w:sz="0" w:space="0" w:color="auto"/>
      </w:divBdr>
    </w:div>
    <w:div w:id="1357654488">
      <w:bodyDiv w:val="1"/>
      <w:marLeft w:val="0"/>
      <w:marRight w:val="0"/>
      <w:marTop w:val="0"/>
      <w:marBottom w:val="0"/>
      <w:divBdr>
        <w:top w:val="none" w:sz="0" w:space="0" w:color="auto"/>
        <w:left w:val="none" w:sz="0" w:space="0" w:color="auto"/>
        <w:bottom w:val="none" w:sz="0" w:space="0" w:color="auto"/>
        <w:right w:val="none" w:sz="0" w:space="0" w:color="auto"/>
      </w:divBdr>
    </w:div>
    <w:div w:id="1657489922">
      <w:bodyDiv w:val="1"/>
      <w:marLeft w:val="0"/>
      <w:marRight w:val="0"/>
      <w:marTop w:val="0"/>
      <w:marBottom w:val="0"/>
      <w:divBdr>
        <w:top w:val="none" w:sz="0" w:space="0" w:color="auto"/>
        <w:left w:val="none" w:sz="0" w:space="0" w:color="auto"/>
        <w:bottom w:val="none" w:sz="0" w:space="0" w:color="auto"/>
        <w:right w:val="none" w:sz="0" w:space="0" w:color="auto"/>
      </w:divBdr>
    </w:div>
    <w:div w:id="209435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64bc4dcff484b0232b0de11d6d0a3819.doc" TargetMode="External"/><Relationship Id="rId13" Type="http://schemas.openxmlformats.org/officeDocument/2006/relationships/hyperlink" Target="https://rada.info/upload/users_files/32986436/7ddf6bee755cdbdd89cdd644f1bbec5c.docx" TargetMode="External"/><Relationship Id="rId18" Type="http://schemas.openxmlformats.org/officeDocument/2006/relationships/hyperlink" Target="https://rada.info/upload/users_files/32986436/2f7719456ca95991f39de1396ab3aac4.docx" TargetMode="External"/><Relationship Id="rId26" Type="http://schemas.openxmlformats.org/officeDocument/2006/relationships/hyperlink" Target="https://rada.info/upload/users_files/32986436/e6d01626d93b011e4b1fa4d3aa57ad99.docx" TargetMode="External"/><Relationship Id="rId3" Type="http://schemas.openxmlformats.org/officeDocument/2006/relationships/styles" Target="styles.xml"/><Relationship Id="rId21" Type="http://schemas.openxmlformats.org/officeDocument/2006/relationships/hyperlink" Target="https://rada.info/upload/users_files/32986436/dfa8d0a6ed76078d09cfb010d87e9dd8.docx" TargetMode="External"/><Relationship Id="rId34" Type="http://schemas.openxmlformats.org/officeDocument/2006/relationships/hyperlink" Target="https://ru.wikipedia.org/wiki/QR-%D0%BA%D0%BE%D0%B4" TargetMode="External"/><Relationship Id="rId7" Type="http://schemas.openxmlformats.org/officeDocument/2006/relationships/hyperlink" Target="http://zn-rada.gov.ua/Proektu/Vukonkom/2017/Lustopad/gotovij_perspektiv-plan_na_i_kvartal_2018_rik-1.doc" TargetMode="External"/><Relationship Id="rId12" Type="http://schemas.openxmlformats.org/officeDocument/2006/relationships/hyperlink" Target="https://rada.info/upload/users_files/32986436/458b2a791a6192cca1684eda6bc2f67b.doc" TargetMode="External"/><Relationship Id="rId17" Type="http://schemas.openxmlformats.org/officeDocument/2006/relationships/hyperlink" Target="https://rada.info/upload/users_files/32986436/29e1f4de9d48a7c8e5b08221e8e10c17.doc" TargetMode="External"/><Relationship Id="rId25" Type="http://schemas.openxmlformats.org/officeDocument/2006/relationships/hyperlink" Target="https://rada.info/upload/users_files/32986436/85bc1e80d3fd2855252e37f040877ae7.doc" TargetMode="External"/><Relationship Id="rId33" Type="http://schemas.openxmlformats.org/officeDocument/2006/relationships/hyperlink" Target="http://www.dvv-international.org.ua/uk/ukrajina/profil/" TargetMode="External"/><Relationship Id="rId2" Type="http://schemas.openxmlformats.org/officeDocument/2006/relationships/numbering" Target="numbering.xml"/><Relationship Id="rId16" Type="http://schemas.openxmlformats.org/officeDocument/2006/relationships/hyperlink" Target="https://rada.info/upload/users_files/32986436/d49edebdbe046757aa02737321f99195.doc" TargetMode="External"/><Relationship Id="rId20" Type="http://schemas.openxmlformats.org/officeDocument/2006/relationships/hyperlink" Target="https://rada.info/upload/users_files/32986436/60cf9940100b0047cc20a17e2774d0f0.doc" TargetMode="External"/><Relationship Id="rId29" Type="http://schemas.openxmlformats.org/officeDocument/2006/relationships/hyperlink" Target="https://rada.info/upload/users_files/32986436/4b9515d75cd3fd3e155e68900d9395f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ada.info/upload/users_files/32986436/1e6fa286fada22c159f34293f2e4fd70.doc" TargetMode="External"/><Relationship Id="rId24" Type="http://schemas.openxmlformats.org/officeDocument/2006/relationships/hyperlink" Target="https://rada.info/upload/users_files/32986436/91823c526b3e548b2843e483d1bdf95d.doc" TargetMode="External"/><Relationship Id="rId32"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5" Type="http://schemas.openxmlformats.org/officeDocument/2006/relationships/settings" Target="settings.xml"/><Relationship Id="rId15" Type="http://schemas.openxmlformats.org/officeDocument/2006/relationships/hyperlink" Target="https://rada.info/upload/users_files/32986436/7dbc199f8112a3b12cc9aec76658a5fe.docx" TargetMode="External"/><Relationship Id="rId23" Type="http://schemas.openxmlformats.org/officeDocument/2006/relationships/hyperlink" Target="https://rada.info/upload/users_files/32986436/0c7ba10f05e4032840e1c4d3db86486b.doc" TargetMode="External"/><Relationship Id="rId28" Type="http://schemas.openxmlformats.org/officeDocument/2006/relationships/hyperlink" Target="https://rada.info/upload/users_files/32986436/4b9515d75cd3fd3e155e68900d9395f5.doc" TargetMode="External"/><Relationship Id="rId36" Type="http://schemas.openxmlformats.org/officeDocument/2006/relationships/theme" Target="theme/theme1.xml"/><Relationship Id="rId10" Type="http://schemas.openxmlformats.org/officeDocument/2006/relationships/hyperlink" Target="https://rada.info/upload/users_files/32986436/8c33d51de72884dee67a03cee53d913e.docx" TargetMode="External"/><Relationship Id="rId19" Type="http://schemas.openxmlformats.org/officeDocument/2006/relationships/hyperlink" Target="https://rada.info/upload/users_files/32986436/6a087746667cac60aba5948de2362478.doc" TargetMode="External"/><Relationship Id="rId31" Type="http://schemas.openxmlformats.org/officeDocument/2006/relationships/hyperlink" Target="https://rada.info/upload/users_files/32986436/d7781d196c224eec78ca6edf4408c5b9.rar" TargetMode="External"/><Relationship Id="rId4" Type="http://schemas.microsoft.com/office/2007/relationships/stylesWithEffects" Target="stylesWithEffects.xml"/><Relationship Id="rId9" Type="http://schemas.openxmlformats.org/officeDocument/2006/relationships/hyperlink" Target="https://rada.info/upload/users_files/32986436/ff54cfbdbc20d41210a8b3b37ce71c74.docx" TargetMode="External"/><Relationship Id="rId14" Type="http://schemas.openxmlformats.org/officeDocument/2006/relationships/hyperlink" Target="https://rada.info/upload/users_files/32986436/5217b41282ada8ea648b27b62c0ae59a.docx" TargetMode="External"/><Relationship Id="rId22" Type="http://schemas.openxmlformats.org/officeDocument/2006/relationships/hyperlink" Target="https://rada.info/upload/users_files/32986436/d7781d196c224eec78ca6edf4408c5b9.rar" TargetMode="External"/><Relationship Id="rId27" Type="http://schemas.openxmlformats.org/officeDocument/2006/relationships/hyperlink" Target="https://rada.info/upload/users_files/32986436/4bd5dcf8d3ff1f2c355531fb6ae5b6f5.docx" TargetMode="External"/><Relationship Id="rId30" Type="http://schemas.openxmlformats.org/officeDocument/2006/relationships/hyperlink" Target="https://rada.info/upload/users_files/32986436/de1770bf1e6b2438b174ac4476d04174.docx"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89F16-02E1-49EB-8A7E-B42476346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15031</Words>
  <Characters>85682</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cp:lastModifiedBy>
  <cp:revision>26</cp:revision>
  <cp:lastPrinted>2019-01-14T12:36:00Z</cp:lastPrinted>
  <dcterms:created xsi:type="dcterms:W3CDTF">2018-10-31T08:16:00Z</dcterms:created>
  <dcterms:modified xsi:type="dcterms:W3CDTF">2019-01-18T11:59:00Z</dcterms:modified>
</cp:coreProperties>
</file>