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46" w:rsidRPr="00B553C4" w:rsidRDefault="00AC2D46" w:rsidP="00AC2D46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AC2D46" w:rsidRPr="00B553C4" w:rsidRDefault="00AC2D46" w:rsidP="00AC2D4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AC2D46" w:rsidRPr="00B553C4" w:rsidRDefault="00AC2D46" w:rsidP="00AC2D46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AC2D46" w:rsidRPr="00B553C4" w:rsidRDefault="00AC2D46" w:rsidP="00AC2D46">
      <w:pPr>
        <w:jc w:val="center"/>
        <w:rPr>
          <w:b/>
          <w:bCs/>
          <w:lang w:val="uk-UA"/>
        </w:rPr>
      </w:pPr>
    </w:p>
    <w:p w:rsidR="00AC2D46" w:rsidRPr="00677701" w:rsidRDefault="00AC2D46" w:rsidP="00AC2D46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AC2D46" w:rsidRPr="00677701" w:rsidRDefault="00AC2D46" w:rsidP="00AC2D46">
      <w:pPr>
        <w:rPr>
          <w:lang w:val="uk-UA"/>
        </w:rPr>
      </w:pPr>
    </w:p>
    <w:p w:rsidR="00AC2D46" w:rsidRPr="00677701" w:rsidRDefault="00AC2D46" w:rsidP="00AC2D46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881</w:t>
      </w:r>
    </w:p>
    <w:p w:rsidR="00AC2D46" w:rsidRDefault="00AC2D46" w:rsidP="00AC2D46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AC2D46" w:rsidRPr="00A86E65" w:rsidRDefault="00AC2D46" w:rsidP="00AC2D46">
      <w:pPr>
        <w:rPr>
          <w:lang w:val="uk-UA"/>
        </w:rPr>
      </w:pPr>
    </w:p>
    <w:p w:rsidR="00AC2D46" w:rsidRPr="000625E6" w:rsidRDefault="00AC2D46" w:rsidP="00AC2D46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внесення змін до пункту 45 додатку до рішення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від 16 квітня 1998 року №176</w:t>
      </w:r>
    </w:p>
    <w:p w:rsidR="00AC2D46" w:rsidRPr="000625E6" w:rsidRDefault="00AC2D46" w:rsidP="00AC2D46">
      <w:pPr>
        <w:pStyle w:val="a4"/>
        <w:rPr>
          <w:rFonts w:ascii="Times New Roman" w:eastAsia="MS Mincho" w:hAnsi="Times New Roman"/>
          <w:color w:val="000000"/>
          <w:sz w:val="16"/>
          <w:szCs w:val="16"/>
        </w:rPr>
      </w:pPr>
    </w:p>
    <w:p w:rsidR="00AC2D46" w:rsidRDefault="00AC2D46" w:rsidP="00AC2D46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КОНОНЕНКО Олександра Степановича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внесення змін до пункту 45 додатку до рішення виконавчого комітету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16 квітня 1998 року №176 «Про приватизацію земельних ділянок»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у зв’язку із виявленою помилкою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AC2D46" w:rsidRPr="000625E6" w:rsidRDefault="00AC2D46" w:rsidP="00AC2D46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AC2D46" w:rsidRDefault="00AC2D46" w:rsidP="00AC2D46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AC2D46" w:rsidRPr="00D95327" w:rsidRDefault="00AC2D46" w:rsidP="00AC2D46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У зв’язку із виявленою помилкою внести зміни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до пункту 45 додатку до рішення виконавчого комітету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16 квітня 1998 року №176 «Про приватизацію земельних ділянок»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та викласти його в такій редакції: </w:t>
      </w:r>
      <w:r w:rsidRPr="00E176C3">
        <w:rPr>
          <w:rFonts w:ascii="Times New Roman" w:eastAsia="MS Mincho" w:hAnsi="Times New Roman" w:cs="Times New Roman"/>
          <w:sz w:val="24"/>
          <w:szCs w:val="24"/>
        </w:rPr>
        <w:t>«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Передати безоплатно у приватну власність КОНОНЕНКУ Олександру Степановичу 1/2 частину земельної ділянки, розташованої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вул.Дмитра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Єфремова,40, площею 354,0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 для будівництва та обслуговування житлового будинку, господарських будівель та споруд (присадибна ділянка), </w:t>
      </w:r>
      <w:r w:rsidRPr="00E176C3">
        <w:rPr>
          <w:rFonts w:ascii="Times New Roman" w:hAnsi="Times New Roman" w:cs="Times New Roman"/>
          <w:sz w:val="24"/>
          <w:szCs w:val="24"/>
        </w:rPr>
        <w:t xml:space="preserve">з земель житлової та громадської забудови </w:t>
      </w:r>
      <w:proofErr w:type="spellStart"/>
      <w:r w:rsidRPr="00E176C3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E176C3">
        <w:rPr>
          <w:rFonts w:ascii="Times New Roman" w:hAnsi="Times New Roman" w:cs="Times New Roman"/>
          <w:sz w:val="24"/>
          <w:szCs w:val="24"/>
        </w:rPr>
        <w:t xml:space="preserve"> міської </w:t>
      </w:r>
      <w:r>
        <w:rPr>
          <w:rFonts w:ascii="Times New Roman" w:hAnsi="Times New Roman" w:cs="Times New Roman"/>
          <w:sz w:val="24"/>
          <w:szCs w:val="24"/>
        </w:rPr>
        <w:t>територіальної громади</w:t>
      </w:r>
      <w:r w:rsidRPr="00E176C3">
        <w:rPr>
          <w:rFonts w:ascii="Times New Roman" w:hAnsi="Times New Roman" w:cs="Times New Roman"/>
          <w:sz w:val="24"/>
          <w:szCs w:val="24"/>
        </w:rPr>
        <w:t xml:space="preserve"> (код КВЦПЗ - 02.01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76C3">
        <w:rPr>
          <w:rFonts w:ascii="Times New Roman" w:hAnsi="Times New Roman" w:cs="Times New Roman"/>
          <w:sz w:val="24"/>
          <w:szCs w:val="24"/>
        </w:rPr>
        <w:t xml:space="preserve"> </w:t>
      </w:r>
      <w:r w:rsidRPr="00E176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будівництва і обслуговування житлового будинку, господарських будівель і </w:t>
      </w:r>
      <w:r w:rsidRPr="00D95327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 (присадибна ділянка</w:t>
      </w:r>
      <w:r w:rsidRPr="00D95327">
        <w:rPr>
          <w:rFonts w:ascii="Times New Roman" w:hAnsi="Times New Roman" w:cs="Times New Roman"/>
          <w:sz w:val="24"/>
          <w:szCs w:val="24"/>
        </w:rPr>
        <w:t>)».</w:t>
      </w:r>
    </w:p>
    <w:p w:rsidR="00AC2D46" w:rsidRPr="00D95327" w:rsidRDefault="00AC2D46" w:rsidP="00AC2D46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953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Організацію виконання рішення в частині повідомлення заявника про прийняте рішення покласти на </w:t>
      </w:r>
      <w:r w:rsidRPr="00D95327">
        <w:rPr>
          <w:rFonts w:ascii="Times New Roman" w:hAnsi="Times New Roman" w:cs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D95327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D95327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Pr="00D953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D95327">
        <w:rPr>
          <w:rFonts w:ascii="Times New Roman" w:hAnsi="Times New Roman" w:cs="Times New Roman"/>
          <w:sz w:val="24"/>
          <w:szCs w:val="24"/>
          <w:shd w:val="clear" w:color="auto" w:fill="FFFFFF"/>
        </w:rPr>
        <w:t>нач</w:t>
      </w:r>
      <w:proofErr w:type="spellEnd"/>
      <w:r w:rsidRPr="00D95327">
        <w:rPr>
          <w:rFonts w:ascii="Times New Roman" w:hAnsi="Times New Roman" w:cs="Times New Roman"/>
          <w:sz w:val="24"/>
          <w:szCs w:val="24"/>
          <w:shd w:val="clear" w:color="auto" w:fill="FFFFFF"/>
        </w:rPr>
        <w:t>. Алла ГРИЦЮК).</w:t>
      </w:r>
    </w:p>
    <w:p w:rsidR="00AC2D46" w:rsidRPr="00D95327" w:rsidRDefault="00AC2D46" w:rsidP="00AC2D46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95327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D95327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D95327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AC2D46" w:rsidRPr="00D95327" w:rsidRDefault="00AC2D46" w:rsidP="00AC2D4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C2D46" w:rsidRDefault="00AC2D46" w:rsidP="00AC2D4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C2D46" w:rsidRDefault="00AC2D46" w:rsidP="00AC2D46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AC2D46" w:rsidRDefault="00AC2D46" w:rsidP="00AC2D46">
      <w:pPr>
        <w:rPr>
          <w:lang w:val="uk-UA"/>
        </w:rPr>
      </w:pPr>
    </w:p>
    <w:p w:rsidR="00AC2D46" w:rsidRDefault="00AC2D46" w:rsidP="00AC2D46">
      <w:pPr>
        <w:rPr>
          <w:lang w:val="uk-UA"/>
        </w:rPr>
      </w:pPr>
    </w:p>
    <w:p w:rsidR="00855CCA" w:rsidRPr="00AC2D46" w:rsidRDefault="00855CCA">
      <w:pPr>
        <w:rPr>
          <w:lang w:val="uk-UA"/>
        </w:rPr>
      </w:pPr>
      <w:bookmarkStart w:id="0" w:name="_GoBack"/>
      <w:bookmarkEnd w:id="0"/>
    </w:p>
    <w:sectPr w:rsidR="00855CCA" w:rsidRPr="00AC2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7374"/>
    <w:multiLevelType w:val="hybridMultilevel"/>
    <w:tmpl w:val="188E7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D46"/>
    <w:rsid w:val="00855CCA"/>
    <w:rsid w:val="00AC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AC2D46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AC2D46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AC2D46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AC2D46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AC2D46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AC2D46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2021-12-23T09:39:00Z</dcterms:created>
  <dcterms:modified xsi:type="dcterms:W3CDTF">2021-12-23T09:39:00Z</dcterms:modified>
</cp:coreProperties>
</file>