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44" w:rsidRPr="00FF1C44" w:rsidRDefault="00FF1C44" w:rsidP="00FF1C44">
      <w:pPr>
        <w:pStyle w:val="a3"/>
        <w:jc w:val="right"/>
        <w:rPr>
          <w:sz w:val="24"/>
          <w:szCs w:val="24"/>
        </w:rPr>
      </w:pPr>
      <w:r w:rsidRPr="00FF1C44">
        <w:rPr>
          <w:sz w:val="24"/>
          <w:szCs w:val="24"/>
        </w:rPr>
        <w:t>ПРОЕКТ №</w:t>
      </w:r>
    </w:p>
    <w:p w:rsidR="00222335" w:rsidRPr="00527181" w:rsidRDefault="00BE0F6A" w:rsidP="00E6436F">
      <w:pPr>
        <w:pStyle w:val="a3"/>
        <w:rPr>
          <w:b/>
          <w:sz w:val="24"/>
        </w:rPr>
      </w:pPr>
      <w:r w:rsidRPr="00BE0F6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95pt;margin-top:7.9pt;width:45.05pt;height:57.65pt;z-index:251658240;visibility:visible;mso-wrap-edited:f">
            <v:imagedata r:id="rId7" o:title=""/>
            <w10:wrap type="topAndBottom"/>
          </v:shape>
          <o:OLEObject Type="Embed" ProgID="Word.Picture.8" ShapeID="_x0000_s1026" DrawAspect="Content" ObjectID="_1610447028" r:id="rId8"/>
        </w:pict>
      </w:r>
      <w:proofErr w:type="spellStart"/>
      <w:r w:rsidR="00222335" w:rsidRPr="00527181">
        <w:rPr>
          <w:b/>
          <w:sz w:val="24"/>
        </w:rPr>
        <w:t>Знам`янська</w:t>
      </w:r>
      <w:proofErr w:type="spellEnd"/>
      <w:r w:rsidR="00222335" w:rsidRPr="00527181">
        <w:rPr>
          <w:b/>
          <w:sz w:val="24"/>
        </w:rPr>
        <w:t xml:space="preserve">   міська   рада  Кіровоградської  області</w:t>
      </w:r>
    </w:p>
    <w:p w:rsidR="00222335" w:rsidRDefault="00222335" w:rsidP="00222335">
      <w:pPr>
        <w:pStyle w:val="1"/>
      </w:pPr>
      <w:r>
        <w:t>Виконавчий комітет</w:t>
      </w:r>
    </w:p>
    <w:p w:rsidR="00222335" w:rsidRDefault="00222335" w:rsidP="00222335">
      <w:pPr>
        <w:jc w:val="center"/>
        <w:rPr>
          <w:b/>
          <w:sz w:val="16"/>
        </w:rPr>
      </w:pPr>
    </w:p>
    <w:p w:rsidR="00222335" w:rsidRPr="00527181" w:rsidRDefault="00222335" w:rsidP="00222335">
      <w:pPr>
        <w:pStyle w:val="3"/>
        <w:rPr>
          <w:rFonts w:ascii="Tahoma" w:hAnsi="Tahoma" w:cs="Tahoma"/>
          <w:szCs w:val="24"/>
        </w:rPr>
      </w:pPr>
      <w:r w:rsidRPr="00527181">
        <w:rPr>
          <w:rFonts w:ascii="Tahoma" w:hAnsi="Tahoma" w:cs="Tahoma"/>
          <w:szCs w:val="24"/>
        </w:rPr>
        <w:t>Рішення</w:t>
      </w:r>
    </w:p>
    <w:p w:rsidR="00222335" w:rsidRDefault="00222335" w:rsidP="00222335"/>
    <w:p w:rsidR="00222335" w:rsidRPr="00F21BDB" w:rsidRDefault="00222335" w:rsidP="00222335">
      <w:pPr>
        <w:pStyle w:val="2"/>
        <w:jc w:val="left"/>
        <w:rPr>
          <w:sz w:val="24"/>
          <w:szCs w:val="24"/>
        </w:rPr>
      </w:pPr>
      <w:r w:rsidRPr="00527181">
        <w:rPr>
          <w:sz w:val="24"/>
          <w:szCs w:val="24"/>
        </w:rPr>
        <w:t xml:space="preserve">від   </w:t>
      </w:r>
      <w:r>
        <w:rPr>
          <w:sz w:val="24"/>
          <w:szCs w:val="24"/>
        </w:rPr>
        <w:t>_____________</w:t>
      </w:r>
      <w:r w:rsidR="003F455A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2B2049">
        <w:rPr>
          <w:sz w:val="24"/>
          <w:szCs w:val="24"/>
        </w:rPr>
        <w:t>9</w:t>
      </w:r>
      <w:r w:rsidRPr="00527181">
        <w:rPr>
          <w:sz w:val="24"/>
          <w:szCs w:val="24"/>
        </w:rPr>
        <w:t xml:space="preserve">р.               </w:t>
      </w:r>
      <w:r w:rsidRPr="00527181">
        <w:rPr>
          <w:sz w:val="24"/>
          <w:szCs w:val="24"/>
        </w:rPr>
        <w:tab/>
      </w:r>
      <w:r w:rsidRPr="00527181">
        <w:rPr>
          <w:sz w:val="24"/>
          <w:szCs w:val="24"/>
        </w:rPr>
        <w:tab/>
        <w:t xml:space="preserve">      </w:t>
      </w:r>
      <w:r w:rsidRPr="00527181">
        <w:rPr>
          <w:sz w:val="24"/>
          <w:szCs w:val="24"/>
        </w:rPr>
        <w:tab/>
      </w:r>
      <w:r w:rsidRPr="00527181">
        <w:rPr>
          <w:sz w:val="24"/>
          <w:szCs w:val="24"/>
        </w:rPr>
        <w:tab/>
        <w:t xml:space="preserve">                         № </w:t>
      </w:r>
    </w:p>
    <w:p w:rsidR="00222335" w:rsidRDefault="00222335" w:rsidP="00222335">
      <w:pPr>
        <w:jc w:val="center"/>
        <w:rPr>
          <w:b/>
          <w:sz w:val="16"/>
        </w:rPr>
      </w:pPr>
    </w:p>
    <w:p w:rsidR="00222335" w:rsidRPr="00527181" w:rsidRDefault="00222335" w:rsidP="00222335">
      <w:pPr>
        <w:jc w:val="center"/>
        <w:rPr>
          <w:b/>
          <w:sz w:val="24"/>
          <w:szCs w:val="24"/>
        </w:rPr>
      </w:pPr>
      <w:r w:rsidRPr="00527181">
        <w:rPr>
          <w:b/>
          <w:sz w:val="24"/>
          <w:szCs w:val="24"/>
        </w:rPr>
        <w:t>м. Знам`янка</w:t>
      </w:r>
    </w:p>
    <w:p w:rsidR="00222335" w:rsidRPr="00527181" w:rsidRDefault="00222335" w:rsidP="00222335">
      <w:pPr>
        <w:jc w:val="center"/>
        <w:rPr>
          <w:b/>
          <w:sz w:val="24"/>
          <w:szCs w:val="24"/>
        </w:rPr>
      </w:pPr>
    </w:p>
    <w:p w:rsidR="00222335" w:rsidRDefault="00222335" w:rsidP="00222335">
      <w:pPr>
        <w:jc w:val="center"/>
      </w:pPr>
    </w:p>
    <w:p w:rsidR="00222335" w:rsidRDefault="00222335" w:rsidP="00222335">
      <w:pPr>
        <w:pStyle w:val="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Про підтвердження категорій </w:t>
      </w:r>
    </w:p>
    <w:p w:rsidR="00222335" w:rsidRDefault="00222335" w:rsidP="00222335">
      <w:pPr>
        <w:pStyle w:val="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 оплаті праці працівників</w:t>
      </w:r>
    </w:p>
    <w:p w:rsidR="00222335" w:rsidRDefault="00222335" w:rsidP="00222335">
      <w:pPr>
        <w:pStyle w:val="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закладів культури</w:t>
      </w:r>
      <w:r w:rsidR="00F21BDB">
        <w:rPr>
          <w:b w:val="0"/>
          <w:sz w:val="24"/>
          <w:szCs w:val="24"/>
        </w:rPr>
        <w:t xml:space="preserve"> на 2019рік</w:t>
      </w:r>
    </w:p>
    <w:p w:rsidR="00222335" w:rsidRDefault="00222335" w:rsidP="00222335">
      <w:pPr>
        <w:rPr>
          <w:sz w:val="24"/>
          <w:szCs w:val="24"/>
        </w:rPr>
      </w:pPr>
    </w:p>
    <w:p w:rsidR="00222335" w:rsidRDefault="00222335" w:rsidP="00222335">
      <w:pPr>
        <w:rPr>
          <w:sz w:val="24"/>
          <w:szCs w:val="24"/>
        </w:rPr>
      </w:pPr>
    </w:p>
    <w:p w:rsidR="00222335" w:rsidRDefault="00222335" w:rsidP="00222335">
      <w:pPr>
        <w:pStyle w:val="5"/>
        <w:tabs>
          <w:tab w:val="left" w:pos="9356"/>
        </w:tabs>
        <w:ind w:right="-284" w:firstLine="567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 підставі наказу Міністерства культури і туризму України від 18 жовтня 2005 року № 745 «Про впорядкування умов оплати праці працівників культури на основі Єдиної тарифної сітки», враховуючи результати річного звіту міського Палацу культури, </w:t>
      </w:r>
      <w:r w:rsidR="00301143">
        <w:rPr>
          <w:b w:val="0"/>
          <w:bCs/>
          <w:sz w:val="24"/>
          <w:szCs w:val="24"/>
        </w:rPr>
        <w:t xml:space="preserve">Будинку культури </w:t>
      </w:r>
      <w:proofErr w:type="spellStart"/>
      <w:r w:rsidR="00301143">
        <w:rPr>
          <w:b w:val="0"/>
          <w:bCs/>
          <w:sz w:val="24"/>
          <w:szCs w:val="24"/>
        </w:rPr>
        <w:t>смт</w:t>
      </w:r>
      <w:proofErr w:type="spellEnd"/>
      <w:r w:rsidR="00301143">
        <w:rPr>
          <w:b w:val="0"/>
          <w:bCs/>
          <w:sz w:val="24"/>
          <w:szCs w:val="24"/>
        </w:rPr>
        <w:t xml:space="preserve"> Знам’янка Друга, </w:t>
      </w:r>
      <w:r>
        <w:rPr>
          <w:b w:val="0"/>
          <w:bCs/>
          <w:sz w:val="24"/>
          <w:szCs w:val="24"/>
        </w:rPr>
        <w:t xml:space="preserve">централізованої бібліотечної системи та міського краєзнавчого музею, керуючись ст.40 Закону України «Про місцеве самоврядування в Україні», виконавчий комітет </w:t>
      </w:r>
      <w:proofErr w:type="spellStart"/>
      <w:r w:rsidR="00F21BDB">
        <w:rPr>
          <w:b w:val="0"/>
          <w:bCs/>
          <w:sz w:val="24"/>
          <w:szCs w:val="24"/>
        </w:rPr>
        <w:t>Знам’янської</w:t>
      </w:r>
      <w:proofErr w:type="spellEnd"/>
      <w:r w:rsidR="00F21BDB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міської ради </w:t>
      </w:r>
    </w:p>
    <w:p w:rsidR="00222335" w:rsidRDefault="00222335" w:rsidP="00222335"/>
    <w:p w:rsidR="00222335" w:rsidRDefault="00222335" w:rsidP="00222335"/>
    <w:p w:rsidR="00222335" w:rsidRDefault="00222335" w:rsidP="00222335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В И Р І Ш И В:</w:t>
      </w:r>
    </w:p>
    <w:p w:rsidR="00222335" w:rsidRDefault="00222335" w:rsidP="00222335">
      <w:pPr>
        <w:ind w:right="561"/>
        <w:rPr>
          <w:sz w:val="24"/>
          <w:szCs w:val="24"/>
        </w:rPr>
      </w:pPr>
    </w:p>
    <w:p w:rsidR="00222335" w:rsidRDefault="00222335" w:rsidP="00222335">
      <w:pPr>
        <w:ind w:right="561"/>
        <w:jc w:val="center"/>
        <w:rPr>
          <w:b/>
          <w:bCs/>
          <w:sz w:val="24"/>
          <w:szCs w:val="24"/>
        </w:rPr>
      </w:pPr>
    </w:p>
    <w:p w:rsidR="00222335" w:rsidRPr="004427DA" w:rsidRDefault="00222335" w:rsidP="00222335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851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FC12A1">
        <w:rPr>
          <w:b w:val="0"/>
          <w:bCs/>
          <w:sz w:val="24"/>
          <w:szCs w:val="24"/>
        </w:rPr>
        <w:t>Підтвердити</w:t>
      </w:r>
      <w:r>
        <w:rPr>
          <w:b w:val="0"/>
          <w:bCs/>
          <w:sz w:val="24"/>
          <w:szCs w:val="24"/>
        </w:rPr>
        <w:t xml:space="preserve"> наступні категорії по оплаті праці:</w:t>
      </w:r>
    </w:p>
    <w:p w:rsidR="00222335" w:rsidRPr="004427DA" w:rsidRDefault="00B73B00" w:rsidP="00222335">
      <w:pPr>
        <w:pStyle w:val="4"/>
        <w:numPr>
          <w:ilvl w:val="1"/>
          <w:numId w:val="1"/>
        </w:numPr>
        <w:tabs>
          <w:tab w:val="clear" w:pos="1647"/>
          <w:tab w:val="left" w:pos="0"/>
          <w:tab w:val="left" w:pos="567"/>
          <w:tab w:val="left" w:pos="851"/>
          <w:tab w:val="num" w:pos="1134"/>
        </w:tabs>
        <w:spacing w:line="276" w:lineRule="auto"/>
        <w:ind w:left="1134" w:right="-288" w:hanging="708"/>
        <w:jc w:val="both"/>
        <w:rPr>
          <w:b w:val="0"/>
          <w:sz w:val="24"/>
          <w:szCs w:val="24"/>
        </w:rPr>
      </w:pPr>
      <w:r w:rsidRPr="00FC12A1">
        <w:rPr>
          <w:b w:val="0"/>
          <w:bCs/>
          <w:sz w:val="24"/>
          <w:szCs w:val="24"/>
        </w:rPr>
        <w:t>міському Палацу культури</w:t>
      </w:r>
      <w:r w:rsidR="00222335" w:rsidRPr="00FC12A1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- </w:t>
      </w:r>
      <w:r w:rsidR="00222335" w:rsidRPr="00FC12A1">
        <w:rPr>
          <w:b w:val="0"/>
          <w:bCs/>
          <w:sz w:val="24"/>
          <w:szCs w:val="24"/>
          <w:lang w:val="en-US"/>
        </w:rPr>
        <w:t>I</w:t>
      </w:r>
      <w:r w:rsidR="00222335" w:rsidRPr="00FC12A1">
        <w:rPr>
          <w:b w:val="0"/>
          <w:bCs/>
          <w:sz w:val="24"/>
          <w:szCs w:val="24"/>
        </w:rPr>
        <w:t xml:space="preserve"> категорію</w:t>
      </w:r>
      <w:r w:rsidR="00222335">
        <w:rPr>
          <w:b w:val="0"/>
          <w:bCs/>
          <w:sz w:val="24"/>
          <w:szCs w:val="24"/>
        </w:rPr>
        <w:t>;</w:t>
      </w:r>
    </w:p>
    <w:p w:rsidR="00222335" w:rsidRPr="004427DA" w:rsidRDefault="00222335" w:rsidP="00222335">
      <w:pPr>
        <w:pStyle w:val="4"/>
        <w:numPr>
          <w:ilvl w:val="1"/>
          <w:numId w:val="1"/>
        </w:numPr>
        <w:tabs>
          <w:tab w:val="clear" w:pos="1647"/>
          <w:tab w:val="left" w:pos="0"/>
          <w:tab w:val="left" w:pos="567"/>
          <w:tab w:val="left" w:pos="851"/>
          <w:tab w:val="num" w:pos="1134"/>
        </w:tabs>
        <w:spacing w:line="276" w:lineRule="auto"/>
        <w:ind w:left="1134" w:right="-288" w:hanging="708"/>
        <w:jc w:val="both"/>
        <w:rPr>
          <w:b w:val="0"/>
          <w:sz w:val="24"/>
          <w:szCs w:val="24"/>
        </w:rPr>
      </w:pPr>
      <w:r w:rsidRPr="00A94533">
        <w:rPr>
          <w:b w:val="0"/>
          <w:bCs/>
          <w:sz w:val="24"/>
          <w:szCs w:val="24"/>
        </w:rPr>
        <w:t xml:space="preserve"> </w:t>
      </w:r>
      <w:r w:rsidR="00B73B00">
        <w:rPr>
          <w:b w:val="0"/>
          <w:bCs/>
          <w:sz w:val="24"/>
          <w:szCs w:val="24"/>
        </w:rPr>
        <w:t xml:space="preserve">Будинку культури </w:t>
      </w:r>
      <w:proofErr w:type="spellStart"/>
      <w:r w:rsidR="00B73B00">
        <w:rPr>
          <w:b w:val="0"/>
          <w:bCs/>
          <w:sz w:val="24"/>
          <w:szCs w:val="24"/>
        </w:rPr>
        <w:t>смт</w:t>
      </w:r>
      <w:proofErr w:type="spellEnd"/>
      <w:r w:rsidR="00B73B00">
        <w:rPr>
          <w:b w:val="0"/>
          <w:bCs/>
          <w:sz w:val="24"/>
          <w:szCs w:val="24"/>
        </w:rPr>
        <w:t xml:space="preserve"> Знам’янка Друга - </w:t>
      </w:r>
      <w:r>
        <w:rPr>
          <w:b w:val="0"/>
          <w:bCs/>
          <w:sz w:val="24"/>
          <w:szCs w:val="24"/>
        </w:rPr>
        <w:t>ІІ категорію;</w:t>
      </w:r>
    </w:p>
    <w:p w:rsidR="00B73B00" w:rsidRDefault="006F226D" w:rsidP="00222335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Встановити працівникам </w:t>
      </w:r>
      <w:r w:rsidRPr="00FC12A1">
        <w:rPr>
          <w:b w:val="0"/>
          <w:sz w:val="24"/>
          <w:szCs w:val="24"/>
        </w:rPr>
        <w:t>місько</w:t>
      </w:r>
      <w:r>
        <w:rPr>
          <w:b w:val="0"/>
          <w:sz w:val="24"/>
          <w:szCs w:val="24"/>
        </w:rPr>
        <w:t>го</w:t>
      </w:r>
      <w:r w:rsidRPr="00FC12A1">
        <w:rPr>
          <w:b w:val="0"/>
          <w:sz w:val="24"/>
          <w:szCs w:val="24"/>
        </w:rPr>
        <w:t xml:space="preserve"> краєзнавчо</w:t>
      </w:r>
      <w:r w:rsidR="00664B6D">
        <w:rPr>
          <w:b w:val="0"/>
          <w:sz w:val="24"/>
          <w:szCs w:val="24"/>
        </w:rPr>
        <w:t>го</w:t>
      </w:r>
      <w:r w:rsidRPr="00FC12A1">
        <w:rPr>
          <w:b w:val="0"/>
          <w:sz w:val="24"/>
          <w:szCs w:val="24"/>
        </w:rPr>
        <w:t xml:space="preserve"> музею та</w:t>
      </w:r>
      <w:r w:rsidRPr="00554CE7">
        <w:rPr>
          <w:b w:val="0"/>
          <w:sz w:val="24"/>
          <w:szCs w:val="24"/>
        </w:rPr>
        <w:t xml:space="preserve"> </w:t>
      </w:r>
      <w:r w:rsidRPr="00FC12A1">
        <w:rPr>
          <w:b w:val="0"/>
          <w:sz w:val="24"/>
          <w:szCs w:val="24"/>
        </w:rPr>
        <w:t>центральн</w:t>
      </w:r>
      <w:r>
        <w:rPr>
          <w:b w:val="0"/>
          <w:sz w:val="24"/>
          <w:szCs w:val="24"/>
        </w:rPr>
        <w:t>ої бібліотечної</w:t>
      </w:r>
      <w:r w:rsidRPr="00FC12A1">
        <w:rPr>
          <w:b w:val="0"/>
          <w:sz w:val="24"/>
          <w:szCs w:val="24"/>
        </w:rPr>
        <w:t xml:space="preserve"> </w:t>
      </w:r>
      <w:proofErr w:type="spellStart"/>
      <w:r w:rsidRPr="00FC12A1">
        <w:rPr>
          <w:b w:val="0"/>
          <w:sz w:val="24"/>
          <w:szCs w:val="24"/>
        </w:rPr>
        <w:t>систем</w:t>
      </w:r>
      <w:r w:rsidR="00664B6D">
        <w:rPr>
          <w:b w:val="0"/>
          <w:sz w:val="24"/>
          <w:szCs w:val="24"/>
        </w:rPr>
        <w:t>и</w:t>
      </w:r>
      <w:r w:rsidRPr="00FC12A1">
        <w:rPr>
          <w:b w:val="0"/>
          <w:sz w:val="24"/>
          <w:szCs w:val="24"/>
        </w:rPr>
        <w:t>і</w:t>
      </w:r>
      <w:proofErr w:type="spellEnd"/>
      <w:r>
        <w:rPr>
          <w:b w:val="0"/>
          <w:sz w:val="24"/>
          <w:szCs w:val="24"/>
        </w:rPr>
        <w:t xml:space="preserve"> посадові оклади працівників </w:t>
      </w:r>
      <w:r w:rsidRPr="00FC12A1">
        <w:rPr>
          <w:b w:val="0"/>
          <w:sz w:val="24"/>
          <w:szCs w:val="24"/>
        </w:rPr>
        <w:t xml:space="preserve">нижче показників </w:t>
      </w:r>
      <w:r w:rsidRPr="00FC12A1">
        <w:rPr>
          <w:b w:val="0"/>
          <w:sz w:val="24"/>
          <w:szCs w:val="24"/>
          <w:lang w:val="en-US"/>
        </w:rPr>
        <w:t>IV</w:t>
      </w:r>
      <w:r>
        <w:rPr>
          <w:b w:val="0"/>
          <w:sz w:val="24"/>
          <w:szCs w:val="24"/>
        </w:rPr>
        <w:t xml:space="preserve"> групи за оплатою праці.</w:t>
      </w:r>
    </w:p>
    <w:p w:rsidR="00222335" w:rsidRPr="00D63C25" w:rsidRDefault="00222335" w:rsidP="00222335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305225">
        <w:rPr>
          <w:b w:val="0"/>
          <w:sz w:val="24"/>
          <w:szCs w:val="24"/>
        </w:rPr>
        <w:t>Централізованій бухгалтерії відділу культури і туризму (</w:t>
      </w:r>
      <w:proofErr w:type="spellStart"/>
      <w:r w:rsidRPr="00305225">
        <w:rPr>
          <w:b w:val="0"/>
          <w:sz w:val="24"/>
          <w:szCs w:val="24"/>
        </w:rPr>
        <w:t>гол.бух</w:t>
      </w:r>
      <w:proofErr w:type="spellEnd"/>
      <w:r w:rsidRPr="00305225">
        <w:rPr>
          <w:b w:val="0"/>
          <w:sz w:val="24"/>
          <w:szCs w:val="24"/>
        </w:rPr>
        <w:t xml:space="preserve">. </w:t>
      </w:r>
      <w:r w:rsidR="00664B6D">
        <w:rPr>
          <w:b w:val="0"/>
          <w:sz w:val="24"/>
          <w:szCs w:val="24"/>
        </w:rPr>
        <w:t>О.</w:t>
      </w:r>
      <w:r w:rsidRPr="00305225">
        <w:rPr>
          <w:b w:val="0"/>
          <w:sz w:val="24"/>
          <w:szCs w:val="24"/>
        </w:rPr>
        <w:t xml:space="preserve">Лелека.) та бухгалтерії централізованої бібліотечної системи (бух. </w:t>
      </w:r>
      <w:r w:rsidR="00664B6D">
        <w:rPr>
          <w:b w:val="0"/>
          <w:sz w:val="24"/>
          <w:szCs w:val="24"/>
        </w:rPr>
        <w:t>І.</w:t>
      </w:r>
      <w:proofErr w:type="spellStart"/>
      <w:r w:rsidRPr="00305225">
        <w:rPr>
          <w:b w:val="0"/>
          <w:sz w:val="24"/>
          <w:szCs w:val="24"/>
        </w:rPr>
        <w:t>Бєглякова</w:t>
      </w:r>
      <w:proofErr w:type="spellEnd"/>
      <w:r w:rsidRPr="00305225">
        <w:rPr>
          <w:b w:val="0"/>
          <w:sz w:val="24"/>
          <w:szCs w:val="24"/>
        </w:rPr>
        <w:t>.) привести штатні розписи</w:t>
      </w:r>
      <w:r w:rsidRPr="00595E22">
        <w:rPr>
          <w:b w:val="0"/>
          <w:bCs/>
          <w:sz w:val="24"/>
          <w:szCs w:val="24"/>
        </w:rPr>
        <w:t xml:space="preserve"> міського Палацу культури, </w:t>
      </w:r>
      <w:r>
        <w:rPr>
          <w:b w:val="0"/>
          <w:bCs/>
          <w:sz w:val="24"/>
          <w:szCs w:val="24"/>
        </w:rPr>
        <w:t xml:space="preserve">Будинку культури </w:t>
      </w:r>
      <w:proofErr w:type="spellStart"/>
      <w:r>
        <w:rPr>
          <w:b w:val="0"/>
          <w:bCs/>
          <w:sz w:val="24"/>
          <w:szCs w:val="24"/>
        </w:rPr>
        <w:t>смт</w:t>
      </w:r>
      <w:proofErr w:type="spellEnd"/>
      <w:r>
        <w:rPr>
          <w:b w:val="0"/>
          <w:bCs/>
          <w:sz w:val="24"/>
          <w:szCs w:val="24"/>
        </w:rPr>
        <w:t xml:space="preserve"> Знам’янка Друга,</w:t>
      </w:r>
      <w:r w:rsidRPr="00595E22">
        <w:rPr>
          <w:b w:val="0"/>
          <w:bCs/>
          <w:sz w:val="24"/>
          <w:szCs w:val="24"/>
        </w:rPr>
        <w:t xml:space="preserve"> централізованої бібліотечної системи та міського краєзнавчого</w:t>
      </w:r>
      <w:r w:rsidRPr="00D63C25">
        <w:rPr>
          <w:b w:val="0"/>
          <w:sz w:val="24"/>
          <w:szCs w:val="24"/>
        </w:rPr>
        <w:t xml:space="preserve"> музею у відповідність до підтвердження категорій  по оплаті праці з 01 січня 201</w:t>
      </w:r>
      <w:r w:rsidR="00BC09ED">
        <w:rPr>
          <w:b w:val="0"/>
          <w:sz w:val="24"/>
          <w:szCs w:val="24"/>
        </w:rPr>
        <w:t>9</w:t>
      </w:r>
      <w:r w:rsidR="003F455A">
        <w:rPr>
          <w:b w:val="0"/>
          <w:sz w:val="24"/>
          <w:szCs w:val="24"/>
        </w:rPr>
        <w:t xml:space="preserve"> </w:t>
      </w:r>
      <w:r w:rsidRPr="00D63C25">
        <w:rPr>
          <w:b w:val="0"/>
          <w:sz w:val="24"/>
          <w:szCs w:val="24"/>
        </w:rPr>
        <w:t>року.</w:t>
      </w:r>
    </w:p>
    <w:p w:rsidR="00BA031E" w:rsidRPr="00BA031E" w:rsidRDefault="00BA031E" w:rsidP="00BA031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BA031E">
        <w:rPr>
          <w:b w:val="0"/>
          <w:sz w:val="24"/>
          <w:szCs w:val="24"/>
        </w:rPr>
        <w:t xml:space="preserve">Організацію виконання  даного рішення покласти на начальника відділу  культури і туризму </w:t>
      </w:r>
      <w:proofErr w:type="spellStart"/>
      <w:r w:rsidRPr="00BA031E">
        <w:rPr>
          <w:b w:val="0"/>
          <w:sz w:val="24"/>
          <w:szCs w:val="24"/>
        </w:rPr>
        <w:t>Знам’янського</w:t>
      </w:r>
      <w:proofErr w:type="spellEnd"/>
      <w:r w:rsidRPr="00BA031E">
        <w:rPr>
          <w:b w:val="0"/>
          <w:sz w:val="24"/>
          <w:szCs w:val="24"/>
        </w:rPr>
        <w:t xml:space="preserve"> міськвиконкому С.</w:t>
      </w:r>
      <w:proofErr w:type="spellStart"/>
      <w:r w:rsidRPr="00BA031E">
        <w:rPr>
          <w:b w:val="0"/>
          <w:sz w:val="24"/>
          <w:szCs w:val="24"/>
        </w:rPr>
        <w:t>Бабаєву</w:t>
      </w:r>
      <w:proofErr w:type="spellEnd"/>
      <w:r w:rsidRPr="00BA031E">
        <w:rPr>
          <w:b w:val="0"/>
          <w:sz w:val="24"/>
          <w:szCs w:val="24"/>
        </w:rPr>
        <w:t>.</w:t>
      </w:r>
    </w:p>
    <w:p w:rsidR="00BA031E" w:rsidRPr="00BA031E" w:rsidRDefault="00BA031E" w:rsidP="00BA031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BA031E">
        <w:rPr>
          <w:b w:val="0"/>
          <w:sz w:val="24"/>
          <w:szCs w:val="24"/>
        </w:rPr>
        <w:t>Контроль за виконанням даного рішення покласти на першого заступника міського голови В.Загородню.</w:t>
      </w:r>
    </w:p>
    <w:p w:rsidR="00BA031E" w:rsidRPr="00941E25" w:rsidRDefault="00BA031E" w:rsidP="00BA031E">
      <w:pPr>
        <w:jc w:val="center"/>
        <w:rPr>
          <w:b/>
          <w:bCs/>
          <w:sz w:val="24"/>
          <w:szCs w:val="24"/>
        </w:rPr>
      </w:pPr>
    </w:p>
    <w:p w:rsidR="00222335" w:rsidRDefault="00222335" w:rsidP="00222335">
      <w:pPr>
        <w:pStyle w:val="4"/>
        <w:ind w:left="0" w:right="561" w:firstLine="0"/>
        <w:jc w:val="center"/>
        <w:rPr>
          <w:bCs/>
          <w:sz w:val="26"/>
        </w:rPr>
      </w:pPr>
    </w:p>
    <w:p w:rsidR="00222335" w:rsidRDefault="00222335" w:rsidP="00222335"/>
    <w:p w:rsidR="00222335" w:rsidRDefault="00222335" w:rsidP="00222335">
      <w:pPr>
        <w:pStyle w:val="21"/>
        <w:jc w:val="left"/>
        <w:rPr>
          <w:b/>
          <w:bCs w:val="0"/>
        </w:rPr>
      </w:pPr>
      <w:r>
        <w:rPr>
          <w:b/>
          <w:bCs w:val="0"/>
        </w:rPr>
        <w:t xml:space="preserve">        Міський голова                                             С.Філіпенко</w:t>
      </w:r>
    </w:p>
    <w:p w:rsidR="00222335" w:rsidRDefault="00222335" w:rsidP="00222335">
      <w:pPr>
        <w:pStyle w:val="21"/>
        <w:jc w:val="center"/>
        <w:rPr>
          <w:b/>
          <w:bCs w:val="0"/>
        </w:rPr>
      </w:pPr>
    </w:p>
    <w:p w:rsidR="00222335" w:rsidRDefault="00222335" w:rsidP="00222335">
      <w:pPr>
        <w:pStyle w:val="21"/>
        <w:jc w:val="center"/>
        <w:rPr>
          <w:b/>
          <w:sz w:val="22"/>
        </w:rPr>
      </w:pPr>
    </w:p>
    <w:p w:rsidR="00B5096F" w:rsidRDefault="00B5096F"/>
    <w:sectPr w:rsidR="00B5096F" w:rsidSect="00FF1C44">
      <w:headerReference w:type="default" r:id="rId9"/>
      <w:pgSz w:w="11906" w:h="16838"/>
      <w:pgMar w:top="709" w:right="1133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263" w:rsidRDefault="006B0263" w:rsidP="006F6FB6">
      <w:r>
        <w:separator/>
      </w:r>
    </w:p>
  </w:endnote>
  <w:endnote w:type="continuationSeparator" w:id="0">
    <w:p w:rsidR="006B0263" w:rsidRDefault="006B0263" w:rsidP="006F6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263" w:rsidRDefault="006B0263" w:rsidP="006F6FB6">
      <w:r>
        <w:separator/>
      </w:r>
    </w:p>
  </w:footnote>
  <w:footnote w:type="continuationSeparator" w:id="0">
    <w:p w:rsidR="006B0263" w:rsidRDefault="006B0263" w:rsidP="006F6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FB6" w:rsidRPr="006F6FB6" w:rsidRDefault="006F6FB6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22512"/>
    <w:multiLevelType w:val="hybridMultilevel"/>
    <w:tmpl w:val="DFC63DB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21CC0F58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B067B09"/>
    <w:multiLevelType w:val="hybridMultilevel"/>
    <w:tmpl w:val="9AD8FA8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1B513BD3"/>
    <w:multiLevelType w:val="hybridMultilevel"/>
    <w:tmpl w:val="B27831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335"/>
    <w:rsid w:val="000B5258"/>
    <w:rsid w:val="00220681"/>
    <w:rsid w:val="00222335"/>
    <w:rsid w:val="002B2049"/>
    <w:rsid w:val="00301143"/>
    <w:rsid w:val="00323FD2"/>
    <w:rsid w:val="003D579A"/>
    <w:rsid w:val="003F455A"/>
    <w:rsid w:val="0049745B"/>
    <w:rsid w:val="00554CE7"/>
    <w:rsid w:val="00664B6D"/>
    <w:rsid w:val="006928BA"/>
    <w:rsid w:val="006B0263"/>
    <w:rsid w:val="006F226D"/>
    <w:rsid w:val="006F6FB6"/>
    <w:rsid w:val="0076522D"/>
    <w:rsid w:val="00770EFF"/>
    <w:rsid w:val="008809CD"/>
    <w:rsid w:val="008C6E4C"/>
    <w:rsid w:val="009E7FF1"/>
    <w:rsid w:val="00B5096F"/>
    <w:rsid w:val="00B73B00"/>
    <w:rsid w:val="00BA031E"/>
    <w:rsid w:val="00BC09ED"/>
    <w:rsid w:val="00BE0F6A"/>
    <w:rsid w:val="00C0302F"/>
    <w:rsid w:val="00E3359A"/>
    <w:rsid w:val="00E36843"/>
    <w:rsid w:val="00E62835"/>
    <w:rsid w:val="00E6436F"/>
    <w:rsid w:val="00F15BFF"/>
    <w:rsid w:val="00F21BDB"/>
    <w:rsid w:val="00FB2266"/>
    <w:rsid w:val="00FF1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2233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222335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2233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22335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222335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33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223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233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Title"/>
    <w:basedOn w:val="a"/>
    <w:link w:val="a4"/>
    <w:qFormat/>
    <w:rsid w:val="00222335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223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Indent 2"/>
    <w:basedOn w:val="a"/>
    <w:link w:val="22"/>
    <w:rsid w:val="00222335"/>
    <w:pPr>
      <w:ind w:firstLine="708"/>
      <w:jc w:val="both"/>
    </w:pPr>
    <w:rPr>
      <w:bCs/>
      <w:sz w:val="24"/>
    </w:rPr>
  </w:style>
  <w:style w:type="character" w:customStyle="1" w:styleId="22">
    <w:name w:val="Основной текст с отступом 2 Знак"/>
    <w:basedOn w:val="a0"/>
    <w:link w:val="21"/>
    <w:rsid w:val="00222335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ПК5</cp:lastModifiedBy>
  <cp:revision>2</cp:revision>
  <cp:lastPrinted>2019-01-31T06:34:00Z</cp:lastPrinted>
  <dcterms:created xsi:type="dcterms:W3CDTF">2019-01-31T11:37:00Z</dcterms:created>
  <dcterms:modified xsi:type="dcterms:W3CDTF">2019-01-31T11:37:00Z</dcterms:modified>
</cp:coreProperties>
</file>