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6A" w:rsidRPr="000E10FB" w:rsidRDefault="00950F6A" w:rsidP="00950F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Сімдесят шоста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spellStart"/>
      <w:r w:rsidRPr="000E10FB">
        <w:rPr>
          <w:rFonts w:ascii="Times New Roman" w:hAnsi="Times New Roman"/>
          <w:b/>
          <w:sz w:val="24"/>
          <w:szCs w:val="24"/>
          <w:lang w:val="uk-UA"/>
        </w:rPr>
        <w:t>Знам</w:t>
      </w:r>
      <w:r w:rsidRPr="00967970">
        <w:rPr>
          <w:rFonts w:ascii="Times New Roman" w:hAnsi="Times New Roman"/>
          <w:b/>
          <w:sz w:val="24"/>
          <w:szCs w:val="24"/>
          <w:lang w:val="uk-UA"/>
        </w:rPr>
        <w:t>`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950F6A" w:rsidRPr="000E10FB" w:rsidRDefault="00950F6A" w:rsidP="00950F6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950F6A" w:rsidRDefault="00950F6A" w:rsidP="00950F6A">
      <w:pPr>
        <w:pStyle w:val="3"/>
        <w:rPr>
          <w:b/>
          <w:sz w:val="24"/>
          <w:szCs w:val="24"/>
        </w:rPr>
      </w:pPr>
    </w:p>
    <w:p w:rsidR="00950F6A" w:rsidRPr="009A65A6" w:rsidRDefault="00950F6A" w:rsidP="00950F6A">
      <w:pPr>
        <w:pStyle w:val="3"/>
        <w:rPr>
          <w:b/>
          <w:sz w:val="24"/>
          <w:szCs w:val="24"/>
        </w:rPr>
      </w:pPr>
      <w:r w:rsidRPr="009A65A6">
        <w:rPr>
          <w:b/>
          <w:sz w:val="24"/>
          <w:szCs w:val="24"/>
        </w:rPr>
        <w:t xml:space="preserve">Р І Ш Е Н </w:t>
      </w:r>
      <w:proofErr w:type="spellStart"/>
      <w:r w:rsidRPr="009A65A6">
        <w:rPr>
          <w:b/>
          <w:sz w:val="24"/>
          <w:szCs w:val="24"/>
        </w:rPr>
        <w:t>Н</w:t>
      </w:r>
      <w:proofErr w:type="spellEnd"/>
      <w:r w:rsidRPr="009A65A6">
        <w:rPr>
          <w:b/>
          <w:sz w:val="24"/>
          <w:szCs w:val="24"/>
        </w:rPr>
        <w:t xml:space="preserve"> Я</w:t>
      </w:r>
    </w:p>
    <w:p w:rsidR="00950F6A" w:rsidRPr="000E10FB" w:rsidRDefault="00950F6A" w:rsidP="00950F6A">
      <w:pPr>
        <w:rPr>
          <w:rFonts w:ascii="Times New Roman" w:hAnsi="Times New Roman"/>
          <w:b/>
          <w:sz w:val="24"/>
          <w:szCs w:val="24"/>
          <w:lang w:val="uk-UA"/>
        </w:rPr>
      </w:pPr>
      <w:r w:rsidRPr="009A65A6"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27 вересня   </w:t>
      </w:r>
      <w:r w:rsidRPr="009A65A6">
        <w:rPr>
          <w:rFonts w:ascii="Times New Roman" w:hAnsi="Times New Roman"/>
          <w:bCs/>
          <w:sz w:val="24"/>
          <w:szCs w:val="24"/>
          <w:lang w:val="uk-UA"/>
        </w:rPr>
        <w:t>2019 року</w:t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</w:r>
      <w:r w:rsidRPr="000E10FB">
        <w:rPr>
          <w:rFonts w:ascii="Times New Roman" w:hAnsi="Times New Roman"/>
          <w:sz w:val="24"/>
          <w:szCs w:val="24"/>
          <w:lang w:val="uk-UA"/>
        </w:rPr>
        <w:tab/>
        <w:t xml:space="preserve">          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2156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50F6A" w:rsidRPr="000E10FB" w:rsidRDefault="00950F6A" w:rsidP="00950F6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sz w:val="24"/>
          <w:szCs w:val="24"/>
        </w:rPr>
        <w:t>`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950F6A" w:rsidRPr="000E10FB" w:rsidRDefault="00950F6A" w:rsidP="00950F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 Про  надання  дозволу  комунальному  закладу</w:t>
      </w:r>
    </w:p>
    <w:p w:rsidR="00950F6A" w:rsidRPr="000E10FB" w:rsidRDefault="00950F6A" w:rsidP="00950F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950F6A" w:rsidRPr="000E10FB" w:rsidRDefault="00950F6A" w:rsidP="00950F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на продовження дії  договору  оренди  частини  ізолятора   </w:t>
      </w:r>
    </w:p>
    <w:p w:rsidR="00950F6A" w:rsidRPr="000E10FB" w:rsidRDefault="00950F6A" w:rsidP="00950F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по вул. Михайла Грушевського, 15 для здійснення господарської діяльності </w:t>
      </w:r>
    </w:p>
    <w:p w:rsidR="00950F6A" w:rsidRPr="000E10FB" w:rsidRDefault="00950F6A" w:rsidP="00950F6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(надання послуг з пошиття 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Pr="000E10FB">
        <w:rPr>
          <w:rFonts w:ascii="Times New Roman" w:hAnsi="Times New Roman"/>
          <w:sz w:val="24"/>
          <w:szCs w:val="24"/>
          <w:lang w:val="uk-UA"/>
        </w:rPr>
        <w:t>а ремонту одягу)</w:t>
      </w:r>
    </w:p>
    <w:p w:rsidR="00950F6A" w:rsidRPr="000E10FB" w:rsidRDefault="00950F6A" w:rsidP="00950F6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F6A" w:rsidRPr="000E10FB" w:rsidRDefault="00950F6A" w:rsidP="00950F6A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Розглянувши заяву фізичної особи – підприємця Терещук Тетяни Іванівни щодо продовження дії договору оренди частини ізолятора, розташованого на території першого корпусу лікарні по вул. Михайла Грушевського, 15, площею 19,45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для здійснення господарської діяльності (надання послуг з пошиття 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Pr="000E10FB">
        <w:rPr>
          <w:rFonts w:ascii="Times New Roman" w:hAnsi="Times New Roman"/>
          <w:sz w:val="24"/>
          <w:szCs w:val="24"/>
          <w:lang w:val="uk-UA"/>
        </w:rPr>
        <w:t>а ремонту одягу), керуючись  п. 31 ч.1 ст. 26, ст. 60 Закону  України  «Про  місцеве  самоврядування  в  Україні»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міська  рада</w:t>
      </w:r>
    </w:p>
    <w:p w:rsidR="00950F6A" w:rsidRPr="000E10FB" w:rsidRDefault="00950F6A" w:rsidP="00950F6A">
      <w:pPr>
        <w:spacing w:after="0"/>
        <w:ind w:firstLine="54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ш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а:</w:t>
      </w:r>
    </w:p>
    <w:p w:rsidR="00950F6A" w:rsidRDefault="00950F6A" w:rsidP="00950F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07C7C">
        <w:rPr>
          <w:rFonts w:ascii="Times New Roman" w:hAnsi="Times New Roman"/>
          <w:sz w:val="24"/>
          <w:szCs w:val="24"/>
          <w:lang w:val="uk-UA"/>
        </w:rPr>
        <w:t>Надати дозвіл комунальному закладу «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  на продовження дії договору оренди частини ізолятора фізичною  особою – підприємцем  Терещук Т.І., розташованого на території першого  корпусу лікарні по вул. Михайла Грушевського,15, площею 19,45  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кв.</w:t>
      </w: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 xml:space="preserve"> для здійснення господарської діяльності (надання послуг з пошиття 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Pr="00907C7C">
        <w:rPr>
          <w:rFonts w:ascii="Times New Roman" w:hAnsi="Times New Roman"/>
          <w:sz w:val="24"/>
          <w:szCs w:val="24"/>
          <w:lang w:val="uk-UA"/>
        </w:rPr>
        <w:t>а ремонту одягу),  терміном до 01.09.2022 року.</w:t>
      </w:r>
    </w:p>
    <w:p w:rsidR="00950F6A" w:rsidRDefault="00950F6A" w:rsidP="00950F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07C7C">
        <w:rPr>
          <w:rFonts w:ascii="Times New Roman" w:hAnsi="Times New Roman"/>
          <w:sz w:val="24"/>
          <w:szCs w:val="24"/>
          <w:lang w:val="uk-UA"/>
        </w:rPr>
        <w:t>Комунальному  закладу «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 xml:space="preserve">  міська  лікарня  імені А.В. Лисенка»,  відповідно  до п. 1 даного рішення, </w:t>
      </w:r>
      <w:r>
        <w:rPr>
          <w:rFonts w:ascii="Times New Roman" w:hAnsi="Times New Roman"/>
          <w:sz w:val="24"/>
          <w:szCs w:val="24"/>
          <w:lang w:val="uk-UA"/>
        </w:rPr>
        <w:t>встановити для ФОП Терещук Т.І.</w:t>
      </w:r>
      <w:r w:rsidRPr="00907C7C">
        <w:rPr>
          <w:rFonts w:ascii="Times New Roman" w:hAnsi="Times New Roman"/>
          <w:sz w:val="24"/>
          <w:szCs w:val="24"/>
          <w:lang w:val="uk-UA"/>
        </w:rPr>
        <w:t xml:space="preserve"> розмір орендної плати в розмірі договірної ціни, не меншої ніж розрахункова,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950F6A" w:rsidRDefault="00950F6A" w:rsidP="00950F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07C7C">
        <w:rPr>
          <w:rFonts w:ascii="Times New Roman" w:hAnsi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 xml:space="preserve">  міська  лікарня імені А.В. Лисенка»  </w:t>
      </w:r>
      <w:r>
        <w:rPr>
          <w:rFonts w:ascii="Times New Roman" w:hAnsi="Times New Roman"/>
          <w:sz w:val="24"/>
          <w:szCs w:val="24"/>
          <w:lang w:val="uk-UA"/>
        </w:rPr>
        <w:t>І.Муравського.</w:t>
      </w:r>
    </w:p>
    <w:p w:rsidR="00950F6A" w:rsidRPr="00907C7C" w:rsidRDefault="00950F6A" w:rsidP="00950F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07C7C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907C7C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907C7C">
        <w:rPr>
          <w:rFonts w:ascii="Times New Roman" w:hAnsi="Times New Roman"/>
          <w:sz w:val="24"/>
          <w:szCs w:val="24"/>
          <w:lang w:val="uk-UA"/>
        </w:rPr>
        <w:t>).</w:t>
      </w:r>
    </w:p>
    <w:p w:rsidR="00950F6A" w:rsidRPr="000E10FB" w:rsidRDefault="00950F6A" w:rsidP="00950F6A">
      <w:pPr>
        <w:pStyle w:val="a6"/>
        <w:ind w:left="360" w:firstLine="0"/>
      </w:pPr>
    </w:p>
    <w:p w:rsidR="00950F6A" w:rsidRPr="000E10FB" w:rsidRDefault="00950F6A" w:rsidP="00950F6A">
      <w:pPr>
        <w:pStyle w:val="a6"/>
      </w:pPr>
    </w:p>
    <w:p w:rsidR="00950F6A" w:rsidRPr="000E10FB" w:rsidRDefault="00950F6A" w:rsidP="00950F6A">
      <w:pPr>
        <w:pStyle w:val="a6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E10FB">
        <w:rPr>
          <w:b/>
        </w:rPr>
        <w:t xml:space="preserve">С. </w:t>
      </w:r>
      <w:proofErr w:type="spellStart"/>
      <w:r w:rsidRPr="000E10FB">
        <w:rPr>
          <w:b/>
        </w:rPr>
        <w:t>Філіпенко</w:t>
      </w:r>
      <w:proofErr w:type="spellEnd"/>
    </w:p>
    <w:p w:rsidR="00950F6A" w:rsidRDefault="00950F6A" w:rsidP="00950F6A">
      <w:pPr>
        <w:pStyle w:val="a8"/>
        <w:jc w:val="both"/>
        <w:rPr>
          <w:sz w:val="24"/>
        </w:rPr>
      </w:pPr>
    </w:p>
    <w:p w:rsidR="00950F6A" w:rsidRDefault="00950F6A" w:rsidP="00950F6A">
      <w:pPr>
        <w:pStyle w:val="a8"/>
        <w:jc w:val="both"/>
        <w:rPr>
          <w:sz w:val="24"/>
        </w:rPr>
      </w:pPr>
    </w:p>
    <w:p w:rsidR="00950F6A" w:rsidRDefault="00950F6A" w:rsidP="00950F6A">
      <w:pPr>
        <w:pStyle w:val="a8"/>
        <w:jc w:val="both"/>
        <w:rPr>
          <w:sz w:val="24"/>
        </w:rPr>
      </w:pPr>
    </w:p>
    <w:p w:rsidR="00950F6A" w:rsidRDefault="00950F6A" w:rsidP="00950F6A">
      <w:pPr>
        <w:pStyle w:val="a8"/>
        <w:jc w:val="both"/>
        <w:rPr>
          <w:sz w:val="24"/>
        </w:rPr>
      </w:pPr>
    </w:p>
    <w:p w:rsidR="00152E43" w:rsidRPr="00950F6A" w:rsidRDefault="00152E43" w:rsidP="00950F6A">
      <w:bookmarkStart w:id="0" w:name="_GoBack"/>
      <w:bookmarkEnd w:id="0"/>
    </w:p>
    <w:sectPr w:rsidR="00152E43" w:rsidRPr="00950F6A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C2A0D"/>
    <w:rsid w:val="006A3C28"/>
    <w:rsid w:val="0095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2019-10-04T10:23:00Z</dcterms:created>
  <dcterms:modified xsi:type="dcterms:W3CDTF">2019-10-04T10:23:00Z</dcterms:modified>
</cp:coreProperties>
</file>