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C55" w:rsidRPr="00112253" w:rsidRDefault="00891C55" w:rsidP="00891C55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891C55" w:rsidRPr="00112253" w:rsidRDefault="00891C55" w:rsidP="00891C55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891C55" w:rsidRPr="00112253" w:rsidRDefault="00891C55" w:rsidP="00891C55">
      <w:pPr>
        <w:rPr>
          <w:lang w:val="uk-UA"/>
        </w:rPr>
      </w:pPr>
    </w:p>
    <w:p w:rsidR="00891C55" w:rsidRPr="00112253" w:rsidRDefault="00891C55" w:rsidP="00891C55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891C55" w:rsidRPr="00112253" w:rsidRDefault="00891C55" w:rsidP="00891C55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1408</w:t>
      </w:r>
    </w:p>
    <w:p w:rsidR="00891C55" w:rsidRPr="00112253" w:rsidRDefault="00891C55" w:rsidP="00891C55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891C55" w:rsidRDefault="00891C55" w:rsidP="00891C55">
      <w:pPr>
        <w:rPr>
          <w:b/>
          <w:lang w:val="uk-UA"/>
        </w:rPr>
      </w:pPr>
    </w:p>
    <w:p w:rsidR="00891C55" w:rsidRPr="00246E80" w:rsidRDefault="00891C55" w:rsidP="00891C55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46E80">
        <w:rPr>
          <w:rFonts w:ascii="Times New Roman" w:hAnsi="Times New Roman"/>
          <w:sz w:val="24"/>
        </w:rPr>
        <w:t xml:space="preserve">Про затвердження </w:t>
      </w:r>
      <w:r w:rsidRPr="00246E80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891C55" w:rsidRPr="00246E80" w:rsidRDefault="00891C55" w:rsidP="00891C55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46E80">
        <w:rPr>
          <w:rFonts w:ascii="Times New Roman" w:eastAsia="MS Mincho" w:hAnsi="Times New Roman"/>
          <w:bCs/>
          <w:color w:val="000000"/>
          <w:sz w:val="24"/>
        </w:rPr>
        <w:t>ОСББ «</w:t>
      </w:r>
      <w:proofErr w:type="spellStart"/>
      <w:r w:rsidRPr="00246E80">
        <w:rPr>
          <w:rFonts w:ascii="Times New Roman" w:eastAsia="MS Mincho" w:hAnsi="Times New Roman"/>
          <w:bCs/>
          <w:color w:val="000000"/>
          <w:sz w:val="24"/>
        </w:rPr>
        <w:t>Знам’янський</w:t>
      </w:r>
      <w:proofErr w:type="spellEnd"/>
      <w:r w:rsidRPr="00246E80">
        <w:rPr>
          <w:rFonts w:ascii="Times New Roman" w:eastAsia="MS Mincho" w:hAnsi="Times New Roman"/>
          <w:bCs/>
          <w:color w:val="000000"/>
          <w:sz w:val="24"/>
        </w:rPr>
        <w:t xml:space="preserve"> житлово-будівельний кооператив №1»</w:t>
      </w:r>
    </w:p>
    <w:p w:rsidR="00891C55" w:rsidRPr="00246E80" w:rsidRDefault="00891C55" w:rsidP="00891C55">
      <w:pPr>
        <w:ind w:left="720"/>
        <w:jc w:val="both"/>
        <w:rPr>
          <w:sz w:val="18"/>
          <w:szCs w:val="16"/>
          <w:lang w:val="uk-UA"/>
        </w:rPr>
      </w:pPr>
    </w:p>
    <w:p w:rsidR="00891C55" w:rsidRDefault="00891C55" w:rsidP="00891C55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r>
        <w:rPr>
          <w:lang w:val="uk-UA"/>
        </w:rPr>
        <w:t>керівника ОСББ «</w:t>
      </w:r>
      <w:proofErr w:type="spellStart"/>
      <w:r>
        <w:rPr>
          <w:rFonts w:eastAsia="MS Mincho"/>
          <w:bCs/>
          <w:color w:val="000000"/>
          <w:lang w:val="uk-UA"/>
        </w:rPr>
        <w:t>Знам’янський</w:t>
      </w:r>
      <w:proofErr w:type="spellEnd"/>
      <w:r>
        <w:rPr>
          <w:rFonts w:eastAsia="MS Mincho"/>
          <w:bCs/>
          <w:color w:val="000000"/>
          <w:lang w:val="uk-UA"/>
        </w:rPr>
        <w:t xml:space="preserve"> житлово-будівельний кооператив №1</w:t>
      </w:r>
      <w:r>
        <w:rPr>
          <w:lang w:val="uk-UA"/>
        </w:rPr>
        <w:t xml:space="preserve">» </w:t>
      </w:r>
      <w:proofErr w:type="spellStart"/>
      <w:r>
        <w:rPr>
          <w:lang w:val="uk-UA"/>
        </w:rPr>
        <w:t>Клімової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Крістіни</w:t>
      </w:r>
      <w:proofErr w:type="spellEnd"/>
      <w:r>
        <w:rPr>
          <w:lang w:val="uk-UA"/>
        </w:rPr>
        <w:t xml:space="preserve"> Сергіївни </w:t>
      </w:r>
      <w:r w:rsidRPr="009D0266">
        <w:rPr>
          <w:lang w:val="uk-UA"/>
        </w:rPr>
        <w:t xml:space="preserve">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</w:t>
      </w:r>
      <w:r>
        <w:rPr>
          <w:lang w:val="uk-UA"/>
        </w:rPr>
        <w:t>будівництва та обслуговування багатоквартирного житлового будинку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3738,0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3510600000:50:007:0014 по </w:t>
      </w:r>
      <w:proofErr w:type="spellStart"/>
      <w:r>
        <w:rPr>
          <w:lang w:val="uk-UA"/>
        </w:rPr>
        <w:t>вул.Гладуна</w:t>
      </w:r>
      <w:proofErr w:type="spellEnd"/>
      <w:r>
        <w:rPr>
          <w:lang w:val="uk-UA"/>
        </w:rPr>
        <w:t>,37,</w:t>
      </w:r>
      <w:r w:rsidRPr="009D0266">
        <w:rPr>
          <w:lang w:val="uk-UA"/>
        </w:rPr>
        <w:t xml:space="preserve"> </w:t>
      </w:r>
      <w:r w:rsidRPr="0084759E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42, </w:t>
      </w:r>
      <w:r w:rsidRPr="0084759E">
        <w:rPr>
          <w:color w:val="000000"/>
          <w:lang w:val="uk-UA"/>
        </w:rPr>
        <w:t xml:space="preserve">116, </w:t>
      </w:r>
      <w:r>
        <w:rPr>
          <w:color w:val="000000"/>
          <w:lang w:val="uk-UA"/>
        </w:rPr>
        <w:t>122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lang w:val="uk-UA"/>
        </w:rPr>
        <w:t>п. 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891C55" w:rsidRPr="009D0266" w:rsidRDefault="00891C55" w:rsidP="00891C55">
      <w:pPr>
        <w:ind w:firstLine="708"/>
        <w:jc w:val="both"/>
        <w:rPr>
          <w:lang w:val="uk-UA"/>
        </w:rPr>
      </w:pPr>
    </w:p>
    <w:p w:rsidR="00891C55" w:rsidRPr="009D0266" w:rsidRDefault="00891C55" w:rsidP="00891C5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891C55" w:rsidRPr="009D0266" w:rsidRDefault="00891C55" w:rsidP="00891C5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891C55" w:rsidRPr="00246E80" w:rsidRDefault="00891C55" w:rsidP="00891C55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246E80">
        <w:rPr>
          <w:rFonts w:ascii="Times New Roman" w:hAnsi="Times New Roman"/>
          <w:color w:val="000000"/>
          <w:sz w:val="24"/>
          <w:lang w:val="uk-UA"/>
        </w:rPr>
        <w:t xml:space="preserve">Затвердити </w:t>
      </w:r>
      <w:r w:rsidRPr="00246E80">
        <w:rPr>
          <w:rFonts w:ascii="Times New Roman" w:hAnsi="Times New Roman"/>
          <w:sz w:val="24"/>
          <w:lang w:val="uk-UA"/>
        </w:rPr>
        <w:t>проект землеустрою щодо відведення земельної ділянки та надати у власність ОСББ «</w:t>
      </w:r>
      <w:proofErr w:type="spellStart"/>
      <w:r w:rsidRPr="00246E80">
        <w:rPr>
          <w:rFonts w:ascii="Times New Roman" w:eastAsia="MS Mincho" w:hAnsi="Times New Roman"/>
          <w:bCs/>
          <w:color w:val="000000"/>
          <w:sz w:val="24"/>
          <w:lang w:val="uk-UA"/>
        </w:rPr>
        <w:t>Знам’янський</w:t>
      </w:r>
      <w:proofErr w:type="spellEnd"/>
      <w:r w:rsidRPr="00246E80">
        <w:rPr>
          <w:rFonts w:ascii="Times New Roman" w:eastAsia="MS Mincho" w:hAnsi="Times New Roman"/>
          <w:bCs/>
          <w:color w:val="000000"/>
          <w:sz w:val="24"/>
          <w:lang w:val="uk-UA"/>
        </w:rPr>
        <w:t xml:space="preserve"> житлово-будівельний кооператив №1</w:t>
      </w:r>
      <w:r w:rsidRPr="00246E80">
        <w:rPr>
          <w:rFonts w:ascii="Times New Roman" w:hAnsi="Times New Roman"/>
          <w:sz w:val="24"/>
          <w:lang w:val="uk-UA"/>
        </w:rPr>
        <w:t xml:space="preserve">» земельну ділянку загальною площею 3738,0 </w:t>
      </w:r>
      <w:proofErr w:type="spellStart"/>
      <w:r w:rsidRPr="00246E80">
        <w:rPr>
          <w:rFonts w:ascii="Times New Roman" w:hAnsi="Times New Roman"/>
          <w:sz w:val="24"/>
          <w:lang w:val="uk-UA"/>
        </w:rPr>
        <w:t>кв.</w:t>
      </w:r>
      <w:r>
        <w:rPr>
          <w:rFonts w:ascii="Times New Roman" w:hAnsi="Times New Roman"/>
          <w:sz w:val="24"/>
          <w:lang w:val="uk-UA"/>
        </w:rPr>
        <w:t>м</w:t>
      </w:r>
      <w:proofErr w:type="spellEnd"/>
      <w:r w:rsidRPr="00246E80">
        <w:rPr>
          <w:rFonts w:ascii="Times New Roman" w:hAnsi="Times New Roman"/>
          <w:sz w:val="24"/>
          <w:lang w:val="uk-UA"/>
        </w:rPr>
        <w:t xml:space="preserve">, з кадастровим номером 3510600000:50:007:0014 </w:t>
      </w:r>
      <w:r>
        <w:rPr>
          <w:rFonts w:ascii="Times New Roman" w:hAnsi="Times New Roman"/>
          <w:sz w:val="24"/>
          <w:lang w:val="uk-UA"/>
        </w:rPr>
        <w:t xml:space="preserve">по </w:t>
      </w:r>
      <w:proofErr w:type="spellStart"/>
      <w:r>
        <w:rPr>
          <w:rFonts w:ascii="Times New Roman" w:hAnsi="Times New Roman"/>
          <w:sz w:val="24"/>
          <w:lang w:val="uk-UA"/>
        </w:rPr>
        <w:t>вул.Гладуна</w:t>
      </w:r>
      <w:proofErr w:type="spellEnd"/>
      <w:r>
        <w:rPr>
          <w:rFonts w:ascii="Times New Roman" w:hAnsi="Times New Roman"/>
          <w:sz w:val="24"/>
          <w:lang w:val="uk-UA"/>
        </w:rPr>
        <w:t>,</w:t>
      </w:r>
      <w:r w:rsidRPr="00246E80">
        <w:rPr>
          <w:rFonts w:ascii="Times New Roman" w:hAnsi="Times New Roman"/>
          <w:sz w:val="24"/>
          <w:lang w:val="uk-UA"/>
        </w:rPr>
        <w:t xml:space="preserve">37 для будівництва та обслуговування багатоквартирного житлового будинку, землі житлової та громадської забудови </w:t>
      </w:r>
      <w:proofErr w:type="spellStart"/>
      <w:r w:rsidRPr="00246E80">
        <w:rPr>
          <w:rFonts w:ascii="Times New Roman" w:hAnsi="Times New Roman"/>
          <w:sz w:val="24"/>
          <w:lang w:val="uk-UA"/>
        </w:rPr>
        <w:t>Знам`янської</w:t>
      </w:r>
      <w:proofErr w:type="spellEnd"/>
      <w:r w:rsidRPr="00246E80">
        <w:rPr>
          <w:rFonts w:ascii="Times New Roman" w:hAnsi="Times New Roman"/>
          <w:sz w:val="24"/>
          <w:lang w:val="uk-UA"/>
        </w:rPr>
        <w:t xml:space="preserve"> міської ради, в тому числі по угіддях – під </w:t>
      </w:r>
      <w:proofErr w:type="spellStart"/>
      <w:r w:rsidRPr="00246E80">
        <w:rPr>
          <w:rFonts w:ascii="Times New Roman" w:hAnsi="Times New Roman"/>
          <w:sz w:val="24"/>
          <w:lang w:val="uk-UA"/>
        </w:rPr>
        <w:t>одно-</w:t>
      </w:r>
      <w:proofErr w:type="spellEnd"/>
      <w:r w:rsidRPr="00246E80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02.03. </w:t>
      </w:r>
    </w:p>
    <w:p w:rsidR="00891C55" w:rsidRPr="00246E80" w:rsidRDefault="00891C55" w:rsidP="00891C55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246E80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46E80">
        <w:rPr>
          <w:rFonts w:ascii="Times New Roman" w:hAnsi="Times New Roman"/>
          <w:sz w:val="24"/>
          <w:lang w:val="uk-UA"/>
        </w:rPr>
        <w:t>нач</w:t>
      </w:r>
      <w:proofErr w:type="spellEnd"/>
      <w:r w:rsidRPr="00246E80">
        <w:rPr>
          <w:rFonts w:ascii="Times New Roman" w:hAnsi="Times New Roman"/>
          <w:sz w:val="24"/>
          <w:lang w:val="uk-UA"/>
        </w:rPr>
        <w:t>. А.</w:t>
      </w:r>
      <w:proofErr w:type="spellStart"/>
      <w:r w:rsidRPr="00246E80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246E80">
        <w:rPr>
          <w:rFonts w:ascii="Times New Roman" w:hAnsi="Times New Roman"/>
          <w:sz w:val="24"/>
          <w:lang w:val="uk-UA"/>
        </w:rPr>
        <w:t>).</w:t>
      </w:r>
    </w:p>
    <w:p w:rsidR="00891C55" w:rsidRPr="00246E80" w:rsidRDefault="00891C55" w:rsidP="00891C55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246E80">
        <w:rPr>
          <w:rFonts w:ascii="Times New Roman" w:eastAsia="MS Mincho" w:hAnsi="Times New Roman"/>
          <w:sz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246E80">
        <w:rPr>
          <w:rFonts w:ascii="Times New Roman" w:eastAsia="MS Mincho" w:hAnsi="Times New Roman"/>
          <w:sz w:val="24"/>
          <w:lang w:val="uk-UA"/>
        </w:rPr>
        <w:t>Кондратьєв</w:t>
      </w:r>
      <w:proofErr w:type="spellEnd"/>
      <w:r w:rsidRPr="00246E80">
        <w:rPr>
          <w:rFonts w:ascii="Times New Roman" w:eastAsia="MS Mincho" w:hAnsi="Times New Roman"/>
          <w:sz w:val="24"/>
          <w:lang w:val="uk-UA"/>
        </w:rPr>
        <w:t>).</w:t>
      </w:r>
    </w:p>
    <w:p w:rsidR="00891C55" w:rsidRPr="00246E80" w:rsidRDefault="00891C55" w:rsidP="00891C55">
      <w:pPr>
        <w:jc w:val="both"/>
        <w:rPr>
          <w:sz w:val="14"/>
          <w:lang w:val="uk-UA"/>
        </w:rPr>
      </w:pPr>
    </w:p>
    <w:p w:rsidR="00891C55" w:rsidRPr="00246E80" w:rsidRDefault="00891C55" w:rsidP="00891C55">
      <w:pPr>
        <w:jc w:val="center"/>
        <w:rPr>
          <w:sz w:val="28"/>
          <w:szCs w:val="22"/>
          <w:lang w:val="uk-UA"/>
        </w:rPr>
      </w:pPr>
    </w:p>
    <w:p w:rsidR="00891C55" w:rsidRPr="00246E80" w:rsidRDefault="00891C55" w:rsidP="00891C55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246E80">
        <w:rPr>
          <w:rFonts w:ascii="Times New Roman" w:hAnsi="Times New Roman" w:cs="Times New Roman"/>
          <w:b/>
          <w:sz w:val="24"/>
        </w:rPr>
        <w:t>Міський голова</w:t>
      </w:r>
      <w:r w:rsidRPr="00246E80">
        <w:rPr>
          <w:rFonts w:ascii="Times New Roman" w:hAnsi="Times New Roman" w:cs="Times New Roman"/>
          <w:b/>
          <w:sz w:val="24"/>
        </w:rPr>
        <w:tab/>
      </w:r>
      <w:r w:rsidRPr="00246E80">
        <w:rPr>
          <w:rFonts w:ascii="Times New Roman" w:hAnsi="Times New Roman" w:cs="Times New Roman"/>
          <w:b/>
          <w:sz w:val="24"/>
        </w:rPr>
        <w:tab/>
      </w:r>
      <w:r w:rsidRPr="00246E80">
        <w:rPr>
          <w:rFonts w:ascii="Times New Roman" w:hAnsi="Times New Roman" w:cs="Times New Roman"/>
          <w:b/>
          <w:sz w:val="24"/>
        </w:rPr>
        <w:tab/>
      </w:r>
      <w:r w:rsidRPr="00246E80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246E80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A87DF4" w:rsidRPr="00891C55" w:rsidRDefault="00A87DF4" w:rsidP="00891C55">
      <w:bookmarkStart w:id="0" w:name="_GoBack"/>
      <w:bookmarkEnd w:id="0"/>
    </w:p>
    <w:sectPr w:rsidR="00A87DF4" w:rsidRPr="0089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"/>
  </w:num>
  <w:num w:numId="4">
    <w:abstractNumId w:val="11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14"/>
  </w:num>
  <w:num w:numId="10">
    <w:abstractNumId w:val="13"/>
  </w:num>
  <w:num w:numId="11">
    <w:abstractNumId w:val="10"/>
  </w:num>
  <w:num w:numId="12">
    <w:abstractNumId w:val="9"/>
  </w:num>
  <w:num w:numId="13">
    <w:abstractNumId w:val="6"/>
  </w:num>
  <w:num w:numId="14">
    <w:abstractNumId w:val="7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23D4B"/>
    <w:rsid w:val="00482A8B"/>
    <w:rsid w:val="00891C55"/>
    <w:rsid w:val="008C390B"/>
    <w:rsid w:val="009126A9"/>
    <w:rsid w:val="00997D17"/>
    <w:rsid w:val="00A8372C"/>
    <w:rsid w:val="00A87DF4"/>
    <w:rsid w:val="00D919CB"/>
    <w:rsid w:val="00DC139F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2018-04-06T10:51:00Z</dcterms:created>
  <dcterms:modified xsi:type="dcterms:W3CDTF">2018-04-06T10:51:00Z</dcterms:modified>
</cp:coreProperties>
</file>