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0FF" w:rsidRPr="00D91B4F" w:rsidRDefault="006050FF" w:rsidP="008C3500">
      <w:pPr>
        <w:tabs>
          <w:tab w:val="left" w:pos="180"/>
          <w:tab w:val="left" w:pos="4860"/>
        </w:tabs>
        <w:jc w:val="center"/>
        <w:rPr>
          <w:b/>
          <w:bCs/>
          <w:sz w:val="24"/>
          <w:szCs w:val="24"/>
          <w:lang w:val="uk-UA"/>
        </w:rPr>
      </w:pPr>
      <w:r w:rsidRPr="00D91B4F">
        <w:rPr>
          <w:b/>
          <w:bCs/>
          <w:sz w:val="24"/>
          <w:szCs w:val="24"/>
          <w:lang w:val="uk-UA"/>
        </w:rPr>
        <w:t>Знам’янська міська рада</w:t>
      </w:r>
    </w:p>
    <w:p w:rsidR="006050FF" w:rsidRPr="00D91B4F" w:rsidRDefault="006050FF" w:rsidP="008C3500">
      <w:pPr>
        <w:tabs>
          <w:tab w:val="left" w:pos="180"/>
          <w:tab w:val="left" w:pos="4860"/>
        </w:tabs>
        <w:jc w:val="center"/>
        <w:rPr>
          <w:b/>
          <w:bCs/>
          <w:sz w:val="24"/>
          <w:szCs w:val="24"/>
          <w:lang w:val="uk-UA"/>
        </w:rPr>
      </w:pPr>
      <w:r w:rsidRPr="00D91B4F">
        <w:rPr>
          <w:b/>
          <w:bCs/>
          <w:sz w:val="24"/>
          <w:szCs w:val="24"/>
          <w:lang w:val="uk-UA"/>
        </w:rPr>
        <w:t>Кропивницького району Кіровоградської області</w:t>
      </w:r>
    </w:p>
    <w:p w:rsidR="006050FF" w:rsidRDefault="006050FF" w:rsidP="008C3500">
      <w:pPr>
        <w:jc w:val="center"/>
        <w:rPr>
          <w:b/>
          <w:bCs/>
          <w:sz w:val="24"/>
          <w:szCs w:val="24"/>
          <w:lang w:val="uk-UA"/>
        </w:rPr>
      </w:pPr>
      <w:r>
        <w:rPr>
          <w:b/>
          <w:bCs/>
          <w:sz w:val="24"/>
          <w:szCs w:val="24"/>
          <w:lang w:val="en-US"/>
        </w:rPr>
        <w:t>IX</w:t>
      </w:r>
      <w:r>
        <w:rPr>
          <w:b/>
          <w:bCs/>
          <w:sz w:val="24"/>
          <w:szCs w:val="24"/>
          <w:lang w:val="uk-UA"/>
        </w:rPr>
        <w:t xml:space="preserve">  </w:t>
      </w:r>
      <w:r w:rsidRPr="00D91B4F">
        <w:rPr>
          <w:b/>
          <w:bCs/>
          <w:sz w:val="24"/>
          <w:szCs w:val="24"/>
          <w:lang w:val="uk-UA"/>
        </w:rPr>
        <w:t xml:space="preserve">сесія </w:t>
      </w:r>
      <w:r>
        <w:rPr>
          <w:b/>
          <w:bCs/>
          <w:sz w:val="24"/>
          <w:szCs w:val="24"/>
          <w:lang w:val="en-US"/>
        </w:rPr>
        <w:t>VII</w:t>
      </w:r>
      <w:r>
        <w:rPr>
          <w:b/>
          <w:bCs/>
          <w:sz w:val="24"/>
          <w:szCs w:val="24"/>
          <w:lang w:val="uk-UA"/>
        </w:rPr>
        <w:t>І</w:t>
      </w:r>
      <w:r w:rsidRPr="00D91B4F">
        <w:rPr>
          <w:b/>
          <w:bCs/>
          <w:sz w:val="24"/>
          <w:szCs w:val="24"/>
          <w:lang w:val="uk-UA"/>
        </w:rPr>
        <w:t xml:space="preserve"> скликання</w:t>
      </w:r>
    </w:p>
    <w:p w:rsidR="006050FF" w:rsidRDefault="006050FF" w:rsidP="008C3500">
      <w:pPr>
        <w:jc w:val="center"/>
        <w:rPr>
          <w:b/>
          <w:bCs/>
          <w:sz w:val="24"/>
          <w:szCs w:val="24"/>
          <w:lang w:val="uk-UA"/>
        </w:rPr>
      </w:pPr>
    </w:p>
    <w:p w:rsidR="006050FF" w:rsidRPr="00D94DE8" w:rsidRDefault="006050FF" w:rsidP="008C3500">
      <w:pPr>
        <w:jc w:val="center"/>
        <w:rPr>
          <w:b/>
          <w:bCs/>
          <w:sz w:val="24"/>
          <w:szCs w:val="24"/>
        </w:rPr>
      </w:pPr>
      <w:r w:rsidRPr="00D94DE8">
        <w:rPr>
          <w:b/>
          <w:sz w:val="24"/>
          <w:szCs w:val="24"/>
        </w:rPr>
        <w:t>Р І Ш Е Н Н Я</w:t>
      </w:r>
    </w:p>
    <w:p w:rsidR="006050FF" w:rsidRPr="00D91B4F" w:rsidRDefault="006050FF" w:rsidP="008C3500"/>
    <w:p w:rsidR="006050FF" w:rsidRPr="000E1F11" w:rsidRDefault="006050FF" w:rsidP="008C3500">
      <w:pPr>
        <w:rPr>
          <w:b/>
          <w:sz w:val="24"/>
          <w:szCs w:val="24"/>
        </w:rPr>
      </w:pPr>
      <w:r w:rsidRPr="007702A7">
        <w:rPr>
          <w:sz w:val="24"/>
          <w:szCs w:val="24"/>
          <w:lang w:val="uk-UA"/>
        </w:rPr>
        <w:t xml:space="preserve">від </w:t>
      </w:r>
      <w:r>
        <w:rPr>
          <w:sz w:val="24"/>
          <w:szCs w:val="24"/>
          <w:lang w:val="uk-UA"/>
        </w:rPr>
        <w:t xml:space="preserve">16 </w:t>
      </w:r>
      <w:r w:rsidRPr="007702A7">
        <w:rPr>
          <w:sz w:val="24"/>
          <w:szCs w:val="24"/>
          <w:lang w:val="uk-UA"/>
        </w:rPr>
        <w:t xml:space="preserve"> квітня 2021 року                                                                                         </w:t>
      </w:r>
      <w:r w:rsidRPr="00D91B4F">
        <w:rPr>
          <w:b/>
          <w:sz w:val="24"/>
          <w:szCs w:val="24"/>
          <w:lang w:val="uk-UA"/>
        </w:rPr>
        <w:t>№</w:t>
      </w:r>
      <w:r>
        <w:rPr>
          <w:b/>
          <w:sz w:val="24"/>
          <w:szCs w:val="24"/>
          <w:lang w:val="uk-UA"/>
        </w:rPr>
        <w:t>249</w:t>
      </w:r>
    </w:p>
    <w:p w:rsidR="006050FF" w:rsidRPr="00D91B4F" w:rsidRDefault="006050FF" w:rsidP="008C3500">
      <w:pPr>
        <w:jc w:val="center"/>
        <w:rPr>
          <w:sz w:val="24"/>
          <w:szCs w:val="24"/>
          <w:lang w:val="uk-UA"/>
        </w:rPr>
      </w:pPr>
      <w:r w:rsidRPr="00D91B4F">
        <w:rPr>
          <w:sz w:val="24"/>
          <w:szCs w:val="24"/>
          <w:lang w:val="uk-UA"/>
        </w:rPr>
        <w:t>м. Знам’янка</w:t>
      </w:r>
    </w:p>
    <w:p w:rsidR="006050FF" w:rsidRDefault="006050FF" w:rsidP="008C3500">
      <w:pPr>
        <w:ind w:firstLine="284"/>
        <w:jc w:val="both"/>
        <w:rPr>
          <w:lang w:val="uk-UA"/>
        </w:rPr>
      </w:pPr>
    </w:p>
    <w:p w:rsidR="006050FF" w:rsidRPr="00B37056" w:rsidRDefault="006050FF" w:rsidP="008C3500">
      <w:pPr>
        <w:tabs>
          <w:tab w:val="left" w:pos="5245"/>
        </w:tabs>
        <w:ind w:right="4820"/>
        <w:jc w:val="both"/>
        <w:rPr>
          <w:sz w:val="24"/>
          <w:lang w:val="uk-UA"/>
        </w:rPr>
      </w:pPr>
      <w:r w:rsidRPr="00B37056">
        <w:rPr>
          <w:kern w:val="1"/>
          <w:sz w:val="24"/>
          <w:lang w:val="uk-UA" w:eastAsia="ar-SA"/>
        </w:rPr>
        <w:t>Про затвердження п</w:t>
      </w:r>
      <w:r w:rsidRPr="00B37056">
        <w:rPr>
          <w:sz w:val="24"/>
          <w:lang w:val="uk-UA"/>
        </w:rPr>
        <w:t xml:space="preserve">оложення про оренду комунального майна Знам’янської міської територіальної громади та забезпечення відносин у сфері оренди комунального майна </w:t>
      </w:r>
    </w:p>
    <w:p w:rsidR="006050FF" w:rsidRPr="00B37056" w:rsidRDefault="006050FF" w:rsidP="008C3500">
      <w:pPr>
        <w:ind w:right="-185"/>
        <w:jc w:val="both"/>
        <w:rPr>
          <w:bCs/>
          <w:sz w:val="24"/>
          <w:szCs w:val="18"/>
          <w:lang w:val="uk-UA"/>
        </w:rPr>
      </w:pPr>
    </w:p>
    <w:p w:rsidR="006050FF" w:rsidRPr="00B37056" w:rsidRDefault="006050FF" w:rsidP="008C3500">
      <w:pPr>
        <w:shd w:val="clear" w:color="auto" w:fill="FFFFFF"/>
        <w:ind w:firstLine="450"/>
        <w:jc w:val="both"/>
        <w:rPr>
          <w:kern w:val="1"/>
          <w:sz w:val="24"/>
          <w:lang w:val="uk-UA" w:eastAsia="ar-SA"/>
        </w:rPr>
      </w:pPr>
      <w:r w:rsidRPr="00B37056">
        <w:rPr>
          <w:sz w:val="24"/>
          <w:lang w:val="uk-UA"/>
        </w:rPr>
        <w:t>У відповідності до  Господарського кодексу України, закону України "Про оренду державного та комунального майна", п.31 ст. 26, ст. 60 Закону України "Про місцеве самоврядування в Україні" та постанови Кабінету Міністрів України від 03.06.2020 р. № 483 "</w:t>
      </w:r>
      <w:r w:rsidRPr="00B37056">
        <w:rPr>
          <w:sz w:val="24"/>
          <w:shd w:val="clear" w:color="auto" w:fill="FFFFFF"/>
          <w:lang w:val="uk-UA"/>
        </w:rPr>
        <w:t xml:space="preserve">Деякі питання оренди державного та комунального майна", з </w:t>
      </w:r>
      <w:r w:rsidRPr="00B37056">
        <w:rPr>
          <w:sz w:val="24"/>
          <w:lang w:val="uk-UA"/>
        </w:rPr>
        <w:t xml:space="preserve">метою раціонального, економного та ефективного управління ресурсами територіальної громади, для врегулювання правових, економічних та організаційних відносин, пов’язаних з передачею в оренду майна, що перебуває в комунальній власності Знам’янської міської територіальної громади,   Знам’янська </w:t>
      </w:r>
      <w:r w:rsidRPr="00B37056">
        <w:rPr>
          <w:kern w:val="1"/>
          <w:sz w:val="24"/>
          <w:lang w:val="uk-UA" w:eastAsia="ar-SA"/>
        </w:rPr>
        <w:t xml:space="preserve">міська  рада </w:t>
      </w:r>
    </w:p>
    <w:p w:rsidR="006050FF" w:rsidRPr="00B37056" w:rsidRDefault="006050FF" w:rsidP="008C3500">
      <w:pPr>
        <w:jc w:val="center"/>
        <w:rPr>
          <w:b/>
          <w:kern w:val="1"/>
          <w:sz w:val="24"/>
          <w:lang w:val="uk-UA"/>
        </w:rPr>
      </w:pPr>
      <w:r w:rsidRPr="00B37056">
        <w:rPr>
          <w:b/>
          <w:kern w:val="1"/>
          <w:sz w:val="24"/>
          <w:lang w:val="uk-UA"/>
        </w:rPr>
        <w:t>В и р і ш и л а:</w:t>
      </w:r>
    </w:p>
    <w:p w:rsidR="006050FF" w:rsidRDefault="006050FF" w:rsidP="005F3234">
      <w:pPr>
        <w:pStyle w:val="a0"/>
        <w:numPr>
          <w:ilvl w:val="0"/>
          <w:numId w:val="3"/>
        </w:numPr>
        <w:tabs>
          <w:tab w:val="left" w:pos="851"/>
        </w:tabs>
        <w:spacing w:after="0" w:line="240" w:lineRule="auto"/>
        <w:jc w:val="both"/>
        <w:rPr>
          <w:rFonts w:ascii="Times New Roman" w:hAnsi="Times New Roman"/>
          <w:kern w:val="1"/>
          <w:sz w:val="24"/>
          <w:szCs w:val="24"/>
        </w:rPr>
      </w:pPr>
      <w:r w:rsidRPr="00666000">
        <w:rPr>
          <w:rFonts w:ascii="Times New Roman" w:hAnsi="Times New Roman"/>
          <w:kern w:val="1"/>
          <w:sz w:val="24"/>
          <w:szCs w:val="24"/>
        </w:rPr>
        <w:t>Затвердити</w:t>
      </w:r>
      <w:r w:rsidRPr="00666000">
        <w:rPr>
          <w:rFonts w:ascii="Times New Roman" w:hAnsi="Times New Roman"/>
          <w:sz w:val="24"/>
          <w:szCs w:val="24"/>
          <w:lang w:eastAsia="ar-SA"/>
        </w:rPr>
        <w:t xml:space="preserve"> </w:t>
      </w:r>
      <w:r>
        <w:rPr>
          <w:rFonts w:ascii="Times New Roman" w:hAnsi="Times New Roman"/>
          <w:sz w:val="24"/>
          <w:szCs w:val="24"/>
        </w:rPr>
        <w:t>п</w:t>
      </w:r>
      <w:r w:rsidRPr="00666000">
        <w:rPr>
          <w:rFonts w:ascii="Times New Roman" w:hAnsi="Times New Roman"/>
          <w:sz w:val="24"/>
          <w:szCs w:val="24"/>
        </w:rPr>
        <w:t>оложення про оренду комунального майна Знам’янської  міської територіальної громади</w:t>
      </w:r>
      <w:r w:rsidRPr="00666000">
        <w:rPr>
          <w:rFonts w:ascii="Times New Roman" w:hAnsi="Times New Roman"/>
          <w:kern w:val="1"/>
          <w:sz w:val="24"/>
          <w:szCs w:val="24"/>
        </w:rPr>
        <w:t xml:space="preserve"> (додається).</w:t>
      </w:r>
    </w:p>
    <w:p w:rsidR="006050FF" w:rsidRDefault="006050FF" w:rsidP="005F3234">
      <w:pPr>
        <w:pStyle w:val="a0"/>
        <w:numPr>
          <w:ilvl w:val="0"/>
          <w:numId w:val="3"/>
        </w:numPr>
        <w:tabs>
          <w:tab w:val="left" w:pos="851"/>
        </w:tabs>
        <w:spacing w:after="0" w:line="240" w:lineRule="auto"/>
        <w:jc w:val="both"/>
        <w:rPr>
          <w:rFonts w:ascii="Times New Roman" w:hAnsi="Times New Roman"/>
          <w:kern w:val="1"/>
          <w:sz w:val="24"/>
          <w:szCs w:val="24"/>
        </w:rPr>
      </w:pPr>
      <w:r w:rsidRPr="00CD41BB">
        <w:rPr>
          <w:rFonts w:ascii="Times New Roman" w:hAnsi="Times New Roman"/>
          <w:kern w:val="1"/>
          <w:sz w:val="24"/>
          <w:szCs w:val="24"/>
        </w:rPr>
        <w:t>Затвердити Порядок виконання контрольних функцій у сфері оренди комунального майна (додається).</w:t>
      </w:r>
    </w:p>
    <w:p w:rsidR="006050FF" w:rsidRDefault="006050FF" w:rsidP="005F3234">
      <w:pPr>
        <w:pStyle w:val="a0"/>
        <w:numPr>
          <w:ilvl w:val="0"/>
          <w:numId w:val="3"/>
        </w:numPr>
        <w:tabs>
          <w:tab w:val="left" w:pos="851"/>
        </w:tabs>
        <w:spacing w:after="0" w:line="240" w:lineRule="auto"/>
        <w:jc w:val="both"/>
        <w:rPr>
          <w:rFonts w:ascii="Times New Roman" w:hAnsi="Times New Roman"/>
          <w:kern w:val="1"/>
          <w:sz w:val="24"/>
          <w:szCs w:val="24"/>
        </w:rPr>
      </w:pPr>
      <w:r w:rsidRPr="00CD41BB">
        <w:rPr>
          <w:rFonts w:ascii="Times New Roman" w:hAnsi="Times New Roman"/>
          <w:sz w:val="24"/>
          <w:szCs w:val="24"/>
        </w:rPr>
        <w:t>Затвердити Методику  розрахунку  і порядок використання плати за оренду комунального майна Знам’янської міської територіальної громади (додається).</w:t>
      </w:r>
    </w:p>
    <w:p w:rsidR="006050FF" w:rsidRDefault="006050FF" w:rsidP="005F3234">
      <w:pPr>
        <w:pStyle w:val="a0"/>
        <w:numPr>
          <w:ilvl w:val="0"/>
          <w:numId w:val="3"/>
        </w:numPr>
        <w:tabs>
          <w:tab w:val="left" w:pos="851"/>
        </w:tabs>
        <w:spacing w:after="0" w:line="240" w:lineRule="auto"/>
        <w:jc w:val="both"/>
        <w:rPr>
          <w:rFonts w:ascii="Times New Roman" w:hAnsi="Times New Roman"/>
          <w:kern w:val="1"/>
          <w:sz w:val="24"/>
          <w:szCs w:val="24"/>
        </w:rPr>
      </w:pPr>
      <w:r w:rsidRPr="00CD41BB">
        <w:rPr>
          <w:rFonts w:ascii="Times New Roman" w:hAnsi="Times New Roman"/>
          <w:sz w:val="24"/>
          <w:szCs w:val="24"/>
        </w:rPr>
        <w:t>Затвердити примірний договір оренди індивідуального визначеного (нерухомого або іншого) майна, що належить до комунальної власності Знам’янської  міської територіальної громади (додається).</w:t>
      </w:r>
    </w:p>
    <w:p w:rsidR="006050FF" w:rsidRPr="00CD41BB" w:rsidRDefault="006050FF" w:rsidP="005F3234">
      <w:pPr>
        <w:pStyle w:val="a0"/>
        <w:numPr>
          <w:ilvl w:val="0"/>
          <w:numId w:val="3"/>
        </w:numPr>
        <w:tabs>
          <w:tab w:val="left" w:pos="851"/>
        </w:tabs>
        <w:spacing w:after="0" w:line="240" w:lineRule="auto"/>
        <w:jc w:val="both"/>
        <w:rPr>
          <w:rFonts w:ascii="Times New Roman" w:hAnsi="Times New Roman"/>
          <w:kern w:val="1"/>
          <w:sz w:val="24"/>
          <w:szCs w:val="24"/>
        </w:rPr>
      </w:pPr>
      <w:r w:rsidRPr="00CD41BB">
        <w:rPr>
          <w:rFonts w:ascii="Times New Roman" w:hAnsi="Times New Roman"/>
          <w:kern w:val="1"/>
          <w:sz w:val="24"/>
        </w:rPr>
        <w:t>Визнати такими, що втратили чинність  рішення Знам’янської міської ради:</w:t>
      </w:r>
    </w:p>
    <w:p w:rsidR="006050FF" w:rsidRDefault="006050FF" w:rsidP="008C3500">
      <w:pPr>
        <w:pStyle w:val="a0"/>
        <w:tabs>
          <w:tab w:val="left" w:pos="851"/>
        </w:tabs>
        <w:spacing w:after="0" w:line="240" w:lineRule="auto"/>
        <w:ind w:left="0" w:firstLine="284"/>
        <w:jc w:val="both"/>
        <w:rPr>
          <w:rFonts w:ascii="Times New Roman" w:hAnsi="Times New Roman"/>
          <w:sz w:val="24"/>
          <w:szCs w:val="24"/>
        </w:rPr>
      </w:pPr>
      <w:r w:rsidRPr="00947A79">
        <w:rPr>
          <w:rFonts w:ascii="Times New Roman" w:hAnsi="Times New Roman"/>
          <w:kern w:val="1"/>
          <w:sz w:val="24"/>
        </w:rPr>
        <w:t xml:space="preserve"> </w:t>
      </w:r>
      <w:r>
        <w:rPr>
          <w:rFonts w:ascii="Times New Roman" w:hAnsi="Times New Roman"/>
          <w:kern w:val="1"/>
          <w:sz w:val="24"/>
        </w:rPr>
        <w:t xml:space="preserve">    </w:t>
      </w:r>
      <w:r w:rsidRPr="00947A79">
        <w:rPr>
          <w:rFonts w:ascii="Times New Roman" w:hAnsi="Times New Roman"/>
          <w:kern w:val="1"/>
          <w:sz w:val="24"/>
        </w:rPr>
        <w:t>від 25.04.2017 року №</w:t>
      </w:r>
      <w:r w:rsidRPr="00947A79">
        <w:rPr>
          <w:rFonts w:ascii="Times New Roman" w:hAnsi="Times New Roman"/>
          <w:kern w:val="1"/>
          <w:sz w:val="24"/>
          <w:szCs w:val="24"/>
        </w:rPr>
        <w:t xml:space="preserve">820 </w:t>
      </w:r>
      <w:r>
        <w:rPr>
          <w:rFonts w:ascii="Times New Roman" w:hAnsi="Times New Roman"/>
          <w:kern w:val="1"/>
          <w:sz w:val="24"/>
          <w:szCs w:val="24"/>
        </w:rPr>
        <w:t>"</w:t>
      </w:r>
      <w:r w:rsidRPr="00947A79">
        <w:rPr>
          <w:rFonts w:ascii="Times New Roman" w:hAnsi="Times New Roman"/>
          <w:sz w:val="24"/>
          <w:szCs w:val="24"/>
        </w:rPr>
        <w:t>Про Методику розрахунку і порядок використання плати за оренду комунального майна територіальної громади м</w:t>
      </w:r>
      <w:r>
        <w:rPr>
          <w:rFonts w:ascii="Times New Roman" w:hAnsi="Times New Roman"/>
          <w:sz w:val="24"/>
          <w:szCs w:val="24"/>
        </w:rPr>
        <w:t>. Знам`янка  у новій  редакції";</w:t>
      </w:r>
    </w:p>
    <w:p w:rsidR="006050FF" w:rsidRPr="005F4DD2" w:rsidRDefault="006050FF" w:rsidP="008C3500">
      <w:pPr>
        <w:pStyle w:val="a0"/>
        <w:tabs>
          <w:tab w:val="left" w:pos="851"/>
        </w:tabs>
        <w:spacing w:after="0" w:line="240" w:lineRule="auto"/>
        <w:ind w:left="0" w:firstLine="284"/>
        <w:jc w:val="both"/>
        <w:rPr>
          <w:rFonts w:ascii="Times New Roman" w:hAnsi="Times New Roman"/>
          <w:sz w:val="24"/>
          <w:szCs w:val="24"/>
        </w:rPr>
      </w:pPr>
      <w:r>
        <w:rPr>
          <w:rFonts w:ascii="Times New Roman" w:hAnsi="Times New Roman"/>
          <w:sz w:val="24"/>
          <w:szCs w:val="24"/>
        </w:rPr>
        <w:t xml:space="preserve">     від 20.10.2017 року №1156 "</w:t>
      </w:r>
      <w:r w:rsidRPr="005F4DD2">
        <w:rPr>
          <w:rFonts w:ascii="Times New Roman" w:hAnsi="Times New Roman"/>
          <w:sz w:val="24"/>
          <w:szCs w:val="24"/>
        </w:rPr>
        <w:t>Про затвердження Порядку проведення конкурсу на право оренди комунального майна т</w:t>
      </w:r>
      <w:r>
        <w:rPr>
          <w:rFonts w:ascii="Times New Roman" w:hAnsi="Times New Roman"/>
          <w:sz w:val="24"/>
          <w:szCs w:val="24"/>
        </w:rPr>
        <w:t>ериторіальної громади міста"</w:t>
      </w:r>
      <w:r w:rsidRPr="005F4DD2">
        <w:rPr>
          <w:rFonts w:ascii="Times New Roman" w:hAnsi="Times New Roman"/>
          <w:sz w:val="24"/>
          <w:szCs w:val="24"/>
        </w:rPr>
        <w:t>;</w:t>
      </w:r>
    </w:p>
    <w:p w:rsidR="006050FF" w:rsidRDefault="006050FF" w:rsidP="008C3500">
      <w:pPr>
        <w:pStyle w:val="a0"/>
        <w:tabs>
          <w:tab w:val="left" w:pos="851"/>
        </w:tabs>
        <w:spacing w:after="0" w:line="240" w:lineRule="auto"/>
        <w:ind w:left="0" w:firstLine="284"/>
        <w:jc w:val="both"/>
        <w:rPr>
          <w:rFonts w:ascii="Times New Roman" w:hAnsi="Times New Roman"/>
          <w:sz w:val="24"/>
          <w:szCs w:val="24"/>
        </w:rPr>
      </w:pPr>
      <w:r>
        <w:rPr>
          <w:rFonts w:ascii="Times New Roman" w:hAnsi="Times New Roman"/>
          <w:sz w:val="24"/>
          <w:szCs w:val="24"/>
        </w:rPr>
        <w:t xml:space="preserve">     від 19.01.2018 року №1280 "</w:t>
      </w:r>
      <w:r w:rsidRPr="005F4DD2">
        <w:rPr>
          <w:rFonts w:ascii="Times New Roman" w:hAnsi="Times New Roman"/>
          <w:sz w:val="24"/>
          <w:szCs w:val="24"/>
        </w:rPr>
        <w:t>Про  передачу  повноважень виконавчому комітету  щодо  передачі в  оренду  об’єктів нерухомості комун</w:t>
      </w:r>
      <w:r>
        <w:rPr>
          <w:rFonts w:ascii="Times New Roman" w:hAnsi="Times New Roman"/>
          <w:sz w:val="24"/>
          <w:szCs w:val="24"/>
        </w:rPr>
        <w:t>альної  власності  м. Знам’янка";</w:t>
      </w:r>
    </w:p>
    <w:p w:rsidR="006050FF" w:rsidRDefault="006050FF" w:rsidP="008C3500">
      <w:pPr>
        <w:pStyle w:val="a0"/>
        <w:tabs>
          <w:tab w:val="left" w:pos="851"/>
        </w:tabs>
        <w:spacing w:after="0" w:line="240" w:lineRule="auto"/>
        <w:ind w:left="0" w:firstLine="284"/>
        <w:jc w:val="both"/>
        <w:rPr>
          <w:rFonts w:ascii="Times New Roman" w:hAnsi="Times New Roman"/>
          <w:sz w:val="24"/>
          <w:szCs w:val="24"/>
        </w:rPr>
      </w:pPr>
      <w:r>
        <w:rPr>
          <w:rFonts w:ascii="Times New Roman" w:hAnsi="Times New Roman"/>
          <w:sz w:val="24"/>
          <w:szCs w:val="24"/>
        </w:rPr>
        <w:t xml:space="preserve">     від 19.03.2021 року </w:t>
      </w:r>
      <w:r w:rsidRPr="00E23E43">
        <w:rPr>
          <w:rFonts w:ascii="Times New Roman" w:hAnsi="Times New Roman"/>
          <w:sz w:val="24"/>
          <w:szCs w:val="24"/>
        </w:rPr>
        <w:t>№1</w:t>
      </w:r>
      <w:r>
        <w:rPr>
          <w:rFonts w:ascii="Times New Roman" w:hAnsi="Times New Roman"/>
          <w:sz w:val="24"/>
          <w:szCs w:val="24"/>
        </w:rPr>
        <w:t>94  "Про затвердження положення про оренду комунального майна Знам"янської міської територіальної громади та забезпечення відносин у сфері оренди комунального майна".</w:t>
      </w:r>
    </w:p>
    <w:p w:rsidR="006050FF" w:rsidRPr="00D13879" w:rsidRDefault="006050FF" w:rsidP="008C3500">
      <w:pPr>
        <w:pStyle w:val="a0"/>
        <w:tabs>
          <w:tab w:val="left" w:pos="851"/>
        </w:tabs>
        <w:spacing w:after="0" w:line="240" w:lineRule="auto"/>
        <w:ind w:left="0" w:firstLine="284"/>
        <w:jc w:val="both"/>
        <w:rPr>
          <w:rFonts w:ascii="Times New Roman" w:hAnsi="Times New Roman"/>
          <w:sz w:val="24"/>
          <w:szCs w:val="24"/>
        </w:rPr>
      </w:pPr>
      <w:r>
        <w:rPr>
          <w:rFonts w:ascii="Times New Roman" w:hAnsi="Times New Roman"/>
          <w:sz w:val="24"/>
          <w:szCs w:val="24"/>
        </w:rPr>
        <w:t xml:space="preserve">    6. Організацію виконання даного рішення покласти на заступника міського голови з питань діяльності виконавчих органів Ліану ПЕРЕСАДЧЕНКО та відділ економічного розвитку, промисловості, інфраструктури та торгівлі (нач.Інна КУЗІНА).</w:t>
      </w:r>
    </w:p>
    <w:p w:rsidR="006050FF" w:rsidRPr="00550EE9" w:rsidRDefault="006050FF" w:rsidP="008C3500">
      <w:pPr>
        <w:pStyle w:val="a0"/>
        <w:tabs>
          <w:tab w:val="left" w:pos="851"/>
        </w:tabs>
        <w:spacing w:after="0" w:line="240" w:lineRule="auto"/>
        <w:ind w:left="0" w:firstLine="284"/>
        <w:jc w:val="both"/>
        <w:rPr>
          <w:rFonts w:ascii="Times New Roman" w:hAnsi="Times New Roman"/>
          <w:sz w:val="24"/>
          <w:szCs w:val="24"/>
        </w:rPr>
      </w:pPr>
      <w:r>
        <w:rPr>
          <w:rFonts w:ascii="Times New Roman" w:hAnsi="Times New Roman"/>
          <w:sz w:val="24"/>
          <w:szCs w:val="24"/>
        </w:rPr>
        <w:t xml:space="preserve">    7. </w:t>
      </w:r>
      <w:r w:rsidRPr="00672967">
        <w:rPr>
          <w:rFonts w:ascii="Times New Roman" w:hAnsi="Times New Roman"/>
          <w:sz w:val="24"/>
        </w:rPr>
        <w:t xml:space="preserve">Контроль  за  виконанням  рішення  покласти  на  постійну комісію </w:t>
      </w:r>
      <w:r>
        <w:rPr>
          <w:rFonts w:ascii="Times New Roman" w:hAnsi="Times New Roman"/>
          <w:sz w:val="24"/>
        </w:rPr>
        <w:t>з питань бюджету, економічного розвитку, споживчого ринку та підприємництва (гол. Неля ДАНАСІЄНКО).</w:t>
      </w:r>
    </w:p>
    <w:p w:rsidR="006050FF" w:rsidRPr="00E23E43" w:rsidRDefault="006050FF" w:rsidP="008C3500">
      <w:pPr>
        <w:rPr>
          <w:lang w:val="uk-UA" w:eastAsia="uk-UA"/>
        </w:rPr>
      </w:pPr>
    </w:p>
    <w:p w:rsidR="006050FF" w:rsidRPr="00B37056" w:rsidRDefault="006050FF" w:rsidP="008C3500">
      <w:pPr>
        <w:pStyle w:val="Heading4"/>
        <w:tabs>
          <w:tab w:val="left" w:pos="6946"/>
        </w:tabs>
        <w:jc w:val="both"/>
        <w:rPr>
          <w:rFonts w:ascii="Times New Roman" w:hAnsi="Times New Roman"/>
          <w:i w:val="0"/>
          <w:color w:val="auto"/>
          <w:sz w:val="24"/>
          <w:szCs w:val="18"/>
          <w:lang w:val="uk-UA"/>
        </w:rPr>
      </w:pPr>
      <w:r w:rsidRPr="00B37056">
        <w:rPr>
          <w:rFonts w:ascii="Times New Roman" w:hAnsi="Times New Roman"/>
          <w:i w:val="0"/>
          <w:color w:val="auto"/>
          <w:sz w:val="24"/>
          <w:szCs w:val="18"/>
          <w:lang w:val="uk-UA"/>
        </w:rPr>
        <w:t xml:space="preserve">Знам’янський міський   голова                                                      Володимир  СОКИРКО                                       </w:t>
      </w:r>
    </w:p>
    <w:p w:rsidR="006050FF" w:rsidRDefault="006050FF" w:rsidP="008C3500">
      <w:pPr>
        <w:rPr>
          <w:b/>
          <w:lang w:val="uk-UA"/>
        </w:rPr>
      </w:pPr>
    </w:p>
    <w:p w:rsidR="006050FF" w:rsidRDefault="006050FF" w:rsidP="008C3500">
      <w:pPr>
        <w:rPr>
          <w:b/>
          <w:lang w:val="uk-UA"/>
        </w:rPr>
      </w:pPr>
    </w:p>
    <w:p w:rsidR="006050FF" w:rsidRDefault="006050FF" w:rsidP="008C3500">
      <w:pPr>
        <w:rPr>
          <w:b/>
          <w:lang w:val="uk-UA"/>
        </w:rPr>
      </w:pPr>
    </w:p>
    <w:p w:rsidR="006050FF" w:rsidRPr="001A4F5F" w:rsidRDefault="006050FF" w:rsidP="008C3500">
      <w:pPr>
        <w:ind w:left="5040" w:firstLine="347"/>
        <w:jc w:val="both"/>
        <w:rPr>
          <w:lang w:val="uk-UA"/>
        </w:rPr>
      </w:pPr>
      <w:r>
        <w:rPr>
          <w:lang w:val="uk-UA"/>
        </w:rPr>
        <w:t xml:space="preserve">                                       </w:t>
      </w:r>
      <w:r w:rsidRPr="001A4F5F">
        <w:rPr>
          <w:lang w:val="uk-UA"/>
        </w:rPr>
        <w:t>Затверджено</w:t>
      </w:r>
    </w:p>
    <w:p w:rsidR="006050FF" w:rsidRPr="001A4F5F" w:rsidRDefault="006050FF" w:rsidP="008C3500">
      <w:pPr>
        <w:ind w:left="5040" w:firstLine="347"/>
        <w:jc w:val="both"/>
        <w:rPr>
          <w:lang w:val="uk-UA"/>
        </w:rPr>
      </w:pPr>
      <w:r>
        <w:rPr>
          <w:lang w:val="uk-UA"/>
        </w:rPr>
        <w:t xml:space="preserve">                      </w:t>
      </w:r>
      <w:r w:rsidRPr="001A4F5F">
        <w:rPr>
          <w:lang w:val="uk-UA"/>
        </w:rPr>
        <w:t>рішенням Знам’янської міської ради</w:t>
      </w:r>
    </w:p>
    <w:p w:rsidR="006050FF" w:rsidRPr="001A4F5F" w:rsidRDefault="006050FF" w:rsidP="008C3500">
      <w:pPr>
        <w:ind w:left="5040" w:firstLine="347"/>
        <w:jc w:val="both"/>
        <w:rPr>
          <w:lang w:val="uk-UA"/>
        </w:rPr>
      </w:pPr>
      <w:r>
        <w:rPr>
          <w:lang w:val="uk-UA"/>
        </w:rPr>
        <w:t xml:space="preserve">                               </w:t>
      </w:r>
      <w:r w:rsidRPr="001A4F5F">
        <w:rPr>
          <w:lang w:val="uk-UA"/>
        </w:rPr>
        <w:t xml:space="preserve">від </w:t>
      </w:r>
      <w:r>
        <w:rPr>
          <w:lang w:val="uk-UA"/>
        </w:rPr>
        <w:t>16.04. 2021 р.</w:t>
      </w:r>
      <w:r w:rsidRPr="001A4F5F">
        <w:rPr>
          <w:lang w:val="uk-UA"/>
        </w:rPr>
        <w:t xml:space="preserve">  №</w:t>
      </w:r>
      <w:r>
        <w:rPr>
          <w:lang w:val="uk-UA"/>
        </w:rPr>
        <w:t>249</w:t>
      </w:r>
    </w:p>
    <w:p w:rsidR="006050FF" w:rsidRDefault="006050FF" w:rsidP="008C3500">
      <w:pPr>
        <w:ind w:firstLine="567"/>
        <w:jc w:val="both"/>
        <w:rPr>
          <w:b/>
          <w:lang w:val="uk-UA"/>
        </w:rPr>
      </w:pPr>
    </w:p>
    <w:p w:rsidR="006050FF" w:rsidRPr="00B90B76" w:rsidRDefault="006050FF" w:rsidP="008C3500">
      <w:pPr>
        <w:ind w:firstLine="567"/>
        <w:jc w:val="center"/>
        <w:rPr>
          <w:b/>
          <w:sz w:val="8"/>
          <w:lang w:val="uk-UA"/>
        </w:rPr>
      </w:pPr>
    </w:p>
    <w:p w:rsidR="006050FF" w:rsidRPr="008513D6" w:rsidRDefault="006050FF" w:rsidP="008513D6">
      <w:pPr>
        <w:jc w:val="center"/>
        <w:rPr>
          <w:b/>
          <w:sz w:val="22"/>
          <w:szCs w:val="22"/>
          <w:lang w:val="uk-UA"/>
        </w:rPr>
      </w:pPr>
      <w:r w:rsidRPr="008513D6">
        <w:rPr>
          <w:b/>
          <w:sz w:val="22"/>
          <w:szCs w:val="22"/>
          <w:lang w:val="uk-UA"/>
        </w:rPr>
        <w:t>ПОЛОЖЕННЯ</w:t>
      </w:r>
    </w:p>
    <w:p w:rsidR="006050FF" w:rsidRPr="008513D6" w:rsidRDefault="006050FF" w:rsidP="008513D6">
      <w:pPr>
        <w:jc w:val="center"/>
        <w:rPr>
          <w:b/>
          <w:sz w:val="22"/>
          <w:szCs w:val="22"/>
          <w:lang w:val="uk-UA"/>
        </w:rPr>
      </w:pPr>
      <w:r w:rsidRPr="008513D6">
        <w:rPr>
          <w:b/>
          <w:sz w:val="22"/>
          <w:szCs w:val="22"/>
          <w:lang w:val="uk-UA"/>
        </w:rPr>
        <w:t xml:space="preserve"> про оренду комунального майна Знам’янської  міської територіальної громади</w:t>
      </w:r>
    </w:p>
    <w:p w:rsidR="006050FF" w:rsidRPr="004901FD" w:rsidRDefault="006050FF" w:rsidP="008513D6">
      <w:pPr>
        <w:ind w:firstLine="567"/>
        <w:jc w:val="center"/>
        <w:rPr>
          <w:b/>
          <w:sz w:val="22"/>
          <w:lang w:val="uk-UA"/>
        </w:rPr>
      </w:pPr>
    </w:p>
    <w:p w:rsidR="006050FF" w:rsidRPr="003366F2" w:rsidRDefault="006050FF" w:rsidP="008513D6">
      <w:pPr>
        <w:jc w:val="both"/>
        <w:rPr>
          <w:sz w:val="4"/>
          <w:lang w:val="uk-UA"/>
        </w:rPr>
      </w:pPr>
    </w:p>
    <w:p w:rsidR="006050FF" w:rsidRPr="008513D6" w:rsidRDefault="006050FF" w:rsidP="008513D6">
      <w:pPr>
        <w:ind w:firstLine="567"/>
        <w:jc w:val="both"/>
        <w:rPr>
          <w:sz w:val="22"/>
          <w:szCs w:val="22"/>
          <w:lang w:val="uk-UA"/>
        </w:rPr>
      </w:pPr>
      <w:r w:rsidRPr="008513D6">
        <w:rPr>
          <w:sz w:val="22"/>
          <w:szCs w:val="22"/>
          <w:lang w:val="uk-UA"/>
        </w:rPr>
        <w:t>1. Дане положення визначає особливості правових, економічних та організаційних відносин, пов’язані з передачею в оренду комунального майна Знам’янської міської  територіальної громади, встановлення яких віднесено до повноважень органів місцевого самоврядування.</w:t>
      </w:r>
    </w:p>
    <w:p w:rsidR="006050FF" w:rsidRPr="008513D6" w:rsidRDefault="006050FF" w:rsidP="008513D6">
      <w:pPr>
        <w:ind w:firstLine="567"/>
        <w:jc w:val="both"/>
        <w:rPr>
          <w:sz w:val="22"/>
          <w:szCs w:val="22"/>
          <w:lang w:val="uk-UA"/>
        </w:rPr>
      </w:pPr>
      <w:r w:rsidRPr="008513D6">
        <w:rPr>
          <w:sz w:val="22"/>
          <w:szCs w:val="22"/>
          <w:lang w:val="uk-UA"/>
        </w:rPr>
        <w:t>2. Визначити орендодавцями:</w:t>
      </w:r>
    </w:p>
    <w:p w:rsidR="006050FF" w:rsidRPr="008513D6" w:rsidRDefault="006050FF" w:rsidP="008513D6">
      <w:pPr>
        <w:ind w:firstLine="567"/>
        <w:jc w:val="both"/>
        <w:rPr>
          <w:sz w:val="22"/>
          <w:szCs w:val="22"/>
          <w:lang w:val="uk-UA"/>
        </w:rPr>
      </w:pPr>
      <w:r w:rsidRPr="008513D6">
        <w:rPr>
          <w:sz w:val="22"/>
          <w:szCs w:val="22"/>
          <w:lang w:val="uk-UA"/>
        </w:rPr>
        <w:t>а) виконавчий комітет Знам’янської міської ради – щодо:</w:t>
      </w:r>
    </w:p>
    <w:p w:rsidR="006050FF" w:rsidRPr="008513D6" w:rsidRDefault="006050FF" w:rsidP="008513D6">
      <w:pPr>
        <w:ind w:firstLine="567"/>
        <w:jc w:val="both"/>
        <w:rPr>
          <w:sz w:val="22"/>
          <w:szCs w:val="22"/>
          <w:lang w:val="uk-UA"/>
        </w:rPr>
      </w:pPr>
      <w:r w:rsidRPr="008513D6">
        <w:rPr>
          <w:sz w:val="22"/>
          <w:szCs w:val="22"/>
          <w:lang w:val="uk-UA"/>
        </w:rPr>
        <w:t>- єдиних майнових комплексів;</w:t>
      </w:r>
    </w:p>
    <w:p w:rsidR="006050FF" w:rsidRPr="008513D6" w:rsidRDefault="006050FF" w:rsidP="008513D6">
      <w:pPr>
        <w:ind w:firstLine="567"/>
        <w:jc w:val="both"/>
        <w:rPr>
          <w:sz w:val="22"/>
          <w:szCs w:val="22"/>
          <w:lang w:val="uk-UA"/>
        </w:rPr>
      </w:pPr>
      <w:r w:rsidRPr="008513D6">
        <w:rPr>
          <w:sz w:val="22"/>
          <w:szCs w:val="22"/>
          <w:lang w:val="uk-UA"/>
        </w:rPr>
        <w:t xml:space="preserve">- нерухомого майна і споруд комунальної власності понад </w:t>
      </w:r>
      <w:smartTag w:uri="urn:schemas-microsoft-com:office:smarttags" w:element="metricconverter">
        <w:smartTagPr>
          <w:attr w:name="ProductID" w:val="400 м2"/>
        </w:smartTagPr>
        <w:r w:rsidRPr="008513D6">
          <w:rPr>
            <w:sz w:val="22"/>
            <w:szCs w:val="22"/>
            <w:lang w:val="uk-UA"/>
          </w:rPr>
          <w:t>400 м2</w:t>
        </w:r>
      </w:smartTag>
      <w:r w:rsidRPr="008513D6">
        <w:rPr>
          <w:sz w:val="22"/>
          <w:szCs w:val="22"/>
          <w:lang w:val="uk-UA"/>
        </w:rPr>
        <w:t xml:space="preserve"> на одного балансоутримувача;</w:t>
      </w:r>
    </w:p>
    <w:p w:rsidR="006050FF" w:rsidRPr="008513D6" w:rsidRDefault="006050FF" w:rsidP="008513D6">
      <w:pPr>
        <w:ind w:firstLine="567"/>
        <w:jc w:val="both"/>
        <w:rPr>
          <w:sz w:val="22"/>
          <w:szCs w:val="22"/>
          <w:lang w:val="uk-UA"/>
        </w:rPr>
      </w:pPr>
      <w:r w:rsidRPr="008513D6">
        <w:rPr>
          <w:sz w:val="22"/>
          <w:szCs w:val="22"/>
          <w:lang w:val="uk-UA"/>
        </w:rPr>
        <w:t>б) балансоутримувачів – щодо:</w:t>
      </w:r>
    </w:p>
    <w:p w:rsidR="006050FF" w:rsidRPr="008513D6" w:rsidRDefault="006050FF" w:rsidP="008513D6">
      <w:pPr>
        <w:ind w:firstLine="567"/>
        <w:jc w:val="both"/>
        <w:rPr>
          <w:sz w:val="22"/>
          <w:szCs w:val="22"/>
          <w:lang w:val="uk-UA"/>
        </w:rPr>
      </w:pPr>
      <w:r w:rsidRPr="008513D6">
        <w:rPr>
          <w:sz w:val="22"/>
          <w:szCs w:val="22"/>
          <w:lang w:val="uk-UA"/>
        </w:rPr>
        <w:t xml:space="preserve">- нерухомого майна, загальна площа якого не перевищує </w:t>
      </w:r>
      <w:smartTag w:uri="urn:schemas-microsoft-com:office:smarttags" w:element="metricconverter">
        <w:smartTagPr>
          <w:attr w:name="ProductID" w:val="400 м2"/>
        </w:smartTagPr>
        <w:r w:rsidRPr="008513D6">
          <w:rPr>
            <w:sz w:val="22"/>
            <w:szCs w:val="22"/>
            <w:lang w:val="uk-UA"/>
          </w:rPr>
          <w:t>400 м2</w:t>
        </w:r>
      </w:smartTag>
      <w:r w:rsidRPr="008513D6">
        <w:rPr>
          <w:sz w:val="22"/>
          <w:szCs w:val="22"/>
          <w:lang w:val="uk-UA"/>
        </w:rPr>
        <w:t xml:space="preserve"> на одного балансоутримувача;</w:t>
      </w:r>
    </w:p>
    <w:p w:rsidR="006050FF" w:rsidRPr="008513D6" w:rsidRDefault="006050FF" w:rsidP="008513D6">
      <w:pPr>
        <w:ind w:firstLine="567"/>
        <w:jc w:val="both"/>
        <w:rPr>
          <w:sz w:val="22"/>
          <w:szCs w:val="22"/>
          <w:lang w:val="uk-UA"/>
        </w:rPr>
      </w:pPr>
      <w:r w:rsidRPr="008513D6">
        <w:rPr>
          <w:sz w:val="22"/>
          <w:szCs w:val="22"/>
          <w:lang w:val="uk-UA"/>
        </w:rPr>
        <w:t>- нерухомого майна для організації та проведення науково-практичних, культурних, мистецьких, громадських, суспільних та політичних заходів – на</w:t>
      </w:r>
      <w:r w:rsidRPr="008513D6">
        <w:rPr>
          <w:sz w:val="22"/>
          <w:szCs w:val="22"/>
        </w:rPr>
        <w:t xml:space="preserve"> </w:t>
      </w:r>
      <w:r w:rsidRPr="008513D6">
        <w:rPr>
          <w:sz w:val="22"/>
          <w:szCs w:val="22"/>
          <w:lang w:val="uk-UA"/>
        </w:rPr>
        <w:t>строк, що не перевищує п’яти календарних днів протягом шести місяців, а також щодо майна, яке передається суб’єктам виборчого процесу для проведення публічних заходів (зборів, дебатів, дискусій) під час та на період виборчої кампанії;</w:t>
      </w:r>
    </w:p>
    <w:p w:rsidR="006050FF" w:rsidRPr="008513D6" w:rsidRDefault="006050FF" w:rsidP="008513D6">
      <w:pPr>
        <w:ind w:firstLine="567"/>
        <w:jc w:val="both"/>
        <w:rPr>
          <w:sz w:val="22"/>
          <w:szCs w:val="22"/>
          <w:lang w:val="uk-UA"/>
        </w:rPr>
      </w:pPr>
      <w:r w:rsidRPr="008513D6">
        <w:rPr>
          <w:sz w:val="22"/>
          <w:szCs w:val="22"/>
          <w:lang w:val="uk-UA"/>
        </w:rPr>
        <w:t>- іншого окремого індивідуально визначеного майна.</w:t>
      </w:r>
    </w:p>
    <w:p w:rsidR="006050FF" w:rsidRPr="008513D6" w:rsidRDefault="006050FF" w:rsidP="008513D6">
      <w:pPr>
        <w:ind w:firstLine="567"/>
        <w:jc w:val="both"/>
        <w:rPr>
          <w:sz w:val="22"/>
          <w:szCs w:val="22"/>
          <w:lang w:val="uk-UA"/>
        </w:rPr>
      </w:pPr>
      <w:r w:rsidRPr="008513D6">
        <w:rPr>
          <w:sz w:val="22"/>
          <w:szCs w:val="22"/>
          <w:lang w:val="uk-UA"/>
        </w:rPr>
        <w:t>3. Рішення про включення єдиних майнових комплексів комунальних підприємств до Переліку об’єктів оренди  приймається Знам’янською міською радою.</w:t>
      </w:r>
    </w:p>
    <w:p w:rsidR="006050FF" w:rsidRPr="008513D6" w:rsidRDefault="006050FF" w:rsidP="008513D6">
      <w:pPr>
        <w:ind w:firstLine="567"/>
        <w:jc w:val="both"/>
        <w:rPr>
          <w:sz w:val="22"/>
          <w:szCs w:val="22"/>
          <w:lang w:val="uk-UA"/>
        </w:rPr>
      </w:pPr>
      <w:r w:rsidRPr="008513D6">
        <w:rPr>
          <w:sz w:val="22"/>
          <w:szCs w:val="22"/>
          <w:lang w:val="uk-UA"/>
        </w:rPr>
        <w:t>Знам’янська міська рада приймає рішення про передачу єдиного майнового комплексу в оренду і затверджує додаткові умови оренди у разі необхідності.</w:t>
      </w:r>
    </w:p>
    <w:p w:rsidR="006050FF" w:rsidRPr="008513D6" w:rsidRDefault="006050FF" w:rsidP="008513D6">
      <w:pPr>
        <w:ind w:firstLine="567"/>
        <w:jc w:val="both"/>
        <w:rPr>
          <w:sz w:val="22"/>
          <w:szCs w:val="22"/>
          <w:lang w:val="uk-UA"/>
        </w:rPr>
      </w:pPr>
      <w:r w:rsidRPr="008513D6">
        <w:rPr>
          <w:sz w:val="22"/>
          <w:szCs w:val="22"/>
          <w:lang w:val="uk-UA"/>
        </w:rPr>
        <w:t>4. Рішення про включення об’єктів комунальної власності до Переліку другого типу (крім випадків надання в оренду приміщень для розміщення громадських приймалень народних депутатів України і депутатів місцевих рад, комунальних закладів і установ, що фінансуються за рахунок місцевого бюджету, приміщень для організації та проведення науково-практичних, культурних, мистецьких, громадських, суспільних та політичних заходів на строк, що не перевищує п’яти календарних днів протягом шести місяців, а також щодо приміщень, які надаються суб’єктам виборчого процесу для проведення публічних заходів (зборів, дебатів, дискусій) під час та на період виборчої кампанії) приймається Знам'янською міською радою.</w:t>
      </w:r>
    </w:p>
    <w:p w:rsidR="006050FF" w:rsidRPr="008513D6" w:rsidRDefault="006050FF" w:rsidP="008513D6">
      <w:pPr>
        <w:ind w:firstLine="567"/>
        <w:jc w:val="both"/>
        <w:rPr>
          <w:sz w:val="22"/>
          <w:szCs w:val="22"/>
          <w:lang w:val="uk-UA"/>
        </w:rPr>
      </w:pPr>
      <w:r w:rsidRPr="008513D6">
        <w:rPr>
          <w:sz w:val="22"/>
          <w:szCs w:val="22"/>
          <w:lang w:val="uk-UA"/>
        </w:rPr>
        <w:t>Знам’янська міська рада може визначити додаткові критерії до використання об’єктів, включення яких до одного з Переліків відбувається на підставі рішення Знам'янської міської ради</w:t>
      </w:r>
    </w:p>
    <w:p w:rsidR="006050FF" w:rsidRPr="008513D6" w:rsidRDefault="006050FF" w:rsidP="008513D6">
      <w:pPr>
        <w:ind w:firstLine="567"/>
        <w:jc w:val="both"/>
        <w:rPr>
          <w:sz w:val="22"/>
          <w:szCs w:val="22"/>
          <w:lang w:val="uk-UA"/>
        </w:rPr>
      </w:pPr>
      <w:r w:rsidRPr="008513D6">
        <w:rPr>
          <w:sz w:val="22"/>
          <w:szCs w:val="22"/>
          <w:lang w:val="uk-UA"/>
        </w:rPr>
        <w:t>Рішення Знам'янської міської ради про включення об’єктів до Переліку другого типу, а також додаткові критерії до використання об'єктів, у випадку їх визначення, підлягають опублікуванню на офіційному веб-сайті Знам’янської міської територіальної громади не пізніше 10 календарних днів з дня їх прийняття та/або визначення.</w:t>
      </w:r>
    </w:p>
    <w:p w:rsidR="006050FF" w:rsidRPr="008513D6" w:rsidRDefault="006050FF" w:rsidP="008513D6">
      <w:pPr>
        <w:ind w:firstLine="567"/>
        <w:jc w:val="both"/>
        <w:rPr>
          <w:sz w:val="22"/>
          <w:szCs w:val="22"/>
          <w:lang w:val="uk-UA"/>
        </w:rPr>
      </w:pPr>
      <w:r w:rsidRPr="008513D6">
        <w:rPr>
          <w:sz w:val="22"/>
          <w:szCs w:val="22"/>
          <w:lang w:val="uk-UA"/>
        </w:rPr>
        <w:t xml:space="preserve">Рішення про продовження договору оренди комунального майна, передбаченого частиною другою статті 18 Закону України "Про оренду державного та комунального майна", та рішення про відмову у продовженні договору оренди комунального майна приймаються Знам’янською міською радою. </w:t>
      </w:r>
    </w:p>
    <w:p w:rsidR="006050FF" w:rsidRPr="008513D6" w:rsidRDefault="006050FF" w:rsidP="008513D6">
      <w:pPr>
        <w:ind w:firstLine="567"/>
        <w:jc w:val="both"/>
        <w:rPr>
          <w:sz w:val="22"/>
          <w:szCs w:val="22"/>
          <w:lang w:val="uk-UA"/>
        </w:rPr>
      </w:pPr>
      <w:r w:rsidRPr="008513D6">
        <w:rPr>
          <w:sz w:val="22"/>
          <w:szCs w:val="22"/>
          <w:lang w:val="uk-UA"/>
        </w:rPr>
        <w:t>5. Рішення про включення об'єкта до Переліку першого типу приймається Знам’янською міською радою.</w:t>
      </w:r>
    </w:p>
    <w:p w:rsidR="006050FF" w:rsidRPr="008513D6" w:rsidRDefault="006050FF" w:rsidP="008513D6">
      <w:pPr>
        <w:ind w:firstLine="567"/>
        <w:jc w:val="both"/>
        <w:rPr>
          <w:sz w:val="22"/>
          <w:szCs w:val="22"/>
          <w:lang w:val="uk-UA"/>
        </w:rPr>
      </w:pPr>
      <w:r w:rsidRPr="008513D6">
        <w:rPr>
          <w:sz w:val="22"/>
          <w:szCs w:val="22"/>
          <w:lang w:val="uk-UA"/>
        </w:rPr>
        <w:t xml:space="preserve">6. Виконавчий комітет Знам’янської  міської ради </w:t>
      </w:r>
      <w:r w:rsidRPr="008513D6">
        <w:rPr>
          <w:kern w:val="1"/>
          <w:sz w:val="22"/>
          <w:szCs w:val="22"/>
          <w:lang w:val="uk-UA"/>
        </w:rPr>
        <w:t xml:space="preserve">може  вносити зміни до пропозицій балансоутримувачів  щодо </w:t>
      </w:r>
      <w:r w:rsidRPr="008513D6">
        <w:rPr>
          <w:sz w:val="22"/>
          <w:szCs w:val="22"/>
          <w:lang w:val="uk-UA"/>
        </w:rPr>
        <w:t>включення об’єктів до одного з Переліків.</w:t>
      </w:r>
    </w:p>
    <w:p w:rsidR="006050FF" w:rsidRPr="008513D6" w:rsidRDefault="006050FF" w:rsidP="008513D6">
      <w:pPr>
        <w:ind w:firstLine="567"/>
        <w:jc w:val="both"/>
        <w:rPr>
          <w:sz w:val="22"/>
          <w:szCs w:val="22"/>
          <w:lang w:val="uk-UA"/>
        </w:rPr>
      </w:pPr>
      <w:r w:rsidRPr="008513D6">
        <w:rPr>
          <w:sz w:val="22"/>
          <w:szCs w:val="22"/>
          <w:lang w:val="uk-UA"/>
        </w:rPr>
        <w:t xml:space="preserve">7. У разі надходження кількох заяв на оренду одного і того ж об’єкта, включеного до Переліку другого типу, від осіб, які мають право на отримання в оренду майна без проведення аукціону, договір оренди укладається з особою, визначеною </w:t>
      </w:r>
      <w:r w:rsidRPr="008513D6">
        <w:rPr>
          <w:color w:val="000000"/>
          <w:sz w:val="22"/>
          <w:szCs w:val="22"/>
          <w:lang w:val="uk-UA"/>
        </w:rPr>
        <w:t>за рішенням</w:t>
      </w:r>
      <w:r w:rsidRPr="008513D6">
        <w:rPr>
          <w:color w:val="FF0000"/>
          <w:sz w:val="22"/>
          <w:szCs w:val="22"/>
          <w:lang w:val="uk-UA"/>
        </w:rPr>
        <w:t xml:space="preserve"> </w:t>
      </w:r>
      <w:r w:rsidRPr="008513D6">
        <w:rPr>
          <w:color w:val="000000"/>
          <w:sz w:val="22"/>
          <w:szCs w:val="22"/>
          <w:lang w:val="uk-UA"/>
        </w:rPr>
        <w:t>Знам’янської міської ради</w:t>
      </w:r>
      <w:r w:rsidRPr="008513D6">
        <w:rPr>
          <w:color w:val="002060"/>
          <w:sz w:val="22"/>
          <w:szCs w:val="22"/>
          <w:lang w:val="uk-UA"/>
        </w:rPr>
        <w:t xml:space="preserve">  відповідно до</w:t>
      </w:r>
      <w:r w:rsidRPr="008513D6">
        <w:rPr>
          <w:sz w:val="22"/>
          <w:szCs w:val="22"/>
          <w:lang w:val="uk-UA"/>
        </w:rPr>
        <w:t xml:space="preserve"> Порядку передачі майна в оренду державного та комунального майна, затвердженого постановою Кабінету Міністрів України від 03.06.2020 року №483 (далі - Порядок передачі майна в оренду).</w:t>
      </w:r>
    </w:p>
    <w:p w:rsidR="006050FF" w:rsidRPr="008513D6" w:rsidRDefault="006050FF" w:rsidP="008513D6">
      <w:pPr>
        <w:ind w:firstLine="567"/>
        <w:jc w:val="both"/>
        <w:rPr>
          <w:sz w:val="22"/>
          <w:szCs w:val="22"/>
          <w:lang w:val="uk-UA"/>
        </w:rPr>
      </w:pPr>
      <w:r w:rsidRPr="008513D6">
        <w:rPr>
          <w:sz w:val="22"/>
          <w:szCs w:val="22"/>
          <w:lang w:val="uk-UA"/>
        </w:rPr>
        <w:t xml:space="preserve">Порядок та умови передачі в оренду майна без проведення аукціону та основні вимоги до підприємств, установ і організацій, визначаються Порядком передачі майна в оренду. </w:t>
      </w:r>
    </w:p>
    <w:p w:rsidR="006050FF" w:rsidRPr="008513D6" w:rsidRDefault="006050FF" w:rsidP="008513D6">
      <w:pPr>
        <w:ind w:firstLine="567"/>
        <w:jc w:val="both"/>
        <w:rPr>
          <w:sz w:val="22"/>
          <w:szCs w:val="22"/>
          <w:lang w:val="uk-UA"/>
        </w:rPr>
      </w:pPr>
      <w:r w:rsidRPr="008513D6">
        <w:rPr>
          <w:sz w:val="22"/>
          <w:szCs w:val="22"/>
          <w:lang w:val="uk-UA"/>
        </w:rPr>
        <w:t>Додаткові вимоги, яким повинні відповідати підприємства, установи і організації, яким передається в оренду майно Знам’янської міської територіальної громади без проведення аукціону визначаються Знам'янською міською радою.</w:t>
      </w:r>
    </w:p>
    <w:p w:rsidR="006050FF" w:rsidRPr="008513D6" w:rsidRDefault="006050FF" w:rsidP="008513D6">
      <w:pPr>
        <w:ind w:firstLine="567"/>
        <w:jc w:val="both"/>
        <w:rPr>
          <w:sz w:val="22"/>
          <w:szCs w:val="22"/>
          <w:lang w:val="uk-UA"/>
        </w:rPr>
      </w:pPr>
      <w:r w:rsidRPr="008513D6">
        <w:rPr>
          <w:sz w:val="22"/>
          <w:szCs w:val="22"/>
          <w:lang w:val="uk-UA"/>
        </w:rPr>
        <w:t xml:space="preserve">8. У разі надходження кількох заяв на оренду одного і того ж об’єкта від осіб, передбачених абзацами четвертим, дев’ятим частини другої статті 15 Закону "Про оренду державного та комунального майна", крім тих, що є державними або комунальними підприємствами, установами, організаціями, договір оренди укладається з особою, яка запропонувала найвищий розмір орендної плати. Потенційні орендарі подають свої закриті цінові пропозиції згідно з Порядком передачі майна в оренду. </w:t>
      </w:r>
    </w:p>
    <w:p w:rsidR="006050FF" w:rsidRPr="008513D6" w:rsidRDefault="006050FF" w:rsidP="008513D6">
      <w:pPr>
        <w:ind w:firstLine="567"/>
        <w:jc w:val="both"/>
        <w:rPr>
          <w:sz w:val="22"/>
          <w:szCs w:val="22"/>
          <w:lang w:val="uk-UA"/>
        </w:rPr>
      </w:pPr>
      <w:r w:rsidRPr="008513D6">
        <w:rPr>
          <w:sz w:val="22"/>
          <w:szCs w:val="22"/>
          <w:lang w:val="uk-UA"/>
        </w:rPr>
        <w:t>9. Договір оренди формується на підставі примірного договору оренди, що затверджується Знам’янською міською радою.</w:t>
      </w:r>
    </w:p>
    <w:p w:rsidR="006050FF" w:rsidRPr="008513D6" w:rsidRDefault="006050FF" w:rsidP="008513D6">
      <w:pPr>
        <w:ind w:firstLine="567"/>
        <w:jc w:val="both"/>
        <w:rPr>
          <w:sz w:val="22"/>
          <w:szCs w:val="22"/>
          <w:lang w:val="uk-UA"/>
        </w:rPr>
      </w:pPr>
      <w:r w:rsidRPr="008513D6">
        <w:rPr>
          <w:sz w:val="22"/>
          <w:szCs w:val="22"/>
          <w:lang w:val="uk-UA"/>
        </w:rPr>
        <w:t>Договір оренди може відрізнятися від примірного договору оренди, якщо об’єкт оренди передається в оренду з додатковими умовами. Рішенням Знам’янської міської ради можуть бути передбачені особливості договору оренди майна, що передається в оренду з додатковими умовами.</w:t>
      </w:r>
    </w:p>
    <w:p w:rsidR="006050FF" w:rsidRPr="008513D6" w:rsidRDefault="006050FF" w:rsidP="008513D6">
      <w:pPr>
        <w:ind w:firstLine="567"/>
        <w:jc w:val="both"/>
        <w:rPr>
          <w:sz w:val="22"/>
          <w:szCs w:val="22"/>
          <w:lang w:val="uk-UA"/>
        </w:rPr>
      </w:pPr>
      <w:r w:rsidRPr="008513D6">
        <w:rPr>
          <w:sz w:val="22"/>
          <w:szCs w:val="22"/>
          <w:lang w:val="uk-UA"/>
        </w:rPr>
        <w:t xml:space="preserve">10. Особливості визначення умов передачі майна в оренду, в тому числі пам’яток архітектури та містобудування, укладення договорів оренди встановлюються Порядком передачі майна в оренду. </w:t>
      </w:r>
    </w:p>
    <w:p w:rsidR="006050FF" w:rsidRPr="008513D6" w:rsidRDefault="006050FF" w:rsidP="008513D6">
      <w:pPr>
        <w:ind w:firstLine="567"/>
        <w:jc w:val="both"/>
        <w:rPr>
          <w:sz w:val="22"/>
          <w:szCs w:val="22"/>
        </w:rPr>
      </w:pPr>
      <w:r w:rsidRPr="008513D6">
        <w:rPr>
          <w:sz w:val="22"/>
          <w:szCs w:val="22"/>
          <w:lang w:val="uk-UA"/>
        </w:rPr>
        <w:t xml:space="preserve"> Порядком передачі майна в оренду встановлюються особливості внесення змін до умов договорів оренди та підстав для внесення таких змін, зокрема щодо:</w:t>
      </w:r>
    </w:p>
    <w:p w:rsidR="006050FF" w:rsidRPr="008513D6" w:rsidRDefault="006050FF" w:rsidP="008513D6">
      <w:pPr>
        <w:numPr>
          <w:ilvl w:val="0"/>
          <w:numId w:val="4"/>
        </w:numPr>
        <w:ind w:left="0" w:firstLine="567"/>
        <w:jc w:val="both"/>
        <w:rPr>
          <w:sz w:val="22"/>
          <w:szCs w:val="22"/>
          <w:lang w:val="uk-UA"/>
        </w:rPr>
      </w:pPr>
      <w:r w:rsidRPr="008513D6">
        <w:rPr>
          <w:sz w:val="22"/>
          <w:szCs w:val="22"/>
          <w:lang w:val="uk-UA"/>
        </w:rPr>
        <w:t>зміни площі орендованого приміщення;</w:t>
      </w:r>
    </w:p>
    <w:p w:rsidR="006050FF" w:rsidRPr="008513D6" w:rsidRDefault="006050FF" w:rsidP="008513D6">
      <w:pPr>
        <w:numPr>
          <w:ilvl w:val="0"/>
          <w:numId w:val="4"/>
        </w:numPr>
        <w:ind w:left="0" w:firstLine="567"/>
        <w:jc w:val="both"/>
        <w:rPr>
          <w:sz w:val="22"/>
          <w:szCs w:val="22"/>
          <w:lang w:val="uk-UA"/>
        </w:rPr>
      </w:pPr>
      <w:r w:rsidRPr="008513D6">
        <w:rPr>
          <w:sz w:val="22"/>
          <w:szCs w:val="22"/>
          <w:lang w:val="uk-UA"/>
        </w:rPr>
        <w:t>зміни графіка використання приміщення, яке перебуває у погодинній оренді;</w:t>
      </w:r>
    </w:p>
    <w:p w:rsidR="006050FF" w:rsidRPr="008513D6" w:rsidRDefault="006050FF" w:rsidP="008513D6">
      <w:pPr>
        <w:numPr>
          <w:ilvl w:val="0"/>
          <w:numId w:val="4"/>
        </w:numPr>
        <w:ind w:left="0" w:firstLine="567"/>
        <w:jc w:val="both"/>
        <w:rPr>
          <w:sz w:val="22"/>
          <w:szCs w:val="22"/>
          <w:lang w:val="uk-UA"/>
        </w:rPr>
      </w:pPr>
      <w:r w:rsidRPr="008513D6">
        <w:rPr>
          <w:sz w:val="22"/>
          <w:szCs w:val="22"/>
          <w:lang w:val="uk-UA"/>
        </w:rPr>
        <w:t>зміни строку оренди, у разі якщо договір був укладений на строк, менший ніж мінімальний строк оренди, передбачений частиною третьою статті 9 Закону України "Про оренду державного та комунального майна";</w:t>
      </w:r>
    </w:p>
    <w:p w:rsidR="006050FF" w:rsidRPr="008513D6" w:rsidRDefault="006050FF" w:rsidP="008513D6">
      <w:pPr>
        <w:numPr>
          <w:ilvl w:val="0"/>
          <w:numId w:val="4"/>
        </w:numPr>
        <w:ind w:left="0" w:firstLine="567"/>
        <w:jc w:val="both"/>
        <w:rPr>
          <w:sz w:val="22"/>
          <w:szCs w:val="22"/>
          <w:lang w:val="uk-UA"/>
        </w:rPr>
      </w:pPr>
      <w:r w:rsidRPr="008513D6">
        <w:rPr>
          <w:sz w:val="22"/>
          <w:szCs w:val="22"/>
          <w:lang w:val="uk-UA"/>
        </w:rPr>
        <w:t>зміни цільового призначення, за яким орендар повинен використовувати об’єкт оренди, у разі якщо орендар не має права використовувати майно за будь-яким цільовим призначенням;</w:t>
      </w:r>
    </w:p>
    <w:p w:rsidR="006050FF" w:rsidRPr="008513D6" w:rsidRDefault="006050FF" w:rsidP="008513D6">
      <w:pPr>
        <w:ind w:firstLine="567"/>
        <w:jc w:val="both"/>
        <w:rPr>
          <w:sz w:val="22"/>
          <w:szCs w:val="22"/>
          <w:lang w:val="uk-UA"/>
        </w:rPr>
      </w:pPr>
      <w:r w:rsidRPr="008513D6">
        <w:rPr>
          <w:sz w:val="22"/>
          <w:szCs w:val="22"/>
          <w:lang w:val="uk-UA"/>
        </w:rPr>
        <w:t>інших змін.</w:t>
      </w:r>
    </w:p>
    <w:p w:rsidR="006050FF" w:rsidRPr="008513D6" w:rsidRDefault="006050FF" w:rsidP="008513D6">
      <w:pPr>
        <w:ind w:firstLine="567"/>
        <w:jc w:val="both"/>
        <w:rPr>
          <w:sz w:val="22"/>
          <w:szCs w:val="22"/>
          <w:lang w:val="uk-UA"/>
        </w:rPr>
      </w:pPr>
      <w:r w:rsidRPr="008513D6">
        <w:rPr>
          <w:sz w:val="22"/>
          <w:szCs w:val="22"/>
          <w:lang w:val="uk-UA"/>
        </w:rPr>
        <w:t xml:space="preserve">Інші особливості визначення умов передачі комунального майна в оренду, в тому числі пам’яток архітектури та містобудування, укладення договорів оренди комунального майна Знам’янської міської  територіальної громади додатково визначаються Знам'янською міською радою. </w:t>
      </w:r>
    </w:p>
    <w:p w:rsidR="006050FF" w:rsidRPr="008513D6" w:rsidRDefault="006050FF" w:rsidP="008513D6">
      <w:pPr>
        <w:ind w:firstLine="567"/>
        <w:jc w:val="both"/>
        <w:rPr>
          <w:sz w:val="22"/>
          <w:szCs w:val="22"/>
          <w:lang w:val="uk-UA"/>
        </w:rPr>
      </w:pPr>
      <w:r w:rsidRPr="008513D6">
        <w:rPr>
          <w:sz w:val="22"/>
          <w:szCs w:val="22"/>
          <w:lang w:val="uk-UA"/>
        </w:rPr>
        <w:t>11. Орендна плата визначається за результатами аукціону.</w:t>
      </w:r>
    </w:p>
    <w:p w:rsidR="006050FF" w:rsidRPr="008513D6" w:rsidRDefault="006050FF" w:rsidP="008513D6">
      <w:pPr>
        <w:ind w:firstLine="567"/>
        <w:jc w:val="both"/>
        <w:rPr>
          <w:sz w:val="22"/>
          <w:szCs w:val="22"/>
          <w:lang w:val="uk-UA"/>
        </w:rPr>
      </w:pPr>
      <w:r w:rsidRPr="008513D6">
        <w:rPr>
          <w:sz w:val="22"/>
          <w:szCs w:val="22"/>
          <w:lang w:val="uk-UA"/>
        </w:rPr>
        <w:t>У разі передачі майна в оренду без проведення аукціону орендна плата визначається відповідно до Методики розрахунку  та порядку використання плати за оренду комунального майна Знам’янської міської територіальної громади, яка затверджується рішенням Знам’янської  міської ради.</w:t>
      </w:r>
    </w:p>
    <w:p w:rsidR="006050FF" w:rsidRPr="008513D6" w:rsidRDefault="006050FF" w:rsidP="008513D6">
      <w:pPr>
        <w:ind w:firstLine="567"/>
        <w:jc w:val="both"/>
        <w:rPr>
          <w:sz w:val="22"/>
          <w:szCs w:val="22"/>
          <w:lang w:val="uk-UA"/>
        </w:rPr>
      </w:pPr>
      <w:r w:rsidRPr="008513D6">
        <w:rPr>
          <w:sz w:val="22"/>
          <w:szCs w:val="22"/>
          <w:lang w:val="uk-UA"/>
        </w:rPr>
        <w:t xml:space="preserve">12. Орендна плата встановлюється у грошовій формі і вноситься у строки, визначені договором.  </w:t>
      </w:r>
    </w:p>
    <w:p w:rsidR="006050FF" w:rsidRPr="008513D6" w:rsidRDefault="006050FF" w:rsidP="008513D6">
      <w:pPr>
        <w:ind w:firstLine="567"/>
        <w:jc w:val="both"/>
        <w:rPr>
          <w:sz w:val="22"/>
          <w:szCs w:val="22"/>
          <w:lang w:val="uk-UA"/>
        </w:rPr>
      </w:pPr>
      <w:r w:rsidRPr="008513D6">
        <w:rPr>
          <w:sz w:val="22"/>
          <w:szCs w:val="22"/>
          <w:lang w:val="uk-UA"/>
        </w:rPr>
        <w:t xml:space="preserve">13. Орендар може звернутися з клопотанням про отримання згоди на здійснення невід’ємних поліпшень у випадку, встановленому частиною першою пункту 4 статті 21 Закону України "Про оренду державного та комунального майна". </w:t>
      </w:r>
    </w:p>
    <w:p w:rsidR="006050FF" w:rsidRPr="008513D6" w:rsidRDefault="006050FF" w:rsidP="008513D6">
      <w:pPr>
        <w:ind w:firstLine="567"/>
        <w:jc w:val="both"/>
        <w:rPr>
          <w:sz w:val="22"/>
          <w:szCs w:val="22"/>
          <w:lang w:val="uk-UA"/>
        </w:rPr>
      </w:pPr>
      <w:r w:rsidRPr="008513D6">
        <w:rPr>
          <w:sz w:val="22"/>
          <w:szCs w:val="22"/>
          <w:lang w:val="uk-UA"/>
        </w:rPr>
        <w:t xml:space="preserve">Орендар для отримання згоди на здійснення невід’ємних поліпшень звертається із клопотанням до балансоутримувача. </w:t>
      </w:r>
    </w:p>
    <w:p w:rsidR="006050FF" w:rsidRPr="008513D6" w:rsidRDefault="006050FF" w:rsidP="008513D6">
      <w:pPr>
        <w:ind w:firstLine="567"/>
        <w:jc w:val="both"/>
        <w:rPr>
          <w:sz w:val="22"/>
          <w:szCs w:val="22"/>
          <w:lang w:val="uk-UA"/>
        </w:rPr>
      </w:pPr>
      <w:r w:rsidRPr="008513D6">
        <w:rPr>
          <w:sz w:val="22"/>
          <w:szCs w:val="22"/>
          <w:lang w:val="uk-UA"/>
        </w:rPr>
        <w:t>Балансоутримувач протягом десяти робочих днів здійснює огляд приміщення, складає акт візуального обстеження об'єкта оренди, в якому зазначається опис стану об'єкта, з додавання фотографічних зображень об'єкта оренди та приймає рішення щодо здійснення невід’ємних поліпшень.</w:t>
      </w:r>
    </w:p>
    <w:p w:rsidR="006050FF" w:rsidRPr="008513D6" w:rsidRDefault="006050FF" w:rsidP="008513D6">
      <w:pPr>
        <w:ind w:firstLine="567"/>
        <w:jc w:val="both"/>
        <w:rPr>
          <w:sz w:val="22"/>
          <w:szCs w:val="22"/>
          <w:lang w:val="uk-UA"/>
        </w:rPr>
      </w:pPr>
      <w:r w:rsidRPr="008513D6">
        <w:rPr>
          <w:sz w:val="22"/>
          <w:szCs w:val="22"/>
          <w:lang w:val="uk-UA"/>
        </w:rPr>
        <w:t>Рішення про надання згоди орендарю на здійснення невід’ємних поліпшень комунального майна приймає Знам’янська  міська рада.</w:t>
      </w:r>
    </w:p>
    <w:p w:rsidR="006050FF" w:rsidRPr="008513D6" w:rsidRDefault="006050FF" w:rsidP="008513D6">
      <w:pPr>
        <w:ind w:firstLine="567"/>
        <w:jc w:val="both"/>
        <w:rPr>
          <w:sz w:val="22"/>
          <w:szCs w:val="22"/>
          <w:lang w:val="uk-UA"/>
        </w:rPr>
      </w:pPr>
      <w:r w:rsidRPr="008513D6">
        <w:rPr>
          <w:sz w:val="22"/>
          <w:szCs w:val="22"/>
          <w:lang w:val="uk-UA"/>
        </w:rPr>
        <w:t>Здійснення ремонту та невід'ємних поліпшень визначається Порядком передачі майна в оренду.</w:t>
      </w:r>
    </w:p>
    <w:p w:rsidR="006050FF" w:rsidRPr="008513D6" w:rsidRDefault="006050FF" w:rsidP="008513D6">
      <w:pPr>
        <w:ind w:firstLine="567"/>
        <w:jc w:val="both"/>
        <w:rPr>
          <w:sz w:val="22"/>
          <w:szCs w:val="22"/>
          <w:lang w:val="uk-UA"/>
        </w:rPr>
      </w:pPr>
      <w:r w:rsidRPr="008513D6">
        <w:rPr>
          <w:sz w:val="22"/>
          <w:szCs w:val="22"/>
          <w:lang w:val="uk-UA"/>
        </w:rPr>
        <w:t>Контроль за здійсненням  невід’ємних поліпшень орендованого комунального майна здійснюється балансоутримувачем.</w:t>
      </w:r>
    </w:p>
    <w:p w:rsidR="006050FF" w:rsidRPr="008513D6" w:rsidRDefault="006050FF" w:rsidP="008513D6">
      <w:pPr>
        <w:ind w:firstLine="567"/>
        <w:jc w:val="both"/>
        <w:rPr>
          <w:sz w:val="22"/>
          <w:szCs w:val="22"/>
          <w:lang w:val="uk-UA"/>
        </w:rPr>
      </w:pPr>
      <w:r w:rsidRPr="008513D6">
        <w:rPr>
          <w:sz w:val="22"/>
          <w:szCs w:val="22"/>
          <w:lang w:val="uk-UA"/>
        </w:rPr>
        <w:t>14. Порядок розподілу орендної плати для об’єктів, що перебувають у комунальній власності.</w:t>
      </w:r>
    </w:p>
    <w:p w:rsidR="006050FF" w:rsidRPr="008513D6" w:rsidRDefault="006050FF" w:rsidP="008513D6">
      <w:pPr>
        <w:ind w:firstLine="567"/>
        <w:jc w:val="both"/>
        <w:rPr>
          <w:sz w:val="22"/>
          <w:szCs w:val="22"/>
          <w:lang w:val="uk-UA"/>
        </w:rPr>
      </w:pPr>
      <w:r w:rsidRPr="008513D6">
        <w:rPr>
          <w:sz w:val="22"/>
          <w:szCs w:val="22"/>
          <w:lang w:val="uk-UA"/>
        </w:rPr>
        <w:t>14.1. Орендна плата за єдині майнові комплекси спрямовується до бюджету Знам'янської міської територіальної громади.</w:t>
      </w:r>
    </w:p>
    <w:p w:rsidR="006050FF" w:rsidRPr="008513D6" w:rsidRDefault="006050FF" w:rsidP="008513D6">
      <w:pPr>
        <w:ind w:firstLine="567"/>
        <w:jc w:val="both"/>
        <w:rPr>
          <w:sz w:val="22"/>
          <w:szCs w:val="22"/>
          <w:lang w:val="uk-UA"/>
        </w:rPr>
      </w:pPr>
      <w:r w:rsidRPr="008513D6">
        <w:rPr>
          <w:sz w:val="22"/>
          <w:szCs w:val="22"/>
          <w:lang w:val="uk-UA"/>
        </w:rPr>
        <w:t>14.2.  Орендна плата за нерухоме майно і споруди комунальної власності, інше окремо визначене майно</w:t>
      </w:r>
      <w:r w:rsidRPr="008513D6">
        <w:rPr>
          <w:sz w:val="22"/>
          <w:szCs w:val="22"/>
        </w:rPr>
        <w:t xml:space="preserve"> </w:t>
      </w:r>
      <w:r w:rsidRPr="008513D6">
        <w:rPr>
          <w:sz w:val="22"/>
          <w:szCs w:val="22"/>
          <w:lang w:val="uk-UA"/>
        </w:rPr>
        <w:t>залишається у розпорядженні балансоутримувачей і використовується для здійснення  їх діяльності.</w:t>
      </w:r>
    </w:p>
    <w:p w:rsidR="006050FF" w:rsidRDefault="006050FF" w:rsidP="008C3500">
      <w:pPr>
        <w:ind w:firstLine="709"/>
        <w:jc w:val="both"/>
        <w:rPr>
          <w:lang w:val="uk-UA"/>
        </w:rPr>
      </w:pPr>
    </w:p>
    <w:p w:rsidR="006050FF" w:rsidRDefault="006050FF" w:rsidP="008C3500">
      <w:pPr>
        <w:ind w:left="5040" w:firstLine="347"/>
        <w:jc w:val="both"/>
        <w:rPr>
          <w:lang w:val="uk-UA"/>
        </w:rPr>
      </w:pPr>
      <w:r>
        <w:rPr>
          <w:lang w:val="uk-UA"/>
        </w:rPr>
        <w:t xml:space="preserve">                            </w:t>
      </w:r>
    </w:p>
    <w:p w:rsidR="006050FF" w:rsidRPr="001A4F5F" w:rsidRDefault="006050FF" w:rsidP="008C3500">
      <w:pPr>
        <w:ind w:left="5040" w:firstLine="347"/>
        <w:jc w:val="both"/>
        <w:rPr>
          <w:lang w:val="uk-UA"/>
        </w:rPr>
      </w:pPr>
      <w:r>
        <w:rPr>
          <w:lang w:val="uk-UA"/>
        </w:rPr>
        <w:t xml:space="preserve">                                       </w:t>
      </w:r>
      <w:r w:rsidRPr="001A4F5F">
        <w:rPr>
          <w:lang w:val="uk-UA"/>
        </w:rPr>
        <w:t>Затверджено</w:t>
      </w:r>
    </w:p>
    <w:p w:rsidR="006050FF" w:rsidRPr="001A4F5F" w:rsidRDefault="006050FF" w:rsidP="008C3500">
      <w:pPr>
        <w:ind w:left="5040" w:firstLine="347"/>
        <w:jc w:val="both"/>
        <w:rPr>
          <w:lang w:val="uk-UA"/>
        </w:rPr>
      </w:pPr>
      <w:r>
        <w:rPr>
          <w:lang w:val="uk-UA"/>
        </w:rPr>
        <w:t xml:space="preserve">                      </w:t>
      </w:r>
      <w:r w:rsidRPr="001A4F5F">
        <w:rPr>
          <w:lang w:val="uk-UA"/>
        </w:rPr>
        <w:t>рішенням Знам’янської міської ради</w:t>
      </w:r>
    </w:p>
    <w:p w:rsidR="006050FF" w:rsidRPr="001A4F5F" w:rsidRDefault="006050FF" w:rsidP="008C3500">
      <w:pPr>
        <w:ind w:left="5040" w:firstLine="347"/>
        <w:jc w:val="both"/>
        <w:rPr>
          <w:lang w:val="uk-UA"/>
        </w:rPr>
      </w:pPr>
      <w:r>
        <w:rPr>
          <w:lang w:val="uk-UA"/>
        </w:rPr>
        <w:t xml:space="preserve">                             </w:t>
      </w:r>
      <w:r w:rsidRPr="001A4F5F">
        <w:rPr>
          <w:lang w:val="uk-UA"/>
        </w:rPr>
        <w:t xml:space="preserve">від </w:t>
      </w:r>
      <w:r>
        <w:rPr>
          <w:lang w:val="uk-UA"/>
        </w:rPr>
        <w:t>16.04.2021 р.</w:t>
      </w:r>
      <w:r w:rsidRPr="001A4F5F">
        <w:rPr>
          <w:lang w:val="uk-UA"/>
        </w:rPr>
        <w:t xml:space="preserve">  №</w:t>
      </w:r>
      <w:r>
        <w:rPr>
          <w:lang w:val="uk-UA"/>
        </w:rPr>
        <w:t>249</w:t>
      </w:r>
    </w:p>
    <w:p w:rsidR="006050FF" w:rsidRPr="00B37056" w:rsidRDefault="006050FF" w:rsidP="008C3500">
      <w:pPr>
        <w:ind w:firstLine="567"/>
        <w:jc w:val="both"/>
        <w:rPr>
          <w:sz w:val="16"/>
          <w:lang w:val="uk-UA"/>
        </w:rPr>
      </w:pPr>
    </w:p>
    <w:p w:rsidR="006050FF" w:rsidRPr="00B37056" w:rsidRDefault="006050FF" w:rsidP="008C3500">
      <w:pPr>
        <w:ind w:firstLine="567"/>
        <w:jc w:val="center"/>
        <w:rPr>
          <w:b/>
          <w:bCs/>
          <w:sz w:val="22"/>
          <w:szCs w:val="28"/>
          <w:lang w:val="uk-UA"/>
        </w:rPr>
      </w:pPr>
      <w:r w:rsidRPr="00B37056">
        <w:rPr>
          <w:b/>
          <w:bCs/>
          <w:sz w:val="22"/>
          <w:szCs w:val="28"/>
          <w:lang w:val="uk-UA"/>
        </w:rPr>
        <w:t xml:space="preserve">ПОРЯДОК </w:t>
      </w:r>
    </w:p>
    <w:p w:rsidR="006050FF" w:rsidRPr="00B37056" w:rsidRDefault="006050FF" w:rsidP="008C3500">
      <w:pPr>
        <w:ind w:firstLine="567"/>
        <w:jc w:val="center"/>
        <w:rPr>
          <w:b/>
          <w:bCs/>
          <w:sz w:val="22"/>
          <w:szCs w:val="28"/>
          <w:lang w:val="uk-UA"/>
        </w:rPr>
      </w:pPr>
      <w:r w:rsidRPr="00B37056">
        <w:rPr>
          <w:b/>
          <w:bCs/>
          <w:sz w:val="22"/>
          <w:szCs w:val="28"/>
          <w:lang w:val="uk-UA"/>
        </w:rPr>
        <w:t xml:space="preserve">виконання контрольних функцій у сфері </w:t>
      </w:r>
    </w:p>
    <w:p w:rsidR="006050FF" w:rsidRPr="00B37056" w:rsidRDefault="006050FF" w:rsidP="008C3500">
      <w:pPr>
        <w:ind w:firstLine="567"/>
        <w:jc w:val="center"/>
        <w:rPr>
          <w:b/>
          <w:bCs/>
          <w:sz w:val="22"/>
          <w:szCs w:val="28"/>
          <w:lang w:val="uk-UA"/>
        </w:rPr>
      </w:pPr>
      <w:r w:rsidRPr="00B37056">
        <w:rPr>
          <w:b/>
          <w:bCs/>
          <w:sz w:val="22"/>
          <w:szCs w:val="28"/>
          <w:lang w:val="uk-UA"/>
        </w:rPr>
        <w:t>оренди комунального майна</w:t>
      </w:r>
    </w:p>
    <w:p w:rsidR="006050FF" w:rsidRPr="00B37056" w:rsidRDefault="006050FF" w:rsidP="008C3500">
      <w:pPr>
        <w:ind w:firstLine="709"/>
        <w:jc w:val="both"/>
        <w:rPr>
          <w:sz w:val="16"/>
          <w:lang w:val="uk-UA"/>
        </w:rPr>
      </w:pPr>
    </w:p>
    <w:p w:rsidR="006050FF" w:rsidRPr="00B37056" w:rsidRDefault="006050FF" w:rsidP="008C3500">
      <w:pPr>
        <w:ind w:firstLine="567"/>
        <w:jc w:val="both"/>
        <w:rPr>
          <w:sz w:val="22"/>
          <w:lang w:val="uk-UA"/>
        </w:rPr>
      </w:pPr>
      <w:r w:rsidRPr="00B37056">
        <w:rPr>
          <w:sz w:val="22"/>
        </w:rPr>
        <w:t>1. Цей Порядок</w:t>
      </w:r>
      <w:r w:rsidRPr="00B37056">
        <w:rPr>
          <w:sz w:val="22"/>
          <w:lang w:val="uk-UA"/>
        </w:rPr>
        <w:t xml:space="preserve"> </w:t>
      </w:r>
      <w:r w:rsidRPr="00B37056">
        <w:rPr>
          <w:sz w:val="22"/>
        </w:rPr>
        <w:t xml:space="preserve">розроблений відповідно до статті 26 Закону України </w:t>
      </w:r>
      <w:r w:rsidRPr="00B37056">
        <w:rPr>
          <w:sz w:val="22"/>
          <w:lang w:val="uk-UA"/>
        </w:rPr>
        <w:t>"</w:t>
      </w:r>
      <w:r w:rsidRPr="00B37056">
        <w:rPr>
          <w:sz w:val="22"/>
        </w:rPr>
        <w:t>Про оренду державного та комунального майна</w:t>
      </w:r>
      <w:r w:rsidRPr="00B37056">
        <w:rPr>
          <w:sz w:val="22"/>
          <w:lang w:val="uk-UA"/>
        </w:rPr>
        <w:t>"</w:t>
      </w:r>
      <w:r w:rsidRPr="00B37056">
        <w:rPr>
          <w:sz w:val="22"/>
        </w:rPr>
        <w:t xml:space="preserve">, встановлює механізм організації та здійснення контролю за виконанням умов договорів оренди та за використанням орендованого </w:t>
      </w:r>
      <w:r w:rsidRPr="00B37056">
        <w:rPr>
          <w:sz w:val="22"/>
          <w:lang w:val="uk-UA"/>
        </w:rPr>
        <w:t>комунального</w:t>
      </w:r>
      <w:r w:rsidRPr="00B37056">
        <w:rPr>
          <w:sz w:val="22"/>
        </w:rPr>
        <w:t xml:space="preserve"> майна. </w:t>
      </w:r>
    </w:p>
    <w:p w:rsidR="006050FF" w:rsidRPr="00B37056" w:rsidRDefault="006050FF" w:rsidP="008C3500">
      <w:pPr>
        <w:ind w:firstLine="567"/>
        <w:jc w:val="both"/>
        <w:rPr>
          <w:sz w:val="22"/>
          <w:lang w:val="uk-UA"/>
        </w:rPr>
      </w:pPr>
      <w:r w:rsidRPr="00B37056">
        <w:rPr>
          <w:sz w:val="22"/>
        </w:rPr>
        <w:t xml:space="preserve">2. Контрольними заходами у сфері оренди </w:t>
      </w:r>
      <w:r w:rsidRPr="00B37056">
        <w:rPr>
          <w:sz w:val="22"/>
          <w:lang w:val="uk-UA"/>
        </w:rPr>
        <w:t>комунального</w:t>
      </w:r>
      <w:r w:rsidRPr="00B37056">
        <w:rPr>
          <w:sz w:val="22"/>
        </w:rPr>
        <w:t xml:space="preserve"> майна є</w:t>
      </w:r>
      <w:r w:rsidRPr="00B37056">
        <w:rPr>
          <w:sz w:val="22"/>
          <w:lang w:val="uk-UA"/>
        </w:rPr>
        <w:t>:</w:t>
      </w:r>
    </w:p>
    <w:p w:rsidR="006050FF" w:rsidRPr="00B37056" w:rsidRDefault="006050FF" w:rsidP="005F3234">
      <w:pPr>
        <w:numPr>
          <w:ilvl w:val="0"/>
          <w:numId w:val="1"/>
        </w:numPr>
        <w:jc w:val="both"/>
        <w:rPr>
          <w:sz w:val="22"/>
          <w:lang w:val="uk-UA"/>
        </w:rPr>
      </w:pPr>
      <w:r w:rsidRPr="00B37056">
        <w:rPr>
          <w:sz w:val="22"/>
        </w:rPr>
        <w:t xml:space="preserve">документальний контроль за виконанням умов договору оренди та контроль за використанням переданого в оренду </w:t>
      </w:r>
      <w:r w:rsidRPr="00B37056">
        <w:rPr>
          <w:sz w:val="22"/>
          <w:lang w:val="uk-UA"/>
        </w:rPr>
        <w:t xml:space="preserve">комунального </w:t>
      </w:r>
      <w:r w:rsidRPr="00B37056">
        <w:rPr>
          <w:sz w:val="22"/>
        </w:rPr>
        <w:t>майна</w:t>
      </w:r>
      <w:r w:rsidRPr="00B37056">
        <w:rPr>
          <w:sz w:val="22"/>
          <w:lang w:val="uk-UA"/>
        </w:rPr>
        <w:t xml:space="preserve"> (далі - поточний контроль);</w:t>
      </w:r>
    </w:p>
    <w:p w:rsidR="006050FF" w:rsidRPr="00B37056" w:rsidRDefault="006050FF" w:rsidP="005F3234">
      <w:pPr>
        <w:numPr>
          <w:ilvl w:val="0"/>
          <w:numId w:val="1"/>
        </w:numPr>
        <w:jc w:val="both"/>
        <w:rPr>
          <w:sz w:val="22"/>
          <w:lang w:val="uk-UA"/>
        </w:rPr>
      </w:pPr>
      <w:r w:rsidRPr="00B37056">
        <w:rPr>
          <w:sz w:val="22"/>
        </w:rPr>
        <w:t>комплексний контроль за виконанням умов договору та використанням майна з оглядом об'єкта оренди (далі –</w:t>
      </w:r>
      <w:r w:rsidRPr="00B37056">
        <w:rPr>
          <w:sz w:val="22"/>
          <w:lang w:val="uk-UA"/>
        </w:rPr>
        <w:t xml:space="preserve"> </w:t>
      </w:r>
      <w:r w:rsidRPr="00B37056">
        <w:rPr>
          <w:sz w:val="22"/>
        </w:rPr>
        <w:t>комплексний контроль)</w:t>
      </w:r>
      <w:r w:rsidRPr="00B37056">
        <w:rPr>
          <w:sz w:val="22"/>
          <w:lang w:val="uk-UA"/>
        </w:rPr>
        <w:t>.</w:t>
      </w:r>
    </w:p>
    <w:p w:rsidR="006050FF" w:rsidRPr="00B37056" w:rsidRDefault="006050FF" w:rsidP="008C3500">
      <w:pPr>
        <w:ind w:firstLine="567"/>
        <w:jc w:val="both"/>
        <w:rPr>
          <w:sz w:val="22"/>
          <w:lang w:val="uk-UA"/>
        </w:rPr>
      </w:pPr>
      <w:r w:rsidRPr="00B37056">
        <w:rPr>
          <w:sz w:val="22"/>
          <w:lang w:val="uk-UA"/>
        </w:rPr>
        <w:t xml:space="preserve">3. Поточний контроль за </w:t>
      </w:r>
      <w:r w:rsidRPr="00B37056">
        <w:rPr>
          <w:sz w:val="22"/>
        </w:rPr>
        <w:t xml:space="preserve">виконанням умов договору оренди та контроль за використанням переданого в оренду </w:t>
      </w:r>
      <w:r w:rsidRPr="00B37056">
        <w:rPr>
          <w:sz w:val="22"/>
          <w:lang w:val="uk-UA"/>
        </w:rPr>
        <w:t xml:space="preserve">комунального </w:t>
      </w:r>
      <w:r w:rsidRPr="00B37056">
        <w:rPr>
          <w:sz w:val="22"/>
        </w:rPr>
        <w:t>майна здійснюється балансоутримувачем</w:t>
      </w:r>
      <w:r w:rsidRPr="00B37056">
        <w:rPr>
          <w:sz w:val="22"/>
          <w:lang w:val="uk-UA"/>
        </w:rPr>
        <w:t>, як документально так  і з виходом на місце.</w:t>
      </w:r>
      <w:r w:rsidRPr="00B37056">
        <w:rPr>
          <w:sz w:val="22"/>
        </w:rPr>
        <w:t xml:space="preserve"> </w:t>
      </w:r>
    </w:p>
    <w:p w:rsidR="006050FF" w:rsidRPr="00B37056" w:rsidRDefault="006050FF" w:rsidP="008C3500">
      <w:pPr>
        <w:ind w:firstLine="567"/>
        <w:jc w:val="both"/>
        <w:rPr>
          <w:sz w:val="22"/>
          <w:lang w:val="uk-UA"/>
        </w:rPr>
      </w:pPr>
      <w:r w:rsidRPr="00B37056">
        <w:rPr>
          <w:sz w:val="22"/>
          <w:lang w:val="uk-UA"/>
        </w:rPr>
        <w:t xml:space="preserve">4. </w:t>
      </w:r>
      <w:r w:rsidRPr="00B37056">
        <w:rPr>
          <w:sz w:val="22"/>
        </w:rPr>
        <w:t xml:space="preserve">Під час здійснення </w:t>
      </w:r>
      <w:r w:rsidRPr="00B37056">
        <w:rPr>
          <w:sz w:val="22"/>
          <w:lang w:val="uk-UA"/>
        </w:rPr>
        <w:t>поточного контролю</w:t>
      </w:r>
      <w:r w:rsidRPr="00B37056">
        <w:rPr>
          <w:sz w:val="22"/>
        </w:rPr>
        <w:t xml:space="preserve"> балансоутримувачем перевіряються: </w:t>
      </w:r>
    </w:p>
    <w:p w:rsidR="006050FF" w:rsidRPr="00B37056" w:rsidRDefault="006050FF" w:rsidP="008C3500">
      <w:pPr>
        <w:ind w:firstLine="567"/>
        <w:jc w:val="both"/>
        <w:rPr>
          <w:sz w:val="22"/>
          <w:lang w:val="uk-UA"/>
        </w:rPr>
      </w:pPr>
      <w:r w:rsidRPr="00B37056">
        <w:rPr>
          <w:sz w:val="22"/>
          <w:lang w:val="uk-UA"/>
        </w:rPr>
        <w:t xml:space="preserve">- </w:t>
      </w:r>
      <w:r w:rsidRPr="00B37056">
        <w:rPr>
          <w:sz w:val="22"/>
        </w:rPr>
        <w:t xml:space="preserve">цільове використання об’єкта оренди (якщо цільове використання визначено договором оренди); </w:t>
      </w:r>
    </w:p>
    <w:p w:rsidR="006050FF" w:rsidRPr="00B37056" w:rsidRDefault="006050FF" w:rsidP="008C3500">
      <w:pPr>
        <w:ind w:firstLine="567"/>
        <w:jc w:val="both"/>
        <w:rPr>
          <w:sz w:val="22"/>
          <w:lang w:val="uk-UA"/>
        </w:rPr>
      </w:pPr>
      <w:r w:rsidRPr="00B37056">
        <w:rPr>
          <w:sz w:val="22"/>
          <w:lang w:val="uk-UA"/>
        </w:rPr>
        <w:t xml:space="preserve">- </w:t>
      </w:r>
      <w:r w:rsidRPr="00B37056">
        <w:rPr>
          <w:sz w:val="22"/>
        </w:rPr>
        <w:t>технічний стан об’єкта оренди (перебування об’єкта у стані, не гіршому, ніж на момент передачі його в оренду, з урахуванням нормального фізичного зносу);</w:t>
      </w:r>
    </w:p>
    <w:p w:rsidR="006050FF" w:rsidRPr="00B37056" w:rsidRDefault="006050FF" w:rsidP="008C3500">
      <w:pPr>
        <w:ind w:firstLine="567"/>
        <w:jc w:val="both"/>
        <w:rPr>
          <w:sz w:val="22"/>
          <w:lang w:val="uk-UA"/>
        </w:rPr>
      </w:pPr>
      <w:r w:rsidRPr="00B37056">
        <w:rPr>
          <w:sz w:val="22"/>
          <w:lang w:val="uk-UA"/>
        </w:rPr>
        <w:t xml:space="preserve">- </w:t>
      </w:r>
      <w:r w:rsidRPr="00B37056">
        <w:rPr>
          <w:sz w:val="22"/>
        </w:rPr>
        <w:t xml:space="preserve">відповідність займаної орендарем площі акту приймання-передавання орендованого майна; </w:t>
      </w:r>
    </w:p>
    <w:p w:rsidR="006050FF" w:rsidRPr="00B37056" w:rsidRDefault="006050FF" w:rsidP="008C3500">
      <w:pPr>
        <w:ind w:firstLine="567"/>
        <w:jc w:val="both"/>
        <w:rPr>
          <w:sz w:val="22"/>
          <w:lang w:val="uk-UA"/>
        </w:rPr>
      </w:pPr>
      <w:r w:rsidRPr="00B37056">
        <w:rPr>
          <w:sz w:val="22"/>
          <w:lang w:val="uk-UA"/>
        </w:rPr>
        <w:t xml:space="preserve">- </w:t>
      </w:r>
      <w:r w:rsidRPr="00B37056">
        <w:rPr>
          <w:sz w:val="22"/>
        </w:rPr>
        <w:t xml:space="preserve">надходження плати за оренду </w:t>
      </w:r>
      <w:r w:rsidRPr="00B37056">
        <w:rPr>
          <w:sz w:val="22"/>
          <w:lang w:val="uk-UA"/>
        </w:rPr>
        <w:t>комунального</w:t>
      </w:r>
      <w:r w:rsidRPr="00B37056">
        <w:rPr>
          <w:sz w:val="22"/>
        </w:rPr>
        <w:t xml:space="preserve"> майна до балансоутримувача (щомісяця); </w:t>
      </w:r>
    </w:p>
    <w:p w:rsidR="006050FF" w:rsidRPr="00B37056" w:rsidRDefault="006050FF" w:rsidP="008C3500">
      <w:pPr>
        <w:ind w:firstLine="567"/>
        <w:jc w:val="both"/>
        <w:rPr>
          <w:sz w:val="22"/>
          <w:lang w:val="uk-UA"/>
        </w:rPr>
      </w:pPr>
      <w:r w:rsidRPr="00B37056">
        <w:rPr>
          <w:sz w:val="22"/>
          <w:lang w:val="uk-UA"/>
        </w:rPr>
        <w:t xml:space="preserve">- </w:t>
      </w:r>
      <w:r w:rsidRPr="00B37056">
        <w:rPr>
          <w:sz w:val="22"/>
        </w:rPr>
        <w:t xml:space="preserve">виконання договору відшкодування витрат на утримання орендованого нерухомого майна та надання комунальних послуг орендарю (щомісяця). </w:t>
      </w:r>
    </w:p>
    <w:p w:rsidR="006050FF" w:rsidRPr="00B37056" w:rsidRDefault="006050FF" w:rsidP="008C3500">
      <w:pPr>
        <w:ind w:firstLine="567"/>
        <w:jc w:val="both"/>
        <w:rPr>
          <w:sz w:val="22"/>
          <w:lang w:val="uk-UA"/>
        </w:rPr>
      </w:pPr>
      <w:r w:rsidRPr="00B37056">
        <w:rPr>
          <w:sz w:val="22"/>
          <w:lang w:val="uk-UA"/>
        </w:rPr>
        <w:t>5. Про проведення  поточного контролю з виходом на місце, балансоутримувач повідомляє орендаря не</w:t>
      </w:r>
      <w:r w:rsidRPr="00B37056">
        <w:rPr>
          <w:sz w:val="22"/>
        </w:rPr>
        <w:t xml:space="preserve"> пізніше ніж за </w:t>
      </w:r>
      <w:r w:rsidRPr="00B37056">
        <w:rPr>
          <w:sz w:val="22"/>
          <w:lang w:val="uk-UA"/>
        </w:rPr>
        <w:t>2</w:t>
      </w:r>
      <w:r w:rsidRPr="00B37056">
        <w:rPr>
          <w:sz w:val="22"/>
        </w:rPr>
        <w:t xml:space="preserve"> </w:t>
      </w:r>
      <w:r w:rsidRPr="00B37056">
        <w:rPr>
          <w:sz w:val="22"/>
          <w:lang w:val="uk-UA"/>
        </w:rPr>
        <w:t>робочих</w:t>
      </w:r>
      <w:r w:rsidRPr="00B37056">
        <w:rPr>
          <w:sz w:val="22"/>
        </w:rPr>
        <w:t xml:space="preserve"> днів до </w:t>
      </w:r>
      <w:r w:rsidRPr="00B37056">
        <w:rPr>
          <w:sz w:val="22"/>
          <w:lang w:val="uk-UA"/>
        </w:rPr>
        <w:t>його</w:t>
      </w:r>
      <w:r w:rsidRPr="00B37056">
        <w:rPr>
          <w:sz w:val="22"/>
        </w:rPr>
        <w:t xml:space="preserve"> проведення</w:t>
      </w:r>
      <w:r w:rsidRPr="00B37056">
        <w:rPr>
          <w:sz w:val="22"/>
          <w:lang w:val="uk-UA"/>
        </w:rPr>
        <w:t>.</w:t>
      </w:r>
    </w:p>
    <w:p w:rsidR="006050FF" w:rsidRPr="00B37056" w:rsidRDefault="006050FF" w:rsidP="008C3500">
      <w:pPr>
        <w:ind w:firstLine="567"/>
        <w:jc w:val="both"/>
        <w:rPr>
          <w:sz w:val="22"/>
          <w:lang w:val="uk-UA"/>
        </w:rPr>
      </w:pPr>
      <w:r w:rsidRPr="00B37056">
        <w:rPr>
          <w:sz w:val="22"/>
          <w:lang w:val="uk-UA"/>
        </w:rPr>
        <w:t xml:space="preserve">6. </w:t>
      </w:r>
      <w:r w:rsidRPr="00B37056">
        <w:rPr>
          <w:sz w:val="22"/>
        </w:rPr>
        <w:t xml:space="preserve">За результатами здійснення </w:t>
      </w:r>
      <w:r w:rsidRPr="00B37056">
        <w:rPr>
          <w:sz w:val="22"/>
          <w:lang w:val="uk-UA"/>
        </w:rPr>
        <w:t>постійного</w:t>
      </w:r>
      <w:r w:rsidRPr="00B37056">
        <w:rPr>
          <w:sz w:val="22"/>
        </w:rPr>
        <w:t xml:space="preserve"> контролю складається звіт</w:t>
      </w:r>
      <w:r w:rsidRPr="00B37056">
        <w:rPr>
          <w:sz w:val="22"/>
          <w:lang w:val="uk-UA"/>
        </w:rPr>
        <w:t xml:space="preserve"> у довільній формі</w:t>
      </w:r>
      <w:r w:rsidRPr="00B37056">
        <w:rPr>
          <w:sz w:val="22"/>
        </w:rPr>
        <w:t xml:space="preserve">, що містить інформацію за напрямами, визначеними у пункті </w:t>
      </w:r>
      <w:r w:rsidRPr="00B37056">
        <w:rPr>
          <w:sz w:val="22"/>
          <w:lang w:val="uk-UA"/>
        </w:rPr>
        <w:t>4</w:t>
      </w:r>
      <w:r w:rsidRPr="00B37056">
        <w:rPr>
          <w:sz w:val="22"/>
        </w:rPr>
        <w:t xml:space="preserve"> цього </w:t>
      </w:r>
      <w:r w:rsidRPr="00B37056">
        <w:rPr>
          <w:sz w:val="22"/>
          <w:lang w:val="uk-UA"/>
        </w:rPr>
        <w:t>Порядку</w:t>
      </w:r>
      <w:r w:rsidRPr="00B37056">
        <w:rPr>
          <w:sz w:val="22"/>
        </w:rPr>
        <w:t>, а також інформацію про наявність/відсутність порушень умов виконання договору оренди та використання орендованого майна</w:t>
      </w:r>
      <w:r w:rsidRPr="00B37056">
        <w:rPr>
          <w:sz w:val="22"/>
          <w:lang w:val="uk-UA"/>
        </w:rPr>
        <w:t>. Звіт підписується балансоутримувачем та орендарем.</w:t>
      </w:r>
    </w:p>
    <w:p w:rsidR="006050FF" w:rsidRPr="00B37056" w:rsidRDefault="006050FF" w:rsidP="008C3500">
      <w:pPr>
        <w:ind w:firstLine="567"/>
        <w:jc w:val="both"/>
        <w:rPr>
          <w:sz w:val="22"/>
          <w:lang w:val="uk-UA"/>
        </w:rPr>
      </w:pPr>
      <w:r w:rsidRPr="00B37056">
        <w:rPr>
          <w:sz w:val="22"/>
          <w:lang w:val="uk-UA"/>
        </w:rPr>
        <w:t xml:space="preserve">7. Комплексний контроль здійснюється за ініціативою Знам'янської міської ради або виконавчого комітету Знам'янської міської ради за участю представників уповноваженого органу управління комунальним майном, орендаря та балансоутримувача. Про проведення комплексного контролю балансоутримувач повідомляється </w:t>
      </w:r>
      <w:r w:rsidRPr="00B37056">
        <w:rPr>
          <w:sz w:val="22"/>
        </w:rPr>
        <w:t xml:space="preserve">не пізніше ніж за 10 календарних днів до </w:t>
      </w:r>
      <w:r w:rsidRPr="00B37056">
        <w:rPr>
          <w:sz w:val="22"/>
          <w:lang w:val="uk-UA"/>
        </w:rPr>
        <w:t>його</w:t>
      </w:r>
      <w:r w:rsidRPr="00B37056">
        <w:rPr>
          <w:sz w:val="22"/>
        </w:rPr>
        <w:t xml:space="preserve"> проведення</w:t>
      </w:r>
      <w:r w:rsidRPr="00B37056">
        <w:rPr>
          <w:sz w:val="22"/>
          <w:lang w:val="uk-UA"/>
        </w:rPr>
        <w:t>.</w:t>
      </w:r>
    </w:p>
    <w:p w:rsidR="006050FF" w:rsidRPr="00B37056" w:rsidRDefault="006050FF" w:rsidP="008C3500">
      <w:pPr>
        <w:ind w:firstLine="567"/>
        <w:jc w:val="both"/>
        <w:rPr>
          <w:sz w:val="22"/>
          <w:lang w:val="uk-UA"/>
        </w:rPr>
      </w:pPr>
      <w:r w:rsidRPr="00B37056">
        <w:rPr>
          <w:sz w:val="22"/>
          <w:lang w:val="uk-UA"/>
        </w:rPr>
        <w:t xml:space="preserve">8. </w:t>
      </w:r>
      <w:r w:rsidRPr="00B37056">
        <w:rPr>
          <w:sz w:val="22"/>
        </w:rPr>
        <w:t xml:space="preserve">Під час здійснення комплексного контролю перевіряються: </w:t>
      </w:r>
    </w:p>
    <w:p w:rsidR="006050FF" w:rsidRPr="00B37056" w:rsidRDefault="006050FF" w:rsidP="008C3500">
      <w:pPr>
        <w:ind w:firstLine="567"/>
        <w:jc w:val="both"/>
        <w:rPr>
          <w:sz w:val="22"/>
          <w:lang w:val="uk-UA"/>
        </w:rPr>
      </w:pPr>
      <w:r w:rsidRPr="00B37056">
        <w:rPr>
          <w:sz w:val="22"/>
          <w:lang w:val="uk-UA"/>
        </w:rPr>
        <w:t xml:space="preserve">- </w:t>
      </w:r>
      <w:r w:rsidRPr="00B37056">
        <w:rPr>
          <w:sz w:val="22"/>
        </w:rPr>
        <w:t xml:space="preserve">відповідність цільового використання майна (якщо цільове використання визначено договором оренди); </w:t>
      </w:r>
    </w:p>
    <w:p w:rsidR="006050FF" w:rsidRPr="00B37056" w:rsidRDefault="006050FF" w:rsidP="008C3500">
      <w:pPr>
        <w:ind w:firstLine="567"/>
        <w:jc w:val="both"/>
        <w:rPr>
          <w:sz w:val="22"/>
          <w:lang w:val="uk-UA"/>
        </w:rPr>
      </w:pPr>
      <w:r w:rsidRPr="00B37056">
        <w:rPr>
          <w:sz w:val="22"/>
          <w:lang w:val="uk-UA"/>
        </w:rPr>
        <w:t xml:space="preserve">-  </w:t>
      </w:r>
      <w:r w:rsidRPr="00B37056">
        <w:rPr>
          <w:sz w:val="22"/>
        </w:rPr>
        <w:t xml:space="preserve">технічний стан об’єкта оренди; </w:t>
      </w:r>
    </w:p>
    <w:p w:rsidR="006050FF" w:rsidRPr="00B37056" w:rsidRDefault="006050FF" w:rsidP="008C3500">
      <w:pPr>
        <w:ind w:firstLine="567"/>
        <w:jc w:val="both"/>
        <w:rPr>
          <w:sz w:val="22"/>
          <w:lang w:val="uk-UA"/>
        </w:rPr>
      </w:pPr>
      <w:r w:rsidRPr="00B37056">
        <w:rPr>
          <w:sz w:val="22"/>
          <w:lang w:val="uk-UA"/>
        </w:rPr>
        <w:t xml:space="preserve">- </w:t>
      </w:r>
      <w:r w:rsidRPr="00B37056">
        <w:rPr>
          <w:sz w:val="22"/>
        </w:rPr>
        <w:t xml:space="preserve">наявність/відсутність суборенди; виконання умов договору оренди, запропонованих уповноваженим органом управління під час погодження передачі майна в оренду; </w:t>
      </w:r>
    </w:p>
    <w:p w:rsidR="006050FF" w:rsidRPr="00B37056" w:rsidRDefault="006050FF" w:rsidP="008C3500">
      <w:pPr>
        <w:ind w:firstLine="567"/>
        <w:jc w:val="both"/>
        <w:rPr>
          <w:sz w:val="22"/>
          <w:lang w:val="uk-UA"/>
        </w:rPr>
      </w:pPr>
      <w:r w:rsidRPr="00B37056">
        <w:rPr>
          <w:sz w:val="22"/>
          <w:lang w:val="uk-UA"/>
        </w:rPr>
        <w:t xml:space="preserve">- </w:t>
      </w:r>
      <w:r w:rsidRPr="00B37056">
        <w:rPr>
          <w:sz w:val="22"/>
        </w:rPr>
        <w:t xml:space="preserve">виконання інших умов договору оренди. </w:t>
      </w:r>
    </w:p>
    <w:p w:rsidR="006050FF" w:rsidRPr="00B37056" w:rsidRDefault="006050FF" w:rsidP="008C3500">
      <w:pPr>
        <w:ind w:firstLine="567"/>
        <w:jc w:val="both"/>
        <w:rPr>
          <w:sz w:val="22"/>
          <w:lang w:val="uk-UA"/>
        </w:rPr>
      </w:pPr>
      <w:r w:rsidRPr="00B37056">
        <w:rPr>
          <w:sz w:val="22"/>
          <w:lang w:val="uk-UA"/>
        </w:rPr>
        <w:t>9.</w:t>
      </w:r>
      <w:r w:rsidRPr="00B37056">
        <w:rPr>
          <w:sz w:val="22"/>
        </w:rPr>
        <w:t xml:space="preserve"> У процесі проведення комплексного контролю використовуються документи, які можуть підтверджувати виконання умов договору оренди або використання орендованого майна. Такими документами можуть бути: матеріали щодо використання амортизаційних відрахувань; договори страхування орендованого майна; матеріали щодо списання орендованого майна; інші документи, в яких можуть міститися необхідні для проведення перевірки відомості. Документи мають бути належним чином оформлені та не мати виправлень, пропущених сторінок. Копії документів, що додаються до</w:t>
      </w:r>
      <w:r w:rsidRPr="00B37056">
        <w:rPr>
          <w:sz w:val="22"/>
          <w:lang w:val="uk-UA"/>
        </w:rPr>
        <w:t xml:space="preserve"> </w:t>
      </w:r>
      <w:r w:rsidRPr="00B37056">
        <w:rPr>
          <w:sz w:val="22"/>
        </w:rPr>
        <w:t xml:space="preserve">матеріалів перевірки, мають бути завірені </w:t>
      </w:r>
      <w:r w:rsidRPr="00B37056">
        <w:rPr>
          <w:sz w:val="22"/>
          <w:lang w:val="uk-UA"/>
        </w:rPr>
        <w:t>орендарем</w:t>
      </w:r>
      <w:r w:rsidRPr="00B37056">
        <w:rPr>
          <w:sz w:val="22"/>
        </w:rPr>
        <w:t xml:space="preserve">. </w:t>
      </w:r>
    </w:p>
    <w:p w:rsidR="006050FF" w:rsidRPr="00B37056" w:rsidRDefault="006050FF" w:rsidP="008C3500">
      <w:pPr>
        <w:ind w:firstLine="567"/>
        <w:jc w:val="both"/>
        <w:rPr>
          <w:sz w:val="22"/>
          <w:lang w:val="uk-UA"/>
        </w:rPr>
      </w:pPr>
      <w:r w:rsidRPr="00B37056">
        <w:rPr>
          <w:sz w:val="22"/>
          <w:lang w:val="uk-UA"/>
        </w:rPr>
        <w:t xml:space="preserve">10.  </w:t>
      </w:r>
      <w:r w:rsidRPr="00B37056">
        <w:rPr>
          <w:sz w:val="22"/>
        </w:rPr>
        <w:t xml:space="preserve">За результатами здійснення комплексного контролю складається звіт, що містить інформацію за напрямами, визначеними у пункті </w:t>
      </w:r>
      <w:r w:rsidRPr="00B37056">
        <w:rPr>
          <w:sz w:val="22"/>
          <w:lang w:val="uk-UA"/>
        </w:rPr>
        <w:t>8</w:t>
      </w:r>
      <w:r w:rsidRPr="00B37056">
        <w:rPr>
          <w:sz w:val="22"/>
        </w:rPr>
        <w:t xml:space="preserve"> цього </w:t>
      </w:r>
      <w:r w:rsidRPr="00B37056">
        <w:rPr>
          <w:sz w:val="22"/>
          <w:lang w:val="uk-UA"/>
        </w:rPr>
        <w:t>порядку</w:t>
      </w:r>
      <w:r w:rsidRPr="00B37056">
        <w:rPr>
          <w:sz w:val="22"/>
        </w:rPr>
        <w:t xml:space="preserve">, а також інформацію про наявність/відсутність порушень умов виконання договору оренди та використання орендованого майна. Відповідальним за складання звіту є </w:t>
      </w:r>
      <w:r w:rsidRPr="00B37056">
        <w:rPr>
          <w:sz w:val="22"/>
          <w:lang w:val="uk-UA"/>
        </w:rPr>
        <w:t>балансоутримувач</w:t>
      </w:r>
      <w:r w:rsidRPr="00B37056">
        <w:rPr>
          <w:sz w:val="22"/>
        </w:rPr>
        <w:t xml:space="preserve">. Звіт складається у довільній формі у кількості по одному примірнику для кожної із залучених до контролю сторін і підписується його учасниками. </w:t>
      </w:r>
    </w:p>
    <w:p w:rsidR="006050FF" w:rsidRPr="00B37056" w:rsidRDefault="006050FF" w:rsidP="008C3500">
      <w:pPr>
        <w:ind w:firstLine="567"/>
        <w:jc w:val="both"/>
        <w:rPr>
          <w:sz w:val="22"/>
          <w:lang w:val="uk-UA"/>
        </w:rPr>
      </w:pPr>
      <w:r w:rsidRPr="00B37056">
        <w:rPr>
          <w:sz w:val="22"/>
          <w:lang w:val="uk-UA"/>
        </w:rPr>
        <w:t xml:space="preserve">11. </w:t>
      </w:r>
      <w:r w:rsidRPr="00B37056">
        <w:rPr>
          <w:sz w:val="22"/>
        </w:rPr>
        <w:t>Орендар має забезпечити доступ на об’єкт оренди уповноваженим представникам балансоутримувача</w:t>
      </w:r>
      <w:r w:rsidRPr="00B37056">
        <w:rPr>
          <w:sz w:val="22"/>
          <w:lang w:val="uk-UA"/>
        </w:rPr>
        <w:t xml:space="preserve"> та </w:t>
      </w:r>
      <w:r w:rsidRPr="00B37056">
        <w:rPr>
          <w:sz w:val="22"/>
        </w:rPr>
        <w:t xml:space="preserve"> уповноваженого органу управління.</w:t>
      </w:r>
    </w:p>
    <w:p w:rsidR="006050FF" w:rsidRPr="00B37056" w:rsidRDefault="006050FF" w:rsidP="008C3500">
      <w:pPr>
        <w:ind w:firstLine="567"/>
        <w:jc w:val="both"/>
        <w:rPr>
          <w:sz w:val="22"/>
          <w:lang w:val="uk-UA"/>
        </w:rPr>
      </w:pPr>
      <w:r w:rsidRPr="00B37056">
        <w:rPr>
          <w:sz w:val="22"/>
          <w:lang w:val="uk-UA"/>
        </w:rPr>
        <w:t>12</w:t>
      </w:r>
      <w:r w:rsidRPr="00B37056">
        <w:rPr>
          <w:sz w:val="22"/>
        </w:rPr>
        <w:t xml:space="preserve">. У разі недопущення на об’єкт уповноважених представників балансоутримувача або уповноваженого органу управління для здійснення контролю цей факт підтверджується актом про недопуск. Акт складається у двох примірниках, один з яких надсилається орендарю. </w:t>
      </w:r>
      <w:r w:rsidRPr="00B37056">
        <w:rPr>
          <w:sz w:val="22"/>
          <w:lang w:val="uk-UA"/>
        </w:rPr>
        <w:t>У даному випадку до орендаря застосовуються санкції передбачені договором оренди.</w:t>
      </w:r>
    </w:p>
    <w:p w:rsidR="006050FF" w:rsidRPr="00B37056" w:rsidRDefault="006050FF" w:rsidP="008C3500">
      <w:pPr>
        <w:ind w:firstLine="567"/>
        <w:jc w:val="both"/>
        <w:rPr>
          <w:sz w:val="22"/>
          <w:lang w:val="uk-UA"/>
        </w:rPr>
      </w:pPr>
      <w:r w:rsidRPr="00B37056">
        <w:rPr>
          <w:sz w:val="22"/>
          <w:lang w:val="uk-UA"/>
        </w:rPr>
        <w:t xml:space="preserve">13. </w:t>
      </w:r>
      <w:r w:rsidRPr="00B37056">
        <w:rPr>
          <w:sz w:val="22"/>
        </w:rPr>
        <w:t xml:space="preserve">У разі виявлення порушення умов договору оренди або використання майна орендар має вжити заходів щодо їх усунення протягом 30 днів від дати отримання орендарем відповідного повідомлення про наявність порушень у ході здійснення контролю або звіту за результатами комплексного  контролю. </w:t>
      </w:r>
    </w:p>
    <w:p w:rsidR="006050FF" w:rsidRPr="00B37056" w:rsidRDefault="006050FF" w:rsidP="008C3500">
      <w:pPr>
        <w:ind w:firstLine="567"/>
        <w:jc w:val="both"/>
        <w:rPr>
          <w:sz w:val="22"/>
          <w:lang w:val="uk-UA"/>
        </w:rPr>
      </w:pPr>
      <w:r w:rsidRPr="00B37056">
        <w:rPr>
          <w:sz w:val="22"/>
        </w:rPr>
        <w:t xml:space="preserve"> </w:t>
      </w:r>
      <w:r w:rsidRPr="00B37056">
        <w:rPr>
          <w:sz w:val="22"/>
          <w:lang w:val="uk-UA"/>
        </w:rPr>
        <w:t>14</w:t>
      </w:r>
      <w:r w:rsidRPr="00B37056">
        <w:rPr>
          <w:sz w:val="22"/>
        </w:rPr>
        <w:t xml:space="preserve">. У разі якщо протягом зазначеного строку орендар не усунув порушення умов договору оренди та/або використання майна, орендодавець/балансоутримувач вживає відповідних заходів згідно з вимогами чинного законодавства та умовами договору. </w:t>
      </w:r>
    </w:p>
    <w:p w:rsidR="006050FF" w:rsidRPr="00B37056" w:rsidRDefault="006050FF" w:rsidP="008C3500">
      <w:pPr>
        <w:ind w:firstLine="567"/>
        <w:jc w:val="both"/>
        <w:rPr>
          <w:color w:val="00B050"/>
          <w:sz w:val="22"/>
          <w:lang w:val="uk-UA"/>
        </w:rPr>
      </w:pPr>
    </w:p>
    <w:p w:rsidR="006050FF" w:rsidRPr="001A4F5F" w:rsidRDefault="006050FF" w:rsidP="008C3500">
      <w:pPr>
        <w:ind w:left="5040" w:firstLine="347"/>
        <w:jc w:val="both"/>
        <w:rPr>
          <w:lang w:val="uk-UA"/>
        </w:rPr>
      </w:pPr>
      <w:r>
        <w:rPr>
          <w:lang w:val="uk-UA"/>
        </w:rPr>
        <w:t xml:space="preserve">                                      </w:t>
      </w:r>
      <w:r w:rsidRPr="001A4F5F">
        <w:rPr>
          <w:lang w:val="uk-UA"/>
        </w:rPr>
        <w:t>Затверджено</w:t>
      </w:r>
    </w:p>
    <w:p w:rsidR="006050FF" w:rsidRPr="001A4F5F" w:rsidRDefault="006050FF" w:rsidP="008C3500">
      <w:pPr>
        <w:ind w:left="5040" w:firstLine="347"/>
        <w:jc w:val="both"/>
        <w:rPr>
          <w:lang w:val="uk-UA"/>
        </w:rPr>
      </w:pPr>
      <w:r>
        <w:rPr>
          <w:lang w:val="uk-UA"/>
        </w:rPr>
        <w:t xml:space="preserve">                      </w:t>
      </w:r>
      <w:r w:rsidRPr="001A4F5F">
        <w:rPr>
          <w:lang w:val="uk-UA"/>
        </w:rPr>
        <w:t>рішенням Знам’янської міської ради</w:t>
      </w:r>
    </w:p>
    <w:p w:rsidR="006050FF" w:rsidRPr="001A4F5F" w:rsidRDefault="006050FF" w:rsidP="008C3500">
      <w:pPr>
        <w:ind w:left="5040" w:firstLine="347"/>
        <w:jc w:val="both"/>
        <w:rPr>
          <w:lang w:val="uk-UA"/>
        </w:rPr>
      </w:pPr>
      <w:r>
        <w:rPr>
          <w:lang w:val="uk-UA"/>
        </w:rPr>
        <w:t xml:space="preserve">                             </w:t>
      </w:r>
      <w:r w:rsidRPr="001A4F5F">
        <w:rPr>
          <w:lang w:val="uk-UA"/>
        </w:rPr>
        <w:t xml:space="preserve">від </w:t>
      </w:r>
      <w:r>
        <w:rPr>
          <w:lang w:val="uk-UA"/>
        </w:rPr>
        <w:t>16.04.2021 р.</w:t>
      </w:r>
      <w:r w:rsidRPr="001A4F5F">
        <w:rPr>
          <w:lang w:val="uk-UA"/>
        </w:rPr>
        <w:t xml:space="preserve">  №</w:t>
      </w:r>
      <w:r>
        <w:rPr>
          <w:lang w:val="uk-UA"/>
        </w:rPr>
        <w:t>249</w:t>
      </w:r>
    </w:p>
    <w:p w:rsidR="006050FF" w:rsidRDefault="006050FF" w:rsidP="008C3500">
      <w:pPr>
        <w:jc w:val="center"/>
        <w:rPr>
          <w:b/>
          <w:lang w:val="uk-UA"/>
        </w:rPr>
      </w:pPr>
    </w:p>
    <w:p w:rsidR="006050FF" w:rsidRPr="00B37056" w:rsidRDefault="006050FF" w:rsidP="008C3500">
      <w:pPr>
        <w:jc w:val="center"/>
        <w:rPr>
          <w:b/>
          <w:sz w:val="22"/>
          <w:szCs w:val="22"/>
          <w:lang w:val="uk-UA"/>
        </w:rPr>
      </w:pPr>
      <w:r w:rsidRPr="00B37056">
        <w:rPr>
          <w:b/>
          <w:sz w:val="22"/>
          <w:szCs w:val="22"/>
          <w:lang w:val="uk-UA"/>
        </w:rPr>
        <w:t xml:space="preserve">МЕТОДИКА </w:t>
      </w:r>
    </w:p>
    <w:p w:rsidR="006050FF" w:rsidRPr="00B37056" w:rsidRDefault="006050FF" w:rsidP="008C3500">
      <w:pPr>
        <w:jc w:val="center"/>
        <w:rPr>
          <w:b/>
          <w:sz w:val="22"/>
          <w:szCs w:val="22"/>
          <w:lang w:val="uk-UA"/>
        </w:rPr>
      </w:pPr>
      <w:r w:rsidRPr="00B37056">
        <w:rPr>
          <w:b/>
          <w:sz w:val="22"/>
          <w:szCs w:val="22"/>
          <w:lang w:val="uk-UA"/>
        </w:rPr>
        <w:t>розрахунку  та порядок використання плати за оренду</w:t>
      </w:r>
    </w:p>
    <w:p w:rsidR="006050FF" w:rsidRPr="00B37056" w:rsidRDefault="006050FF" w:rsidP="008C3500">
      <w:pPr>
        <w:jc w:val="center"/>
        <w:rPr>
          <w:b/>
          <w:sz w:val="22"/>
          <w:szCs w:val="22"/>
          <w:lang w:val="uk-UA"/>
        </w:rPr>
      </w:pPr>
      <w:r w:rsidRPr="00B37056">
        <w:rPr>
          <w:b/>
          <w:sz w:val="22"/>
          <w:szCs w:val="22"/>
          <w:lang w:val="uk-UA"/>
        </w:rPr>
        <w:t xml:space="preserve">комунального майна Знам’янської міської територіальної громади </w:t>
      </w:r>
    </w:p>
    <w:p w:rsidR="006050FF" w:rsidRPr="00B37056" w:rsidRDefault="006050FF" w:rsidP="008C3500">
      <w:pPr>
        <w:jc w:val="center"/>
        <w:rPr>
          <w:b/>
          <w:sz w:val="22"/>
          <w:szCs w:val="22"/>
          <w:lang w:val="uk-UA"/>
        </w:rPr>
      </w:pPr>
    </w:p>
    <w:p w:rsidR="006050FF" w:rsidRPr="00B37056" w:rsidRDefault="006050FF" w:rsidP="008C3500">
      <w:pPr>
        <w:ind w:firstLine="709"/>
        <w:jc w:val="both"/>
        <w:rPr>
          <w:sz w:val="22"/>
          <w:szCs w:val="22"/>
          <w:lang w:val="uk-UA"/>
        </w:rPr>
      </w:pPr>
      <w:r w:rsidRPr="00B37056">
        <w:rPr>
          <w:sz w:val="22"/>
          <w:szCs w:val="22"/>
          <w:lang w:val="uk-UA"/>
        </w:rPr>
        <w:t>1. Методику</w:t>
      </w:r>
      <w:r w:rsidRPr="00B37056">
        <w:rPr>
          <w:b/>
          <w:sz w:val="22"/>
          <w:szCs w:val="22"/>
          <w:lang w:val="uk-UA"/>
        </w:rPr>
        <w:t xml:space="preserve"> </w:t>
      </w:r>
      <w:r w:rsidRPr="00B37056">
        <w:rPr>
          <w:bCs/>
          <w:sz w:val="22"/>
          <w:szCs w:val="22"/>
          <w:lang w:val="uk-UA"/>
        </w:rPr>
        <w:t>розрахунку  та порядок використання плати за оренду комунального майна Знам’янської міської територіальної громади</w:t>
      </w:r>
      <w:r w:rsidRPr="00B37056">
        <w:rPr>
          <w:sz w:val="22"/>
          <w:szCs w:val="22"/>
          <w:lang w:val="uk-UA"/>
        </w:rPr>
        <w:t xml:space="preserve"> (далі – Методика</w:t>
      </w:r>
      <w:r w:rsidRPr="00B37056">
        <w:rPr>
          <w:sz w:val="22"/>
          <w:szCs w:val="22"/>
        </w:rPr>
        <w:t xml:space="preserve">) </w:t>
      </w:r>
      <w:r w:rsidRPr="00B37056">
        <w:rPr>
          <w:sz w:val="22"/>
          <w:szCs w:val="22"/>
          <w:lang w:val="uk-UA"/>
        </w:rPr>
        <w:t xml:space="preserve">розроблено з метою створення єдиного організаційно-економічного механізму справляння плати за об’єкти оренди, визначені частиною першою статті 3 Закону України «Про оренду державного та комунального майна» (далі – Закон). </w:t>
      </w:r>
    </w:p>
    <w:p w:rsidR="006050FF" w:rsidRPr="00B37056" w:rsidRDefault="006050FF" w:rsidP="008C3500">
      <w:pPr>
        <w:ind w:firstLine="567"/>
        <w:jc w:val="both"/>
        <w:rPr>
          <w:sz w:val="22"/>
          <w:szCs w:val="22"/>
          <w:lang w:val="uk-UA"/>
        </w:rPr>
      </w:pPr>
      <w:r w:rsidRPr="00B37056">
        <w:rPr>
          <w:sz w:val="22"/>
          <w:szCs w:val="22"/>
          <w:lang w:val="uk-UA"/>
        </w:rPr>
        <w:t>Методика застосовується в разі передачі майна в оренду без проведення аукціону</w:t>
      </w:r>
    </w:p>
    <w:p w:rsidR="006050FF" w:rsidRPr="00B37056" w:rsidRDefault="006050FF" w:rsidP="008C3500">
      <w:pPr>
        <w:ind w:firstLine="567"/>
        <w:jc w:val="both"/>
        <w:rPr>
          <w:sz w:val="22"/>
          <w:szCs w:val="22"/>
          <w:lang w:val="uk-UA"/>
        </w:rPr>
      </w:pPr>
      <w:r w:rsidRPr="00B37056">
        <w:rPr>
          <w:sz w:val="22"/>
          <w:szCs w:val="22"/>
          <w:lang w:val="uk-UA"/>
        </w:rPr>
        <w:t xml:space="preserve">2. До плати за оренду іншого окремого індивідуально визначеного майна не включаються витрати на утримання орендованого майна та плата за послуги, які відповідно до укладених угод зобов’язуються надавати орендарю комунальне підприємство, організація, установа, на балансі яких перебуває це майно. </w:t>
      </w:r>
    </w:p>
    <w:p w:rsidR="006050FF" w:rsidRPr="00B37056" w:rsidRDefault="006050FF" w:rsidP="008C3500">
      <w:pPr>
        <w:ind w:firstLine="567"/>
        <w:jc w:val="both"/>
        <w:rPr>
          <w:sz w:val="22"/>
          <w:szCs w:val="22"/>
          <w:lang w:val="uk-UA"/>
        </w:rPr>
      </w:pPr>
      <w:r w:rsidRPr="00B37056">
        <w:rPr>
          <w:sz w:val="22"/>
          <w:szCs w:val="22"/>
          <w:lang w:val="uk-UA"/>
        </w:rPr>
        <w:t xml:space="preserve">Витрати на утримання нерухомого майна, зданого в оренду одночасно кільком підприємствам, організаціям, </w:t>
      </w:r>
      <w:r w:rsidRPr="00B37056">
        <w:rPr>
          <w:color w:val="000000"/>
          <w:sz w:val="22"/>
          <w:szCs w:val="22"/>
          <w:lang w:val="uk-UA"/>
        </w:rPr>
        <w:t xml:space="preserve">і прибудинкової території </w:t>
      </w:r>
      <w:r w:rsidRPr="00B37056">
        <w:rPr>
          <w:sz w:val="22"/>
          <w:szCs w:val="22"/>
          <w:lang w:val="uk-UA"/>
        </w:rPr>
        <w:t xml:space="preserve">розподіляються між ними залежно від наявності, кількості, потужності, часу роботи електроприладів, систем тепло- і водопостачання, каналізації за спеціальними рахунками, а в неподільній частині - пропорційно розміру займаної підприємствами, організаціями загальної площі. </w:t>
      </w:r>
    </w:p>
    <w:p w:rsidR="006050FF" w:rsidRPr="00B37056" w:rsidRDefault="006050FF" w:rsidP="008C3500">
      <w:pPr>
        <w:ind w:firstLine="567"/>
        <w:jc w:val="both"/>
        <w:rPr>
          <w:sz w:val="22"/>
          <w:szCs w:val="22"/>
          <w:lang w:val="uk-UA"/>
        </w:rPr>
      </w:pPr>
      <w:r w:rsidRPr="00B37056">
        <w:rPr>
          <w:sz w:val="22"/>
          <w:szCs w:val="22"/>
          <w:lang w:val="uk-UA"/>
        </w:rPr>
        <w:t>3. У разі оренди нерухомого майна (крім оренди нерухомого майна фізичними та юридичними особами, зазначеними у пункті 8 цієї Методики) розмір річної орендної плати визначається за формулою: О</w:t>
      </w:r>
      <w:r w:rsidRPr="00B37056">
        <w:rPr>
          <w:sz w:val="22"/>
          <w:szCs w:val="22"/>
          <w:vertAlign w:val="subscript"/>
          <w:lang w:val="uk-UA"/>
        </w:rPr>
        <w:t xml:space="preserve"> пл</w:t>
      </w:r>
      <w:r w:rsidRPr="00B37056">
        <w:rPr>
          <w:sz w:val="22"/>
          <w:szCs w:val="22"/>
          <w:lang w:val="uk-UA"/>
        </w:rPr>
        <w:t xml:space="preserve"> = В </w:t>
      </w:r>
      <w:r w:rsidRPr="00B37056">
        <w:rPr>
          <w:sz w:val="22"/>
          <w:szCs w:val="22"/>
          <w:vertAlign w:val="subscript"/>
          <w:lang w:val="uk-UA"/>
        </w:rPr>
        <w:t>п</w:t>
      </w:r>
      <w:r w:rsidRPr="00B37056">
        <w:rPr>
          <w:sz w:val="22"/>
          <w:szCs w:val="22"/>
          <w:lang w:val="uk-UA"/>
        </w:rPr>
        <w:t xml:space="preserve"> х С </w:t>
      </w:r>
      <w:r w:rsidRPr="00B37056">
        <w:rPr>
          <w:sz w:val="22"/>
          <w:szCs w:val="22"/>
          <w:vertAlign w:val="subscript"/>
          <w:lang w:val="uk-UA"/>
        </w:rPr>
        <w:t>ор</w:t>
      </w:r>
      <w:r w:rsidRPr="00B37056">
        <w:rPr>
          <w:sz w:val="22"/>
          <w:szCs w:val="22"/>
          <w:lang w:val="uk-UA"/>
        </w:rPr>
        <w:t xml:space="preserve"> :100 </w:t>
      </w:r>
    </w:p>
    <w:p w:rsidR="006050FF" w:rsidRPr="00B37056" w:rsidRDefault="006050FF" w:rsidP="008C3500">
      <w:pPr>
        <w:ind w:left="-15" w:firstLine="582"/>
        <w:jc w:val="both"/>
        <w:rPr>
          <w:sz w:val="22"/>
          <w:szCs w:val="22"/>
          <w:lang w:val="uk-UA"/>
        </w:rPr>
      </w:pPr>
      <w:r w:rsidRPr="00B37056">
        <w:rPr>
          <w:sz w:val="22"/>
          <w:szCs w:val="22"/>
          <w:lang w:val="uk-UA"/>
        </w:rPr>
        <w:t xml:space="preserve">де Вп - вартість орендованого майна, визначена шляхом проведення незалежної оцінки (без ПДВ), грн; Сор - орендна ставка, визначена згідно з додатком до Методики.  </w:t>
      </w:r>
    </w:p>
    <w:p w:rsidR="006050FF" w:rsidRPr="00B37056" w:rsidRDefault="006050FF" w:rsidP="008C3500">
      <w:pPr>
        <w:ind w:firstLine="567"/>
        <w:jc w:val="both"/>
        <w:rPr>
          <w:sz w:val="22"/>
          <w:szCs w:val="22"/>
          <w:lang w:val="uk-UA"/>
        </w:rPr>
      </w:pPr>
      <w:r w:rsidRPr="00B37056">
        <w:rPr>
          <w:sz w:val="22"/>
          <w:szCs w:val="22"/>
          <w:lang w:val="uk-UA"/>
        </w:rPr>
        <w:t>Розмір орендної плати за базовий місяць оренди нерухомого майна визначається за формулою: О пл. міс. = О пл : 12</w:t>
      </w:r>
    </w:p>
    <w:p w:rsidR="006050FF" w:rsidRPr="00B37056" w:rsidRDefault="006050FF" w:rsidP="008C3500">
      <w:pPr>
        <w:ind w:left="-15" w:firstLine="582"/>
        <w:jc w:val="both"/>
        <w:rPr>
          <w:sz w:val="22"/>
          <w:szCs w:val="22"/>
          <w:lang w:val="uk-UA"/>
        </w:rPr>
      </w:pPr>
      <w:r w:rsidRPr="00B37056">
        <w:rPr>
          <w:sz w:val="22"/>
          <w:szCs w:val="22"/>
          <w:lang w:val="uk-UA"/>
        </w:rPr>
        <w:t xml:space="preserve">де О пл - розмір річної орендної плати, визначений за цією Методикою, грн.  </w:t>
      </w:r>
    </w:p>
    <w:p w:rsidR="006050FF" w:rsidRPr="00B37056" w:rsidRDefault="006050FF" w:rsidP="008C3500">
      <w:pPr>
        <w:ind w:left="-15" w:firstLine="582"/>
        <w:jc w:val="both"/>
        <w:rPr>
          <w:sz w:val="22"/>
          <w:szCs w:val="22"/>
          <w:lang w:val="uk-UA"/>
        </w:rPr>
      </w:pPr>
      <w:r w:rsidRPr="00B37056">
        <w:rPr>
          <w:sz w:val="22"/>
          <w:szCs w:val="22"/>
          <w:lang w:val="uk-UA"/>
        </w:rPr>
        <w:t xml:space="preserve">У разі якщо між датою визначення орендної плати за базовий місяць і датою підписання акта приймання-передачі майна минуло більше ніж один повний календарний місяць, то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 </w:t>
      </w:r>
    </w:p>
    <w:p w:rsidR="006050FF" w:rsidRPr="00B37056" w:rsidRDefault="006050FF" w:rsidP="008C3500">
      <w:pPr>
        <w:ind w:firstLine="567"/>
        <w:jc w:val="both"/>
        <w:rPr>
          <w:sz w:val="22"/>
          <w:szCs w:val="22"/>
          <w:lang w:val="uk-UA"/>
        </w:rPr>
      </w:pPr>
      <w:r w:rsidRPr="00B37056">
        <w:rPr>
          <w:sz w:val="22"/>
          <w:szCs w:val="22"/>
          <w:lang w:val="uk-UA"/>
        </w:rPr>
        <w:t>У разі коли термін оренди менший чи більший за одну добу або за один місяць, то на основі розміру місячної орендної плати розраховується добова з розрахунку кількості днів у місяці фактичного користування, за формулою: О пл. доб. = О пл : (12* Х)</w:t>
      </w:r>
    </w:p>
    <w:p w:rsidR="006050FF" w:rsidRPr="00B37056" w:rsidRDefault="006050FF" w:rsidP="008C3500">
      <w:pPr>
        <w:ind w:firstLine="567"/>
        <w:jc w:val="both"/>
        <w:rPr>
          <w:sz w:val="22"/>
          <w:szCs w:val="22"/>
          <w:lang w:val="uk-UA"/>
        </w:rPr>
      </w:pPr>
      <w:r w:rsidRPr="00B37056">
        <w:rPr>
          <w:sz w:val="22"/>
          <w:szCs w:val="22"/>
          <w:lang w:val="uk-UA"/>
        </w:rPr>
        <w:t xml:space="preserve">де Х – кількість днів у місяці фактичного користування. </w:t>
      </w:r>
    </w:p>
    <w:p w:rsidR="006050FF" w:rsidRPr="00B37056" w:rsidRDefault="006050FF" w:rsidP="008C3500">
      <w:pPr>
        <w:ind w:firstLine="567"/>
        <w:jc w:val="both"/>
        <w:rPr>
          <w:sz w:val="22"/>
          <w:szCs w:val="22"/>
          <w:lang w:val="uk-UA"/>
        </w:rPr>
      </w:pPr>
      <w:r w:rsidRPr="00B37056">
        <w:rPr>
          <w:sz w:val="22"/>
          <w:szCs w:val="22"/>
          <w:lang w:val="uk-UA"/>
        </w:rPr>
        <w:t xml:space="preserve">Для розрахунку погодинної орендної плати на основі розміру добової орендної плати розраховується погодинна орендна плата із розрахунку 24 години </w:t>
      </w:r>
      <w:r w:rsidRPr="00B37056">
        <w:rPr>
          <w:color w:val="000000"/>
          <w:sz w:val="22"/>
          <w:szCs w:val="22"/>
          <w:lang w:val="uk-UA"/>
        </w:rPr>
        <w:t xml:space="preserve">у добі, </w:t>
      </w:r>
      <w:r w:rsidRPr="00B37056">
        <w:rPr>
          <w:sz w:val="22"/>
          <w:szCs w:val="22"/>
          <w:lang w:val="uk-UA"/>
        </w:rPr>
        <w:t xml:space="preserve">саме: </w:t>
      </w:r>
    </w:p>
    <w:p w:rsidR="006050FF" w:rsidRPr="00B37056" w:rsidRDefault="006050FF" w:rsidP="008C3500">
      <w:pPr>
        <w:ind w:firstLine="567"/>
        <w:jc w:val="both"/>
        <w:rPr>
          <w:sz w:val="22"/>
          <w:szCs w:val="22"/>
          <w:lang w:val="uk-UA"/>
        </w:rPr>
      </w:pPr>
      <w:r w:rsidRPr="00B37056">
        <w:rPr>
          <w:sz w:val="22"/>
          <w:szCs w:val="22"/>
          <w:lang w:val="uk-UA"/>
        </w:rPr>
        <w:t>О пл. год. = Опл : (12 * Х * 24)</w:t>
      </w:r>
    </w:p>
    <w:p w:rsidR="006050FF" w:rsidRPr="00B37056" w:rsidRDefault="006050FF" w:rsidP="008C3500">
      <w:pPr>
        <w:ind w:firstLine="567"/>
        <w:jc w:val="both"/>
        <w:rPr>
          <w:sz w:val="22"/>
          <w:szCs w:val="22"/>
          <w:lang w:val="uk-UA"/>
        </w:rPr>
      </w:pPr>
      <w:r w:rsidRPr="00B37056">
        <w:rPr>
          <w:sz w:val="22"/>
          <w:szCs w:val="22"/>
          <w:lang w:val="uk-UA"/>
        </w:rPr>
        <w:t xml:space="preserve">де Х – кількість днів у місяці фактичного користування. </w:t>
      </w:r>
    </w:p>
    <w:p w:rsidR="006050FF" w:rsidRPr="00B37056" w:rsidRDefault="006050FF" w:rsidP="008C3500">
      <w:pPr>
        <w:ind w:left="-15" w:firstLine="582"/>
        <w:jc w:val="both"/>
        <w:rPr>
          <w:sz w:val="22"/>
          <w:szCs w:val="22"/>
          <w:lang w:val="uk-UA"/>
        </w:rPr>
      </w:pPr>
      <w:r w:rsidRPr="00B37056">
        <w:rPr>
          <w:sz w:val="22"/>
          <w:szCs w:val="22"/>
          <w:lang w:val="uk-UA"/>
        </w:rPr>
        <w:t xml:space="preserve">Розмір річної орендної плати за єдині майнові комплекси, їхні відокремлені структурні підрозділи визначається за формулою: </w:t>
      </w:r>
    </w:p>
    <w:p w:rsidR="006050FF" w:rsidRPr="00B37056" w:rsidRDefault="006050FF" w:rsidP="008C3500">
      <w:pPr>
        <w:ind w:left="1079" w:hanging="10"/>
        <w:jc w:val="both"/>
        <w:rPr>
          <w:sz w:val="22"/>
          <w:szCs w:val="22"/>
          <w:lang w:val="uk-UA"/>
        </w:rPr>
      </w:pPr>
      <w:r w:rsidRPr="00B37056">
        <w:rPr>
          <w:sz w:val="22"/>
          <w:szCs w:val="22"/>
          <w:lang w:val="uk-UA"/>
        </w:rPr>
        <w:t>О</w:t>
      </w:r>
      <w:r w:rsidRPr="00B37056">
        <w:rPr>
          <w:sz w:val="22"/>
          <w:szCs w:val="22"/>
          <w:vertAlign w:val="subscript"/>
          <w:lang w:val="uk-UA"/>
        </w:rPr>
        <w:t xml:space="preserve"> пл</w:t>
      </w:r>
      <w:r w:rsidRPr="00B37056">
        <w:rPr>
          <w:sz w:val="22"/>
          <w:szCs w:val="22"/>
          <w:lang w:val="uk-UA"/>
        </w:rPr>
        <w:t xml:space="preserve"> = (Воз + Внм) х С</w:t>
      </w:r>
      <w:r w:rsidRPr="00B37056">
        <w:rPr>
          <w:sz w:val="22"/>
          <w:szCs w:val="22"/>
          <w:vertAlign w:val="subscript"/>
          <w:lang w:val="uk-UA"/>
        </w:rPr>
        <w:t xml:space="preserve"> ор </w:t>
      </w:r>
      <w:r w:rsidRPr="00B37056">
        <w:rPr>
          <w:sz w:val="22"/>
          <w:szCs w:val="22"/>
          <w:lang w:val="uk-UA"/>
        </w:rPr>
        <w:t>: 100</w:t>
      </w:r>
    </w:p>
    <w:p w:rsidR="006050FF" w:rsidRPr="00B37056" w:rsidRDefault="006050FF" w:rsidP="008C3500">
      <w:pPr>
        <w:ind w:left="720"/>
        <w:jc w:val="both"/>
        <w:rPr>
          <w:sz w:val="22"/>
          <w:szCs w:val="22"/>
          <w:lang w:val="uk-UA"/>
        </w:rPr>
      </w:pPr>
      <w:r w:rsidRPr="00B37056">
        <w:rPr>
          <w:sz w:val="22"/>
          <w:szCs w:val="22"/>
          <w:lang w:val="uk-UA"/>
        </w:rPr>
        <w:t xml:space="preserve">де Опл - розмір річної орендної плати, грн; </w:t>
      </w:r>
    </w:p>
    <w:p w:rsidR="006050FF" w:rsidRPr="00B37056" w:rsidRDefault="006050FF" w:rsidP="008C3500">
      <w:pPr>
        <w:ind w:left="-15"/>
        <w:jc w:val="both"/>
        <w:rPr>
          <w:sz w:val="22"/>
          <w:szCs w:val="22"/>
          <w:lang w:val="uk-UA"/>
        </w:rPr>
      </w:pPr>
      <w:r w:rsidRPr="00B37056">
        <w:rPr>
          <w:sz w:val="22"/>
          <w:szCs w:val="22"/>
          <w:lang w:val="uk-UA"/>
        </w:rPr>
        <w:t xml:space="preserve">Воз - вартість основних засобів за незалежною оцінкою на час оцінки об'єкта оренди, (без ПДВ) грн; </w:t>
      </w:r>
    </w:p>
    <w:p w:rsidR="006050FF" w:rsidRPr="00B37056" w:rsidRDefault="006050FF" w:rsidP="008C3500">
      <w:pPr>
        <w:ind w:left="-15"/>
        <w:jc w:val="both"/>
        <w:rPr>
          <w:sz w:val="22"/>
          <w:szCs w:val="22"/>
          <w:lang w:val="uk-UA"/>
        </w:rPr>
      </w:pPr>
      <w:r w:rsidRPr="00B37056">
        <w:rPr>
          <w:sz w:val="22"/>
          <w:szCs w:val="22"/>
          <w:lang w:val="uk-UA"/>
        </w:rPr>
        <w:t xml:space="preserve">Внм - вартість нематеріальних активів за незалежною оцінкою на час оцінки об'єкта оренди, (без ПДВ) грн; </w:t>
      </w:r>
    </w:p>
    <w:p w:rsidR="006050FF" w:rsidRPr="00B37056" w:rsidRDefault="006050FF" w:rsidP="008C3500">
      <w:pPr>
        <w:ind w:left="-15"/>
        <w:jc w:val="both"/>
        <w:rPr>
          <w:sz w:val="22"/>
          <w:szCs w:val="22"/>
          <w:lang w:val="uk-UA"/>
        </w:rPr>
      </w:pPr>
      <w:r w:rsidRPr="00B37056">
        <w:rPr>
          <w:sz w:val="22"/>
          <w:szCs w:val="22"/>
          <w:lang w:val="uk-UA"/>
        </w:rPr>
        <w:t xml:space="preserve">Сор.ц - орендна ставка за використання об'єкта оренди, визначена згідно з додатком до Методики.  </w:t>
      </w:r>
    </w:p>
    <w:p w:rsidR="006050FF" w:rsidRPr="00B37056" w:rsidRDefault="006050FF" w:rsidP="008C3500">
      <w:pPr>
        <w:ind w:left="-15" w:firstLine="582"/>
        <w:jc w:val="both"/>
        <w:rPr>
          <w:sz w:val="22"/>
          <w:szCs w:val="22"/>
          <w:lang w:val="uk-UA"/>
        </w:rPr>
      </w:pPr>
      <w:r w:rsidRPr="00B37056">
        <w:rPr>
          <w:sz w:val="22"/>
          <w:szCs w:val="22"/>
          <w:lang w:val="uk-UA"/>
        </w:rPr>
        <w:t xml:space="preserve">Розмір орендної плати за базовий місяць оренди за єдині майнові комплекси, їхні відокремлені структурні підрозділи визначається за формулою: </w:t>
      </w:r>
    </w:p>
    <w:p w:rsidR="006050FF" w:rsidRPr="00B37056" w:rsidRDefault="006050FF" w:rsidP="008C3500">
      <w:pPr>
        <w:ind w:left="1893"/>
        <w:jc w:val="both"/>
        <w:rPr>
          <w:sz w:val="22"/>
          <w:szCs w:val="22"/>
          <w:lang w:val="uk-UA"/>
        </w:rPr>
      </w:pPr>
      <w:r w:rsidRPr="00B37056">
        <w:rPr>
          <w:sz w:val="22"/>
          <w:szCs w:val="22"/>
          <w:lang w:val="uk-UA"/>
        </w:rPr>
        <w:t xml:space="preserve">О пл.   міс. = О </w:t>
      </w:r>
      <w:r w:rsidRPr="00B37056">
        <w:rPr>
          <w:sz w:val="22"/>
          <w:szCs w:val="22"/>
          <w:vertAlign w:val="subscript"/>
          <w:lang w:val="uk-UA"/>
        </w:rPr>
        <w:t>пл</w:t>
      </w:r>
      <w:r w:rsidRPr="00B37056">
        <w:rPr>
          <w:sz w:val="22"/>
          <w:szCs w:val="22"/>
          <w:lang w:val="uk-UA"/>
        </w:rPr>
        <w:t xml:space="preserve"> : 12</w:t>
      </w:r>
    </w:p>
    <w:p w:rsidR="006050FF" w:rsidRPr="00B37056" w:rsidRDefault="006050FF" w:rsidP="008C3500">
      <w:pPr>
        <w:ind w:left="-15" w:firstLine="582"/>
        <w:jc w:val="both"/>
        <w:rPr>
          <w:sz w:val="22"/>
          <w:szCs w:val="22"/>
          <w:lang w:val="uk-UA"/>
        </w:rPr>
      </w:pPr>
      <w:r w:rsidRPr="00B37056">
        <w:rPr>
          <w:sz w:val="22"/>
          <w:szCs w:val="22"/>
          <w:lang w:val="uk-UA"/>
        </w:rPr>
        <w:t xml:space="preserve">де О пл - розмір річної орендної плати, визначений за цією Методикою, грн. </w:t>
      </w:r>
    </w:p>
    <w:p w:rsidR="006050FF" w:rsidRPr="00B37056" w:rsidRDefault="006050FF" w:rsidP="008C3500">
      <w:pPr>
        <w:pStyle w:val="a0"/>
        <w:spacing w:after="0" w:line="240" w:lineRule="auto"/>
        <w:ind w:left="0" w:firstLine="567"/>
        <w:jc w:val="both"/>
        <w:rPr>
          <w:rFonts w:ascii="Times New Roman" w:hAnsi="Times New Roman"/>
        </w:rPr>
      </w:pPr>
      <w:r w:rsidRPr="00B37056">
        <w:t>4</w:t>
      </w:r>
      <w:r w:rsidRPr="00B37056">
        <w:rPr>
          <w:rFonts w:ascii="Times New Roman" w:hAnsi="Times New Roman"/>
        </w:rPr>
        <w:t xml:space="preserve">. Незалежна оцінка об'єкта оренди повинна враховувати його місцезнаходження і забезпеченість інженерними мережами.  </w:t>
      </w:r>
    </w:p>
    <w:p w:rsidR="006050FF" w:rsidRPr="00B37056" w:rsidRDefault="006050FF" w:rsidP="008C3500">
      <w:pPr>
        <w:ind w:firstLine="567"/>
        <w:jc w:val="both"/>
        <w:rPr>
          <w:sz w:val="22"/>
          <w:szCs w:val="22"/>
          <w:lang w:val="uk-UA"/>
        </w:rPr>
      </w:pPr>
      <w:r w:rsidRPr="00B37056">
        <w:rPr>
          <w:sz w:val="22"/>
          <w:szCs w:val="22"/>
          <w:lang w:val="uk-UA"/>
        </w:rPr>
        <w:t xml:space="preserve">5. Результати незалежної оцінки є чинними протягом 12 місяців від дати оцінки, якщо інший термін не передбачено у звіті з незалежної оцінки. </w:t>
      </w:r>
    </w:p>
    <w:p w:rsidR="006050FF" w:rsidRPr="00B37056" w:rsidRDefault="006050FF" w:rsidP="008C3500">
      <w:pPr>
        <w:ind w:firstLine="567"/>
        <w:jc w:val="both"/>
        <w:rPr>
          <w:sz w:val="22"/>
          <w:szCs w:val="22"/>
          <w:lang w:val="uk-UA"/>
        </w:rPr>
      </w:pPr>
      <w:r w:rsidRPr="00B37056">
        <w:rPr>
          <w:sz w:val="22"/>
          <w:szCs w:val="22"/>
          <w:lang w:val="uk-UA"/>
        </w:rPr>
        <w:t xml:space="preserve">6. До договорів оренди, строк дії яких продовжується відповідно до абзацу четвертого частини сьомої статті 18 Закону України «Про оренду державного та комунального майна» застосовуються орендні ставки згідно з </w:t>
      </w:r>
      <w:r w:rsidRPr="00B37056">
        <w:rPr>
          <w:color w:val="000000"/>
          <w:sz w:val="22"/>
          <w:szCs w:val="22"/>
          <w:lang w:val="uk-UA"/>
        </w:rPr>
        <w:t xml:space="preserve">додатком до Методики. </w:t>
      </w:r>
    </w:p>
    <w:p w:rsidR="006050FF" w:rsidRPr="00B37056" w:rsidRDefault="006050FF" w:rsidP="008C3500">
      <w:pPr>
        <w:ind w:firstLine="567"/>
        <w:jc w:val="both"/>
        <w:rPr>
          <w:sz w:val="22"/>
          <w:szCs w:val="22"/>
          <w:lang w:val="uk-UA"/>
        </w:rPr>
      </w:pPr>
      <w:r w:rsidRPr="00B37056">
        <w:rPr>
          <w:sz w:val="22"/>
          <w:szCs w:val="22"/>
          <w:lang w:val="uk-UA"/>
        </w:rPr>
        <w:t xml:space="preserve">7. Розмір річної орендної плати за оренду нерухомого майна 1 (одна) гривня встановлюється таким орендарям: </w:t>
      </w:r>
    </w:p>
    <w:p w:rsidR="006050FF" w:rsidRPr="00B37056" w:rsidRDefault="006050FF" w:rsidP="008C3500">
      <w:pPr>
        <w:ind w:firstLine="567"/>
        <w:jc w:val="both"/>
        <w:rPr>
          <w:sz w:val="22"/>
          <w:szCs w:val="22"/>
          <w:lang w:val="uk-UA"/>
        </w:rPr>
      </w:pPr>
      <w:r w:rsidRPr="00B37056">
        <w:rPr>
          <w:sz w:val="22"/>
          <w:szCs w:val="22"/>
          <w:shd w:val="clear" w:color="auto" w:fill="FFFFFF"/>
          <w:lang w:val="uk-UA"/>
        </w:rPr>
        <w:t>- бюджетним установам та організаціям, які утримуються за рахунок державного бюджету;</w:t>
      </w:r>
    </w:p>
    <w:p w:rsidR="006050FF" w:rsidRPr="00B37056" w:rsidRDefault="006050FF" w:rsidP="008C3500">
      <w:pPr>
        <w:ind w:firstLine="567"/>
        <w:jc w:val="both"/>
        <w:rPr>
          <w:sz w:val="22"/>
          <w:szCs w:val="22"/>
          <w:lang w:val="uk-UA"/>
        </w:rPr>
      </w:pPr>
      <w:r w:rsidRPr="00B37056">
        <w:rPr>
          <w:sz w:val="22"/>
          <w:szCs w:val="22"/>
          <w:lang w:val="uk-UA"/>
        </w:rPr>
        <w:t xml:space="preserve">- органам місцевого самоврядування, установам і організаціям, які повністю фінансуються за рахунок місцевого бюджету; </w:t>
      </w:r>
    </w:p>
    <w:p w:rsidR="006050FF" w:rsidRPr="00B37056" w:rsidRDefault="006050FF" w:rsidP="008C3500">
      <w:pPr>
        <w:ind w:firstLine="567"/>
        <w:jc w:val="both"/>
        <w:rPr>
          <w:sz w:val="22"/>
          <w:szCs w:val="22"/>
          <w:lang w:val="uk-UA"/>
        </w:rPr>
      </w:pPr>
      <w:r w:rsidRPr="00B37056">
        <w:rPr>
          <w:sz w:val="22"/>
          <w:szCs w:val="22"/>
          <w:lang w:val="uk-UA"/>
        </w:rPr>
        <w:t xml:space="preserve">- музеям, які утримуються за рахунок державного та місцевих бюджетів; </w:t>
      </w:r>
    </w:p>
    <w:p w:rsidR="006050FF" w:rsidRPr="00B37056" w:rsidRDefault="006050FF" w:rsidP="008C3500">
      <w:pPr>
        <w:ind w:firstLine="567"/>
        <w:jc w:val="both"/>
        <w:rPr>
          <w:sz w:val="22"/>
          <w:szCs w:val="22"/>
          <w:lang w:val="uk-UA"/>
        </w:rPr>
      </w:pPr>
      <w:r w:rsidRPr="00B37056">
        <w:rPr>
          <w:sz w:val="22"/>
          <w:szCs w:val="22"/>
          <w:lang w:val="uk-UA"/>
        </w:rPr>
        <w:t xml:space="preserve">- державним та комунальним закладам охорони здоров’я, які утримуються за рахунок державного та місцевого бюджетів; </w:t>
      </w:r>
    </w:p>
    <w:p w:rsidR="006050FF" w:rsidRPr="00B37056" w:rsidRDefault="006050FF" w:rsidP="008C3500">
      <w:pPr>
        <w:ind w:firstLine="567"/>
        <w:jc w:val="both"/>
        <w:rPr>
          <w:sz w:val="22"/>
          <w:szCs w:val="22"/>
          <w:lang w:val="uk-UA"/>
        </w:rPr>
      </w:pPr>
      <w:r w:rsidRPr="00B37056">
        <w:rPr>
          <w:sz w:val="22"/>
          <w:szCs w:val="22"/>
          <w:lang w:val="uk-UA"/>
        </w:rPr>
        <w:t xml:space="preserve">- комунальним закладам освіти та культури, що утримуються за рахунок місцевого бюджету; </w:t>
      </w:r>
    </w:p>
    <w:p w:rsidR="006050FF" w:rsidRPr="00B37056" w:rsidRDefault="006050FF" w:rsidP="008C3500">
      <w:pPr>
        <w:ind w:firstLine="567"/>
        <w:jc w:val="both"/>
        <w:rPr>
          <w:sz w:val="22"/>
          <w:szCs w:val="22"/>
          <w:lang w:val="uk-UA"/>
        </w:rPr>
      </w:pPr>
      <w:r w:rsidRPr="00B37056">
        <w:rPr>
          <w:sz w:val="22"/>
          <w:szCs w:val="22"/>
          <w:lang w:val="uk-UA"/>
        </w:rPr>
        <w:t>- Товариству Червоного Хреста України та його місцевим організаціям;</w:t>
      </w:r>
    </w:p>
    <w:p w:rsidR="006050FF" w:rsidRPr="00B37056" w:rsidRDefault="006050FF" w:rsidP="008C3500">
      <w:pPr>
        <w:ind w:firstLine="567"/>
        <w:jc w:val="both"/>
        <w:rPr>
          <w:sz w:val="22"/>
          <w:szCs w:val="22"/>
          <w:shd w:val="clear" w:color="auto" w:fill="FFFFFF"/>
          <w:lang w:val="uk-UA"/>
        </w:rPr>
      </w:pPr>
      <w:r w:rsidRPr="00B37056">
        <w:rPr>
          <w:sz w:val="22"/>
          <w:szCs w:val="22"/>
          <w:lang w:val="uk-UA"/>
        </w:rPr>
        <w:t xml:space="preserve">- </w:t>
      </w:r>
      <w:r w:rsidRPr="00B37056">
        <w:rPr>
          <w:sz w:val="22"/>
          <w:szCs w:val="22"/>
          <w:shd w:val="clear" w:color="auto" w:fill="FFFFFF"/>
          <w:lang w:val="uk-UA"/>
        </w:rPr>
        <w:t>особам з інвалідністю з метою використання під гаражі для спеціальних засобів пересування;</w:t>
      </w:r>
    </w:p>
    <w:p w:rsidR="006050FF" w:rsidRPr="00B37056" w:rsidRDefault="006050FF" w:rsidP="008C3500">
      <w:pPr>
        <w:ind w:firstLine="567"/>
        <w:jc w:val="both"/>
        <w:rPr>
          <w:sz w:val="22"/>
          <w:szCs w:val="22"/>
          <w:shd w:val="clear" w:color="auto" w:fill="FFFFFF"/>
          <w:lang w:val="uk-UA"/>
        </w:rPr>
      </w:pPr>
      <w:r w:rsidRPr="00B37056">
        <w:rPr>
          <w:sz w:val="22"/>
          <w:szCs w:val="22"/>
          <w:shd w:val="clear" w:color="auto" w:fill="FFFFFF"/>
          <w:lang w:val="uk-UA"/>
        </w:rPr>
        <w:t>- засобам масової інформації на які розповсюджується дія Закону України "Про реформування державних і комунальних засобів масової інформації";</w:t>
      </w:r>
    </w:p>
    <w:p w:rsidR="006050FF" w:rsidRPr="00B37056" w:rsidRDefault="006050FF" w:rsidP="008C3500">
      <w:pPr>
        <w:ind w:firstLine="567"/>
        <w:jc w:val="both"/>
        <w:rPr>
          <w:sz w:val="22"/>
          <w:szCs w:val="22"/>
          <w:lang w:val="uk-UA"/>
        </w:rPr>
      </w:pPr>
      <w:r w:rsidRPr="00B37056">
        <w:rPr>
          <w:sz w:val="22"/>
          <w:szCs w:val="22"/>
          <w:shd w:val="clear" w:color="auto" w:fill="FFFFFF"/>
          <w:lang w:val="uk-UA"/>
        </w:rPr>
        <w:t xml:space="preserve">- </w:t>
      </w:r>
      <w:r w:rsidRPr="00B37056">
        <w:rPr>
          <w:sz w:val="22"/>
          <w:szCs w:val="22"/>
          <w:lang w:val="uk-UA"/>
        </w:rPr>
        <w:t>благодійним фондам;</w:t>
      </w:r>
    </w:p>
    <w:p w:rsidR="006050FF" w:rsidRPr="00B37056" w:rsidRDefault="006050FF" w:rsidP="008C3500">
      <w:pPr>
        <w:ind w:firstLine="567"/>
        <w:jc w:val="both"/>
        <w:rPr>
          <w:sz w:val="22"/>
          <w:szCs w:val="22"/>
          <w:lang w:val="uk-UA"/>
        </w:rPr>
      </w:pPr>
      <w:r w:rsidRPr="00B37056">
        <w:rPr>
          <w:sz w:val="22"/>
          <w:szCs w:val="22"/>
          <w:lang w:val="uk-UA"/>
        </w:rPr>
        <w:t>- громадським організаціям, яким надається фінансова підтримка з бюджету Знам'янської міської територіальної громади.</w:t>
      </w:r>
    </w:p>
    <w:p w:rsidR="006050FF" w:rsidRPr="00B37056" w:rsidRDefault="006050FF" w:rsidP="008C3500">
      <w:pPr>
        <w:ind w:left="-15" w:firstLine="582"/>
        <w:jc w:val="both"/>
        <w:rPr>
          <w:sz w:val="22"/>
          <w:szCs w:val="22"/>
          <w:lang w:val="uk-UA"/>
        </w:rPr>
      </w:pPr>
      <w:r w:rsidRPr="00B37056">
        <w:rPr>
          <w:sz w:val="22"/>
          <w:szCs w:val="22"/>
          <w:lang w:val="uk-UA"/>
        </w:rPr>
        <w:t xml:space="preserve">8. Якщо орендна плата визначена на підставі цієї Методики (крім пункту 8 Методики) або абзацу четвертого частини сьомої статті 18 Закону (орендна плата за базовий місяць), і при цьому між датою визначення орендної плати за базовий місяць і датою підписання акта приймання - передавання минуло більше ніж один повний календарний місяць, то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 </w:t>
      </w:r>
    </w:p>
    <w:p w:rsidR="006050FF" w:rsidRPr="00B37056" w:rsidRDefault="006050FF" w:rsidP="008C3500">
      <w:pPr>
        <w:ind w:firstLine="567"/>
        <w:jc w:val="both"/>
        <w:rPr>
          <w:sz w:val="22"/>
          <w:szCs w:val="22"/>
          <w:lang w:val="uk-UA"/>
        </w:rPr>
      </w:pPr>
      <w:r w:rsidRPr="00B37056">
        <w:rPr>
          <w:sz w:val="22"/>
          <w:szCs w:val="22"/>
          <w:lang w:val="uk-UA"/>
        </w:rPr>
        <w:t>9</w:t>
      </w:r>
      <w:r w:rsidRPr="00B37056">
        <w:rPr>
          <w:sz w:val="22"/>
          <w:szCs w:val="22"/>
        </w:rPr>
        <w:t xml:space="preserve">. Якщо орендна плата визначена відповідно до пункту 8 Методики або за наслідками проведення аукціону, орендна плата за січень-грудень року оренди, наступного за роком, на який припадає перший місяць оренди, визначається шляхом коригування орендної плати за перший місяць оренди на річний індекс інфляції року, на який припадає перший місяць оренди. Орендна плата за січень-грудень третього і кожного наступного календарного року оренди визначається шляхом коригування місячної орендної плати, що сплачувалась у попередньому році, на середньорічний індекс інфляції такого року. </w:t>
      </w:r>
    </w:p>
    <w:p w:rsidR="006050FF" w:rsidRPr="00B37056" w:rsidRDefault="006050FF" w:rsidP="008C3500">
      <w:pPr>
        <w:ind w:firstLine="567"/>
        <w:jc w:val="both"/>
        <w:rPr>
          <w:sz w:val="22"/>
          <w:szCs w:val="22"/>
          <w:lang w:val="uk-UA"/>
        </w:rPr>
      </w:pPr>
      <w:r w:rsidRPr="00B37056">
        <w:rPr>
          <w:sz w:val="22"/>
          <w:szCs w:val="22"/>
          <w:lang w:val="uk-UA"/>
        </w:rPr>
        <w:t xml:space="preserve">10. </w:t>
      </w:r>
      <w:r w:rsidRPr="00B37056">
        <w:rPr>
          <w:sz w:val="22"/>
          <w:szCs w:val="22"/>
        </w:rPr>
        <w:t xml:space="preserve">Терміни внесення орендної плати визначаються у договорі.  </w:t>
      </w:r>
    </w:p>
    <w:p w:rsidR="006050FF" w:rsidRDefault="006050FF" w:rsidP="008C3500">
      <w:pPr>
        <w:ind w:left="1070"/>
        <w:jc w:val="center"/>
        <w:rPr>
          <w:b/>
          <w:sz w:val="22"/>
          <w:szCs w:val="22"/>
          <w:lang w:val="uk-UA"/>
        </w:rPr>
      </w:pPr>
    </w:p>
    <w:p w:rsidR="006050FF" w:rsidRDefault="006050FF" w:rsidP="008C3500">
      <w:pPr>
        <w:ind w:left="1070"/>
        <w:jc w:val="center"/>
        <w:rPr>
          <w:b/>
          <w:sz w:val="22"/>
          <w:szCs w:val="22"/>
          <w:lang w:val="uk-UA"/>
        </w:rPr>
      </w:pPr>
    </w:p>
    <w:p w:rsidR="006050FF" w:rsidRDefault="006050FF" w:rsidP="008C3500">
      <w:pPr>
        <w:ind w:left="1070"/>
        <w:jc w:val="center"/>
        <w:rPr>
          <w:b/>
          <w:sz w:val="22"/>
          <w:szCs w:val="22"/>
          <w:lang w:val="uk-UA"/>
        </w:rPr>
      </w:pPr>
    </w:p>
    <w:p w:rsidR="006050FF" w:rsidRDefault="006050FF" w:rsidP="008C3500">
      <w:pPr>
        <w:ind w:left="1070"/>
        <w:jc w:val="center"/>
        <w:rPr>
          <w:b/>
          <w:sz w:val="22"/>
          <w:szCs w:val="22"/>
          <w:lang w:val="uk-UA"/>
        </w:rPr>
      </w:pPr>
    </w:p>
    <w:p w:rsidR="006050FF" w:rsidRDefault="006050FF" w:rsidP="008C3500">
      <w:pPr>
        <w:ind w:left="1070"/>
        <w:jc w:val="center"/>
        <w:rPr>
          <w:b/>
          <w:sz w:val="22"/>
          <w:szCs w:val="22"/>
          <w:lang w:val="uk-UA"/>
        </w:rPr>
      </w:pPr>
    </w:p>
    <w:p w:rsidR="006050FF" w:rsidRPr="00B37056" w:rsidRDefault="006050FF" w:rsidP="008C3500">
      <w:pPr>
        <w:ind w:left="1070"/>
        <w:jc w:val="center"/>
        <w:rPr>
          <w:b/>
          <w:sz w:val="22"/>
          <w:szCs w:val="22"/>
          <w:lang w:val="uk-UA"/>
        </w:rPr>
      </w:pPr>
    </w:p>
    <w:p w:rsidR="006050FF" w:rsidRPr="00160506" w:rsidRDefault="006050FF" w:rsidP="008C3500">
      <w:pPr>
        <w:ind w:left="5040"/>
        <w:jc w:val="both"/>
        <w:rPr>
          <w:b/>
          <w:lang w:val="uk-UA"/>
        </w:rPr>
      </w:pPr>
      <w:r>
        <w:rPr>
          <w:b/>
          <w:lang w:val="uk-UA"/>
        </w:rPr>
        <w:t xml:space="preserve">                                                   </w:t>
      </w:r>
      <w:r w:rsidRPr="00160506">
        <w:rPr>
          <w:b/>
          <w:lang w:val="uk-UA"/>
        </w:rPr>
        <w:t xml:space="preserve">Додаток  1 </w:t>
      </w:r>
    </w:p>
    <w:p w:rsidR="006050FF" w:rsidRDefault="006050FF" w:rsidP="008C3500">
      <w:pPr>
        <w:ind w:left="5040"/>
        <w:jc w:val="both"/>
        <w:rPr>
          <w:lang w:val="uk-UA"/>
        </w:rPr>
      </w:pPr>
      <w:r w:rsidRPr="00160506">
        <w:rPr>
          <w:lang w:val="uk-UA"/>
        </w:rPr>
        <w:t xml:space="preserve">   </w:t>
      </w:r>
      <w:r>
        <w:rPr>
          <w:lang w:val="uk-UA"/>
        </w:rPr>
        <w:t xml:space="preserve">                             </w:t>
      </w:r>
      <w:r w:rsidRPr="00160506">
        <w:rPr>
          <w:lang w:val="uk-UA"/>
        </w:rPr>
        <w:t xml:space="preserve">до Методики розрахунку і порядку </w:t>
      </w:r>
    </w:p>
    <w:p w:rsidR="006050FF" w:rsidRDefault="006050FF" w:rsidP="008C3500">
      <w:pPr>
        <w:ind w:left="5040"/>
        <w:jc w:val="both"/>
        <w:rPr>
          <w:lang w:val="uk-UA"/>
        </w:rPr>
      </w:pPr>
      <w:r>
        <w:rPr>
          <w:lang w:val="uk-UA"/>
        </w:rPr>
        <w:t xml:space="preserve">                                </w:t>
      </w:r>
      <w:r w:rsidRPr="00160506">
        <w:rPr>
          <w:lang w:val="uk-UA"/>
        </w:rPr>
        <w:t xml:space="preserve">використання плати за оренду </w:t>
      </w:r>
    </w:p>
    <w:p w:rsidR="006050FF" w:rsidRDefault="006050FF" w:rsidP="008C3500">
      <w:pPr>
        <w:ind w:left="5040"/>
        <w:jc w:val="both"/>
        <w:rPr>
          <w:lang w:val="uk-UA"/>
        </w:rPr>
      </w:pPr>
      <w:r>
        <w:rPr>
          <w:lang w:val="uk-UA"/>
        </w:rPr>
        <w:t xml:space="preserve">                                </w:t>
      </w:r>
      <w:r w:rsidRPr="00160506">
        <w:rPr>
          <w:lang w:val="uk-UA"/>
        </w:rPr>
        <w:t xml:space="preserve">комунального майна Знам’янської </w:t>
      </w:r>
    </w:p>
    <w:p w:rsidR="006050FF" w:rsidRPr="00160506" w:rsidRDefault="006050FF" w:rsidP="008C3500">
      <w:pPr>
        <w:ind w:left="5040"/>
        <w:jc w:val="both"/>
        <w:rPr>
          <w:lang w:val="uk-UA"/>
        </w:rPr>
      </w:pPr>
      <w:r>
        <w:rPr>
          <w:lang w:val="uk-UA"/>
        </w:rPr>
        <w:t xml:space="preserve">                                </w:t>
      </w:r>
      <w:r w:rsidRPr="00160506">
        <w:rPr>
          <w:lang w:val="uk-UA"/>
        </w:rPr>
        <w:t xml:space="preserve">територіальної громади </w:t>
      </w:r>
    </w:p>
    <w:p w:rsidR="006050FF" w:rsidRDefault="006050FF" w:rsidP="008C3500">
      <w:pPr>
        <w:ind w:left="5040"/>
        <w:jc w:val="center"/>
        <w:rPr>
          <w:sz w:val="18"/>
          <w:lang w:val="uk-UA"/>
        </w:rPr>
      </w:pPr>
    </w:p>
    <w:p w:rsidR="006050FF" w:rsidRPr="00B37056" w:rsidRDefault="006050FF" w:rsidP="008C3500">
      <w:pPr>
        <w:jc w:val="center"/>
        <w:rPr>
          <w:b/>
          <w:sz w:val="22"/>
          <w:szCs w:val="22"/>
          <w:lang w:val="uk-UA"/>
        </w:rPr>
      </w:pPr>
      <w:r w:rsidRPr="00B37056">
        <w:rPr>
          <w:b/>
          <w:sz w:val="22"/>
          <w:szCs w:val="22"/>
          <w:lang w:val="uk-UA"/>
        </w:rPr>
        <w:t>ОРЕНДНІ СТАВКИ</w:t>
      </w:r>
      <w:r w:rsidRPr="00B37056">
        <w:rPr>
          <w:b/>
          <w:sz w:val="22"/>
          <w:szCs w:val="22"/>
          <w:lang w:val="uk-UA"/>
        </w:rPr>
        <w:br/>
        <w:t>за використання цілісних майнових комплексів</w:t>
      </w:r>
    </w:p>
    <w:p w:rsidR="006050FF" w:rsidRPr="00B37056" w:rsidRDefault="006050FF" w:rsidP="008C3500">
      <w:pPr>
        <w:jc w:val="center"/>
        <w:rPr>
          <w:b/>
          <w:sz w:val="22"/>
          <w:szCs w:val="22"/>
          <w:lang w:val="uk-UA"/>
        </w:rPr>
      </w:pPr>
      <w:r w:rsidRPr="00B37056">
        <w:rPr>
          <w:b/>
          <w:sz w:val="22"/>
          <w:szCs w:val="22"/>
          <w:lang w:val="uk-UA"/>
        </w:rPr>
        <w:t xml:space="preserve"> комунальних підприємств, установ і організацій Знам’янської територіальної громади</w:t>
      </w:r>
    </w:p>
    <w:p w:rsidR="006050FF" w:rsidRPr="00B37056" w:rsidRDefault="006050FF" w:rsidP="008C3500">
      <w:pPr>
        <w:jc w:val="center"/>
        <w:rPr>
          <w:sz w:val="22"/>
          <w:szCs w:val="22"/>
          <w:lang w:val="uk-UA"/>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7779"/>
        <w:gridCol w:w="1979"/>
      </w:tblGrid>
      <w:tr w:rsidR="006050FF" w:rsidRPr="00B37056" w:rsidTr="00185861">
        <w:trPr>
          <w:tblCellSpacing w:w="15" w:type="dxa"/>
        </w:trPr>
        <w:tc>
          <w:tcPr>
            <w:tcW w:w="3962"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 </w:t>
            </w:r>
          </w:p>
        </w:tc>
        <w:tc>
          <w:tcPr>
            <w:tcW w:w="991"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Орендна ставка, відсотків</w:t>
            </w:r>
          </w:p>
        </w:tc>
      </w:tr>
      <w:tr w:rsidR="006050FF" w:rsidRPr="00B37056" w:rsidTr="00185861">
        <w:trPr>
          <w:tblCellSpacing w:w="15" w:type="dxa"/>
        </w:trPr>
        <w:tc>
          <w:tcPr>
            <w:tcW w:w="3962"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jc w:val="both"/>
              <w:rPr>
                <w:sz w:val="22"/>
                <w:szCs w:val="22"/>
                <w:lang w:val="uk-UA"/>
              </w:rPr>
            </w:pPr>
            <w:r w:rsidRPr="00B37056">
              <w:rPr>
                <w:sz w:val="22"/>
                <w:szCs w:val="22"/>
                <w:lang w:val="uk-UA"/>
              </w:rPr>
              <w:t>Цілісні майнові комплекси комунальних підприємств, установ і організацій: </w:t>
            </w:r>
          </w:p>
        </w:tc>
        <w:tc>
          <w:tcPr>
            <w:tcW w:w="991"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trPr>
        <w:tc>
          <w:tcPr>
            <w:tcW w:w="3962"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jc w:val="both"/>
              <w:rPr>
                <w:sz w:val="22"/>
                <w:szCs w:val="22"/>
                <w:lang w:val="uk-UA"/>
              </w:rPr>
            </w:pPr>
            <w:r w:rsidRPr="00B37056">
              <w:rPr>
                <w:sz w:val="22"/>
                <w:szCs w:val="22"/>
                <w:lang w:val="uk-UA"/>
              </w:rPr>
              <w:t>з організації концертно-видовищної діяльності, надання комунальних послуг, ринкових  послуг </w:t>
            </w:r>
          </w:p>
        </w:tc>
        <w:tc>
          <w:tcPr>
            <w:tcW w:w="991"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20</w:t>
            </w:r>
          </w:p>
        </w:tc>
      </w:tr>
      <w:tr w:rsidR="006050FF" w:rsidRPr="00B37056" w:rsidTr="00185861">
        <w:trPr>
          <w:tblCellSpacing w:w="15" w:type="dxa"/>
        </w:trPr>
        <w:tc>
          <w:tcPr>
            <w:tcW w:w="3962"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jc w:val="both"/>
              <w:rPr>
                <w:sz w:val="22"/>
                <w:szCs w:val="22"/>
                <w:lang w:val="uk-UA"/>
              </w:rPr>
            </w:pPr>
            <w:r w:rsidRPr="00B37056">
              <w:rPr>
                <w:sz w:val="22"/>
                <w:szCs w:val="22"/>
                <w:lang w:val="uk-UA"/>
              </w:rPr>
              <w:t>переробки відходів, побутового обслуговування</w:t>
            </w:r>
          </w:p>
        </w:tc>
        <w:tc>
          <w:tcPr>
            <w:tcW w:w="991"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16</w:t>
            </w:r>
          </w:p>
        </w:tc>
      </w:tr>
      <w:tr w:rsidR="006050FF" w:rsidRPr="00B37056" w:rsidTr="00185861">
        <w:trPr>
          <w:tblCellSpacing w:w="15" w:type="dxa"/>
        </w:trPr>
        <w:tc>
          <w:tcPr>
            <w:tcW w:w="3962"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jc w:val="both"/>
              <w:rPr>
                <w:sz w:val="22"/>
                <w:szCs w:val="22"/>
                <w:lang w:val="uk-UA"/>
              </w:rPr>
            </w:pPr>
            <w:r w:rsidRPr="00B37056">
              <w:rPr>
                <w:sz w:val="22"/>
                <w:szCs w:val="22"/>
                <w:lang w:val="uk-UA"/>
              </w:rPr>
              <w:t>освіти  та охорони здоров'я</w:t>
            </w:r>
          </w:p>
        </w:tc>
        <w:tc>
          <w:tcPr>
            <w:tcW w:w="991"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12</w:t>
            </w:r>
          </w:p>
        </w:tc>
      </w:tr>
      <w:tr w:rsidR="006050FF" w:rsidRPr="00B37056" w:rsidTr="00185861">
        <w:trPr>
          <w:tblCellSpacing w:w="15" w:type="dxa"/>
        </w:trPr>
        <w:tc>
          <w:tcPr>
            <w:tcW w:w="3962"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інші об'єкти </w:t>
            </w:r>
          </w:p>
        </w:tc>
        <w:tc>
          <w:tcPr>
            <w:tcW w:w="991"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10</w:t>
            </w:r>
          </w:p>
        </w:tc>
      </w:tr>
    </w:tbl>
    <w:p w:rsidR="006050FF" w:rsidRPr="00B37056" w:rsidRDefault="006050FF" w:rsidP="008C3500">
      <w:pPr>
        <w:ind w:left="5040"/>
        <w:jc w:val="center"/>
        <w:rPr>
          <w:sz w:val="22"/>
          <w:szCs w:val="22"/>
          <w:lang w:val="uk-UA"/>
        </w:rPr>
      </w:pPr>
    </w:p>
    <w:p w:rsidR="006050FF" w:rsidRPr="00160506" w:rsidRDefault="006050FF" w:rsidP="008C3500">
      <w:pPr>
        <w:ind w:left="5040"/>
        <w:jc w:val="both"/>
        <w:rPr>
          <w:b/>
          <w:lang w:val="uk-UA"/>
        </w:rPr>
      </w:pPr>
      <w:r>
        <w:rPr>
          <w:b/>
          <w:lang w:val="uk-UA"/>
        </w:rPr>
        <w:t xml:space="preserve">                                                   Додаток  2</w:t>
      </w:r>
      <w:r w:rsidRPr="00160506">
        <w:rPr>
          <w:b/>
          <w:lang w:val="uk-UA"/>
        </w:rPr>
        <w:t xml:space="preserve"> </w:t>
      </w:r>
    </w:p>
    <w:p w:rsidR="006050FF" w:rsidRDefault="006050FF" w:rsidP="008C3500">
      <w:pPr>
        <w:ind w:left="5040"/>
        <w:jc w:val="both"/>
        <w:rPr>
          <w:lang w:val="uk-UA"/>
        </w:rPr>
      </w:pPr>
      <w:r w:rsidRPr="00160506">
        <w:rPr>
          <w:lang w:val="uk-UA"/>
        </w:rPr>
        <w:t xml:space="preserve">   </w:t>
      </w:r>
      <w:r>
        <w:rPr>
          <w:lang w:val="uk-UA"/>
        </w:rPr>
        <w:t xml:space="preserve">                             </w:t>
      </w:r>
      <w:r w:rsidRPr="00160506">
        <w:rPr>
          <w:lang w:val="uk-UA"/>
        </w:rPr>
        <w:t xml:space="preserve">до Методики розрахунку і порядку </w:t>
      </w:r>
    </w:p>
    <w:p w:rsidR="006050FF" w:rsidRDefault="006050FF" w:rsidP="008C3500">
      <w:pPr>
        <w:ind w:left="5040"/>
        <w:jc w:val="both"/>
        <w:rPr>
          <w:lang w:val="uk-UA"/>
        </w:rPr>
      </w:pPr>
      <w:r>
        <w:rPr>
          <w:lang w:val="uk-UA"/>
        </w:rPr>
        <w:t xml:space="preserve">                                </w:t>
      </w:r>
      <w:r w:rsidRPr="00160506">
        <w:rPr>
          <w:lang w:val="uk-UA"/>
        </w:rPr>
        <w:t xml:space="preserve">використання плати за оренду </w:t>
      </w:r>
    </w:p>
    <w:p w:rsidR="006050FF" w:rsidRDefault="006050FF" w:rsidP="008C3500">
      <w:pPr>
        <w:ind w:left="5040"/>
        <w:jc w:val="both"/>
        <w:rPr>
          <w:lang w:val="uk-UA"/>
        </w:rPr>
      </w:pPr>
      <w:r>
        <w:rPr>
          <w:lang w:val="uk-UA"/>
        </w:rPr>
        <w:t xml:space="preserve">                                </w:t>
      </w:r>
      <w:r w:rsidRPr="00160506">
        <w:rPr>
          <w:lang w:val="uk-UA"/>
        </w:rPr>
        <w:t xml:space="preserve">комунального майна Знам’янської </w:t>
      </w:r>
    </w:p>
    <w:p w:rsidR="006050FF" w:rsidRPr="00160506" w:rsidRDefault="006050FF" w:rsidP="008C3500">
      <w:pPr>
        <w:ind w:left="5040"/>
        <w:jc w:val="both"/>
        <w:rPr>
          <w:lang w:val="uk-UA"/>
        </w:rPr>
      </w:pPr>
      <w:r>
        <w:rPr>
          <w:lang w:val="uk-UA"/>
        </w:rPr>
        <w:t xml:space="preserve">                                </w:t>
      </w:r>
      <w:r w:rsidRPr="00160506">
        <w:rPr>
          <w:lang w:val="uk-UA"/>
        </w:rPr>
        <w:t xml:space="preserve">територіальної громади </w:t>
      </w:r>
    </w:p>
    <w:p w:rsidR="006050FF" w:rsidRPr="00147DBD" w:rsidRDefault="006050FF" w:rsidP="008C3500">
      <w:pPr>
        <w:jc w:val="center"/>
        <w:rPr>
          <w:b/>
          <w:bCs/>
          <w:lang w:val="uk-UA"/>
        </w:rPr>
      </w:pPr>
    </w:p>
    <w:p w:rsidR="006050FF" w:rsidRPr="00B37056" w:rsidRDefault="006050FF" w:rsidP="008C3500">
      <w:pPr>
        <w:jc w:val="center"/>
        <w:rPr>
          <w:b/>
          <w:sz w:val="22"/>
          <w:szCs w:val="22"/>
          <w:lang w:val="uk-UA"/>
        </w:rPr>
      </w:pPr>
      <w:r w:rsidRPr="00B37056">
        <w:rPr>
          <w:b/>
          <w:bCs/>
          <w:sz w:val="22"/>
          <w:szCs w:val="22"/>
          <w:lang w:val="uk-UA"/>
        </w:rPr>
        <w:t>ОРЕНДНІ СТАВКИ</w:t>
      </w:r>
      <w:r w:rsidRPr="00B37056">
        <w:rPr>
          <w:b/>
          <w:sz w:val="22"/>
          <w:szCs w:val="22"/>
          <w:lang w:val="uk-UA"/>
        </w:rPr>
        <w:br/>
      </w:r>
      <w:r w:rsidRPr="00B37056">
        <w:rPr>
          <w:b/>
          <w:bCs/>
          <w:sz w:val="22"/>
          <w:szCs w:val="22"/>
          <w:lang w:val="uk-UA"/>
        </w:rPr>
        <w:t>за використання нерухомого комунального майна</w:t>
      </w:r>
    </w:p>
    <w:tbl>
      <w:tblPr>
        <w:tblW w:w="10110" w:type="dxa"/>
        <w:jc w:val="center"/>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8374"/>
        <w:gridCol w:w="1736"/>
      </w:tblGrid>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Використання орендарем нерухомого майна за цільовим призначенням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Орендна ставка, відсотків</w:t>
            </w: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1. Розміщення казино, інших гральних закладів, гральних автоматів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100</w:t>
            </w: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2. Розміщення пунктів продажу лотерейних білетів, пунктів обміну валюти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45</w:t>
            </w: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3. Розміщення: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40</w:t>
            </w: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фінансових установ, ломбардів, бірж, брокерських, дилерських, маклерських, рієлторських контор (агентств нерухомості), банкоматів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ресторанів з нічним режимом роботи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торговельних об'єктів з продажу ювелірних виробів, виробів з дорогоцінних металів та дорогоцінного каміння, антикваріату, зброї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операторів телекомунікацій, які надають послуги з рухомого (мобільного) зв'язку, операторів та провайдерів телекомунікацій, які надають послуги з доступу до Інтернет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4. Розміщення: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30</w:t>
            </w: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виробників реклами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салонів краси, саун, турецьких лазень, соляріїв, кабінетів масажу, тренажерних залів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торговельних об'єктів з продажу автомобілів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зовнішньої реклами на будівлях і спорудах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5. Організація концертів та іншої видовищно-розважальної діяльності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25</w:t>
            </w: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6. Розміщення суб'єктів господарювання, що провадять туроператорську та турагентську діяльність, готелів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22</w:t>
            </w: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7. Розміщення суб'єктів господарювання, що провадять діяльність з ремонту об'єктів нерухомості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21</w:t>
            </w: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8. Розміщення: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20</w:t>
            </w: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клірингових установ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майстерень, що здійснюють технічне обслуговування та ремонт автомобілів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майстерень з ремонту ювелірних виробів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ресторанів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приватних закладів охорони здоров'я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суб'єктів господарювання, що діють на основі приватної власності і провадять господарську діяльність з медичної практики в галузі стоматології, косметології, медичної діагностики</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розміщення виробничих і торговельних об'єктів з продажу окулярів, лінз, скелець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суб'єктів господарювання, що провадять діяльність у сфері права, бухгалтерського обліку та оподаткування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редакцій засобів масової інформації: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 рекламного та еротичного характеру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 тих, що засновані в Україні міжнародними організаціями або за участю юридичних чи фізичних осіб інших держав, осіб без громадянства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 тих, де понад 50 відсотків загального обсягу випуску становлять матеріали іноземних засобів масової інформації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 тих, що засновані за участю суб'єктів господарювання, одним із видів діяльності яких є виробництво та постачання паперу, поліграфічного обладнання, технічних засобів мовлення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9. Розміщення: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18</w:t>
            </w: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крамниць-складів, магазинів-складів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турбаз, мотелів, кемпінгів, літніх будиночків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торговельних об'єктів з продажу: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 непродовольчих товарів, алкогольних та тютюнових виробів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 - промислових товарів, що були у використанні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 - автотоварів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 - відео- та аудіопродукції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10. Розміщення фізкультурно-спортивних закладів (крім дитячих), діяльність яких спрямована на організацію та проведення занять різними видами спорту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17</w:t>
            </w: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11. Розміщення: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15</w:t>
            </w: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суб'єктів господарювання, що надають послуги, пов'язані з переказом грошей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бірж, що мають статус неприбуткових організацій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кафе, барів, закусочних, буфетів, кафетеріїв, що здійснюють продаж товарів підакцизної групи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ветеринарних лікарень (клінік), лабораторій ветеринарної медицини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суб'єктів господарювання, що провадять діяльність з організації шлюбних знайомств та весіль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офісних приміщень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антен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суб'єктів господарювання, що провадять діяльність з вирощування квітів, грибів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12. Розміщення: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13</w:t>
            </w: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закладів ресторанного господарства з постачання страв, приготовлених централізовано для споживання в інших місцях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суб'єктів господарювання, що надають послуги з утримання домашніх тварин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13. Розміщення: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12</w:t>
            </w: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складів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суб'єктів господарювання, що діють на основі приватної власності і надають послуги з перевезення та доставки (вручення) поштових відправлень (кур'єрська служба)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стоянок для автомобілів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14. Розміщення: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10</w:t>
            </w: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комп'ютерних клубів та інтернет-кафе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ветеринарних аптек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рибних господарств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приватних навчальних закладів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шкіл, курсів з навчання водіїв автомобілів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торговельних об'єктів з продажу книг, газет і журналів, виданих іноземними мовами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суб'єктів господарювання, що здійснюють проектні, проектно-вишукувальні, проектно-конструкторські роботи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видавництв друкованих засобів масової інформації та видавничої продукції, що друкуються іноземними мовами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редакцій засобів масової інформації, крім зазначених у пункті 8 цього додатка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15. Проведення виставок непродовольчих товарів без здійснення торгівлі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10</w:t>
            </w: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16. Розміщення торговельних автоматів, що відпускають продовольчі товари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9</w:t>
            </w: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17. Розміщення: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8</w:t>
            </w: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кафе, барів, закусочних, кафетеріїв, які не здійснюють продаж товарів підакцизної групи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аптек, що реалізують готові ліки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торговельних об'єктів з продажу продовольчих товарів, крім товарів підакцизної групи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18. Розміщення: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7</w:t>
            </w: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торговельних об'єктів з продажу ортопедичних виробів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ксерокопіювальної техніки для надання населенню послуг із ксерокопіювання документів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фотоательє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19. Проведення виставок образотворчої та книжкової продукції, виробленої в Україні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7</w:t>
            </w: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20. Розміщення: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6</w:t>
            </w: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їдалень, буфетів, які не здійснюють продаж товарів підакцизної групи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фірмових магазинів вітчизняних промислових підприємств-</w:t>
            </w:r>
            <w:r w:rsidRPr="00B37056">
              <w:rPr>
                <w:sz w:val="22"/>
                <w:szCs w:val="22"/>
                <w:lang w:val="uk-UA"/>
              </w:rPr>
              <w:br/>
              <w:t>товаровиробників, крім тих, що виробляють товари підакцизної групи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об'єктів поштового зв'язку на площі, що використовується для надання послуг поштового зв'язку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суб'єктів господарювання, що надають послуги з перевезення та доставки (вручення) поштових відправлень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хімчисток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майстерень з ремонту електропобутових товарів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торговельних об'єктів з продажу поліграфічної продукції та канцтоварів, ліцензованої відео- та аудіопродукції, що призначається для навчальних закладів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21. Розміщення: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5</w:t>
            </w: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державних закладів охорони здоров'я, що частково фінансуються з державного бюджету, та закладів охорони здоров'я, що фінансуються з місцевого бюджету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оздоровчих закладів для дітей та молоді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санаторно-курортних закладів для дітей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державних навчальних закладів, що частково фінансуються з державного бюджету, та навчальних закладів, що фінансуються з місцевого бюджету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майстерень з ремонту одягу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торговельних об'єктів з продажу книг, газет і журналів, виданих українською мовою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відділень банків на площі, що використовується для здійснення платежів за житлово-комунальні послуги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суб’єктів  господарювання,  що здійснюють  побутове  обслуговування  населення</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22. Розміщення: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4</w:t>
            </w: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їдалень, буфетів, які не здійснюють продаж товарів підакцизної групи, у навчальних закладах та військових частинах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громадських вбиралень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камер схову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видавництв друкованих засобів масової інформації та видавничої продукції, що видаються українською мовою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23. Розміщення: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3</w:t>
            </w: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аптек на площі, що використовується для виготовлення ліків за рецептами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суб'єктів господарювання, що надають ритуальні послуги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органів місцевого самоврядування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науково-дослідних установ, крім бюджетних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24. Розміщення: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2</w:t>
            </w: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 xml:space="preserve">аптек, які обслуговують пільгові категорії населення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організацій, що надають послуги з нагляду за особами з фізичними чи розумовими вадами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бібліотек, архівів, музеїв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лазень, пралень загального користування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дитячих молочних кухонь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торговельних об'єктів з продажу продовольчих товарів для пільгових категорій громадян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25. Розміщення: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1</w:t>
            </w: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 xml:space="preserve"> закладів соціального захисту для бездомних громадян, безпритульних дітей та установ, призначених для тимчасового або постійного перебування громадян похилого віку та інвалідів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державних та комунальних позашкільних навчальних закладів (крім оздоровчих закладів для дітей та молоді) та дошкільних навчальних закладів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26. Розміщення транспортних підприємств з: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перевезення пасажирів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15</w:t>
            </w: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перевезення вантажів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18</w:t>
            </w: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27. Розміщення творчих спілок, громадських, релігійних та благодійних організацій на площі, що не використовується для провадження підприємницької діяльності і становить: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не більш як 50 кв. метрів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3</w:t>
            </w: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понад 50 кв. метрів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7</w:t>
            </w: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28. Розміщення громадських організацій інвалідів на площі, що не використовується для провадження підприємницької діяльності і становить: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не більш як 100 кв. метрів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1</w:t>
            </w: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для  частини  площі,  що  перевищує 100 кв. метрів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7</w:t>
            </w: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 xml:space="preserve">29. Розміщення спортивних організацій, які пропагують фізичну культуру і спорт в молодіжному та дитячому середовищах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1</w:t>
            </w:r>
          </w:p>
        </w:tc>
      </w:tr>
      <w:tr w:rsidR="006050FF" w:rsidRPr="00B37056" w:rsidTr="00185861">
        <w:trPr>
          <w:tblCellSpacing w:w="15" w:type="dxa"/>
          <w:jc w:val="center"/>
        </w:trPr>
        <w:tc>
          <w:tcPr>
            <w:tcW w:w="4119" w:type="pct"/>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6050FF" w:rsidRPr="00B37056" w:rsidRDefault="006050FF" w:rsidP="00185861">
            <w:pPr>
              <w:rPr>
                <w:sz w:val="22"/>
                <w:szCs w:val="22"/>
                <w:lang w:val="uk-UA"/>
              </w:rPr>
            </w:pPr>
            <w:r w:rsidRPr="00B37056">
              <w:rPr>
                <w:sz w:val="22"/>
                <w:szCs w:val="22"/>
                <w:lang w:val="uk-UA"/>
              </w:rPr>
              <w:t>30. Інше використання нерухомого майна </w:t>
            </w:r>
          </w:p>
        </w:tc>
        <w:tc>
          <w:tcPr>
            <w:tcW w:w="836"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6050FF" w:rsidRPr="00B37056" w:rsidRDefault="006050FF" w:rsidP="00185861">
            <w:pPr>
              <w:jc w:val="center"/>
              <w:rPr>
                <w:sz w:val="22"/>
                <w:szCs w:val="22"/>
                <w:lang w:val="uk-UA"/>
              </w:rPr>
            </w:pPr>
            <w:r w:rsidRPr="00B37056">
              <w:rPr>
                <w:sz w:val="22"/>
                <w:szCs w:val="22"/>
                <w:lang w:val="uk-UA"/>
              </w:rPr>
              <w:t>15</w:t>
            </w:r>
          </w:p>
        </w:tc>
      </w:tr>
    </w:tbl>
    <w:p w:rsidR="006050FF" w:rsidRPr="00B37056" w:rsidRDefault="006050FF" w:rsidP="008C3500">
      <w:pPr>
        <w:jc w:val="both"/>
        <w:rPr>
          <w:sz w:val="22"/>
          <w:szCs w:val="22"/>
          <w:lang w:val="uk-UA"/>
        </w:rPr>
      </w:pPr>
    </w:p>
    <w:p w:rsidR="006050FF" w:rsidRPr="00B37056" w:rsidRDefault="006050FF" w:rsidP="008C3500">
      <w:pPr>
        <w:jc w:val="both"/>
        <w:rPr>
          <w:sz w:val="22"/>
          <w:szCs w:val="22"/>
          <w:lang w:val="uk-UA"/>
        </w:rPr>
      </w:pPr>
      <w:r w:rsidRPr="00B37056">
        <w:rPr>
          <w:sz w:val="22"/>
          <w:szCs w:val="22"/>
          <w:lang w:val="uk-UA"/>
        </w:rPr>
        <w:tab/>
      </w:r>
    </w:p>
    <w:p w:rsidR="006050FF" w:rsidRPr="001A4F5F" w:rsidRDefault="006050FF" w:rsidP="008C3500">
      <w:pPr>
        <w:ind w:left="5040" w:firstLine="347"/>
        <w:jc w:val="both"/>
        <w:rPr>
          <w:lang w:val="uk-UA"/>
        </w:rPr>
      </w:pPr>
      <w:r>
        <w:rPr>
          <w:lang w:val="uk-UA"/>
        </w:rPr>
        <w:t xml:space="preserve">                                      </w:t>
      </w:r>
      <w:r w:rsidRPr="001A4F5F">
        <w:rPr>
          <w:lang w:val="uk-UA"/>
        </w:rPr>
        <w:t>Затверджено</w:t>
      </w:r>
    </w:p>
    <w:p w:rsidR="006050FF" w:rsidRPr="001A4F5F" w:rsidRDefault="006050FF" w:rsidP="008C3500">
      <w:pPr>
        <w:ind w:left="5040" w:firstLine="347"/>
        <w:jc w:val="both"/>
        <w:rPr>
          <w:lang w:val="uk-UA"/>
        </w:rPr>
      </w:pPr>
      <w:r>
        <w:rPr>
          <w:lang w:val="uk-UA"/>
        </w:rPr>
        <w:t xml:space="preserve">                      </w:t>
      </w:r>
      <w:r w:rsidRPr="001A4F5F">
        <w:rPr>
          <w:lang w:val="uk-UA"/>
        </w:rPr>
        <w:t>рішенням Знам’янської міської ради</w:t>
      </w:r>
    </w:p>
    <w:p w:rsidR="006050FF" w:rsidRPr="001A4F5F" w:rsidRDefault="006050FF" w:rsidP="008C3500">
      <w:pPr>
        <w:ind w:left="5040" w:firstLine="347"/>
        <w:jc w:val="both"/>
        <w:rPr>
          <w:lang w:val="uk-UA"/>
        </w:rPr>
      </w:pPr>
      <w:r>
        <w:rPr>
          <w:lang w:val="uk-UA"/>
        </w:rPr>
        <w:t xml:space="preserve">                            </w:t>
      </w:r>
      <w:r w:rsidRPr="001A4F5F">
        <w:rPr>
          <w:lang w:val="uk-UA"/>
        </w:rPr>
        <w:t xml:space="preserve">від </w:t>
      </w:r>
      <w:r>
        <w:rPr>
          <w:lang w:val="uk-UA"/>
        </w:rPr>
        <w:t>16.04. 2021 р.</w:t>
      </w:r>
      <w:r w:rsidRPr="001A4F5F">
        <w:rPr>
          <w:lang w:val="uk-UA"/>
        </w:rPr>
        <w:t xml:space="preserve">  №</w:t>
      </w:r>
      <w:r>
        <w:rPr>
          <w:lang w:val="uk-UA"/>
        </w:rPr>
        <w:t>249</w:t>
      </w:r>
    </w:p>
    <w:p w:rsidR="006050FF" w:rsidRDefault="006050FF" w:rsidP="008C3500">
      <w:pPr>
        <w:ind w:firstLine="5670"/>
        <w:rPr>
          <w:lang w:val="uk-UA"/>
        </w:rPr>
      </w:pPr>
    </w:p>
    <w:p w:rsidR="006050FF" w:rsidRPr="00823514" w:rsidRDefault="006050FF" w:rsidP="008C3500">
      <w:pPr>
        <w:jc w:val="center"/>
        <w:rPr>
          <w:b/>
          <w:sz w:val="6"/>
          <w:lang w:val="uk-UA"/>
        </w:rPr>
      </w:pPr>
    </w:p>
    <w:p w:rsidR="006050FF" w:rsidRPr="00B37056" w:rsidRDefault="006050FF" w:rsidP="008C3500">
      <w:pPr>
        <w:jc w:val="center"/>
        <w:rPr>
          <w:b/>
          <w:color w:val="00B050"/>
          <w:sz w:val="22"/>
          <w:szCs w:val="22"/>
          <w:lang w:val="uk-UA"/>
        </w:rPr>
      </w:pPr>
      <w:r w:rsidRPr="00B37056">
        <w:rPr>
          <w:b/>
          <w:sz w:val="22"/>
          <w:szCs w:val="22"/>
          <w:lang w:val="uk-UA"/>
        </w:rPr>
        <w:t xml:space="preserve"> ПРИМІРНИЙ</w:t>
      </w:r>
      <w:r w:rsidRPr="00B37056">
        <w:rPr>
          <w:b/>
          <w:color w:val="00B050"/>
          <w:sz w:val="22"/>
          <w:szCs w:val="22"/>
          <w:lang w:val="uk-UA"/>
        </w:rPr>
        <w:t xml:space="preserve"> </w:t>
      </w:r>
    </w:p>
    <w:p w:rsidR="006050FF" w:rsidRPr="00B37056" w:rsidRDefault="006050FF" w:rsidP="008C3500">
      <w:pPr>
        <w:jc w:val="center"/>
        <w:rPr>
          <w:b/>
          <w:sz w:val="22"/>
          <w:szCs w:val="22"/>
          <w:lang w:val="uk-UA"/>
        </w:rPr>
      </w:pPr>
      <w:r w:rsidRPr="00B37056">
        <w:rPr>
          <w:b/>
          <w:sz w:val="22"/>
          <w:szCs w:val="22"/>
          <w:lang w:val="uk-UA"/>
        </w:rPr>
        <w:t>договір оренди індивідуального визначеного (нерухомого або іншого) майна, що належить до комунальної власності Знам’янської територіальної громади</w:t>
      </w:r>
    </w:p>
    <w:p w:rsidR="006050FF" w:rsidRPr="00B37056" w:rsidRDefault="006050FF" w:rsidP="008C3500">
      <w:pPr>
        <w:pStyle w:val="a2"/>
        <w:spacing w:before="120" w:after="120"/>
        <w:rPr>
          <w:rFonts w:ascii="Times New Roman" w:hAnsi="Times New Roman"/>
          <w:sz w:val="22"/>
          <w:szCs w:val="22"/>
        </w:rPr>
      </w:pPr>
      <w:r w:rsidRPr="00B37056">
        <w:rPr>
          <w:rFonts w:ascii="Times New Roman" w:hAnsi="Times New Roman"/>
          <w:sz w:val="22"/>
          <w:szCs w:val="22"/>
        </w:rPr>
        <w:t>I. Змінювані умови договору (далі - Умови)</w:t>
      </w:r>
    </w:p>
    <w:tbl>
      <w:tblPr>
        <w:tblW w:w="10605" w:type="dxa"/>
        <w:tblInd w:w="-601" w:type="dxa"/>
        <w:tblLayout w:type="fixed"/>
        <w:tblLook w:val="00A0"/>
      </w:tblPr>
      <w:tblGrid>
        <w:gridCol w:w="770"/>
        <w:gridCol w:w="17"/>
        <w:gridCol w:w="2051"/>
        <w:gridCol w:w="1151"/>
        <w:gridCol w:w="6"/>
        <w:gridCol w:w="146"/>
        <w:gridCol w:w="1300"/>
        <w:gridCol w:w="1327"/>
        <w:gridCol w:w="473"/>
        <w:gridCol w:w="372"/>
        <w:gridCol w:w="245"/>
        <w:gridCol w:w="84"/>
        <w:gridCol w:w="1221"/>
        <w:gridCol w:w="1442"/>
      </w:tblGrid>
      <w:tr w:rsidR="006050FF" w:rsidRPr="00B37056" w:rsidTr="00185861">
        <w:trPr>
          <w:trHeight w:val="320"/>
        </w:trPr>
        <w:tc>
          <w:tcPr>
            <w:tcW w:w="787" w:type="dxa"/>
            <w:gridSpan w:val="2"/>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1</w:t>
            </w:r>
          </w:p>
        </w:tc>
        <w:tc>
          <w:tcPr>
            <w:tcW w:w="2051" w:type="dxa"/>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 xml:space="preserve">Найменування населеного пункту </w:t>
            </w:r>
          </w:p>
        </w:tc>
        <w:tc>
          <w:tcPr>
            <w:tcW w:w="7767" w:type="dxa"/>
            <w:gridSpan w:val="11"/>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 </w:t>
            </w:r>
          </w:p>
        </w:tc>
      </w:tr>
      <w:tr w:rsidR="006050FF" w:rsidRPr="00B37056" w:rsidTr="00185861">
        <w:trPr>
          <w:trHeight w:val="320"/>
        </w:trPr>
        <w:tc>
          <w:tcPr>
            <w:tcW w:w="787" w:type="dxa"/>
            <w:gridSpan w:val="2"/>
            <w:tcBorders>
              <w:top w:val="nil"/>
              <w:left w:val="single" w:sz="4" w:space="0" w:color="000000"/>
              <w:bottom w:val="single" w:sz="4" w:space="0" w:color="auto"/>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2</w:t>
            </w:r>
          </w:p>
        </w:tc>
        <w:tc>
          <w:tcPr>
            <w:tcW w:w="2051" w:type="dxa"/>
            <w:tcBorders>
              <w:top w:val="nil"/>
              <w:left w:val="nil"/>
              <w:bottom w:val="single" w:sz="4" w:space="0" w:color="auto"/>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Дата</w:t>
            </w:r>
          </w:p>
        </w:tc>
        <w:tc>
          <w:tcPr>
            <w:tcW w:w="7767" w:type="dxa"/>
            <w:gridSpan w:val="11"/>
            <w:tcBorders>
              <w:top w:val="single" w:sz="4" w:space="0" w:color="000000"/>
              <w:left w:val="nil"/>
              <w:bottom w:val="single" w:sz="4" w:space="0" w:color="auto"/>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 </w:t>
            </w:r>
          </w:p>
        </w:tc>
      </w:tr>
      <w:tr w:rsidR="006050FF" w:rsidRPr="00B37056" w:rsidTr="00185861">
        <w:trPr>
          <w:trHeight w:val="2860"/>
        </w:trPr>
        <w:tc>
          <w:tcPr>
            <w:tcW w:w="787" w:type="dxa"/>
            <w:gridSpan w:val="2"/>
            <w:tcBorders>
              <w:top w:val="single" w:sz="4" w:space="0" w:color="auto"/>
              <w:left w:val="single" w:sz="4" w:space="0" w:color="auto"/>
              <w:bottom w:val="single" w:sz="4" w:space="0" w:color="auto"/>
              <w:right w:val="single" w:sz="4" w:space="0" w:color="auto"/>
            </w:tcBorders>
            <w:vAlign w:val="center"/>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3</w:t>
            </w:r>
          </w:p>
        </w:tc>
        <w:tc>
          <w:tcPr>
            <w:tcW w:w="2051" w:type="dxa"/>
            <w:tcBorders>
              <w:top w:val="single" w:sz="4" w:space="0" w:color="auto"/>
              <w:left w:val="single" w:sz="4" w:space="0" w:color="auto"/>
              <w:bottom w:val="single" w:sz="4" w:space="0" w:color="auto"/>
              <w:right w:val="single" w:sz="4" w:space="0" w:color="auto"/>
            </w:tcBorders>
            <w:vAlign w:val="center"/>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Сторони</w:t>
            </w:r>
          </w:p>
        </w:tc>
        <w:tc>
          <w:tcPr>
            <w:tcW w:w="1303" w:type="dxa"/>
            <w:gridSpan w:val="3"/>
            <w:tcBorders>
              <w:top w:val="single" w:sz="4" w:space="0" w:color="auto"/>
              <w:left w:val="single" w:sz="4" w:space="0" w:color="auto"/>
              <w:bottom w:val="single" w:sz="4" w:space="0" w:color="auto"/>
              <w:right w:val="single" w:sz="4" w:space="0" w:color="auto"/>
            </w:tcBorders>
            <w:vAlign w:val="center"/>
          </w:tcPr>
          <w:p w:rsidR="006050FF" w:rsidRPr="00B37056" w:rsidRDefault="006050FF" w:rsidP="00185861">
            <w:pPr>
              <w:spacing w:before="120"/>
              <w:ind w:left="-43"/>
              <w:jc w:val="center"/>
              <w:rPr>
                <w:color w:val="000000"/>
                <w:sz w:val="22"/>
                <w:szCs w:val="22"/>
                <w:lang w:val="uk-UA"/>
              </w:rPr>
            </w:pPr>
            <w:r w:rsidRPr="00B37056">
              <w:rPr>
                <w:color w:val="000000"/>
                <w:sz w:val="22"/>
                <w:szCs w:val="22"/>
                <w:lang w:val="uk-UA"/>
              </w:rPr>
              <w:t>Наймену-вання</w:t>
            </w:r>
          </w:p>
        </w:tc>
        <w:tc>
          <w:tcPr>
            <w:tcW w:w="1300" w:type="dxa"/>
            <w:tcBorders>
              <w:top w:val="single" w:sz="4" w:space="0" w:color="auto"/>
              <w:left w:val="single" w:sz="4" w:space="0" w:color="auto"/>
              <w:bottom w:val="single" w:sz="4" w:space="0" w:color="auto"/>
              <w:right w:val="single" w:sz="4" w:space="0" w:color="auto"/>
            </w:tcBorders>
            <w:vAlign w:val="center"/>
          </w:tcPr>
          <w:p w:rsidR="006050FF" w:rsidRDefault="006050FF" w:rsidP="00185861">
            <w:pPr>
              <w:spacing w:before="120"/>
              <w:ind w:left="-52" w:right="-82"/>
              <w:jc w:val="center"/>
              <w:rPr>
                <w:color w:val="000000"/>
                <w:sz w:val="22"/>
                <w:szCs w:val="22"/>
                <w:lang w:val="uk-UA"/>
              </w:rPr>
            </w:pPr>
            <w:r w:rsidRPr="00B37056">
              <w:rPr>
                <w:color w:val="000000"/>
                <w:sz w:val="22"/>
                <w:szCs w:val="22"/>
                <w:lang w:val="uk-UA"/>
              </w:rPr>
              <w:t xml:space="preserve">Код згідно з Єдиним державним реєстром юридичних осіб, фізичних осіб </w:t>
            </w:r>
            <w:r>
              <w:rPr>
                <w:color w:val="000000"/>
                <w:sz w:val="22"/>
                <w:szCs w:val="22"/>
                <w:lang w:val="uk-UA"/>
              </w:rPr>
              <w:t>–</w:t>
            </w:r>
            <w:r w:rsidRPr="00B37056">
              <w:rPr>
                <w:color w:val="000000"/>
                <w:sz w:val="22"/>
                <w:szCs w:val="22"/>
                <w:lang w:val="uk-UA"/>
              </w:rPr>
              <w:t>підприєм</w:t>
            </w:r>
          </w:p>
          <w:p w:rsidR="006050FF" w:rsidRPr="00B37056" w:rsidRDefault="006050FF" w:rsidP="00185861">
            <w:pPr>
              <w:spacing w:before="120"/>
              <w:ind w:left="-52" w:right="-82"/>
              <w:jc w:val="center"/>
              <w:rPr>
                <w:color w:val="000000"/>
                <w:sz w:val="22"/>
                <w:szCs w:val="22"/>
                <w:lang w:val="uk-UA"/>
              </w:rPr>
            </w:pPr>
            <w:r w:rsidRPr="00B37056">
              <w:rPr>
                <w:color w:val="000000"/>
                <w:sz w:val="22"/>
                <w:szCs w:val="22"/>
                <w:lang w:val="uk-UA"/>
              </w:rPr>
              <w:t>ців і громадських формувань</w:t>
            </w:r>
          </w:p>
        </w:tc>
        <w:tc>
          <w:tcPr>
            <w:tcW w:w="1327" w:type="dxa"/>
            <w:tcBorders>
              <w:top w:val="single" w:sz="4" w:space="0" w:color="auto"/>
              <w:left w:val="single" w:sz="4" w:space="0" w:color="auto"/>
              <w:bottom w:val="single" w:sz="4" w:space="0" w:color="auto"/>
              <w:right w:val="single" w:sz="4" w:space="0" w:color="auto"/>
            </w:tcBorders>
            <w:vAlign w:val="center"/>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Адреса місцезнахо-дження</w:t>
            </w:r>
          </w:p>
        </w:tc>
        <w:tc>
          <w:tcPr>
            <w:tcW w:w="1174" w:type="dxa"/>
            <w:gridSpan w:val="4"/>
            <w:tcBorders>
              <w:top w:val="single" w:sz="4" w:space="0" w:color="auto"/>
              <w:left w:val="single" w:sz="4" w:space="0" w:color="auto"/>
              <w:bottom w:val="single" w:sz="4" w:space="0" w:color="auto"/>
              <w:right w:val="single" w:sz="4" w:space="0" w:color="auto"/>
            </w:tcBorders>
            <w:vAlign w:val="center"/>
          </w:tcPr>
          <w:p w:rsidR="006050FF" w:rsidRPr="00B37056" w:rsidRDefault="006050FF" w:rsidP="00185861">
            <w:pPr>
              <w:spacing w:before="120"/>
              <w:ind w:left="-47" w:right="-45"/>
              <w:jc w:val="center"/>
              <w:rPr>
                <w:color w:val="000000"/>
                <w:sz w:val="22"/>
                <w:szCs w:val="22"/>
                <w:lang w:val="uk-UA"/>
              </w:rPr>
            </w:pPr>
            <w:r w:rsidRPr="00B37056">
              <w:rPr>
                <w:color w:val="000000"/>
                <w:sz w:val="22"/>
                <w:szCs w:val="22"/>
                <w:lang w:val="uk-UA"/>
              </w:rPr>
              <w:t>Прізвище, ім’я, по батькові (за наявності) особи, що підписала договір</w:t>
            </w:r>
          </w:p>
        </w:tc>
        <w:tc>
          <w:tcPr>
            <w:tcW w:w="1221" w:type="dxa"/>
            <w:tcBorders>
              <w:top w:val="single" w:sz="4" w:space="0" w:color="auto"/>
              <w:left w:val="single" w:sz="4" w:space="0" w:color="auto"/>
              <w:bottom w:val="single" w:sz="4" w:space="0" w:color="auto"/>
              <w:right w:val="single" w:sz="4" w:space="0" w:color="auto"/>
            </w:tcBorders>
            <w:vAlign w:val="center"/>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Посада особи, що підписала договір</w:t>
            </w:r>
          </w:p>
        </w:tc>
        <w:tc>
          <w:tcPr>
            <w:tcW w:w="1442" w:type="dxa"/>
            <w:tcBorders>
              <w:top w:val="single" w:sz="4" w:space="0" w:color="auto"/>
              <w:left w:val="single" w:sz="4" w:space="0" w:color="auto"/>
              <w:bottom w:val="single" w:sz="4" w:space="0" w:color="auto"/>
              <w:right w:val="single" w:sz="4" w:space="0" w:color="auto"/>
            </w:tcBorders>
            <w:vAlign w:val="center"/>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Посилання на документ, який надає повноважен-ня на підписання договору (статут, положення, наказ, довіреність тощо)</w:t>
            </w:r>
          </w:p>
        </w:tc>
      </w:tr>
      <w:tr w:rsidR="006050FF" w:rsidRPr="00B37056" w:rsidTr="00185861">
        <w:trPr>
          <w:trHeight w:val="320"/>
        </w:trPr>
        <w:tc>
          <w:tcPr>
            <w:tcW w:w="787" w:type="dxa"/>
            <w:gridSpan w:val="2"/>
            <w:tcBorders>
              <w:top w:val="single" w:sz="4" w:space="0" w:color="auto"/>
              <w:left w:val="single" w:sz="4" w:space="0" w:color="000000"/>
              <w:bottom w:val="single" w:sz="4" w:space="0" w:color="000000"/>
              <w:right w:val="single" w:sz="4" w:space="0" w:color="000000"/>
            </w:tcBorders>
          </w:tcPr>
          <w:p w:rsidR="006050FF" w:rsidRPr="00B37056" w:rsidRDefault="006050FF" w:rsidP="00185861">
            <w:pPr>
              <w:spacing w:before="120"/>
              <w:ind w:left="-87" w:right="-45"/>
              <w:jc w:val="center"/>
              <w:rPr>
                <w:color w:val="000000"/>
                <w:sz w:val="22"/>
                <w:szCs w:val="22"/>
                <w:lang w:val="uk-UA"/>
              </w:rPr>
            </w:pPr>
            <w:r w:rsidRPr="00B37056">
              <w:rPr>
                <w:color w:val="000000"/>
                <w:sz w:val="22"/>
                <w:szCs w:val="22"/>
                <w:lang w:val="uk-UA"/>
              </w:rPr>
              <w:t>3.1.</w:t>
            </w:r>
          </w:p>
        </w:tc>
        <w:tc>
          <w:tcPr>
            <w:tcW w:w="2051" w:type="dxa"/>
            <w:tcBorders>
              <w:top w:val="single" w:sz="4" w:space="0" w:color="auto"/>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Орендодавець</w:t>
            </w:r>
          </w:p>
        </w:tc>
        <w:tc>
          <w:tcPr>
            <w:tcW w:w="1303" w:type="dxa"/>
            <w:gridSpan w:val="3"/>
            <w:tcBorders>
              <w:top w:val="single" w:sz="4" w:space="0" w:color="auto"/>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p>
        </w:tc>
        <w:tc>
          <w:tcPr>
            <w:tcW w:w="1300" w:type="dxa"/>
            <w:tcBorders>
              <w:top w:val="single" w:sz="4" w:space="0" w:color="auto"/>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p>
        </w:tc>
        <w:tc>
          <w:tcPr>
            <w:tcW w:w="1327" w:type="dxa"/>
            <w:tcBorders>
              <w:top w:val="single" w:sz="4" w:space="0" w:color="auto"/>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p>
        </w:tc>
        <w:tc>
          <w:tcPr>
            <w:tcW w:w="1174" w:type="dxa"/>
            <w:gridSpan w:val="4"/>
            <w:tcBorders>
              <w:top w:val="single" w:sz="4" w:space="0" w:color="auto"/>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p>
        </w:tc>
        <w:tc>
          <w:tcPr>
            <w:tcW w:w="1221" w:type="dxa"/>
            <w:tcBorders>
              <w:top w:val="single" w:sz="4" w:space="0" w:color="auto"/>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p>
        </w:tc>
        <w:tc>
          <w:tcPr>
            <w:tcW w:w="1442" w:type="dxa"/>
            <w:tcBorders>
              <w:top w:val="single" w:sz="4" w:space="0" w:color="auto"/>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p>
        </w:tc>
      </w:tr>
      <w:tr w:rsidR="006050FF" w:rsidRPr="00B37056" w:rsidTr="00185861">
        <w:trPr>
          <w:trHeight w:val="320"/>
        </w:trPr>
        <w:tc>
          <w:tcPr>
            <w:tcW w:w="787" w:type="dxa"/>
            <w:gridSpan w:val="2"/>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ind w:left="-87" w:right="-45"/>
              <w:jc w:val="center"/>
              <w:rPr>
                <w:color w:val="000000"/>
                <w:sz w:val="22"/>
                <w:szCs w:val="22"/>
                <w:lang w:val="uk-UA"/>
              </w:rPr>
            </w:pPr>
            <w:r w:rsidRPr="00B37056">
              <w:rPr>
                <w:color w:val="000000"/>
                <w:sz w:val="22"/>
                <w:szCs w:val="22"/>
                <w:lang w:val="uk-UA"/>
              </w:rPr>
              <w:t>3.1.1</w:t>
            </w:r>
          </w:p>
        </w:tc>
        <w:tc>
          <w:tcPr>
            <w:tcW w:w="4654" w:type="dxa"/>
            <w:gridSpan w:val="5"/>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Адреса електронної пошти Орендодавця, на яку надсилаються офіційні повідомленням за цим договором</w:t>
            </w:r>
          </w:p>
        </w:tc>
        <w:tc>
          <w:tcPr>
            <w:tcW w:w="5164" w:type="dxa"/>
            <w:gridSpan w:val="7"/>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p>
        </w:tc>
      </w:tr>
      <w:tr w:rsidR="006050FF" w:rsidRPr="00B37056" w:rsidTr="00185861">
        <w:trPr>
          <w:trHeight w:val="320"/>
        </w:trPr>
        <w:tc>
          <w:tcPr>
            <w:tcW w:w="787" w:type="dxa"/>
            <w:gridSpan w:val="2"/>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ind w:left="-87" w:right="-45"/>
              <w:jc w:val="center"/>
              <w:rPr>
                <w:color w:val="000000"/>
                <w:sz w:val="22"/>
                <w:szCs w:val="22"/>
                <w:lang w:val="uk-UA"/>
              </w:rPr>
            </w:pPr>
            <w:r w:rsidRPr="00B37056">
              <w:rPr>
                <w:color w:val="000000"/>
                <w:sz w:val="22"/>
                <w:szCs w:val="22"/>
                <w:lang w:val="uk-UA"/>
              </w:rPr>
              <w:t>3.2</w:t>
            </w:r>
          </w:p>
        </w:tc>
        <w:tc>
          <w:tcPr>
            <w:tcW w:w="2051" w:type="dxa"/>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Орендар</w:t>
            </w:r>
          </w:p>
        </w:tc>
        <w:tc>
          <w:tcPr>
            <w:tcW w:w="1303" w:type="dxa"/>
            <w:gridSpan w:val="3"/>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p>
        </w:tc>
        <w:tc>
          <w:tcPr>
            <w:tcW w:w="1300" w:type="dxa"/>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p>
        </w:tc>
        <w:tc>
          <w:tcPr>
            <w:tcW w:w="1327" w:type="dxa"/>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p>
        </w:tc>
        <w:tc>
          <w:tcPr>
            <w:tcW w:w="1090" w:type="dxa"/>
            <w:gridSpan w:val="3"/>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p>
        </w:tc>
        <w:tc>
          <w:tcPr>
            <w:tcW w:w="1305" w:type="dxa"/>
            <w:gridSpan w:val="2"/>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p>
        </w:tc>
        <w:tc>
          <w:tcPr>
            <w:tcW w:w="1442" w:type="dxa"/>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p>
        </w:tc>
      </w:tr>
      <w:tr w:rsidR="006050FF" w:rsidRPr="00B37056" w:rsidTr="00185861">
        <w:trPr>
          <w:trHeight w:val="320"/>
        </w:trPr>
        <w:tc>
          <w:tcPr>
            <w:tcW w:w="787" w:type="dxa"/>
            <w:gridSpan w:val="2"/>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ind w:left="-87" w:right="-45"/>
              <w:jc w:val="center"/>
              <w:rPr>
                <w:color w:val="000000"/>
                <w:sz w:val="22"/>
                <w:szCs w:val="22"/>
                <w:lang w:val="uk-UA"/>
              </w:rPr>
            </w:pPr>
            <w:r w:rsidRPr="00B37056">
              <w:rPr>
                <w:color w:val="000000"/>
                <w:sz w:val="22"/>
                <w:szCs w:val="22"/>
                <w:lang w:val="uk-UA"/>
              </w:rPr>
              <w:t>3.2.1</w:t>
            </w:r>
          </w:p>
        </w:tc>
        <w:tc>
          <w:tcPr>
            <w:tcW w:w="4654" w:type="dxa"/>
            <w:gridSpan w:val="5"/>
            <w:tcBorders>
              <w:top w:val="single" w:sz="4" w:space="0" w:color="000000"/>
              <w:left w:val="nil"/>
              <w:bottom w:val="single" w:sz="4" w:space="0" w:color="000000"/>
              <w:right w:val="single" w:sz="4" w:space="0" w:color="000000"/>
            </w:tcBorders>
          </w:tcPr>
          <w:p w:rsidR="006050FF" w:rsidRPr="00B37056" w:rsidRDefault="006050FF" w:rsidP="00185861">
            <w:pPr>
              <w:spacing w:before="120"/>
              <w:rPr>
                <w:sz w:val="22"/>
                <w:szCs w:val="22"/>
                <w:lang w:val="uk-UA"/>
              </w:rPr>
            </w:pPr>
            <w:r w:rsidRPr="00B37056">
              <w:rPr>
                <w:color w:val="000000"/>
                <w:sz w:val="22"/>
                <w:szCs w:val="22"/>
                <w:lang w:val="uk-UA"/>
              </w:rPr>
              <w:t xml:space="preserve">Адреса електронної пошти Орендаря, на яку </w:t>
            </w:r>
            <w:r w:rsidRPr="00B37056">
              <w:rPr>
                <w:sz w:val="22"/>
                <w:szCs w:val="22"/>
                <w:lang w:val="uk-UA"/>
              </w:rPr>
              <w:t xml:space="preserve">надсилаються офіційні повідомленням за цим договором </w:t>
            </w:r>
          </w:p>
        </w:tc>
        <w:tc>
          <w:tcPr>
            <w:tcW w:w="5164" w:type="dxa"/>
            <w:gridSpan w:val="7"/>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sz w:val="22"/>
                <w:szCs w:val="22"/>
                <w:lang w:val="uk-UA"/>
              </w:rPr>
              <w:t> </w:t>
            </w:r>
          </w:p>
        </w:tc>
      </w:tr>
      <w:tr w:rsidR="006050FF" w:rsidRPr="00B37056" w:rsidTr="00185861">
        <w:trPr>
          <w:trHeight w:val="320"/>
        </w:trPr>
        <w:tc>
          <w:tcPr>
            <w:tcW w:w="787" w:type="dxa"/>
            <w:gridSpan w:val="2"/>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ind w:left="-87" w:right="-45"/>
              <w:jc w:val="center"/>
              <w:rPr>
                <w:color w:val="000000"/>
                <w:sz w:val="22"/>
                <w:szCs w:val="22"/>
                <w:lang w:val="uk-UA"/>
              </w:rPr>
            </w:pPr>
            <w:r w:rsidRPr="00B37056">
              <w:rPr>
                <w:color w:val="000000"/>
                <w:sz w:val="22"/>
                <w:szCs w:val="22"/>
                <w:lang w:val="uk-UA"/>
              </w:rPr>
              <w:t>3.2.2</w:t>
            </w:r>
          </w:p>
        </w:tc>
        <w:tc>
          <w:tcPr>
            <w:tcW w:w="4654" w:type="dxa"/>
            <w:gridSpan w:val="5"/>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sz w:val="22"/>
                <w:szCs w:val="22"/>
                <w:lang w:val="uk-UA"/>
              </w:rPr>
              <w:t>Офіційний веб-сайт (сторінка чи профіль в соціальній мережі) Орендаря, на якому опублікована інформація про Орендаря та його діяльність</w:t>
            </w:r>
            <w:r w:rsidRPr="00B37056">
              <w:rPr>
                <w:sz w:val="22"/>
                <w:szCs w:val="22"/>
                <w:vertAlign w:val="superscript"/>
                <w:lang w:val="uk-UA"/>
              </w:rPr>
              <w:t>1</w:t>
            </w:r>
          </w:p>
        </w:tc>
        <w:tc>
          <w:tcPr>
            <w:tcW w:w="5164" w:type="dxa"/>
            <w:gridSpan w:val="7"/>
            <w:tcBorders>
              <w:top w:val="single" w:sz="4" w:space="0" w:color="000000"/>
              <w:left w:val="nil"/>
              <w:bottom w:val="single" w:sz="4" w:space="0" w:color="000000"/>
              <w:right w:val="single" w:sz="4" w:space="0" w:color="000000"/>
            </w:tcBorders>
          </w:tcPr>
          <w:p w:rsidR="006050FF" w:rsidRPr="00B37056" w:rsidRDefault="006050FF" w:rsidP="00185861">
            <w:pPr>
              <w:spacing w:before="120"/>
              <w:rPr>
                <w:sz w:val="22"/>
                <w:szCs w:val="22"/>
                <w:lang w:val="uk-UA"/>
              </w:rPr>
            </w:pPr>
          </w:p>
        </w:tc>
      </w:tr>
      <w:tr w:rsidR="006050FF" w:rsidRPr="00B37056" w:rsidTr="00185861">
        <w:trPr>
          <w:trHeight w:val="320"/>
        </w:trPr>
        <w:tc>
          <w:tcPr>
            <w:tcW w:w="787" w:type="dxa"/>
            <w:gridSpan w:val="2"/>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ind w:left="-87" w:right="-45"/>
              <w:jc w:val="center"/>
              <w:rPr>
                <w:color w:val="000000"/>
                <w:sz w:val="22"/>
                <w:szCs w:val="22"/>
                <w:lang w:val="uk-UA"/>
              </w:rPr>
            </w:pPr>
            <w:r w:rsidRPr="00B37056">
              <w:rPr>
                <w:color w:val="000000"/>
                <w:sz w:val="22"/>
                <w:szCs w:val="22"/>
                <w:lang w:val="uk-UA"/>
              </w:rPr>
              <w:t>3.3</w:t>
            </w:r>
          </w:p>
        </w:tc>
        <w:tc>
          <w:tcPr>
            <w:tcW w:w="2051" w:type="dxa"/>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Балансоутримувач</w:t>
            </w:r>
          </w:p>
        </w:tc>
        <w:tc>
          <w:tcPr>
            <w:tcW w:w="1303" w:type="dxa"/>
            <w:gridSpan w:val="3"/>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p>
        </w:tc>
        <w:tc>
          <w:tcPr>
            <w:tcW w:w="1300" w:type="dxa"/>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p>
        </w:tc>
        <w:tc>
          <w:tcPr>
            <w:tcW w:w="1327" w:type="dxa"/>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p>
        </w:tc>
        <w:tc>
          <w:tcPr>
            <w:tcW w:w="1090" w:type="dxa"/>
            <w:gridSpan w:val="3"/>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p>
        </w:tc>
        <w:tc>
          <w:tcPr>
            <w:tcW w:w="1305" w:type="dxa"/>
            <w:gridSpan w:val="2"/>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p>
        </w:tc>
        <w:tc>
          <w:tcPr>
            <w:tcW w:w="1442" w:type="dxa"/>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p>
        </w:tc>
      </w:tr>
      <w:tr w:rsidR="006050FF" w:rsidRPr="00B37056" w:rsidTr="00185861">
        <w:trPr>
          <w:trHeight w:val="320"/>
        </w:trPr>
        <w:tc>
          <w:tcPr>
            <w:tcW w:w="787" w:type="dxa"/>
            <w:gridSpan w:val="2"/>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ind w:left="-87" w:right="-45"/>
              <w:jc w:val="center"/>
              <w:rPr>
                <w:color w:val="000000"/>
                <w:sz w:val="22"/>
                <w:szCs w:val="22"/>
                <w:lang w:val="uk-UA"/>
              </w:rPr>
            </w:pPr>
            <w:r w:rsidRPr="00B37056">
              <w:rPr>
                <w:color w:val="000000"/>
                <w:sz w:val="22"/>
                <w:szCs w:val="22"/>
                <w:lang w:val="uk-UA"/>
              </w:rPr>
              <w:t>3.3.1</w:t>
            </w:r>
          </w:p>
        </w:tc>
        <w:tc>
          <w:tcPr>
            <w:tcW w:w="4654" w:type="dxa"/>
            <w:gridSpan w:val="5"/>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Адреса електронної пошти Балансоутримувача, на яку надсилаються офіційні повідомленням за цим договором</w:t>
            </w:r>
          </w:p>
        </w:tc>
        <w:tc>
          <w:tcPr>
            <w:tcW w:w="5164" w:type="dxa"/>
            <w:gridSpan w:val="7"/>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p>
        </w:tc>
      </w:tr>
      <w:tr w:rsidR="006050FF" w:rsidRPr="00B37056" w:rsidTr="00185861">
        <w:trPr>
          <w:trHeight w:val="320"/>
        </w:trPr>
        <w:tc>
          <w:tcPr>
            <w:tcW w:w="770" w:type="dxa"/>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4</w:t>
            </w:r>
          </w:p>
        </w:tc>
        <w:tc>
          <w:tcPr>
            <w:tcW w:w="9835" w:type="dxa"/>
            <w:gridSpan w:val="13"/>
            <w:tcBorders>
              <w:top w:val="single" w:sz="4" w:space="0" w:color="000000"/>
              <w:left w:val="nil"/>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Об’єкт оренди та склад майна (далі - Майно)</w:t>
            </w:r>
          </w:p>
        </w:tc>
      </w:tr>
      <w:tr w:rsidR="006050FF" w:rsidRPr="00B37056" w:rsidTr="00185861">
        <w:trPr>
          <w:trHeight w:val="320"/>
        </w:trPr>
        <w:tc>
          <w:tcPr>
            <w:tcW w:w="770" w:type="dxa"/>
            <w:tcBorders>
              <w:top w:val="nil"/>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4.1</w:t>
            </w:r>
          </w:p>
        </w:tc>
        <w:tc>
          <w:tcPr>
            <w:tcW w:w="3225" w:type="dxa"/>
            <w:gridSpan w:val="4"/>
            <w:tcBorders>
              <w:top w:val="nil"/>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Інформація про об’єкт оренди - нерухоме майно</w:t>
            </w:r>
          </w:p>
        </w:tc>
        <w:tc>
          <w:tcPr>
            <w:tcW w:w="6610" w:type="dxa"/>
            <w:gridSpan w:val="9"/>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 </w:t>
            </w:r>
          </w:p>
        </w:tc>
      </w:tr>
      <w:tr w:rsidR="006050FF" w:rsidRPr="00B37056" w:rsidTr="00185861">
        <w:trPr>
          <w:trHeight w:val="320"/>
        </w:trPr>
        <w:tc>
          <w:tcPr>
            <w:tcW w:w="10605" w:type="dxa"/>
            <w:gridSpan w:val="14"/>
            <w:tcBorders>
              <w:top w:val="nil"/>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або</w:t>
            </w:r>
          </w:p>
        </w:tc>
      </w:tr>
      <w:tr w:rsidR="006050FF" w:rsidRPr="00B37056" w:rsidTr="00185861">
        <w:trPr>
          <w:trHeight w:val="320"/>
        </w:trPr>
        <w:tc>
          <w:tcPr>
            <w:tcW w:w="770" w:type="dxa"/>
            <w:tcBorders>
              <w:top w:val="single" w:sz="4" w:space="0" w:color="auto"/>
              <w:left w:val="single" w:sz="4" w:space="0" w:color="000000"/>
              <w:bottom w:val="single" w:sz="4" w:space="0" w:color="auto"/>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4.1</w:t>
            </w:r>
          </w:p>
        </w:tc>
        <w:tc>
          <w:tcPr>
            <w:tcW w:w="3225" w:type="dxa"/>
            <w:gridSpan w:val="4"/>
            <w:tcBorders>
              <w:top w:val="single" w:sz="4" w:space="0" w:color="auto"/>
              <w:left w:val="nil"/>
              <w:bottom w:val="single" w:sz="4" w:space="0" w:color="auto"/>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Інформація про об’єкт оренди - індивідуально визначене майно</w:t>
            </w:r>
          </w:p>
        </w:tc>
        <w:tc>
          <w:tcPr>
            <w:tcW w:w="6610" w:type="dxa"/>
            <w:gridSpan w:val="9"/>
            <w:tcBorders>
              <w:top w:val="single" w:sz="4" w:space="0" w:color="000000"/>
              <w:left w:val="nil"/>
              <w:bottom w:val="single" w:sz="4" w:space="0" w:color="auto"/>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 </w:t>
            </w:r>
          </w:p>
        </w:tc>
      </w:tr>
      <w:tr w:rsidR="006050FF" w:rsidRPr="00387773" w:rsidTr="00185861">
        <w:trPr>
          <w:trHeight w:val="320"/>
        </w:trPr>
        <w:tc>
          <w:tcPr>
            <w:tcW w:w="770" w:type="dxa"/>
            <w:tcBorders>
              <w:top w:val="single" w:sz="4" w:space="0" w:color="auto"/>
              <w:left w:val="single" w:sz="4" w:space="0" w:color="auto"/>
              <w:bottom w:val="single" w:sz="4" w:space="0" w:color="auto"/>
              <w:right w:val="single" w:sz="4" w:space="0" w:color="auto"/>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4.2</w:t>
            </w:r>
          </w:p>
        </w:tc>
        <w:tc>
          <w:tcPr>
            <w:tcW w:w="9835" w:type="dxa"/>
            <w:gridSpan w:val="13"/>
            <w:tcBorders>
              <w:top w:val="single" w:sz="4" w:space="0" w:color="auto"/>
              <w:left w:val="single" w:sz="4" w:space="0" w:color="auto"/>
              <w:bottom w:val="single" w:sz="4" w:space="0" w:color="auto"/>
              <w:right w:val="single" w:sz="4" w:space="0" w:color="auto"/>
            </w:tcBorders>
          </w:tcPr>
          <w:p w:rsidR="006050FF" w:rsidRPr="00B37056" w:rsidRDefault="006050FF" w:rsidP="00185861">
            <w:pPr>
              <w:spacing w:before="120"/>
              <w:jc w:val="center"/>
              <w:rPr>
                <w:color w:val="000000"/>
                <w:sz w:val="22"/>
                <w:szCs w:val="22"/>
                <w:lang w:val="uk-UA"/>
              </w:rPr>
            </w:pPr>
            <w:r w:rsidRPr="00B37056">
              <w:rPr>
                <w:sz w:val="22"/>
                <w:szCs w:val="22"/>
                <w:lang w:val="uk-UA"/>
              </w:rPr>
              <w:t xml:space="preserve">Посилання на сторінку в електронній торговій системі, на якій розміщено інформацію про об’єкт оренди відповідно до оголошення про передачу майна в оренду (в обсязі, передбаченому пунктом 55 Порядку передачі в оренду державного і комунального майна, затвердженого постановою Кабінету Міністрів України від 3 червня 2020 р. № 483 (далі - Порядок), </w:t>
            </w:r>
            <w:r w:rsidRPr="00B37056">
              <w:rPr>
                <w:color w:val="000000"/>
                <w:sz w:val="22"/>
                <w:szCs w:val="22"/>
                <w:lang w:val="uk-UA"/>
              </w:rPr>
              <w:t>або посилання на опубліковане відповідно до Порядку інформаційне повідомлення/інформацію про об’єкт оренди, якщо договір укладено без проведення аукціону (в обсязі, передбаченому пунктом 115 або 26 Порядку) ________________________________________________________________________________</w:t>
            </w:r>
          </w:p>
          <w:p w:rsidR="006050FF" w:rsidRPr="00B37056" w:rsidRDefault="006050FF" w:rsidP="00185861">
            <w:pPr>
              <w:spacing w:before="120"/>
              <w:jc w:val="center"/>
              <w:rPr>
                <w:color w:val="000000"/>
                <w:sz w:val="22"/>
                <w:szCs w:val="22"/>
                <w:lang w:val="uk-UA"/>
              </w:rPr>
            </w:pPr>
          </w:p>
        </w:tc>
      </w:tr>
      <w:tr w:rsidR="006050FF" w:rsidRPr="00B37056" w:rsidTr="00185861">
        <w:trPr>
          <w:trHeight w:val="320"/>
        </w:trPr>
        <w:tc>
          <w:tcPr>
            <w:tcW w:w="770" w:type="dxa"/>
            <w:tcBorders>
              <w:top w:val="single" w:sz="4" w:space="0" w:color="auto"/>
              <w:left w:val="single" w:sz="4" w:space="0" w:color="auto"/>
              <w:bottom w:val="single" w:sz="4" w:space="0" w:color="auto"/>
              <w:right w:val="single" w:sz="4" w:space="0" w:color="auto"/>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4.3</w:t>
            </w:r>
          </w:p>
        </w:tc>
        <w:tc>
          <w:tcPr>
            <w:tcW w:w="3225" w:type="dxa"/>
            <w:gridSpan w:val="4"/>
            <w:tcBorders>
              <w:top w:val="single" w:sz="4" w:space="0" w:color="auto"/>
              <w:left w:val="single" w:sz="4" w:space="0" w:color="auto"/>
              <w:bottom w:val="single" w:sz="4" w:space="0" w:color="auto"/>
              <w:right w:val="single" w:sz="4" w:space="0" w:color="auto"/>
            </w:tcBorders>
          </w:tcPr>
          <w:p w:rsidR="006050FF" w:rsidRPr="00B37056" w:rsidRDefault="006050FF" w:rsidP="00185861">
            <w:pPr>
              <w:spacing w:before="120"/>
              <w:rPr>
                <w:color w:val="000000"/>
                <w:sz w:val="22"/>
                <w:szCs w:val="22"/>
                <w:lang w:val="uk-UA"/>
              </w:rPr>
            </w:pPr>
            <w:r w:rsidRPr="00B37056">
              <w:rPr>
                <w:sz w:val="22"/>
                <w:szCs w:val="22"/>
                <w:lang w:val="uk-UA"/>
              </w:rPr>
              <w:t>Інформація про належність Майна до пам’яток культурної спадщини, щойно виявлених об’єктів культурної спадщини</w:t>
            </w:r>
          </w:p>
        </w:tc>
        <w:tc>
          <w:tcPr>
            <w:tcW w:w="6610" w:type="dxa"/>
            <w:gridSpan w:val="9"/>
            <w:tcBorders>
              <w:top w:val="single" w:sz="4" w:space="0" w:color="auto"/>
              <w:left w:val="single" w:sz="4" w:space="0" w:color="auto"/>
              <w:bottom w:val="single" w:sz="4" w:space="0" w:color="auto"/>
              <w:right w:val="single" w:sz="4" w:space="0" w:color="auto"/>
            </w:tcBorders>
          </w:tcPr>
          <w:p w:rsidR="006050FF" w:rsidRPr="00B37056" w:rsidRDefault="006050FF" w:rsidP="00185861">
            <w:pPr>
              <w:spacing w:before="120"/>
              <w:rPr>
                <w:color w:val="000000"/>
                <w:sz w:val="22"/>
                <w:szCs w:val="22"/>
                <w:lang w:val="uk-UA"/>
              </w:rPr>
            </w:pPr>
          </w:p>
        </w:tc>
      </w:tr>
      <w:tr w:rsidR="006050FF" w:rsidRPr="00B37056" w:rsidTr="00185861">
        <w:trPr>
          <w:trHeight w:val="320"/>
        </w:trPr>
        <w:tc>
          <w:tcPr>
            <w:tcW w:w="770" w:type="dxa"/>
            <w:tcBorders>
              <w:top w:val="single" w:sz="4" w:space="0" w:color="auto"/>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4.4</w:t>
            </w:r>
          </w:p>
        </w:tc>
        <w:tc>
          <w:tcPr>
            <w:tcW w:w="3225" w:type="dxa"/>
            <w:gridSpan w:val="4"/>
            <w:tcBorders>
              <w:top w:val="single" w:sz="4" w:space="0" w:color="auto"/>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Погодження органу охорони культурної спадщини на передачу в оренду Майна, що є пам’яткою культурної спадщини, щойно виявленим об’єктом культурної спадщини чи її (його) частиною (за наявності)</w:t>
            </w:r>
          </w:p>
        </w:tc>
        <w:tc>
          <w:tcPr>
            <w:tcW w:w="6610" w:type="dxa"/>
            <w:gridSpan w:val="9"/>
            <w:tcBorders>
              <w:top w:val="single" w:sz="4" w:space="0" w:color="auto"/>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орган, що надав погодження</w:t>
            </w:r>
          </w:p>
          <w:p w:rsidR="006050FF" w:rsidRPr="00B37056" w:rsidRDefault="006050FF" w:rsidP="00185861">
            <w:pPr>
              <w:spacing w:before="120"/>
              <w:rPr>
                <w:color w:val="000000"/>
                <w:sz w:val="22"/>
                <w:szCs w:val="22"/>
                <w:lang w:val="uk-UA"/>
              </w:rPr>
            </w:pPr>
            <w:r w:rsidRPr="00B37056">
              <w:rPr>
                <w:color w:val="000000"/>
                <w:sz w:val="22"/>
                <w:szCs w:val="22"/>
                <w:lang w:val="uk-UA"/>
              </w:rPr>
              <w:t>дата погодження</w:t>
            </w:r>
          </w:p>
        </w:tc>
      </w:tr>
      <w:tr w:rsidR="006050FF" w:rsidRPr="00B37056" w:rsidTr="00185861">
        <w:trPr>
          <w:trHeight w:val="320"/>
        </w:trPr>
        <w:tc>
          <w:tcPr>
            <w:tcW w:w="770" w:type="dxa"/>
            <w:tcBorders>
              <w:top w:val="nil"/>
              <w:left w:val="single" w:sz="4" w:space="0" w:color="000000"/>
              <w:bottom w:val="single" w:sz="4" w:space="0" w:color="000000"/>
              <w:right w:val="single" w:sz="4" w:space="0" w:color="000000"/>
            </w:tcBorders>
          </w:tcPr>
          <w:p w:rsidR="006050FF" w:rsidRPr="00B37056" w:rsidRDefault="006050FF" w:rsidP="00185861">
            <w:pPr>
              <w:spacing w:before="120"/>
              <w:jc w:val="center"/>
              <w:rPr>
                <w:sz w:val="22"/>
                <w:szCs w:val="22"/>
                <w:lang w:val="uk-UA"/>
              </w:rPr>
            </w:pPr>
            <w:r w:rsidRPr="00B37056">
              <w:rPr>
                <w:sz w:val="22"/>
                <w:szCs w:val="22"/>
                <w:lang w:val="uk-UA"/>
              </w:rPr>
              <w:t>4.5</w:t>
            </w:r>
          </w:p>
        </w:tc>
        <w:tc>
          <w:tcPr>
            <w:tcW w:w="3219" w:type="dxa"/>
            <w:gridSpan w:val="3"/>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rPr>
                <w:sz w:val="22"/>
                <w:szCs w:val="22"/>
                <w:lang w:val="uk-UA"/>
              </w:rPr>
            </w:pPr>
            <w:r w:rsidRPr="00B37056">
              <w:rPr>
                <w:sz w:val="22"/>
                <w:szCs w:val="22"/>
                <w:lang w:val="uk-UA"/>
              </w:rPr>
              <w:t>Інформація про укладення охоронного договору щодо Майна</w:t>
            </w:r>
          </w:p>
        </w:tc>
        <w:tc>
          <w:tcPr>
            <w:tcW w:w="6616" w:type="dxa"/>
            <w:gridSpan w:val="10"/>
            <w:tcBorders>
              <w:top w:val="single" w:sz="4" w:space="0" w:color="000000"/>
              <w:left w:val="nil"/>
              <w:bottom w:val="single" w:sz="4" w:space="0" w:color="000000"/>
              <w:right w:val="single" w:sz="4" w:space="0" w:color="000000"/>
            </w:tcBorders>
          </w:tcPr>
          <w:p w:rsidR="006050FF" w:rsidRPr="00B37056" w:rsidRDefault="006050FF" w:rsidP="00185861">
            <w:pPr>
              <w:spacing w:before="120"/>
              <w:rPr>
                <w:sz w:val="22"/>
                <w:szCs w:val="22"/>
                <w:lang w:val="uk-UA"/>
              </w:rPr>
            </w:pPr>
            <w:r w:rsidRPr="00B37056">
              <w:rPr>
                <w:sz w:val="22"/>
                <w:szCs w:val="22"/>
                <w:lang w:val="uk-UA"/>
              </w:rPr>
              <w:t>дата та номер договору</w:t>
            </w:r>
          </w:p>
          <w:p w:rsidR="006050FF" w:rsidRPr="00B37056" w:rsidRDefault="006050FF" w:rsidP="00185861">
            <w:pPr>
              <w:spacing w:before="120"/>
              <w:rPr>
                <w:sz w:val="22"/>
                <w:szCs w:val="22"/>
                <w:lang w:val="uk-UA"/>
              </w:rPr>
            </w:pPr>
            <w:r w:rsidRPr="00B37056">
              <w:rPr>
                <w:sz w:val="22"/>
                <w:szCs w:val="22"/>
                <w:lang w:val="uk-UA"/>
              </w:rPr>
              <w:t>сторони договору</w:t>
            </w:r>
          </w:p>
        </w:tc>
      </w:tr>
      <w:tr w:rsidR="006050FF" w:rsidRPr="00B37056" w:rsidTr="00185861">
        <w:trPr>
          <w:trHeight w:val="320"/>
        </w:trPr>
        <w:tc>
          <w:tcPr>
            <w:tcW w:w="770" w:type="dxa"/>
            <w:tcBorders>
              <w:top w:val="nil"/>
              <w:left w:val="single" w:sz="4" w:space="0" w:color="000000"/>
              <w:bottom w:val="single" w:sz="4" w:space="0" w:color="000000"/>
              <w:right w:val="single" w:sz="4" w:space="0" w:color="000000"/>
            </w:tcBorders>
          </w:tcPr>
          <w:p w:rsidR="006050FF" w:rsidRPr="00B37056" w:rsidRDefault="006050FF" w:rsidP="00185861">
            <w:pPr>
              <w:spacing w:before="120"/>
              <w:jc w:val="center"/>
              <w:rPr>
                <w:sz w:val="22"/>
                <w:szCs w:val="22"/>
                <w:lang w:val="uk-UA"/>
              </w:rPr>
            </w:pPr>
            <w:r w:rsidRPr="00B37056">
              <w:rPr>
                <w:sz w:val="22"/>
                <w:szCs w:val="22"/>
                <w:lang w:val="uk-UA"/>
              </w:rPr>
              <w:t>4.6</w:t>
            </w:r>
          </w:p>
        </w:tc>
        <w:tc>
          <w:tcPr>
            <w:tcW w:w="3219" w:type="dxa"/>
            <w:gridSpan w:val="3"/>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rPr>
                <w:sz w:val="22"/>
                <w:szCs w:val="22"/>
                <w:lang w:val="uk-UA"/>
              </w:rPr>
            </w:pPr>
            <w:r w:rsidRPr="00B37056">
              <w:rPr>
                <w:sz w:val="22"/>
                <w:szCs w:val="22"/>
                <w:lang w:val="uk-UA"/>
              </w:rPr>
              <w:t>Витрати Балансоутримувача/колишньо-го орендаря, пов’язані із укладенням охоронного договору</w:t>
            </w:r>
          </w:p>
        </w:tc>
        <w:tc>
          <w:tcPr>
            <w:tcW w:w="6616" w:type="dxa"/>
            <w:gridSpan w:val="10"/>
            <w:tcBorders>
              <w:top w:val="single" w:sz="4" w:space="0" w:color="000000"/>
              <w:left w:val="nil"/>
              <w:bottom w:val="single" w:sz="4" w:space="0" w:color="000000"/>
              <w:right w:val="single" w:sz="4" w:space="0" w:color="000000"/>
            </w:tcBorders>
          </w:tcPr>
          <w:p w:rsidR="006050FF" w:rsidRPr="00B37056" w:rsidRDefault="006050FF" w:rsidP="00185861">
            <w:pPr>
              <w:spacing w:before="120"/>
              <w:rPr>
                <w:sz w:val="22"/>
                <w:szCs w:val="22"/>
                <w:lang w:val="uk-UA"/>
              </w:rPr>
            </w:pPr>
            <w:r w:rsidRPr="00B37056">
              <w:rPr>
                <w:sz w:val="22"/>
                <w:szCs w:val="22"/>
                <w:lang w:val="uk-UA"/>
              </w:rPr>
              <w:t>сума (гривень) ________</w:t>
            </w:r>
          </w:p>
        </w:tc>
      </w:tr>
      <w:tr w:rsidR="006050FF" w:rsidRPr="00B37056" w:rsidTr="00185861">
        <w:trPr>
          <w:trHeight w:val="260"/>
        </w:trPr>
        <w:tc>
          <w:tcPr>
            <w:tcW w:w="770" w:type="dxa"/>
            <w:tcBorders>
              <w:top w:val="nil"/>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5</w:t>
            </w:r>
          </w:p>
        </w:tc>
        <w:tc>
          <w:tcPr>
            <w:tcW w:w="9835" w:type="dxa"/>
            <w:gridSpan w:val="13"/>
            <w:tcBorders>
              <w:top w:val="single" w:sz="4" w:space="0" w:color="000000"/>
              <w:left w:val="nil"/>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sz w:val="22"/>
                <w:szCs w:val="22"/>
                <w:lang w:val="uk-UA"/>
              </w:rPr>
              <w:t>Процедура, в результаті якої Майно отримано в оренду</w:t>
            </w:r>
          </w:p>
        </w:tc>
      </w:tr>
      <w:tr w:rsidR="006050FF" w:rsidRPr="00B37056" w:rsidTr="00185861">
        <w:trPr>
          <w:trHeight w:val="505"/>
        </w:trPr>
        <w:tc>
          <w:tcPr>
            <w:tcW w:w="770" w:type="dxa"/>
            <w:vMerge w:val="restart"/>
            <w:tcBorders>
              <w:top w:val="single" w:sz="4" w:space="0" w:color="000000"/>
              <w:left w:val="single" w:sz="4" w:space="0" w:color="000000"/>
              <w:bottom w:val="single" w:sz="4" w:space="0" w:color="auto"/>
              <w:right w:val="single" w:sz="4" w:space="0" w:color="000000"/>
            </w:tcBorders>
          </w:tcPr>
          <w:p w:rsidR="006050FF" w:rsidRPr="00B37056" w:rsidRDefault="006050FF" w:rsidP="00185861">
            <w:pPr>
              <w:spacing w:before="120"/>
              <w:ind w:left="-101" w:right="-76"/>
              <w:jc w:val="center"/>
              <w:rPr>
                <w:color w:val="000000"/>
                <w:sz w:val="22"/>
                <w:szCs w:val="22"/>
                <w:lang w:val="uk-UA"/>
              </w:rPr>
            </w:pPr>
            <w:r w:rsidRPr="00B37056">
              <w:rPr>
                <w:color w:val="000000"/>
                <w:sz w:val="22"/>
                <w:szCs w:val="22"/>
                <w:lang w:val="uk-UA"/>
              </w:rPr>
              <w:t>5.1.</w:t>
            </w:r>
          </w:p>
        </w:tc>
        <w:tc>
          <w:tcPr>
            <w:tcW w:w="9835" w:type="dxa"/>
            <w:gridSpan w:val="13"/>
            <w:tcBorders>
              <w:top w:val="nil"/>
              <w:left w:val="nil"/>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sz w:val="22"/>
                <w:szCs w:val="22"/>
                <w:lang w:val="uk-UA"/>
              </w:rPr>
              <w:t>(А) аукціон (Б) без аукціону (В) продовження - за результатами проведення аукціону</w:t>
            </w:r>
            <w:r w:rsidRPr="00B37056">
              <w:rPr>
                <w:sz w:val="22"/>
                <w:szCs w:val="22"/>
                <w:lang w:val="uk-UA"/>
              </w:rPr>
              <w:br/>
              <w:t>(Г) продовження - без проведення аукціону</w:t>
            </w:r>
          </w:p>
        </w:tc>
      </w:tr>
      <w:tr w:rsidR="006050FF" w:rsidRPr="00B37056" w:rsidTr="00185861">
        <w:trPr>
          <w:trHeight w:val="320"/>
        </w:trPr>
        <w:tc>
          <w:tcPr>
            <w:tcW w:w="770" w:type="dxa"/>
            <w:vMerge/>
            <w:tcBorders>
              <w:top w:val="single" w:sz="4" w:space="0" w:color="000000"/>
              <w:left w:val="single" w:sz="4" w:space="0" w:color="000000"/>
              <w:bottom w:val="single" w:sz="4" w:space="0" w:color="auto"/>
              <w:right w:val="single" w:sz="4" w:space="0" w:color="000000"/>
            </w:tcBorders>
            <w:vAlign w:val="center"/>
          </w:tcPr>
          <w:p w:rsidR="006050FF" w:rsidRPr="00B37056" w:rsidRDefault="006050FF" w:rsidP="00185861">
            <w:pPr>
              <w:rPr>
                <w:color w:val="000000"/>
                <w:sz w:val="22"/>
                <w:szCs w:val="22"/>
                <w:lang w:val="uk-UA"/>
              </w:rPr>
            </w:pPr>
          </w:p>
        </w:tc>
        <w:tc>
          <w:tcPr>
            <w:tcW w:w="9835" w:type="dxa"/>
            <w:gridSpan w:val="13"/>
            <w:tcBorders>
              <w:top w:val="single" w:sz="4" w:space="0" w:color="000000"/>
              <w:left w:val="nil"/>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Виписати необхідне:</w:t>
            </w:r>
          </w:p>
        </w:tc>
      </w:tr>
      <w:tr w:rsidR="006050FF" w:rsidRPr="00B37056" w:rsidTr="00185861">
        <w:trPr>
          <w:trHeight w:val="320"/>
        </w:trPr>
        <w:tc>
          <w:tcPr>
            <w:tcW w:w="770" w:type="dxa"/>
            <w:tcBorders>
              <w:top w:val="single" w:sz="4" w:space="0" w:color="auto"/>
              <w:left w:val="single" w:sz="4" w:space="0" w:color="000000"/>
              <w:bottom w:val="single" w:sz="4" w:space="0" w:color="000000"/>
              <w:right w:val="single" w:sz="4" w:space="0" w:color="000000"/>
            </w:tcBorders>
          </w:tcPr>
          <w:p w:rsidR="006050FF" w:rsidRPr="00B37056" w:rsidRDefault="006050FF" w:rsidP="00185861">
            <w:pPr>
              <w:spacing w:before="120"/>
              <w:ind w:left="-101" w:right="-76"/>
              <w:jc w:val="center"/>
              <w:rPr>
                <w:color w:val="000000"/>
                <w:sz w:val="22"/>
                <w:szCs w:val="22"/>
                <w:lang w:val="uk-UA"/>
              </w:rPr>
            </w:pPr>
            <w:r w:rsidRPr="00B37056">
              <w:rPr>
                <w:color w:val="000000"/>
                <w:sz w:val="22"/>
                <w:szCs w:val="22"/>
                <w:lang w:val="uk-UA"/>
              </w:rPr>
              <w:t>5.1.1</w:t>
            </w:r>
          </w:p>
        </w:tc>
        <w:tc>
          <w:tcPr>
            <w:tcW w:w="9835" w:type="dxa"/>
            <w:gridSpan w:val="13"/>
            <w:tcBorders>
              <w:top w:val="single" w:sz="4" w:space="0" w:color="000000"/>
              <w:left w:val="nil"/>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Якщо цей договір є договором типу (Г) - продовження без проведення аукціону, вписати дату, номер договору, інші реквізити договору, який проводжується________________</w:t>
            </w:r>
          </w:p>
        </w:tc>
      </w:tr>
      <w:tr w:rsidR="006050FF" w:rsidRPr="00B37056" w:rsidTr="00185861">
        <w:trPr>
          <w:trHeight w:val="320"/>
        </w:trPr>
        <w:tc>
          <w:tcPr>
            <w:tcW w:w="770" w:type="dxa"/>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ind w:left="-101" w:right="-76"/>
              <w:jc w:val="center"/>
              <w:rPr>
                <w:color w:val="000000"/>
                <w:sz w:val="22"/>
                <w:szCs w:val="22"/>
                <w:lang w:val="uk-UA"/>
              </w:rPr>
            </w:pPr>
            <w:r w:rsidRPr="00B37056">
              <w:rPr>
                <w:color w:val="000000"/>
                <w:sz w:val="22"/>
                <w:szCs w:val="22"/>
                <w:lang w:val="uk-UA"/>
              </w:rPr>
              <w:t>6</w:t>
            </w:r>
          </w:p>
        </w:tc>
        <w:tc>
          <w:tcPr>
            <w:tcW w:w="9835" w:type="dxa"/>
            <w:gridSpan w:val="13"/>
            <w:tcBorders>
              <w:top w:val="single" w:sz="4" w:space="0" w:color="000000"/>
              <w:left w:val="nil"/>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Вартість Майна</w:t>
            </w:r>
          </w:p>
          <w:p w:rsidR="006050FF" w:rsidRPr="00B37056" w:rsidRDefault="006050FF" w:rsidP="00185861">
            <w:pPr>
              <w:spacing w:before="120"/>
              <w:jc w:val="center"/>
              <w:rPr>
                <w:color w:val="000000"/>
                <w:sz w:val="22"/>
                <w:szCs w:val="22"/>
                <w:lang w:val="uk-UA"/>
              </w:rPr>
            </w:pPr>
            <w:r w:rsidRPr="00B37056">
              <w:rPr>
                <w:color w:val="000000"/>
                <w:sz w:val="22"/>
                <w:szCs w:val="22"/>
                <w:lang w:val="uk-UA"/>
              </w:rPr>
              <w:t>(залишити одне з трьох формулювань пункту 6.1)</w:t>
            </w:r>
          </w:p>
        </w:tc>
      </w:tr>
      <w:tr w:rsidR="006050FF" w:rsidRPr="00B37056" w:rsidTr="00185861">
        <w:trPr>
          <w:trHeight w:val="320"/>
        </w:trPr>
        <w:tc>
          <w:tcPr>
            <w:tcW w:w="770" w:type="dxa"/>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ind w:left="-101" w:right="-76"/>
              <w:jc w:val="center"/>
              <w:rPr>
                <w:color w:val="000000"/>
                <w:sz w:val="22"/>
                <w:szCs w:val="22"/>
                <w:lang w:val="uk-UA"/>
              </w:rPr>
            </w:pPr>
            <w:r w:rsidRPr="00B37056">
              <w:rPr>
                <w:color w:val="000000"/>
                <w:sz w:val="22"/>
                <w:szCs w:val="22"/>
                <w:lang w:val="uk-UA"/>
              </w:rPr>
              <w:t>6.1</w:t>
            </w:r>
            <w:r w:rsidRPr="00B37056">
              <w:rPr>
                <w:color w:val="000000"/>
                <w:sz w:val="22"/>
                <w:szCs w:val="22"/>
                <w:lang w:val="uk-UA"/>
              </w:rPr>
              <w:br/>
              <w:t>(1)</w:t>
            </w:r>
          </w:p>
          <w:p w:rsidR="006050FF" w:rsidRPr="00B37056" w:rsidRDefault="006050FF" w:rsidP="00185861">
            <w:pPr>
              <w:spacing w:before="120"/>
              <w:ind w:left="-101" w:right="-76"/>
              <w:jc w:val="center"/>
              <w:rPr>
                <w:color w:val="000000"/>
                <w:sz w:val="22"/>
                <w:szCs w:val="22"/>
                <w:lang w:val="uk-UA"/>
              </w:rPr>
            </w:pPr>
          </w:p>
        </w:tc>
        <w:tc>
          <w:tcPr>
            <w:tcW w:w="3225" w:type="dxa"/>
            <w:gridSpan w:val="4"/>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 xml:space="preserve">Ринкова (оціночна) вартість, визначена на підставі звіту про оцінку Майна (частина четверта статті 8 Закону України від 3 жовтня 2019 р. </w:t>
            </w:r>
            <w:r w:rsidRPr="00B37056">
              <w:rPr>
                <w:color w:val="000000"/>
                <w:sz w:val="22"/>
                <w:szCs w:val="22"/>
                <w:lang w:val="uk-UA"/>
              </w:rPr>
              <w:br/>
              <w:t>№ 157-IX “Про оренду державного і комунального майна”  (далі - Закон)</w:t>
            </w:r>
          </w:p>
        </w:tc>
        <w:tc>
          <w:tcPr>
            <w:tcW w:w="6610" w:type="dxa"/>
            <w:gridSpan w:val="9"/>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сума (гривень), без податку на додану вартість _______________</w:t>
            </w:r>
          </w:p>
        </w:tc>
      </w:tr>
      <w:tr w:rsidR="006050FF" w:rsidRPr="00B37056" w:rsidTr="00185861">
        <w:trPr>
          <w:trHeight w:val="320"/>
        </w:trPr>
        <w:tc>
          <w:tcPr>
            <w:tcW w:w="770" w:type="dxa"/>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ind w:left="-101" w:right="-76"/>
              <w:jc w:val="center"/>
              <w:rPr>
                <w:color w:val="000000"/>
                <w:sz w:val="22"/>
                <w:szCs w:val="22"/>
                <w:lang w:val="uk-UA"/>
              </w:rPr>
            </w:pPr>
            <w:r w:rsidRPr="00B37056">
              <w:rPr>
                <w:color w:val="000000"/>
                <w:sz w:val="22"/>
                <w:szCs w:val="22"/>
                <w:lang w:val="uk-UA"/>
              </w:rPr>
              <w:t>6.1.1</w:t>
            </w:r>
          </w:p>
        </w:tc>
        <w:tc>
          <w:tcPr>
            <w:tcW w:w="3225" w:type="dxa"/>
            <w:gridSpan w:val="4"/>
            <w:tcBorders>
              <w:top w:val="single" w:sz="4" w:space="0" w:color="000000"/>
              <w:left w:val="nil"/>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Оцінювач</w:t>
            </w:r>
          </w:p>
        </w:tc>
        <w:tc>
          <w:tcPr>
            <w:tcW w:w="3618" w:type="dxa"/>
            <w:gridSpan w:val="5"/>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p>
        </w:tc>
        <w:tc>
          <w:tcPr>
            <w:tcW w:w="2992" w:type="dxa"/>
            <w:gridSpan w:val="4"/>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дата оцінки</w:t>
            </w:r>
          </w:p>
          <w:p w:rsidR="006050FF" w:rsidRPr="00B37056" w:rsidRDefault="006050FF" w:rsidP="00185861">
            <w:pPr>
              <w:spacing w:before="120"/>
              <w:rPr>
                <w:color w:val="000000"/>
                <w:sz w:val="22"/>
                <w:szCs w:val="22"/>
                <w:lang w:val="uk-UA"/>
              </w:rPr>
            </w:pPr>
            <w:r w:rsidRPr="00B37056">
              <w:rPr>
                <w:color w:val="000000"/>
                <w:sz w:val="22"/>
                <w:szCs w:val="22"/>
                <w:lang w:val="uk-UA"/>
              </w:rPr>
              <w:t>“__” ________ 20__р.</w:t>
            </w:r>
          </w:p>
          <w:p w:rsidR="006050FF" w:rsidRPr="00B37056" w:rsidRDefault="006050FF" w:rsidP="00185861">
            <w:pPr>
              <w:spacing w:before="120"/>
              <w:rPr>
                <w:color w:val="000000"/>
                <w:sz w:val="22"/>
                <w:szCs w:val="22"/>
                <w:lang w:val="uk-UA"/>
              </w:rPr>
            </w:pPr>
          </w:p>
          <w:p w:rsidR="006050FF" w:rsidRPr="00B37056" w:rsidRDefault="006050FF" w:rsidP="00185861">
            <w:pPr>
              <w:spacing w:before="120"/>
              <w:rPr>
                <w:color w:val="000000"/>
                <w:sz w:val="22"/>
                <w:szCs w:val="22"/>
                <w:lang w:val="uk-UA"/>
              </w:rPr>
            </w:pPr>
            <w:r w:rsidRPr="00B37056">
              <w:rPr>
                <w:color w:val="000000"/>
                <w:sz w:val="22"/>
                <w:szCs w:val="22"/>
                <w:lang w:val="uk-UA"/>
              </w:rPr>
              <w:t>дата затвердження висновку про вартість Майна</w:t>
            </w:r>
          </w:p>
          <w:p w:rsidR="006050FF" w:rsidRPr="00B37056" w:rsidRDefault="006050FF" w:rsidP="00185861">
            <w:pPr>
              <w:spacing w:before="120"/>
              <w:rPr>
                <w:color w:val="000000"/>
                <w:sz w:val="22"/>
                <w:szCs w:val="22"/>
                <w:lang w:val="uk-UA"/>
              </w:rPr>
            </w:pPr>
            <w:r w:rsidRPr="00B37056">
              <w:rPr>
                <w:color w:val="000000"/>
                <w:sz w:val="22"/>
                <w:szCs w:val="22"/>
                <w:lang w:val="uk-UA"/>
              </w:rPr>
              <w:t>“__” __________ 20__р.</w:t>
            </w:r>
          </w:p>
          <w:p w:rsidR="006050FF" w:rsidRPr="00B37056" w:rsidRDefault="006050FF" w:rsidP="00185861">
            <w:pPr>
              <w:spacing w:before="120"/>
              <w:rPr>
                <w:color w:val="000000"/>
                <w:sz w:val="22"/>
                <w:szCs w:val="22"/>
                <w:lang w:val="uk-UA"/>
              </w:rPr>
            </w:pPr>
          </w:p>
        </w:tc>
      </w:tr>
      <w:tr w:rsidR="006050FF" w:rsidRPr="00B37056" w:rsidTr="00185861">
        <w:trPr>
          <w:trHeight w:val="320"/>
        </w:trPr>
        <w:tc>
          <w:tcPr>
            <w:tcW w:w="770" w:type="dxa"/>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ind w:left="-101" w:right="-76"/>
              <w:jc w:val="center"/>
              <w:rPr>
                <w:color w:val="000000"/>
                <w:sz w:val="22"/>
                <w:szCs w:val="22"/>
                <w:lang w:val="uk-UA"/>
              </w:rPr>
            </w:pPr>
            <w:r w:rsidRPr="00B37056">
              <w:rPr>
                <w:color w:val="000000"/>
                <w:sz w:val="22"/>
                <w:szCs w:val="22"/>
                <w:lang w:val="uk-UA"/>
              </w:rPr>
              <w:t>6.1.2</w:t>
            </w:r>
          </w:p>
        </w:tc>
        <w:tc>
          <w:tcPr>
            <w:tcW w:w="3225" w:type="dxa"/>
            <w:gridSpan w:val="4"/>
            <w:tcBorders>
              <w:top w:val="single" w:sz="4" w:space="0" w:color="000000"/>
              <w:left w:val="nil"/>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Рецензент</w:t>
            </w:r>
          </w:p>
        </w:tc>
        <w:tc>
          <w:tcPr>
            <w:tcW w:w="3618" w:type="dxa"/>
            <w:gridSpan w:val="5"/>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p>
        </w:tc>
        <w:tc>
          <w:tcPr>
            <w:tcW w:w="2992" w:type="dxa"/>
            <w:gridSpan w:val="4"/>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дата рецензії</w:t>
            </w:r>
          </w:p>
          <w:p w:rsidR="006050FF" w:rsidRPr="00B37056" w:rsidRDefault="006050FF" w:rsidP="00185861">
            <w:pPr>
              <w:spacing w:before="120"/>
              <w:rPr>
                <w:color w:val="000000"/>
                <w:sz w:val="22"/>
                <w:szCs w:val="22"/>
                <w:lang w:val="uk-UA"/>
              </w:rPr>
            </w:pPr>
            <w:r w:rsidRPr="00B37056">
              <w:rPr>
                <w:color w:val="000000"/>
                <w:sz w:val="22"/>
                <w:szCs w:val="22"/>
                <w:lang w:val="uk-UA"/>
              </w:rPr>
              <w:t>“__” ________ 20__р.</w:t>
            </w:r>
          </w:p>
          <w:p w:rsidR="006050FF" w:rsidRPr="00B37056" w:rsidRDefault="006050FF" w:rsidP="00185861">
            <w:pPr>
              <w:spacing w:before="120"/>
              <w:rPr>
                <w:color w:val="000000"/>
                <w:sz w:val="22"/>
                <w:szCs w:val="22"/>
                <w:lang w:val="uk-UA"/>
              </w:rPr>
            </w:pPr>
          </w:p>
        </w:tc>
      </w:tr>
      <w:tr w:rsidR="006050FF" w:rsidRPr="00B37056" w:rsidTr="00185861">
        <w:trPr>
          <w:trHeight w:val="320"/>
        </w:trPr>
        <w:tc>
          <w:tcPr>
            <w:tcW w:w="10605" w:type="dxa"/>
            <w:gridSpan w:val="14"/>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або</w:t>
            </w:r>
          </w:p>
        </w:tc>
      </w:tr>
      <w:tr w:rsidR="006050FF" w:rsidRPr="00B37056" w:rsidTr="00185861">
        <w:trPr>
          <w:trHeight w:val="320"/>
        </w:trPr>
        <w:tc>
          <w:tcPr>
            <w:tcW w:w="770" w:type="dxa"/>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6.1</w:t>
            </w:r>
            <w:r w:rsidRPr="00B37056">
              <w:rPr>
                <w:color w:val="000000"/>
                <w:sz w:val="22"/>
                <w:szCs w:val="22"/>
                <w:lang w:val="uk-UA"/>
              </w:rPr>
              <w:br/>
              <w:t>(2)</w:t>
            </w:r>
          </w:p>
          <w:p w:rsidR="006050FF" w:rsidRPr="00B37056" w:rsidRDefault="006050FF" w:rsidP="00185861">
            <w:pPr>
              <w:spacing w:before="120"/>
              <w:jc w:val="center"/>
              <w:rPr>
                <w:color w:val="000000"/>
                <w:sz w:val="22"/>
                <w:szCs w:val="22"/>
                <w:lang w:val="uk-UA"/>
              </w:rPr>
            </w:pPr>
          </w:p>
        </w:tc>
        <w:tc>
          <w:tcPr>
            <w:tcW w:w="3225" w:type="dxa"/>
            <w:gridSpan w:val="4"/>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Балансова залишкова вартість, визначена на підставі фінансової звітності Балансоутримувача (частина перша статті 8 Закону)</w:t>
            </w:r>
          </w:p>
        </w:tc>
        <w:tc>
          <w:tcPr>
            <w:tcW w:w="3618" w:type="dxa"/>
            <w:gridSpan w:val="5"/>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сума (гривень), без податку на додану вартість _______________</w:t>
            </w:r>
          </w:p>
        </w:tc>
        <w:tc>
          <w:tcPr>
            <w:tcW w:w="2992" w:type="dxa"/>
            <w:gridSpan w:val="4"/>
            <w:tcBorders>
              <w:top w:val="single" w:sz="4" w:space="0" w:color="000000"/>
              <w:left w:val="nil"/>
              <w:bottom w:val="single" w:sz="4" w:space="0" w:color="000000"/>
              <w:right w:val="single" w:sz="4" w:space="0" w:color="000000"/>
            </w:tcBorders>
          </w:tcPr>
          <w:p w:rsidR="006050FF" w:rsidRPr="00B37056" w:rsidRDefault="006050FF" w:rsidP="00185861">
            <w:pPr>
              <w:spacing w:before="120"/>
              <w:ind w:right="63"/>
              <w:rPr>
                <w:sz w:val="22"/>
                <w:szCs w:val="22"/>
                <w:lang w:val="uk-UA"/>
              </w:rPr>
            </w:pPr>
            <w:r w:rsidRPr="00B37056">
              <w:rPr>
                <w:color w:val="000000"/>
                <w:sz w:val="22"/>
                <w:szCs w:val="22"/>
                <w:lang w:val="uk-UA"/>
              </w:rPr>
              <w:t xml:space="preserve">станом на останню дату місяця, що передувала даті оприлюднення </w:t>
            </w:r>
            <w:r w:rsidRPr="00B37056">
              <w:rPr>
                <w:sz w:val="22"/>
                <w:szCs w:val="22"/>
                <w:lang w:val="uk-UA"/>
              </w:rPr>
              <w:t>оголошення або включення Майна до переліку об’єктів, щодо яких прийнято рішення про передачу в оренду без проведення аукціону (далі-Перелік другого типу)</w:t>
            </w:r>
          </w:p>
          <w:p w:rsidR="006050FF" w:rsidRPr="00B37056" w:rsidRDefault="006050FF" w:rsidP="00185861">
            <w:pPr>
              <w:spacing w:before="120"/>
              <w:rPr>
                <w:color w:val="000000"/>
                <w:sz w:val="22"/>
                <w:szCs w:val="22"/>
                <w:lang w:val="uk-UA"/>
              </w:rPr>
            </w:pPr>
            <w:r w:rsidRPr="00B37056">
              <w:rPr>
                <w:color w:val="000000"/>
                <w:sz w:val="22"/>
                <w:szCs w:val="22"/>
                <w:lang w:val="uk-UA"/>
              </w:rPr>
              <w:t>“__” ________ 20__р.</w:t>
            </w:r>
          </w:p>
          <w:p w:rsidR="006050FF" w:rsidRPr="00B37056" w:rsidRDefault="006050FF" w:rsidP="00185861">
            <w:pPr>
              <w:spacing w:before="120"/>
              <w:rPr>
                <w:color w:val="000000"/>
                <w:sz w:val="22"/>
                <w:szCs w:val="22"/>
                <w:lang w:val="uk-UA"/>
              </w:rPr>
            </w:pPr>
            <w:r w:rsidRPr="00B37056">
              <w:rPr>
                <w:sz w:val="22"/>
                <w:szCs w:val="22"/>
                <w:lang w:val="uk-UA"/>
              </w:rPr>
              <w:t>(зазначити</w:t>
            </w:r>
            <w:r w:rsidRPr="00B37056">
              <w:rPr>
                <w:color w:val="000000"/>
                <w:sz w:val="22"/>
                <w:szCs w:val="22"/>
                <w:lang w:val="uk-UA"/>
              </w:rPr>
              <w:t xml:space="preserve"> дату)</w:t>
            </w:r>
          </w:p>
        </w:tc>
      </w:tr>
      <w:tr w:rsidR="006050FF" w:rsidRPr="00B37056" w:rsidTr="00185861">
        <w:trPr>
          <w:trHeight w:val="320"/>
        </w:trPr>
        <w:tc>
          <w:tcPr>
            <w:tcW w:w="10605" w:type="dxa"/>
            <w:gridSpan w:val="14"/>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ind w:right="63"/>
              <w:jc w:val="center"/>
              <w:rPr>
                <w:color w:val="000000"/>
                <w:sz w:val="22"/>
                <w:szCs w:val="22"/>
                <w:lang w:val="uk-UA"/>
              </w:rPr>
            </w:pPr>
            <w:r w:rsidRPr="00B37056">
              <w:rPr>
                <w:color w:val="000000"/>
                <w:sz w:val="22"/>
                <w:szCs w:val="22"/>
                <w:lang w:val="uk-UA"/>
              </w:rPr>
              <w:t>або</w:t>
            </w:r>
          </w:p>
        </w:tc>
      </w:tr>
      <w:tr w:rsidR="006050FF" w:rsidRPr="00B37056" w:rsidTr="00185861">
        <w:trPr>
          <w:trHeight w:val="320"/>
        </w:trPr>
        <w:tc>
          <w:tcPr>
            <w:tcW w:w="770" w:type="dxa"/>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ind w:left="-73" w:right="-34"/>
              <w:jc w:val="center"/>
              <w:rPr>
                <w:color w:val="000000"/>
                <w:sz w:val="22"/>
                <w:szCs w:val="22"/>
                <w:lang w:val="uk-UA"/>
              </w:rPr>
            </w:pPr>
            <w:r w:rsidRPr="00B37056">
              <w:rPr>
                <w:color w:val="000000"/>
                <w:sz w:val="22"/>
                <w:szCs w:val="22"/>
                <w:lang w:val="uk-UA"/>
              </w:rPr>
              <w:t>6.1</w:t>
            </w:r>
            <w:r w:rsidRPr="00B37056">
              <w:rPr>
                <w:color w:val="000000"/>
                <w:sz w:val="22"/>
                <w:szCs w:val="22"/>
                <w:lang w:val="uk-UA"/>
              </w:rPr>
              <w:br/>
              <w:t>(3)</w:t>
            </w:r>
          </w:p>
          <w:p w:rsidR="006050FF" w:rsidRPr="00B37056" w:rsidRDefault="006050FF" w:rsidP="00185861">
            <w:pPr>
              <w:spacing w:before="120"/>
              <w:ind w:left="-73" w:right="-34"/>
              <w:jc w:val="center"/>
              <w:rPr>
                <w:color w:val="000000"/>
                <w:sz w:val="22"/>
                <w:szCs w:val="22"/>
                <w:lang w:val="uk-UA"/>
              </w:rPr>
            </w:pPr>
          </w:p>
        </w:tc>
        <w:tc>
          <w:tcPr>
            <w:tcW w:w="3225" w:type="dxa"/>
            <w:gridSpan w:val="4"/>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Балансова вартість, переоцінена в обліку Балансоутримувача (частина друга статті 8 Закону)</w:t>
            </w:r>
          </w:p>
        </w:tc>
        <w:tc>
          <w:tcPr>
            <w:tcW w:w="3618" w:type="dxa"/>
            <w:gridSpan w:val="5"/>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сума (гривень), без податку на додану вартість ________________</w:t>
            </w:r>
          </w:p>
        </w:tc>
        <w:tc>
          <w:tcPr>
            <w:tcW w:w="2992" w:type="dxa"/>
            <w:gridSpan w:val="4"/>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 xml:space="preserve">станом на останню дату місяця, що передувала даті оприлюднення </w:t>
            </w:r>
            <w:r w:rsidRPr="00B37056">
              <w:rPr>
                <w:sz w:val="22"/>
                <w:szCs w:val="22"/>
                <w:lang w:val="uk-UA"/>
              </w:rPr>
              <w:t>оголошення або включення Майна до Переліку другого типу ______________ (зазначити</w:t>
            </w:r>
            <w:r w:rsidRPr="00B37056">
              <w:rPr>
                <w:color w:val="000000"/>
                <w:sz w:val="22"/>
                <w:szCs w:val="22"/>
                <w:lang w:val="uk-UA"/>
              </w:rPr>
              <w:t xml:space="preserve"> дату)</w:t>
            </w:r>
          </w:p>
        </w:tc>
      </w:tr>
      <w:tr w:rsidR="006050FF" w:rsidRPr="00B37056" w:rsidTr="00185861">
        <w:trPr>
          <w:trHeight w:val="320"/>
        </w:trPr>
        <w:tc>
          <w:tcPr>
            <w:tcW w:w="770" w:type="dxa"/>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ind w:left="-73" w:right="-34"/>
              <w:jc w:val="center"/>
              <w:rPr>
                <w:color w:val="000000"/>
                <w:sz w:val="22"/>
                <w:szCs w:val="22"/>
                <w:lang w:val="uk-UA"/>
              </w:rPr>
            </w:pPr>
            <w:r w:rsidRPr="00B37056">
              <w:rPr>
                <w:color w:val="000000"/>
                <w:sz w:val="22"/>
                <w:szCs w:val="22"/>
                <w:lang w:val="uk-UA"/>
              </w:rPr>
              <w:t>6.2</w:t>
            </w:r>
          </w:p>
        </w:tc>
        <w:tc>
          <w:tcPr>
            <w:tcW w:w="9835" w:type="dxa"/>
            <w:gridSpan w:val="13"/>
            <w:tcBorders>
              <w:top w:val="single" w:sz="4" w:space="0" w:color="000000"/>
              <w:left w:val="nil"/>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Страхова вартість</w:t>
            </w:r>
          </w:p>
          <w:p w:rsidR="006050FF" w:rsidRPr="00B37056" w:rsidRDefault="006050FF" w:rsidP="00185861">
            <w:pPr>
              <w:spacing w:before="120"/>
              <w:jc w:val="center"/>
              <w:rPr>
                <w:color w:val="000000"/>
                <w:sz w:val="22"/>
                <w:szCs w:val="22"/>
                <w:lang w:val="uk-UA"/>
              </w:rPr>
            </w:pPr>
            <w:r w:rsidRPr="00B37056">
              <w:rPr>
                <w:color w:val="000000"/>
                <w:sz w:val="22"/>
                <w:szCs w:val="22"/>
                <w:lang w:val="uk-UA"/>
              </w:rPr>
              <w:t>(залишити одне з двох формулювань пункту 6.2.1)</w:t>
            </w:r>
          </w:p>
        </w:tc>
      </w:tr>
      <w:tr w:rsidR="006050FF" w:rsidRPr="00B37056" w:rsidTr="00185861">
        <w:trPr>
          <w:trHeight w:val="320"/>
        </w:trPr>
        <w:tc>
          <w:tcPr>
            <w:tcW w:w="770" w:type="dxa"/>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ind w:left="-73" w:right="-34"/>
              <w:jc w:val="center"/>
              <w:rPr>
                <w:color w:val="000000"/>
                <w:sz w:val="22"/>
                <w:szCs w:val="22"/>
                <w:lang w:val="uk-UA"/>
              </w:rPr>
            </w:pPr>
            <w:r w:rsidRPr="00B37056">
              <w:rPr>
                <w:color w:val="000000"/>
                <w:sz w:val="22"/>
                <w:szCs w:val="22"/>
                <w:lang w:val="uk-UA"/>
              </w:rPr>
              <w:t>6.2.1</w:t>
            </w:r>
            <w:r w:rsidRPr="00B37056">
              <w:rPr>
                <w:color w:val="000000"/>
                <w:sz w:val="22"/>
                <w:szCs w:val="22"/>
                <w:lang w:val="uk-UA"/>
              </w:rPr>
              <w:br/>
              <w:t>(1)</w:t>
            </w:r>
          </w:p>
          <w:p w:rsidR="006050FF" w:rsidRPr="00B37056" w:rsidRDefault="006050FF" w:rsidP="00185861">
            <w:pPr>
              <w:spacing w:before="120"/>
              <w:ind w:left="-73" w:right="-34"/>
              <w:jc w:val="center"/>
              <w:rPr>
                <w:color w:val="000000"/>
                <w:sz w:val="22"/>
                <w:szCs w:val="22"/>
                <w:lang w:val="uk-UA"/>
              </w:rPr>
            </w:pPr>
          </w:p>
        </w:tc>
        <w:tc>
          <w:tcPr>
            <w:tcW w:w="3225" w:type="dxa"/>
            <w:gridSpan w:val="4"/>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Сума, яка дорівнює визначеній у пункті 6.1 Умов</w:t>
            </w:r>
          </w:p>
        </w:tc>
        <w:tc>
          <w:tcPr>
            <w:tcW w:w="6610" w:type="dxa"/>
            <w:gridSpan w:val="9"/>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сума (гривень), без податку на додану вартість _______________</w:t>
            </w:r>
          </w:p>
        </w:tc>
      </w:tr>
      <w:tr w:rsidR="006050FF" w:rsidRPr="00B37056" w:rsidTr="00185861">
        <w:trPr>
          <w:trHeight w:val="320"/>
        </w:trPr>
        <w:tc>
          <w:tcPr>
            <w:tcW w:w="10605" w:type="dxa"/>
            <w:gridSpan w:val="14"/>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або</w:t>
            </w:r>
          </w:p>
        </w:tc>
      </w:tr>
      <w:tr w:rsidR="006050FF" w:rsidRPr="00B37056" w:rsidTr="00185861">
        <w:trPr>
          <w:trHeight w:val="320"/>
        </w:trPr>
        <w:tc>
          <w:tcPr>
            <w:tcW w:w="770" w:type="dxa"/>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ind w:left="-73" w:right="-62"/>
              <w:jc w:val="center"/>
              <w:rPr>
                <w:color w:val="000000"/>
                <w:sz w:val="22"/>
                <w:szCs w:val="22"/>
                <w:lang w:val="uk-UA"/>
              </w:rPr>
            </w:pPr>
            <w:r w:rsidRPr="00B37056">
              <w:rPr>
                <w:color w:val="000000"/>
                <w:sz w:val="22"/>
                <w:szCs w:val="22"/>
                <w:lang w:val="uk-UA"/>
              </w:rPr>
              <w:t>6.2.1</w:t>
            </w:r>
            <w:r w:rsidRPr="00B37056">
              <w:rPr>
                <w:color w:val="000000"/>
                <w:sz w:val="22"/>
                <w:szCs w:val="22"/>
                <w:lang w:val="uk-UA"/>
              </w:rPr>
              <w:br/>
              <w:t>(2)</w:t>
            </w:r>
          </w:p>
          <w:p w:rsidR="006050FF" w:rsidRPr="00B37056" w:rsidRDefault="006050FF" w:rsidP="00185861">
            <w:pPr>
              <w:spacing w:before="120"/>
              <w:ind w:left="-73" w:right="-62"/>
              <w:jc w:val="center"/>
              <w:rPr>
                <w:color w:val="000000"/>
                <w:sz w:val="22"/>
                <w:szCs w:val="22"/>
                <w:lang w:val="uk-UA"/>
              </w:rPr>
            </w:pPr>
          </w:p>
        </w:tc>
        <w:tc>
          <w:tcPr>
            <w:tcW w:w="3225" w:type="dxa"/>
            <w:gridSpan w:val="4"/>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Сума, визначена в порядку, передбаченому абзацом третім пункту 175 Порядку (застосовується, якщо ринкова вартість Майна не визначалась)</w:t>
            </w:r>
          </w:p>
        </w:tc>
        <w:tc>
          <w:tcPr>
            <w:tcW w:w="6610" w:type="dxa"/>
            <w:gridSpan w:val="9"/>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 xml:space="preserve"> сума (гривень), без податку на додану вартість _______________</w:t>
            </w:r>
          </w:p>
        </w:tc>
      </w:tr>
      <w:tr w:rsidR="006050FF" w:rsidRPr="00B37056" w:rsidTr="00185861">
        <w:trPr>
          <w:trHeight w:val="320"/>
        </w:trPr>
        <w:tc>
          <w:tcPr>
            <w:tcW w:w="770" w:type="dxa"/>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ind w:left="-73" w:right="-62"/>
              <w:jc w:val="center"/>
              <w:rPr>
                <w:color w:val="000000"/>
                <w:sz w:val="22"/>
                <w:szCs w:val="22"/>
                <w:lang w:val="uk-UA"/>
              </w:rPr>
            </w:pPr>
            <w:r w:rsidRPr="00B37056">
              <w:rPr>
                <w:color w:val="000000"/>
                <w:sz w:val="22"/>
                <w:szCs w:val="22"/>
                <w:lang w:val="uk-UA"/>
              </w:rPr>
              <w:t>6.3</w:t>
            </w:r>
          </w:p>
        </w:tc>
        <w:tc>
          <w:tcPr>
            <w:tcW w:w="3225" w:type="dxa"/>
            <w:gridSpan w:val="4"/>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Витрати Балансоутримувача, пов’язані із проведенням оцінки Майна</w:t>
            </w:r>
          </w:p>
          <w:p w:rsidR="006050FF" w:rsidRPr="00B37056" w:rsidRDefault="006050FF" w:rsidP="00185861">
            <w:pPr>
              <w:spacing w:before="120"/>
              <w:rPr>
                <w:color w:val="000000"/>
                <w:sz w:val="22"/>
                <w:szCs w:val="22"/>
                <w:lang w:val="uk-UA"/>
              </w:rPr>
            </w:pPr>
          </w:p>
        </w:tc>
        <w:tc>
          <w:tcPr>
            <w:tcW w:w="6610" w:type="dxa"/>
            <w:gridSpan w:val="9"/>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сума (гривень) _______________</w:t>
            </w:r>
          </w:p>
        </w:tc>
      </w:tr>
      <w:tr w:rsidR="006050FF" w:rsidRPr="00B37056" w:rsidTr="00185861">
        <w:trPr>
          <w:trHeight w:val="320"/>
        </w:trPr>
        <w:tc>
          <w:tcPr>
            <w:tcW w:w="770" w:type="dxa"/>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ind w:left="-73" w:right="-62"/>
              <w:jc w:val="center"/>
              <w:rPr>
                <w:color w:val="000000"/>
                <w:sz w:val="22"/>
                <w:szCs w:val="22"/>
                <w:lang w:val="uk-UA"/>
              </w:rPr>
            </w:pPr>
            <w:r w:rsidRPr="00B37056">
              <w:rPr>
                <w:color w:val="000000"/>
                <w:sz w:val="22"/>
                <w:szCs w:val="22"/>
                <w:lang w:val="uk-UA"/>
              </w:rPr>
              <w:t>7</w:t>
            </w:r>
          </w:p>
        </w:tc>
        <w:tc>
          <w:tcPr>
            <w:tcW w:w="9835" w:type="dxa"/>
            <w:gridSpan w:val="13"/>
            <w:tcBorders>
              <w:top w:val="single" w:sz="4" w:space="0" w:color="000000"/>
              <w:left w:val="nil"/>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Цільове призначення Майна</w:t>
            </w:r>
          </w:p>
          <w:p w:rsidR="006050FF" w:rsidRPr="00B37056" w:rsidRDefault="006050FF" w:rsidP="00185861">
            <w:pPr>
              <w:spacing w:before="120"/>
              <w:jc w:val="center"/>
              <w:rPr>
                <w:color w:val="000000"/>
                <w:sz w:val="22"/>
                <w:szCs w:val="22"/>
                <w:lang w:val="uk-UA"/>
              </w:rPr>
            </w:pPr>
            <w:r w:rsidRPr="00B37056">
              <w:rPr>
                <w:color w:val="000000"/>
                <w:sz w:val="22"/>
                <w:szCs w:val="22"/>
                <w:lang w:val="uk-UA"/>
              </w:rPr>
              <w:t>(залишити одне із чотирьох формулювань пункту 7.1)</w:t>
            </w:r>
          </w:p>
        </w:tc>
      </w:tr>
      <w:tr w:rsidR="006050FF" w:rsidRPr="00B37056" w:rsidTr="00185861">
        <w:trPr>
          <w:trHeight w:val="320"/>
        </w:trPr>
        <w:tc>
          <w:tcPr>
            <w:tcW w:w="770" w:type="dxa"/>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ind w:left="-73" w:right="-62"/>
              <w:jc w:val="center"/>
              <w:rPr>
                <w:color w:val="000000"/>
                <w:sz w:val="22"/>
                <w:szCs w:val="22"/>
                <w:lang w:val="uk-UA"/>
              </w:rPr>
            </w:pPr>
            <w:r w:rsidRPr="00B37056">
              <w:rPr>
                <w:color w:val="000000"/>
                <w:sz w:val="22"/>
                <w:szCs w:val="22"/>
                <w:lang w:val="uk-UA"/>
              </w:rPr>
              <w:br/>
              <w:t>7.1</w:t>
            </w:r>
            <w:r w:rsidRPr="00B37056">
              <w:rPr>
                <w:color w:val="000000"/>
                <w:sz w:val="22"/>
                <w:szCs w:val="22"/>
                <w:lang w:val="uk-UA"/>
              </w:rPr>
              <w:br/>
              <w:t>(1)</w:t>
            </w:r>
          </w:p>
        </w:tc>
        <w:tc>
          <w:tcPr>
            <w:tcW w:w="9835" w:type="dxa"/>
            <w:gridSpan w:val="13"/>
            <w:tcBorders>
              <w:top w:val="single" w:sz="4" w:space="0" w:color="000000"/>
              <w:left w:val="nil"/>
              <w:bottom w:val="single" w:sz="4" w:space="0" w:color="000000"/>
              <w:right w:val="single" w:sz="4" w:space="0" w:color="000000"/>
            </w:tcBorders>
          </w:tcPr>
          <w:p w:rsidR="006050FF" w:rsidRPr="00B37056" w:rsidRDefault="006050FF" w:rsidP="00185861">
            <w:pPr>
              <w:spacing w:before="120"/>
              <w:jc w:val="center"/>
              <w:rPr>
                <w:sz w:val="22"/>
                <w:szCs w:val="22"/>
                <w:lang w:val="uk-UA"/>
              </w:rPr>
            </w:pPr>
            <w:r w:rsidRPr="00B37056">
              <w:rPr>
                <w:sz w:val="22"/>
                <w:szCs w:val="22"/>
                <w:lang w:val="uk-UA"/>
              </w:rPr>
              <w:t>Майно може бути використане Орендарем за будь-яким цільовим призначенням на розсуд Орендаря*</w:t>
            </w:r>
          </w:p>
          <w:p w:rsidR="006050FF" w:rsidRPr="00B37056" w:rsidRDefault="006050FF" w:rsidP="00185861">
            <w:pPr>
              <w:spacing w:before="120"/>
              <w:jc w:val="center"/>
              <w:rPr>
                <w:sz w:val="22"/>
                <w:szCs w:val="22"/>
                <w:lang w:val="uk-UA"/>
              </w:rPr>
            </w:pPr>
            <w:r w:rsidRPr="00B37056">
              <w:rPr>
                <w:sz w:val="22"/>
                <w:szCs w:val="22"/>
                <w:lang w:val="uk-UA"/>
              </w:rPr>
              <w:t>(*використовується, я</w:t>
            </w:r>
            <w:r w:rsidRPr="00B37056">
              <w:rPr>
                <w:color w:val="000000"/>
                <w:sz w:val="22"/>
                <w:szCs w:val="22"/>
                <w:lang w:val="uk-UA"/>
              </w:rPr>
              <w:t>кщо Майно передано в оренду на аукціоні без додаткових умов)</w:t>
            </w:r>
          </w:p>
        </w:tc>
      </w:tr>
      <w:tr w:rsidR="006050FF" w:rsidRPr="00B37056" w:rsidTr="00185861">
        <w:trPr>
          <w:trHeight w:val="320"/>
        </w:trPr>
        <w:tc>
          <w:tcPr>
            <w:tcW w:w="10605" w:type="dxa"/>
            <w:gridSpan w:val="14"/>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jc w:val="center"/>
              <w:rPr>
                <w:sz w:val="22"/>
                <w:szCs w:val="22"/>
                <w:lang w:val="uk-UA"/>
              </w:rPr>
            </w:pPr>
            <w:r w:rsidRPr="00B37056">
              <w:rPr>
                <w:sz w:val="22"/>
                <w:szCs w:val="22"/>
                <w:lang w:val="uk-UA"/>
              </w:rPr>
              <w:t>або</w:t>
            </w:r>
          </w:p>
        </w:tc>
      </w:tr>
      <w:tr w:rsidR="006050FF" w:rsidRPr="00B37056" w:rsidTr="00185861">
        <w:trPr>
          <w:trHeight w:val="320"/>
        </w:trPr>
        <w:tc>
          <w:tcPr>
            <w:tcW w:w="770" w:type="dxa"/>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7.1</w:t>
            </w:r>
            <w:r w:rsidRPr="00B37056">
              <w:rPr>
                <w:color w:val="000000"/>
                <w:sz w:val="22"/>
                <w:szCs w:val="22"/>
                <w:lang w:val="uk-UA"/>
              </w:rPr>
              <w:br/>
              <w:t>(2)</w:t>
            </w:r>
          </w:p>
        </w:tc>
        <w:tc>
          <w:tcPr>
            <w:tcW w:w="9835" w:type="dxa"/>
            <w:gridSpan w:val="13"/>
            <w:tcBorders>
              <w:top w:val="single" w:sz="4" w:space="0" w:color="000000"/>
              <w:left w:val="nil"/>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sz w:val="22"/>
                <w:szCs w:val="22"/>
                <w:lang w:val="uk-UA"/>
              </w:rPr>
              <w:t xml:space="preserve">Майно може бути використане за цільовим призначенням на розсуд Орендаря, за винятком таких </w:t>
            </w:r>
            <w:r w:rsidRPr="00B37056">
              <w:rPr>
                <w:color w:val="000000"/>
                <w:sz w:val="22"/>
                <w:szCs w:val="22"/>
                <w:lang w:val="uk-UA"/>
              </w:rPr>
              <w:t>цільових призначень*</w:t>
            </w:r>
          </w:p>
          <w:p w:rsidR="006050FF" w:rsidRPr="00B37056" w:rsidRDefault="006050FF" w:rsidP="00185861">
            <w:pPr>
              <w:spacing w:before="120"/>
              <w:jc w:val="center"/>
              <w:rPr>
                <w:color w:val="000000"/>
                <w:sz w:val="22"/>
                <w:szCs w:val="22"/>
                <w:lang w:val="uk-UA"/>
              </w:rPr>
            </w:pPr>
            <w:r w:rsidRPr="00B37056">
              <w:rPr>
                <w:color w:val="000000"/>
                <w:sz w:val="22"/>
                <w:szCs w:val="22"/>
                <w:lang w:val="uk-UA"/>
              </w:rPr>
              <w:t>7.1.1 _____________________________________________________________________</w:t>
            </w:r>
          </w:p>
          <w:p w:rsidR="006050FF" w:rsidRPr="00B37056" w:rsidRDefault="006050FF" w:rsidP="00185861">
            <w:pPr>
              <w:spacing w:before="120"/>
              <w:jc w:val="center"/>
              <w:rPr>
                <w:color w:val="000000"/>
                <w:sz w:val="22"/>
                <w:szCs w:val="22"/>
                <w:lang w:val="uk-UA"/>
              </w:rPr>
            </w:pPr>
            <w:r w:rsidRPr="00B37056">
              <w:rPr>
                <w:color w:val="000000"/>
                <w:sz w:val="22"/>
                <w:szCs w:val="22"/>
                <w:lang w:val="uk-UA"/>
              </w:rPr>
              <w:t>7.1.2 _____________________________________________________________________</w:t>
            </w:r>
          </w:p>
          <w:p w:rsidR="006050FF" w:rsidRPr="00B37056" w:rsidRDefault="006050FF" w:rsidP="00185861">
            <w:pPr>
              <w:spacing w:before="120"/>
              <w:jc w:val="center"/>
              <w:rPr>
                <w:color w:val="000000"/>
                <w:sz w:val="22"/>
                <w:szCs w:val="22"/>
                <w:lang w:val="uk-UA"/>
              </w:rPr>
            </w:pPr>
            <w:r w:rsidRPr="00B37056">
              <w:rPr>
                <w:color w:val="000000"/>
                <w:sz w:val="22"/>
                <w:szCs w:val="22"/>
                <w:lang w:val="uk-UA"/>
              </w:rPr>
              <w:t>7.1.3 _____________________________________________________________________</w:t>
            </w:r>
          </w:p>
          <w:p w:rsidR="006050FF" w:rsidRPr="00B37056" w:rsidRDefault="006050FF" w:rsidP="00185861">
            <w:pPr>
              <w:spacing w:before="120"/>
              <w:jc w:val="center"/>
              <w:rPr>
                <w:color w:val="000000"/>
                <w:sz w:val="22"/>
                <w:szCs w:val="22"/>
                <w:lang w:val="uk-UA"/>
              </w:rPr>
            </w:pPr>
            <w:r w:rsidRPr="00B37056">
              <w:rPr>
                <w:color w:val="000000"/>
                <w:sz w:val="22"/>
                <w:szCs w:val="22"/>
                <w:lang w:val="uk-UA"/>
              </w:rPr>
              <w:t>7.1.4 _____________________________________________________________________</w:t>
            </w:r>
          </w:p>
          <w:p w:rsidR="006050FF" w:rsidRPr="00B37056" w:rsidRDefault="006050FF" w:rsidP="00185861">
            <w:pPr>
              <w:spacing w:before="120"/>
              <w:jc w:val="center"/>
              <w:rPr>
                <w:color w:val="000000"/>
                <w:sz w:val="22"/>
                <w:szCs w:val="22"/>
                <w:lang w:val="uk-UA"/>
              </w:rPr>
            </w:pPr>
            <w:r w:rsidRPr="00B37056">
              <w:rPr>
                <w:color w:val="000000"/>
                <w:sz w:val="22"/>
                <w:szCs w:val="22"/>
                <w:lang w:val="uk-UA"/>
              </w:rPr>
              <w:t>7.1.5 _____________________________________________________________________</w:t>
            </w:r>
          </w:p>
          <w:p w:rsidR="006050FF" w:rsidRPr="00B37056" w:rsidRDefault="006050FF" w:rsidP="00185861">
            <w:pPr>
              <w:spacing w:before="120"/>
              <w:jc w:val="center"/>
              <w:rPr>
                <w:color w:val="000000"/>
                <w:sz w:val="22"/>
                <w:szCs w:val="22"/>
                <w:lang w:val="uk-UA"/>
              </w:rPr>
            </w:pPr>
            <w:r w:rsidRPr="00B37056">
              <w:rPr>
                <w:color w:val="000000"/>
                <w:sz w:val="22"/>
                <w:szCs w:val="22"/>
                <w:lang w:val="uk-UA"/>
              </w:rPr>
              <w:t>(вказати не більше п’яти груп цільових призначень, визначених додатком 3 до Порядку)</w:t>
            </w:r>
          </w:p>
          <w:p w:rsidR="006050FF" w:rsidRPr="00B37056" w:rsidRDefault="006050FF" w:rsidP="00185861">
            <w:pPr>
              <w:spacing w:before="120"/>
              <w:jc w:val="center"/>
              <w:rPr>
                <w:color w:val="000000"/>
                <w:sz w:val="22"/>
                <w:szCs w:val="22"/>
                <w:lang w:val="uk-UA"/>
              </w:rPr>
            </w:pPr>
            <w:r w:rsidRPr="00B37056">
              <w:rPr>
                <w:color w:val="000000"/>
                <w:sz w:val="22"/>
                <w:szCs w:val="22"/>
                <w:lang w:val="uk-UA"/>
              </w:rPr>
              <w:t>_____________________________________________________________________</w:t>
            </w:r>
          </w:p>
          <w:p w:rsidR="006050FF" w:rsidRPr="00B37056" w:rsidRDefault="006050FF" w:rsidP="00185861">
            <w:pPr>
              <w:spacing w:before="120"/>
              <w:jc w:val="center"/>
              <w:rPr>
                <w:color w:val="000000"/>
                <w:sz w:val="22"/>
                <w:szCs w:val="22"/>
                <w:lang w:val="uk-UA"/>
              </w:rPr>
            </w:pPr>
            <w:r w:rsidRPr="00B37056">
              <w:rPr>
                <w:color w:val="000000"/>
                <w:sz w:val="22"/>
                <w:szCs w:val="22"/>
                <w:lang w:val="uk-UA"/>
              </w:rPr>
              <w:t>(*використовується, якщо Майно передано в оренду на аукціоні із додатковими умовами, якими визначені групи цільових призначень, за якими забороняється використовувати Майно)</w:t>
            </w:r>
          </w:p>
        </w:tc>
      </w:tr>
      <w:tr w:rsidR="006050FF" w:rsidRPr="00B37056" w:rsidTr="00185861">
        <w:trPr>
          <w:trHeight w:val="320"/>
        </w:trPr>
        <w:tc>
          <w:tcPr>
            <w:tcW w:w="10605" w:type="dxa"/>
            <w:gridSpan w:val="14"/>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або</w:t>
            </w:r>
          </w:p>
        </w:tc>
      </w:tr>
      <w:tr w:rsidR="006050FF" w:rsidRPr="00B37056" w:rsidTr="00185861">
        <w:trPr>
          <w:trHeight w:val="320"/>
        </w:trPr>
        <w:tc>
          <w:tcPr>
            <w:tcW w:w="770" w:type="dxa"/>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7.1</w:t>
            </w:r>
            <w:r w:rsidRPr="00B37056">
              <w:rPr>
                <w:color w:val="000000"/>
                <w:sz w:val="22"/>
                <w:szCs w:val="22"/>
                <w:lang w:val="uk-UA"/>
              </w:rPr>
              <w:br/>
              <w:t>(3)</w:t>
            </w:r>
          </w:p>
        </w:tc>
        <w:tc>
          <w:tcPr>
            <w:tcW w:w="9835" w:type="dxa"/>
            <w:gridSpan w:val="13"/>
            <w:tcBorders>
              <w:top w:val="single" w:sz="4" w:space="0" w:color="000000"/>
              <w:left w:val="nil"/>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Для розміщення відповідного закладу або для провадження діяльності із збереженням відповідного профілю діяльності* (зазначається тип закладу або профіль, за яким може бути використано Майно) _____________________________________________________________________</w:t>
            </w:r>
          </w:p>
          <w:p w:rsidR="006050FF" w:rsidRPr="00B37056" w:rsidRDefault="006050FF" w:rsidP="00185861">
            <w:pPr>
              <w:spacing w:before="120"/>
              <w:jc w:val="center"/>
              <w:rPr>
                <w:color w:val="000000"/>
                <w:sz w:val="22"/>
                <w:szCs w:val="22"/>
                <w:lang w:val="uk-UA"/>
              </w:rPr>
            </w:pPr>
            <w:r w:rsidRPr="00B37056">
              <w:rPr>
                <w:color w:val="000000"/>
                <w:sz w:val="22"/>
                <w:szCs w:val="22"/>
                <w:lang w:val="uk-UA"/>
              </w:rPr>
              <w:t>(*використовується, якщо Майно передано в оренду на аукціоні, але об’єктом оренди є майно, передбачене пунктом 29 Порядку, крім випадків, передбачених підпунктом 7.1.1 або 7.1.2)</w:t>
            </w:r>
          </w:p>
        </w:tc>
      </w:tr>
      <w:tr w:rsidR="006050FF" w:rsidRPr="00B37056" w:rsidTr="00185861">
        <w:trPr>
          <w:trHeight w:val="320"/>
        </w:trPr>
        <w:tc>
          <w:tcPr>
            <w:tcW w:w="10605" w:type="dxa"/>
            <w:gridSpan w:val="14"/>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або</w:t>
            </w:r>
          </w:p>
        </w:tc>
      </w:tr>
      <w:tr w:rsidR="006050FF" w:rsidRPr="00B37056" w:rsidTr="00185861">
        <w:trPr>
          <w:trHeight w:val="320"/>
        </w:trPr>
        <w:tc>
          <w:tcPr>
            <w:tcW w:w="770" w:type="dxa"/>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ind w:left="-73" w:right="-48"/>
              <w:jc w:val="center"/>
              <w:rPr>
                <w:color w:val="000000"/>
                <w:sz w:val="22"/>
                <w:szCs w:val="22"/>
                <w:lang w:val="uk-UA"/>
              </w:rPr>
            </w:pPr>
            <w:r w:rsidRPr="00B37056">
              <w:rPr>
                <w:color w:val="000000"/>
                <w:sz w:val="22"/>
                <w:szCs w:val="22"/>
                <w:lang w:val="uk-UA"/>
              </w:rPr>
              <w:t>7.1.1</w:t>
            </w:r>
            <w:r w:rsidRPr="00B37056">
              <w:rPr>
                <w:color w:val="000000"/>
                <w:sz w:val="22"/>
                <w:szCs w:val="22"/>
                <w:lang w:val="uk-UA"/>
              </w:rPr>
              <w:br/>
              <w:t>(3)</w:t>
            </w:r>
            <w:r w:rsidRPr="00B37056">
              <w:rPr>
                <w:color w:val="000000"/>
                <w:sz w:val="22"/>
                <w:szCs w:val="22"/>
                <w:lang w:val="uk-UA"/>
              </w:rPr>
              <w:br/>
            </w:r>
          </w:p>
        </w:tc>
        <w:tc>
          <w:tcPr>
            <w:tcW w:w="9835" w:type="dxa"/>
            <w:gridSpan w:val="13"/>
            <w:tcBorders>
              <w:top w:val="single" w:sz="4" w:space="0" w:color="000000"/>
              <w:left w:val="nil"/>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Майно може бути використане Орендарем з метою надання послуг, які не можуть бути забезпечені безпосередньо установами або закладами, визначеними у пункті 29 Порядку, і які є пов’язаними із забезпеченням або обслуговуванням діяльності такої установи або закладу* (вказати конкретну послугу, яку надаватиме Орендар з метою обслуговування або забезпечення діяльності установи або закладу) ____________________________________________________________________</w:t>
            </w:r>
          </w:p>
          <w:p w:rsidR="006050FF" w:rsidRPr="00B37056" w:rsidRDefault="006050FF" w:rsidP="00185861">
            <w:pPr>
              <w:spacing w:before="120"/>
              <w:jc w:val="center"/>
              <w:rPr>
                <w:sz w:val="22"/>
                <w:szCs w:val="22"/>
                <w:lang w:val="uk-UA"/>
              </w:rPr>
            </w:pPr>
            <w:r w:rsidRPr="00B37056">
              <w:rPr>
                <w:color w:val="000000"/>
                <w:sz w:val="22"/>
                <w:szCs w:val="22"/>
                <w:lang w:val="uk-UA"/>
              </w:rPr>
              <w:t>(*використовується, якщо Майно передано в оренду на аукціоні і об’єктом оренди є майно, передбачене пунктом 29 Порядку, але на таке майно</w:t>
            </w:r>
            <w:r w:rsidRPr="00B37056">
              <w:rPr>
                <w:sz w:val="22"/>
                <w:szCs w:val="22"/>
                <w:lang w:val="uk-UA"/>
              </w:rPr>
              <w:t xml:space="preserve"> </w:t>
            </w:r>
            <w:r w:rsidRPr="00B37056">
              <w:rPr>
                <w:color w:val="000000"/>
                <w:sz w:val="22"/>
                <w:szCs w:val="22"/>
                <w:lang w:val="uk-UA"/>
              </w:rPr>
              <w:t>поширюється</w:t>
            </w:r>
            <w:r w:rsidRPr="00B37056">
              <w:rPr>
                <w:sz w:val="22"/>
                <w:szCs w:val="22"/>
                <w:lang w:val="uk-UA"/>
              </w:rPr>
              <w:t xml:space="preserve"> </w:t>
            </w:r>
            <w:r w:rsidRPr="00B37056">
              <w:rPr>
                <w:color w:val="000000"/>
                <w:sz w:val="22"/>
                <w:szCs w:val="22"/>
                <w:lang w:val="uk-UA"/>
              </w:rPr>
              <w:t>виняток, передбачений абзацом</w:t>
            </w:r>
            <w:r w:rsidRPr="00B37056">
              <w:rPr>
                <w:sz w:val="22"/>
                <w:szCs w:val="22"/>
                <w:lang w:val="uk-UA"/>
              </w:rPr>
              <w:t xml:space="preserve"> </w:t>
            </w:r>
            <w:r w:rsidRPr="00B37056">
              <w:rPr>
                <w:color w:val="000000"/>
                <w:sz w:val="22"/>
                <w:szCs w:val="22"/>
                <w:lang w:val="uk-UA"/>
              </w:rPr>
              <w:t>восьмим пункту 29 Порядку)</w:t>
            </w:r>
          </w:p>
        </w:tc>
      </w:tr>
      <w:tr w:rsidR="006050FF" w:rsidRPr="00B37056" w:rsidTr="00185861">
        <w:trPr>
          <w:trHeight w:val="320"/>
        </w:trPr>
        <w:tc>
          <w:tcPr>
            <w:tcW w:w="770" w:type="dxa"/>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ind w:left="-73" w:right="-48"/>
              <w:jc w:val="center"/>
              <w:rPr>
                <w:color w:val="000000"/>
                <w:sz w:val="22"/>
                <w:szCs w:val="22"/>
                <w:lang w:val="uk-UA"/>
              </w:rPr>
            </w:pPr>
            <w:r w:rsidRPr="00B37056">
              <w:rPr>
                <w:color w:val="000000"/>
                <w:sz w:val="22"/>
                <w:szCs w:val="22"/>
                <w:lang w:val="uk-UA"/>
              </w:rPr>
              <w:t>7.1.2</w:t>
            </w:r>
            <w:r w:rsidRPr="00B37056">
              <w:rPr>
                <w:color w:val="000000"/>
                <w:sz w:val="22"/>
                <w:szCs w:val="22"/>
                <w:lang w:val="uk-UA"/>
              </w:rPr>
              <w:br/>
              <w:t>(3)</w:t>
            </w:r>
            <w:r w:rsidRPr="00B37056">
              <w:rPr>
                <w:color w:val="000000"/>
                <w:sz w:val="22"/>
                <w:szCs w:val="22"/>
                <w:lang w:val="uk-UA"/>
              </w:rPr>
              <w:br/>
            </w:r>
          </w:p>
        </w:tc>
        <w:tc>
          <w:tcPr>
            <w:tcW w:w="9835" w:type="dxa"/>
            <w:gridSpan w:val="13"/>
            <w:tcBorders>
              <w:top w:val="single" w:sz="4" w:space="0" w:color="000000"/>
              <w:left w:val="nil"/>
              <w:bottom w:val="single" w:sz="4" w:space="0" w:color="000000"/>
              <w:right w:val="single" w:sz="4" w:space="0" w:color="000000"/>
            </w:tcBorders>
          </w:tcPr>
          <w:p w:rsidR="006050FF" w:rsidRPr="00B37056" w:rsidRDefault="006050FF" w:rsidP="00185861">
            <w:pPr>
              <w:spacing w:before="120"/>
              <w:jc w:val="center"/>
              <w:rPr>
                <w:sz w:val="22"/>
                <w:szCs w:val="22"/>
                <w:lang w:val="uk-UA"/>
              </w:rPr>
            </w:pPr>
            <w:r w:rsidRPr="00B37056">
              <w:rPr>
                <w:sz w:val="22"/>
                <w:szCs w:val="22"/>
                <w:lang w:val="uk-UA"/>
              </w:rPr>
              <w:t>Майно може бути використане Орендарем за будь-яким цільовим призначенням на розсуд Орендаря* (може бути використане за будь-яким цільовим призначенням), якщо Майно (обрати одне з трьох):</w:t>
            </w:r>
          </w:p>
          <w:p w:rsidR="006050FF" w:rsidRPr="00B37056" w:rsidRDefault="006050FF" w:rsidP="00185861">
            <w:pPr>
              <w:spacing w:before="120"/>
              <w:jc w:val="center"/>
              <w:rPr>
                <w:color w:val="000000"/>
                <w:sz w:val="22"/>
                <w:szCs w:val="22"/>
                <w:lang w:val="uk-UA"/>
              </w:rPr>
            </w:pPr>
            <w:r w:rsidRPr="00B37056">
              <w:rPr>
                <w:color w:val="000000"/>
                <w:sz w:val="22"/>
                <w:szCs w:val="22"/>
                <w:lang w:val="uk-UA"/>
              </w:rPr>
              <w:t>(а) перебуває в аварійному стані або</w:t>
            </w:r>
          </w:p>
          <w:p w:rsidR="006050FF" w:rsidRPr="00B37056" w:rsidRDefault="006050FF" w:rsidP="00185861">
            <w:pPr>
              <w:spacing w:before="120"/>
              <w:jc w:val="center"/>
              <w:rPr>
                <w:color w:val="000000"/>
                <w:sz w:val="22"/>
                <w:szCs w:val="22"/>
                <w:lang w:val="uk-UA"/>
              </w:rPr>
            </w:pPr>
            <w:r w:rsidRPr="00B37056">
              <w:rPr>
                <w:color w:val="000000"/>
                <w:sz w:val="22"/>
                <w:szCs w:val="22"/>
                <w:lang w:val="uk-UA"/>
              </w:rPr>
              <w:t>(б) не використовується у діяльності закладу протягом більш як три роки або</w:t>
            </w:r>
          </w:p>
          <w:p w:rsidR="006050FF" w:rsidRPr="00B37056" w:rsidRDefault="006050FF" w:rsidP="00185861">
            <w:pPr>
              <w:spacing w:before="120"/>
              <w:jc w:val="center"/>
              <w:rPr>
                <w:color w:val="000000"/>
                <w:sz w:val="22"/>
                <w:szCs w:val="22"/>
                <w:lang w:val="uk-UA"/>
              </w:rPr>
            </w:pPr>
            <w:r w:rsidRPr="00B37056">
              <w:rPr>
                <w:color w:val="000000"/>
                <w:sz w:val="22"/>
                <w:szCs w:val="22"/>
                <w:lang w:val="uk-UA"/>
              </w:rPr>
              <w:t>(в) не використовується у діяльності закладу протягом більш як п’ять років:</w:t>
            </w:r>
          </w:p>
          <w:p w:rsidR="006050FF" w:rsidRPr="00B37056" w:rsidRDefault="006050FF" w:rsidP="00185861">
            <w:pPr>
              <w:spacing w:before="120"/>
              <w:jc w:val="center"/>
              <w:rPr>
                <w:color w:val="000000"/>
                <w:sz w:val="22"/>
                <w:szCs w:val="22"/>
                <w:lang w:val="uk-UA"/>
              </w:rPr>
            </w:pPr>
            <w:r w:rsidRPr="00B37056">
              <w:rPr>
                <w:color w:val="000000"/>
                <w:sz w:val="22"/>
                <w:szCs w:val="22"/>
                <w:lang w:val="uk-UA"/>
              </w:rPr>
              <w:t>_______________________________________________________________/</w:t>
            </w:r>
          </w:p>
          <w:p w:rsidR="006050FF" w:rsidRPr="00B37056" w:rsidRDefault="006050FF" w:rsidP="00185861">
            <w:pPr>
              <w:spacing w:before="120"/>
              <w:jc w:val="center"/>
              <w:rPr>
                <w:color w:val="000000"/>
                <w:sz w:val="22"/>
                <w:szCs w:val="22"/>
                <w:lang w:val="uk-UA"/>
              </w:rPr>
            </w:pPr>
            <w:r w:rsidRPr="00B37056">
              <w:rPr>
                <w:color w:val="000000"/>
                <w:sz w:val="22"/>
                <w:szCs w:val="22"/>
                <w:lang w:val="uk-UA"/>
              </w:rPr>
              <w:t>(*використовується, якщо Майно передано в оренду на аукціоні і об’єктом оренди є майно, передбачене пунктом 29 Порядку, але на таке Майно поширюється</w:t>
            </w:r>
            <w:r w:rsidRPr="00B37056">
              <w:rPr>
                <w:sz w:val="22"/>
                <w:szCs w:val="22"/>
                <w:lang w:val="uk-UA"/>
              </w:rPr>
              <w:t xml:space="preserve"> виняток</w:t>
            </w:r>
            <w:r w:rsidRPr="00B37056">
              <w:rPr>
                <w:color w:val="000000"/>
                <w:sz w:val="22"/>
                <w:szCs w:val="22"/>
                <w:lang w:val="uk-UA"/>
              </w:rPr>
              <w:t>, передбачений абзацом десятим пункту 29 Порядку)</w:t>
            </w:r>
          </w:p>
        </w:tc>
      </w:tr>
      <w:tr w:rsidR="006050FF" w:rsidRPr="00B37056" w:rsidTr="00185861">
        <w:trPr>
          <w:trHeight w:val="320"/>
        </w:trPr>
        <w:tc>
          <w:tcPr>
            <w:tcW w:w="10605" w:type="dxa"/>
            <w:gridSpan w:val="14"/>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ind w:left="80" w:right="110"/>
              <w:jc w:val="center"/>
              <w:rPr>
                <w:sz w:val="22"/>
                <w:szCs w:val="22"/>
                <w:lang w:val="uk-UA"/>
              </w:rPr>
            </w:pPr>
            <w:r w:rsidRPr="00B37056">
              <w:rPr>
                <w:sz w:val="22"/>
                <w:szCs w:val="22"/>
                <w:lang w:val="uk-UA"/>
              </w:rPr>
              <w:t>або</w:t>
            </w:r>
          </w:p>
        </w:tc>
      </w:tr>
      <w:tr w:rsidR="006050FF" w:rsidRPr="00B37056" w:rsidTr="00185861">
        <w:trPr>
          <w:trHeight w:val="320"/>
        </w:trPr>
        <w:tc>
          <w:tcPr>
            <w:tcW w:w="770" w:type="dxa"/>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7.1</w:t>
            </w:r>
            <w:r w:rsidRPr="00B37056">
              <w:rPr>
                <w:color w:val="000000"/>
                <w:sz w:val="22"/>
                <w:szCs w:val="22"/>
                <w:lang w:val="uk-UA"/>
              </w:rPr>
              <w:br/>
              <w:t>(4)</w:t>
            </w:r>
          </w:p>
        </w:tc>
        <w:tc>
          <w:tcPr>
            <w:tcW w:w="9835" w:type="dxa"/>
            <w:gridSpan w:val="13"/>
            <w:tcBorders>
              <w:top w:val="single" w:sz="4" w:space="0" w:color="000000"/>
              <w:left w:val="nil"/>
              <w:bottom w:val="single" w:sz="4" w:space="0" w:color="000000"/>
              <w:right w:val="single" w:sz="4" w:space="0" w:color="000000"/>
            </w:tcBorders>
          </w:tcPr>
          <w:p w:rsidR="006050FF" w:rsidRPr="00B37056" w:rsidRDefault="006050FF" w:rsidP="00185861">
            <w:pPr>
              <w:spacing w:before="120"/>
              <w:ind w:left="80" w:right="110"/>
              <w:jc w:val="center"/>
              <w:rPr>
                <w:sz w:val="22"/>
                <w:szCs w:val="22"/>
                <w:lang w:val="uk-UA"/>
              </w:rPr>
            </w:pPr>
            <w:r w:rsidRPr="00B37056">
              <w:rPr>
                <w:sz w:val="22"/>
                <w:szCs w:val="22"/>
                <w:lang w:val="uk-UA"/>
              </w:rPr>
              <w:t>_________________________________________________________________*</w:t>
            </w:r>
          </w:p>
          <w:p w:rsidR="006050FF" w:rsidRPr="00B37056" w:rsidRDefault="006050FF" w:rsidP="00185861">
            <w:pPr>
              <w:spacing w:before="120"/>
              <w:ind w:left="80" w:right="110"/>
              <w:jc w:val="center"/>
              <w:rPr>
                <w:sz w:val="22"/>
                <w:szCs w:val="22"/>
                <w:lang w:val="uk-UA"/>
              </w:rPr>
            </w:pPr>
            <w:r w:rsidRPr="00B37056">
              <w:rPr>
                <w:sz w:val="22"/>
                <w:szCs w:val="22"/>
                <w:lang w:val="uk-UA"/>
              </w:rPr>
              <w:t>(зазначається цільове призначення відповідно до інформації про цільове призначення Майна, за яким Майно було включено до Переліку другого типу, або відповідно до інформаційного повідомлення про передачу Майна в оренду без проведення аукціону)</w:t>
            </w:r>
          </w:p>
          <w:p w:rsidR="006050FF" w:rsidRPr="00B37056" w:rsidRDefault="006050FF" w:rsidP="00185861">
            <w:pPr>
              <w:spacing w:before="120"/>
              <w:ind w:left="-21"/>
              <w:jc w:val="center"/>
              <w:rPr>
                <w:color w:val="000000"/>
                <w:sz w:val="22"/>
                <w:szCs w:val="22"/>
                <w:lang w:val="uk-UA"/>
              </w:rPr>
            </w:pPr>
            <w:r w:rsidRPr="00B37056">
              <w:rPr>
                <w:sz w:val="22"/>
                <w:szCs w:val="22"/>
                <w:lang w:val="uk-UA"/>
              </w:rPr>
              <w:t>(*використовується, якщо Майно передано в оренду без проведення аукціону)</w:t>
            </w:r>
          </w:p>
        </w:tc>
      </w:tr>
      <w:tr w:rsidR="006050FF" w:rsidRPr="00B37056" w:rsidTr="00185861">
        <w:trPr>
          <w:trHeight w:val="320"/>
        </w:trPr>
        <w:tc>
          <w:tcPr>
            <w:tcW w:w="770" w:type="dxa"/>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8</w:t>
            </w:r>
          </w:p>
        </w:tc>
        <w:tc>
          <w:tcPr>
            <w:tcW w:w="3225" w:type="dxa"/>
            <w:gridSpan w:val="4"/>
            <w:tcBorders>
              <w:top w:val="single" w:sz="4" w:space="0" w:color="000000"/>
              <w:left w:val="nil"/>
              <w:bottom w:val="single" w:sz="4" w:space="0" w:color="000000"/>
              <w:right w:val="single" w:sz="4" w:space="0" w:color="000000"/>
            </w:tcBorders>
          </w:tcPr>
          <w:p w:rsidR="006050FF" w:rsidRPr="00B37056" w:rsidRDefault="006050FF" w:rsidP="00185861">
            <w:pPr>
              <w:rPr>
                <w:color w:val="000000"/>
                <w:sz w:val="22"/>
                <w:szCs w:val="22"/>
                <w:lang w:val="uk-UA"/>
              </w:rPr>
            </w:pPr>
            <w:r w:rsidRPr="00B37056">
              <w:rPr>
                <w:color w:val="000000"/>
                <w:sz w:val="22"/>
                <w:szCs w:val="22"/>
                <w:lang w:val="uk-UA"/>
              </w:rPr>
              <w:t>Графік використання (заповнюється, якщо майно передається в погодинну оренду)</w:t>
            </w:r>
          </w:p>
        </w:tc>
        <w:tc>
          <w:tcPr>
            <w:tcW w:w="6610" w:type="dxa"/>
            <w:gridSpan w:val="9"/>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p>
        </w:tc>
      </w:tr>
      <w:tr w:rsidR="006050FF" w:rsidRPr="00B37056" w:rsidTr="00185861">
        <w:trPr>
          <w:trHeight w:val="320"/>
        </w:trPr>
        <w:tc>
          <w:tcPr>
            <w:tcW w:w="770" w:type="dxa"/>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9</w:t>
            </w:r>
          </w:p>
        </w:tc>
        <w:tc>
          <w:tcPr>
            <w:tcW w:w="9835" w:type="dxa"/>
            <w:gridSpan w:val="13"/>
            <w:tcBorders>
              <w:top w:val="single" w:sz="4" w:space="0" w:color="000000"/>
              <w:left w:val="nil"/>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Орендна плата та інші платежі</w:t>
            </w:r>
          </w:p>
          <w:p w:rsidR="006050FF" w:rsidRPr="00B37056" w:rsidRDefault="006050FF" w:rsidP="00185861">
            <w:pPr>
              <w:spacing w:before="120"/>
              <w:jc w:val="center"/>
              <w:rPr>
                <w:color w:val="000000"/>
                <w:sz w:val="22"/>
                <w:szCs w:val="22"/>
                <w:lang w:val="uk-UA"/>
              </w:rPr>
            </w:pPr>
            <w:r w:rsidRPr="00B37056">
              <w:rPr>
                <w:color w:val="000000"/>
                <w:sz w:val="22"/>
                <w:szCs w:val="22"/>
                <w:lang w:val="uk-UA"/>
              </w:rPr>
              <w:t xml:space="preserve">(залежно від типу договору залишити одне із чотирьох </w:t>
            </w:r>
            <w:r w:rsidRPr="00B37056">
              <w:rPr>
                <w:color w:val="000000"/>
                <w:sz w:val="22"/>
                <w:szCs w:val="22"/>
                <w:lang w:val="uk-UA"/>
              </w:rPr>
              <w:br/>
              <w:t>формулювань пункту 9.1)</w:t>
            </w:r>
          </w:p>
        </w:tc>
      </w:tr>
      <w:tr w:rsidR="006050FF" w:rsidRPr="00B37056" w:rsidTr="00185861">
        <w:trPr>
          <w:trHeight w:val="320"/>
        </w:trPr>
        <w:tc>
          <w:tcPr>
            <w:tcW w:w="770" w:type="dxa"/>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9.1</w:t>
            </w:r>
            <w:r w:rsidRPr="00B37056">
              <w:rPr>
                <w:color w:val="000000"/>
                <w:sz w:val="22"/>
                <w:szCs w:val="22"/>
                <w:lang w:val="uk-UA"/>
              </w:rPr>
              <w:br/>
              <w:t>(1)</w:t>
            </w:r>
          </w:p>
        </w:tc>
        <w:tc>
          <w:tcPr>
            <w:tcW w:w="3225" w:type="dxa"/>
            <w:gridSpan w:val="4"/>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Місячна орендна плата, визначена за результатами проведення аукціону</w:t>
            </w:r>
          </w:p>
        </w:tc>
        <w:tc>
          <w:tcPr>
            <w:tcW w:w="3246" w:type="dxa"/>
            <w:gridSpan w:val="4"/>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сума, гривень, без податку на додану вартість ___________</w:t>
            </w:r>
          </w:p>
        </w:tc>
        <w:tc>
          <w:tcPr>
            <w:tcW w:w="3364" w:type="dxa"/>
            <w:gridSpan w:val="5"/>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дата і реквізити протоколу електронного аукціону ________________</w:t>
            </w:r>
          </w:p>
        </w:tc>
      </w:tr>
      <w:tr w:rsidR="006050FF" w:rsidRPr="00B37056" w:rsidTr="00185861">
        <w:trPr>
          <w:trHeight w:val="320"/>
        </w:trPr>
        <w:tc>
          <w:tcPr>
            <w:tcW w:w="10605" w:type="dxa"/>
            <w:gridSpan w:val="14"/>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або</w:t>
            </w:r>
          </w:p>
        </w:tc>
      </w:tr>
      <w:tr w:rsidR="006050FF" w:rsidRPr="00B37056" w:rsidTr="00185861">
        <w:trPr>
          <w:trHeight w:val="320"/>
        </w:trPr>
        <w:tc>
          <w:tcPr>
            <w:tcW w:w="770" w:type="dxa"/>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9.1</w:t>
            </w:r>
            <w:r w:rsidRPr="00B37056">
              <w:rPr>
                <w:color w:val="000000"/>
                <w:sz w:val="22"/>
                <w:szCs w:val="22"/>
                <w:lang w:val="uk-UA"/>
              </w:rPr>
              <w:br/>
              <w:t>(2)</w:t>
            </w:r>
          </w:p>
          <w:p w:rsidR="006050FF" w:rsidRPr="00B37056" w:rsidRDefault="006050FF" w:rsidP="00185861">
            <w:pPr>
              <w:spacing w:before="120"/>
              <w:jc w:val="center"/>
              <w:rPr>
                <w:color w:val="000000"/>
                <w:sz w:val="22"/>
                <w:szCs w:val="22"/>
                <w:lang w:val="uk-UA"/>
              </w:rPr>
            </w:pPr>
          </w:p>
        </w:tc>
        <w:tc>
          <w:tcPr>
            <w:tcW w:w="3225" w:type="dxa"/>
            <w:gridSpan w:val="4"/>
            <w:tcBorders>
              <w:top w:val="single" w:sz="4" w:space="0" w:color="000000"/>
              <w:left w:val="nil"/>
              <w:bottom w:val="single" w:sz="4" w:space="0" w:color="000000"/>
              <w:right w:val="single" w:sz="4" w:space="0" w:color="000000"/>
            </w:tcBorders>
          </w:tcPr>
          <w:p w:rsidR="006050FF" w:rsidRPr="00B37056" w:rsidRDefault="006050FF" w:rsidP="00185861">
            <w:pPr>
              <w:rPr>
                <w:color w:val="000000"/>
                <w:sz w:val="22"/>
                <w:szCs w:val="22"/>
                <w:lang w:val="uk-UA"/>
              </w:rPr>
            </w:pPr>
            <w:r w:rsidRPr="00B37056">
              <w:rPr>
                <w:color w:val="000000"/>
                <w:sz w:val="22"/>
                <w:szCs w:val="22"/>
                <w:lang w:val="uk-UA"/>
              </w:rPr>
              <w:t>Місячна орендна плата, визначена на підставі Методики розрахунку орендної плати за державне майно, затвердженої Кабінетом Міністрів України (далі - Методика)</w:t>
            </w:r>
          </w:p>
        </w:tc>
        <w:tc>
          <w:tcPr>
            <w:tcW w:w="3246" w:type="dxa"/>
            <w:gridSpan w:val="4"/>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сума, гривень, без податку на додану вартість ___________</w:t>
            </w:r>
          </w:p>
        </w:tc>
        <w:tc>
          <w:tcPr>
            <w:tcW w:w="3364" w:type="dxa"/>
            <w:gridSpan w:val="5"/>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дата визначення ринкової вартості майна</w:t>
            </w:r>
          </w:p>
          <w:p w:rsidR="006050FF" w:rsidRPr="00B37056" w:rsidRDefault="006050FF" w:rsidP="00185861">
            <w:pPr>
              <w:spacing w:before="120"/>
              <w:rPr>
                <w:color w:val="000000"/>
                <w:sz w:val="22"/>
                <w:szCs w:val="22"/>
                <w:lang w:val="uk-UA"/>
              </w:rPr>
            </w:pPr>
            <w:r w:rsidRPr="00B37056">
              <w:rPr>
                <w:color w:val="000000"/>
                <w:sz w:val="22"/>
                <w:szCs w:val="22"/>
                <w:lang w:val="uk-UA"/>
              </w:rPr>
              <w:t>“__” _____ 20__ р., що є датою визначення орендної плати за базовий місяць оренди</w:t>
            </w:r>
          </w:p>
        </w:tc>
      </w:tr>
      <w:tr w:rsidR="006050FF" w:rsidRPr="00B37056" w:rsidTr="00185861">
        <w:trPr>
          <w:trHeight w:val="320"/>
        </w:trPr>
        <w:tc>
          <w:tcPr>
            <w:tcW w:w="10605" w:type="dxa"/>
            <w:gridSpan w:val="14"/>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або</w:t>
            </w:r>
          </w:p>
        </w:tc>
      </w:tr>
      <w:tr w:rsidR="006050FF" w:rsidRPr="00B37056" w:rsidTr="00185861">
        <w:trPr>
          <w:trHeight w:val="320"/>
        </w:trPr>
        <w:tc>
          <w:tcPr>
            <w:tcW w:w="770" w:type="dxa"/>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9.1</w:t>
            </w:r>
            <w:r w:rsidRPr="00B37056">
              <w:rPr>
                <w:color w:val="000000"/>
                <w:sz w:val="22"/>
                <w:szCs w:val="22"/>
                <w:lang w:val="uk-UA"/>
              </w:rPr>
              <w:br/>
              <w:t>(3)</w:t>
            </w:r>
          </w:p>
          <w:p w:rsidR="006050FF" w:rsidRPr="00B37056" w:rsidRDefault="006050FF" w:rsidP="00185861">
            <w:pPr>
              <w:spacing w:before="120"/>
              <w:jc w:val="center"/>
              <w:rPr>
                <w:color w:val="000000"/>
                <w:sz w:val="22"/>
                <w:szCs w:val="22"/>
                <w:lang w:val="uk-UA"/>
              </w:rPr>
            </w:pPr>
          </w:p>
        </w:tc>
        <w:tc>
          <w:tcPr>
            <w:tcW w:w="3225" w:type="dxa"/>
            <w:gridSpan w:val="4"/>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 xml:space="preserve">Місячна орендна плата, визначена на підставі абзацу третього частини сьомої </w:t>
            </w:r>
            <w:r w:rsidRPr="00B37056">
              <w:rPr>
                <w:color w:val="000000"/>
                <w:sz w:val="22"/>
                <w:szCs w:val="22"/>
                <w:lang w:val="uk-UA"/>
              </w:rPr>
              <w:br/>
              <w:t>статті 18 Закону</w:t>
            </w:r>
          </w:p>
        </w:tc>
        <w:tc>
          <w:tcPr>
            <w:tcW w:w="3246" w:type="dxa"/>
            <w:gridSpan w:val="4"/>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сума, гривень, без податку на додану вартість _____________</w:t>
            </w:r>
          </w:p>
        </w:tc>
        <w:tc>
          <w:tcPr>
            <w:tcW w:w="3364" w:type="dxa"/>
            <w:gridSpan w:val="5"/>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останнє число місяця, за який підлягала сплаті остання місячна орендна плата, встановлена договором, що продовжується,</w:t>
            </w:r>
          </w:p>
          <w:p w:rsidR="006050FF" w:rsidRPr="00B37056" w:rsidRDefault="006050FF" w:rsidP="00185861">
            <w:pPr>
              <w:spacing w:before="120"/>
              <w:rPr>
                <w:color w:val="000000"/>
                <w:sz w:val="22"/>
                <w:szCs w:val="22"/>
                <w:lang w:val="uk-UA"/>
              </w:rPr>
            </w:pPr>
            <w:r w:rsidRPr="00B37056">
              <w:rPr>
                <w:color w:val="000000"/>
                <w:sz w:val="22"/>
                <w:szCs w:val="22"/>
                <w:lang w:val="uk-UA"/>
              </w:rPr>
              <w:t>“__” _____ 20__ р., що є датою визначення орендної плати за базовий місяць оренди</w:t>
            </w:r>
          </w:p>
        </w:tc>
      </w:tr>
      <w:tr w:rsidR="006050FF" w:rsidRPr="00B37056" w:rsidTr="00185861">
        <w:trPr>
          <w:trHeight w:val="320"/>
        </w:trPr>
        <w:tc>
          <w:tcPr>
            <w:tcW w:w="10605" w:type="dxa"/>
            <w:gridSpan w:val="14"/>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або</w:t>
            </w:r>
          </w:p>
        </w:tc>
      </w:tr>
      <w:tr w:rsidR="006050FF" w:rsidRPr="00B37056" w:rsidTr="00185861">
        <w:trPr>
          <w:trHeight w:val="320"/>
        </w:trPr>
        <w:tc>
          <w:tcPr>
            <w:tcW w:w="770" w:type="dxa"/>
            <w:tcBorders>
              <w:top w:val="nil"/>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9.1</w:t>
            </w:r>
            <w:r w:rsidRPr="00B37056">
              <w:rPr>
                <w:color w:val="000000"/>
                <w:sz w:val="22"/>
                <w:szCs w:val="22"/>
                <w:lang w:val="uk-UA"/>
              </w:rPr>
              <w:br/>
              <w:t>(4)</w:t>
            </w:r>
          </w:p>
          <w:p w:rsidR="006050FF" w:rsidRPr="00B37056" w:rsidRDefault="006050FF" w:rsidP="00185861">
            <w:pPr>
              <w:spacing w:before="120"/>
              <w:jc w:val="center"/>
              <w:rPr>
                <w:color w:val="000000"/>
                <w:sz w:val="22"/>
                <w:szCs w:val="22"/>
                <w:lang w:val="uk-UA"/>
              </w:rPr>
            </w:pPr>
          </w:p>
        </w:tc>
        <w:tc>
          <w:tcPr>
            <w:tcW w:w="3225" w:type="dxa"/>
            <w:gridSpan w:val="4"/>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Місячна орендна плата, визначена на підставі абзацу четвертого частини сьомої статті 18 Закону</w:t>
            </w:r>
          </w:p>
        </w:tc>
        <w:tc>
          <w:tcPr>
            <w:tcW w:w="3246" w:type="dxa"/>
            <w:gridSpan w:val="4"/>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сума, гривень, без податку на додану вартість _____________</w:t>
            </w:r>
          </w:p>
        </w:tc>
        <w:tc>
          <w:tcPr>
            <w:tcW w:w="3364" w:type="dxa"/>
            <w:gridSpan w:val="5"/>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дата оцінки ринкової вартості майна</w:t>
            </w:r>
          </w:p>
          <w:p w:rsidR="006050FF" w:rsidRPr="00B37056" w:rsidRDefault="006050FF" w:rsidP="00185861">
            <w:pPr>
              <w:spacing w:before="120"/>
              <w:rPr>
                <w:color w:val="000000"/>
                <w:sz w:val="22"/>
                <w:szCs w:val="22"/>
                <w:lang w:val="uk-UA"/>
              </w:rPr>
            </w:pPr>
            <w:r w:rsidRPr="00B37056">
              <w:rPr>
                <w:color w:val="000000"/>
                <w:sz w:val="22"/>
                <w:szCs w:val="22"/>
                <w:lang w:val="uk-UA"/>
              </w:rPr>
              <w:t>“__” _____ 20__ р., що є датою визначення орендної плати за базовий місяць оренди</w:t>
            </w:r>
          </w:p>
        </w:tc>
      </w:tr>
      <w:tr w:rsidR="006050FF" w:rsidRPr="00B37056" w:rsidTr="00185861">
        <w:trPr>
          <w:trHeight w:val="320"/>
        </w:trPr>
        <w:tc>
          <w:tcPr>
            <w:tcW w:w="770" w:type="dxa"/>
            <w:tcBorders>
              <w:top w:val="single" w:sz="4" w:space="0" w:color="000000"/>
              <w:left w:val="single" w:sz="4" w:space="0" w:color="000000"/>
              <w:bottom w:val="single" w:sz="4" w:space="0" w:color="auto"/>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9.2</w:t>
            </w:r>
          </w:p>
        </w:tc>
        <w:tc>
          <w:tcPr>
            <w:tcW w:w="3225" w:type="dxa"/>
            <w:gridSpan w:val="4"/>
            <w:tcBorders>
              <w:top w:val="single" w:sz="4" w:space="0" w:color="000000"/>
              <w:left w:val="nil"/>
              <w:bottom w:val="single" w:sz="4" w:space="0" w:color="auto"/>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Витрати на утримання орендованого Майна та надання комунальних послуг Орендарю</w:t>
            </w:r>
          </w:p>
        </w:tc>
        <w:tc>
          <w:tcPr>
            <w:tcW w:w="6610" w:type="dxa"/>
            <w:gridSpan w:val="9"/>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 xml:space="preserve">компенсуються Орендарем в порядку, передбаченому пунктом 6.5 договору </w:t>
            </w:r>
          </w:p>
        </w:tc>
      </w:tr>
      <w:tr w:rsidR="006050FF" w:rsidRPr="00B37056" w:rsidTr="00185861">
        <w:trPr>
          <w:trHeight w:val="320"/>
        </w:trPr>
        <w:tc>
          <w:tcPr>
            <w:tcW w:w="770" w:type="dxa"/>
            <w:tcBorders>
              <w:top w:val="single" w:sz="4" w:space="0" w:color="000000"/>
              <w:left w:val="single" w:sz="4" w:space="0" w:color="000000"/>
              <w:bottom w:val="nil"/>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10</w:t>
            </w:r>
          </w:p>
        </w:tc>
        <w:tc>
          <w:tcPr>
            <w:tcW w:w="9835" w:type="dxa"/>
            <w:gridSpan w:val="13"/>
            <w:tcBorders>
              <w:top w:val="single" w:sz="4" w:space="0" w:color="000000"/>
              <w:left w:val="nil"/>
              <w:bottom w:val="nil"/>
              <w:right w:val="single" w:sz="4" w:space="0" w:color="000000"/>
            </w:tcBorders>
          </w:tcPr>
          <w:p w:rsidR="006050FF" w:rsidRPr="00B37056" w:rsidRDefault="006050FF" w:rsidP="00185861">
            <w:pPr>
              <w:jc w:val="center"/>
              <w:rPr>
                <w:color w:val="000000"/>
                <w:sz w:val="22"/>
                <w:szCs w:val="22"/>
                <w:lang w:val="uk-UA"/>
              </w:rPr>
            </w:pPr>
            <w:r w:rsidRPr="00B37056">
              <w:rPr>
                <w:color w:val="000000"/>
                <w:sz w:val="22"/>
                <w:szCs w:val="22"/>
                <w:lang w:val="uk-UA"/>
              </w:rPr>
              <w:t>Розмір авансового внеску орендної плати</w:t>
            </w:r>
          </w:p>
          <w:p w:rsidR="006050FF" w:rsidRPr="00B37056" w:rsidRDefault="006050FF" w:rsidP="00185861">
            <w:pPr>
              <w:jc w:val="center"/>
              <w:rPr>
                <w:color w:val="000000"/>
                <w:sz w:val="22"/>
                <w:szCs w:val="22"/>
                <w:lang w:val="uk-UA"/>
              </w:rPr>
            </w:pPr>
            <w:r w:rsidRPr="00B37056">
              <w:rPr>
                <w:color w:val="000000"/>
                <w:sz w:val="22"/>
                <w:szCs w:val="22"/>
                <w:lang w:val="uk-UA"/>
              </w:rPr>
              <w:t>(залежно від типу договору залишити одне із двох формулювань пункту 10.1)</w:t>
            </w:r>
          </w:p>
        </w:tc>
      </w:tr>
      <w:tr w:rsidR="006050FF" w:rsidRPr="00B37056" w:rsidTr="00185861">
        <w:trPr>
          <w:trHeight w:val="320"/>
        </w:trPr>
        <w:tc>
          <w:tcPr>
            <w:tcW w:w="770" w:type="dxa"/>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10.1</w:t>
            </w:r>
            <w:r w:rsidRPr="00B37056">
              <w:rPr>
                <w:color w:val="000000"/>
                <w:sz w:val="22"/>
                <w:szCs w:val="22"/>
                <w:lang w:val="uk-UA"/>
              </w:rPr>
              <w:br/>
              <w:t>(1)</w:t>
            </w:r>
          </w:p>
          <w:p w:rsidR="006050FF" w:rsidRPr="00B37056" w:rsidRDefault="006050FF" w:rsidP="00185861">
            <w:pPr>
              <w:spacing w:before="120"/>
              <w:jc w:val="center"/>
              <w:rPr>
                <w:color w:val="000000"/>
                <w:sz w:val="22"/>
                <w:szCs w:val="22"/>
                <w:lang w:val="uk-UA"/>
              </w:rPr>
            </w:pPr>
          </w:p>
        </w:tc>
        <w:tc>
          <w:tcPr>
            <w:tcW w:w="3225" w:type="dxa"/>
            <w:gridSpan w:val="4"/>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2 (дві) місячні орендні плати, якщо цей договір є договором типу 5.1(А), 5.1(Б), 5.1(Г), а також 5.1(В), але переможцем аукціону є особа, що була орендарем Майна станом на дату оголошення аукціону (пункт 150 Порядку)</w:t>
            </w:r>
          </w:p>
        </w:tc>
        <w:tc>
          <w:tcPr>
            <w:tcW w:w="6610" w:type="dxa"/>
            <w:gridSpan w:val="9"/>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сума, гривень, без податку на додану вартість _____________*</w:t>
            </w:r>
          </w:p>
          <w:p w:rsidR="006050FF" w:rsidRPr="00B37056" w:rsidRDefault="006050FF" w:rsidP="00185861">
            <w:pPr>
              <w:spacing w:before="120"/>
              <w:ind w:left="248"/>
              <w:rPr>
                <w:color w:val="000000"/>
                <w:sz w:val="22"/>
                <w:szCs w:val="22"/>
                <w:lang w:val="uk-UA"/>
              </w:rPr>
            </w:pPr>
          </w:p>
          <w:p w:rsidR="006050FF" w:rsidRPr="00B37056" w:rsidRDefault="006050FF" w:rsidP="00185861">
            <w:pPr>
              <w:spacing w:before="120"/>
              <w:rPr>
                <w:color w:val="000000"/>
                <w:sz w:val="22"/>
                <w:szCs w:val="22"/>
                <w:lang w:val="uk-UA"/>
              </w:rPr>
            </w:pPr>
            <w:r w:rsidRPr="00B37056">
              <w:rPr>
                <w:color w:val="000000"/>
                <w:sz w:val="22"/>
                <w:szCs w:val="22"/>
                <w:lang w:val="uk-UA"/>
              </w:rPr>
              <w:t>*якщо договір оренди укладено на строк менший, ніж два місяці, розмір авансового орендного платежу становить суму орендної плати за цей строк оренди</w:t>
            </w:r>
          </w:p>
        </w:tc>
      </w:tr>
      <w:tr w:rsidR="006050FF" w:rsidRPr="00B37056" w:rsidTr="00185861">
        <w:trPr>
          <w:trHeight w:val="320"/>
        </w:trPr>
        <w:tc>
          <w:tcPr>
            <w:tcW w:w="10605" w:type="dxa"/>
            <w:gridSpan w:val="14"/>
            <w:tcBorders>
              <w:top w:val="single" w:sz="4" w:space="0" w:color="000000"/>
              <w:left w:val="single" w:sz="4" w:space="0" w:color="000000"/>
              <w:bottom w:val="single" w:sz="4" w:space="0" w:color="auto"/>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або</w:t>
            </w:r>
          </w:p>
        </w:tc>
      </w:tr>
      <w:tr w:rsidR="006050FF" w:rsidRPr="00B37056" w:rsidTr="00185861">
        <w:trPr>
          <w:trHeight w:val="320"/>
        </w:trPr>
        <w:tc>
          <w:tcPr>
            <w:tcW w:w="770" w:type="dxa"/>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10.1</w:t>
            </w:r>
            <w:r w:rsidRPr="00B37056">
              <w:rPr>
                <w:color w:val="000000"/>
                <w:sz w:val="22"/>
                <w:szCs w:val="22"/>
                <w:lang w:val="uk-UA"/>
              </w:rPr>
              <w:br/>
              <w:t>(2)</w:t>
            </w:r>
          </w:p>
          <w:p w:rsidR="006050FF" w:rsidRPr="00B37056" w:rsidRDefault="006050FF" w:rsidP="00185861">
            <w:pPr>
              <w:spacing w:before="120"/>
              <w:jc w:val="center"/>
              <w:rPr>
                <w:color w:val="000000"/>
                <w:sz w:val="22"/>
                <w:szCs w:val="22"/>
                <w:lang w:val="uk-UA"/>
              </w:rPr>
            </w:pPr>
          </w:p>
        </w:tc>
        <w:tc>
          <w:tcPr>
            <w:tcW w:w="3225" w:type="dxa"/>
            <w:gridSpan w:val="4"/>
            <w:tcBorders>
              <w:top w:val="single" w:sz="4" w:space="0" w:color="000000"/>
              <w:left w:val="nil"/>
              <w:bottom w:val="single" w:sz="4" w:space="0" w:color="auto"/>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6 (шість) місячних орендних плат, визначених за результатами проведення аукціону, якщо цей договір є договором типу 5.1(В) -</w:t>
            </w:r>
          </w:p>
        </w:tc>
        <w:tc>
          <w:tcPr>
            <w:tcW w:w="6610" w:type="dxa"/>
            <w:gridSpan w:val="9"/>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сума, гривень, без податку на додану вартість ____________________________________</w:t>
            </w:r>
          </w:p>
        </w:tc>
      </w:tr>
    </w:tbl>
    <w:p w:rsidR="006050FF" w:rsidRPr="00B37056" w:rsidRDefault="006050FF" w:rsidP="008C3500">
      <w:pPr>
        <w:rPr>
          <w:sz w:val="22"/>
          <w:szCs w:val="22"/>
          <w:lang w:val="uk-UA"/>
        </w:rPr>
      </w:pPr>
    </w:p>
    <w:tbl>
      <w:tblPr>
        <w:tblW w:w="10605" w:type="dxa"/>
        <w:tblInd w:w="-601" w:type="dxa"/>
        <w:tblLayout w:type="fixed"/>
        <w:tblLook w:val="00A0"/>
      </w:tblPr>
      <w:tblGrid>
        <w:gridCol w:w="770"/>
        <w:gridCol w:w="3219"/>
        <w:gridCol w:w="6"/>
        <w:gridCol w:w="2351"/>
        <w:gridCol w:w="1240"/>
        <w:gridCol w:w="1041"/>
        <w:gridCol w:w="1978"/>
      </w:tblGrid>
      <w:tr w:rsidR="006050FF" w:rsidRPr="00B37056" w:rsidTr="00185861">
        <w:trPr>
          <w:trHeight w:val="320"/>
        </w:trPr>
        <w:tc>
          <w:tcPr>
            <w:tcW w:w="769" w:type="dxa"/>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p>
        </w:tc>
        <w:tc>
          <w:tcPr>
            <w:tcW w:w="3224" w:type="dxa"/>
            <w:gridSpan w:val="2"/>
            <w:tcBorders>
              <w:top w:val="single" w:sz="4" w:space="0" w:color="000000"/>
              <w:left w:val="nil"/>
              <w:bottom w:val="nil"/>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Продовження за результатами проведення аукціону - і при цьому переможцем аукціону є особа інша, ніж орендар Майна станом на дату оголошення аукціону (пункт 150 Порядку)</w:t>
            </w:r>
          </w:p>
        </w:tc>
        <w:tc>
          <w:tcPr>
            <w:tcW w:w="6608" w:type="dxa"/>
            <w:gridSpan w:val="4"/>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p>
        </w:tc>
      </w:tr>
      <w:tr w:rsidR="006050FF" w:rsidRPr="00B37056" w:rsidTr="00185861">
        <w:trPr>
          <w:trHeight w:val="320"/>
        </w:trPr>
        <w:tc>
          <w:tcPr>
            <w:tcW w:w="769" w:type="dxa"/>
            <w:vMerge w:val="restart"/>
            <w:tcBorders>
              <w:top w:val="single" w:sz="4" w:space="0" w:color="000000"/>
              <w:left w:val="single" w:sz="4" w:space="0" w:color="000000"/>
              <w:bottom w:val="single" w:sz="4" w:space="0" w:color="auto"/>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11</w:t>
            </w:r>
          </w:p>
        </w:tc>
        <w:tc>
          <w:tcPr>
            <w:tcW w:w="3224" w:type="dxa"/>
            <w:gridSpan w:val="2"/>
            <w:vMerge w:val="restart"/>
            <w:tcBorders>
              <w:top w:val="single" w:sz="4" w:space="0" w:color="000000"/>
              <w:left w:val="nil"/>
              <w:bottom w:val="nil"/>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Сума забезпечувального депозиту</w:t>
            </w:r>
          </w:p>
        </w:tc>
        <w:tc>
          <w:tcPr>
            <w:tcW w:w="6608" w:type="dxa"/>
            <w:gridSpan w:val="4"/>
            <w:tcBorders>
              <w:top w:val="single" w:sz="4" w:space="0" w:color="000000"/>
              <w:left w:val="nil"/>
              <w:bottom w:val="single" w:sz="4" w:space="0" w:color="000000"/>
              <w:right w:val="single" w:sz="4" w:space="0" w:color="000000"/>
            </w:tcBorders>
          </w:tcPr>
          <w:p w:rsidR="006050FF" w:rsidRPr="00B37056" w:rsidRDefault="006050FF" w:rsidP="00185861">
            <w:pPr>
              <w:spacing w:before="120"/>
              <w:ind w:left="10"/>
              <w:rPr>
                <w:color w:val="000000"/>
                <w:sz w:val="22"/>
                <w:szCs w:val="22"/>
                <w:lang w:val="uk-UA"/>
              </w:rPr>
            </w:pPr>
            <w:r w:rsidRPr="00B37056">
              <w:rPr>
                <w:color w:val="000000"/>
                <w:sz w:val="22"/>
                <w:szCs w:val="22"/>
                <w:lang w:val="uk-UA"/>
              </w:rPr>
              <w:t>2 (дві) місячні оренді плати, але в будь-якому разі у розмірі не меншому, ніж розмір мінімальної заробітної плати станом на перше число місяця, в якому укладається цей договір</w:t>
            </w:r>
          </w:p>
          <w:p w:rsidR="006050FF" w:rsidRPr="00B37056" w:rsidRDefault="006050FF" w:rsidP="00185861">
            <w:pPr>
              <w:spacing w:before="120"/>
              <w:ind w:left="10"/>
              <w:rPr>
                <w:color w:val="000000"/>
                <w:sz w:val="22"/>
                <w:szCs w:val="22"/>
                <w:lang w:val="uk-UA"/>
              </w:rPr>
            </w:pPr>
            <w:r w:rsidRPr="00B37056">
              <w:rPr>
                <w:color w:val="000000"/>
                <w:sz w:val="22"/>
                <w:szCs w:val="22"/>
                <w:lang w:val="uk-UA"/>
              </w:rPr>
              <w:t xml:space="preserve">сума, гривень, без податку на додану вартість _____________ </w:t>
            </w:r>
          </w:p>
        </w:tc>
      </w:tr>
      <w:tr w:rsidR="006050FF" w:rsidRPr="00B37056" w:rsidTr="00185861">
        <w:trPr>
          <w:trHeight w:val="320"/>
        </w:trPr>
        <w:tc>
          <w:tcPr>
            <w:tcW w:w="300" w:type="dxa"/>
            <w:vMerge/>
            <w:tcBorders>
              <w:top w:val="single" w:sz="4" w:space="0" w:color="000000"/>
              <w:left w:val="single" w:sz="4" w:space="0" w:color="000000"/>
              <w:bottom w:val="single" w:sz="4" w:space="0" w:color="auto"/>
              <w:right w:val="single" w:sz="4" w:space="0" w:color="000000"/>
            </w:tcBorders>
            <w:vAlign w:val="center"/>
          </w:tcPr>
          <w:p w:rsidR="006050FF" w:rsidRPr="00B37056" w:rsidRDefault="006050FF" w:rsidP="00185861">
            <w:pPr>
              <w:rPr>
                <w:color w:val="000000"/>
                <w:sz w:val="22"/>
                <w:szCs w:val="22"/>
                <w:lang w:val="uk-UA"/>
              </w:rPr>
            </w:pPr>
          </w:p>
        </w:tc>
        <w:tc>
          <w:tcPr>
            <w:tcW w:w="600" w:type="dxa"/>
            <w:gridSpan w:val="2"/>
            <w:vMerge/>
            <w:tcBorders>
              <w:top w:val="single" w:sz="4" w:space="0" w:color="000000"/>
              <w:left w:val="nil"/>
              <w:bottom w:val="nil"/>
              <w:right w:val="single" w:sz="4" w:space="0" w:color="000000"/>
            </w:tcBorders>
            <w:vAlign w:val="center"/>
          </w:tcPr>
          <w:p w:rsidR="006050FF" w:rsidRPr="00B37056" w:rsidRDefault="006050FF" w:rsidP="00185861">
            <w:pPr>
              <w:rPr>
                <w:color w:val="000000"/>
                <w:sz w:val="22"/>
                <w:szCs w:val="22"/>
                <w:lang w:val="uk-UA"/>
              </w:rPr>
            </w:pPr>
          </w:p>
        </w:tc>
        <w:tc>
          <w:tcPr>
            <w:tcW w:w="6608" w:type="dxa"/>
            <w:gridSpan w:val="4"/>
            <w:tcBorders>
              <w:top w:val="single" w:sz="4" w:space="0" w:color="000000"/>
              <w:left w:val="nil"/>
              <w:bottom w:val="single" w:sz="4" w:space="0" w:color="000000"/>
              <w:right w:val="single" w:sz="4" w:space="0" w:color="000000"/>
            </w:tcBorders>
          </w:tcPr>
          <w:p w:rsidR="006050FF" w:rsidRPr="00B37056" w:rsidRDefault="006050FF" w:rsidP="00185861">
            <w:pPr>
              <w:spacing w:before="120"/>
              <w:ind w:left="10"/>
              <w:rPr>
                <w:color w:val="000000"/>
                <w:sz w:val="22"/>
                <w:szCs w:val="22"/>
                <w:lang w:val="uk-UA"/>
              </w:rPr>
            </w:pPr>
            <w:r w:rsidRPr="00B37056">
              <w:rPr>
                <w:color w:val="000000"/>
                <w:sz w:val="22"/>
                <w:szCs w:val="22"/>
                <w:lang w:val="uk-UA"/>
              </w:rPr>
              <w:t>якщо договір оренди укладено на строк менший, ніж два місяці, розмір забезпечувального депозиту становить суму орендної плати за п’ять календарних днів оренди, але в будь-якому разі у розмірі не меншому, ніж 20 відсотків розміру мінімальної заробітної плати станом на перше число місяця, в якому укладається цей договір:</w:t>
            </w:r>
          </w:p>
          <w:p w:rsidR="006050FF" w:rsidRPr="00B37056" w:rsidRDefault="006050FF" w:rsidP="00185861">
            <w:pPr>
              <w:spacing w:before="120"/>
              <w:ind w:left="10"/>
              <w:rPr>
                <w:color w:val="000000"/>
                <w:sz w:val="22"/>
                <w:szCs w:val="22"/>
                <w:lang w:val="uk-UA"/>
              </w:rPr>
            </w:pPr>
            <w:r w:rsidRPr="00B37056">
              <w:rPr>
                <w:color w:val="000000"/>
                <w:sz w:val="22"/>
                <w:szCs w:val="22"/>
                <w:lang w:val="uk-UA"/>
              </w:rPr>
              <w:t>сума, гривень, без податку на додану вартість _____________.</w:t>
            </w:r>
          </w:p>
        </w:tc>
      </w:tr>
      <w:tr w:rsidR="006050FF" w:rsidRPr="00B37056" w:rsidTr="00185861">
        <w:trPr>
          <w:trHeight w:val="432"/>
        </w:trPr>
        <w:tc>
          <w:tcPr>
            <w:tcW w:w="769" w:type="dxa"/>
            <w:tcBorders>
              <w:top w:val="single" w:sz="4" w:space="0" w:color="auto"/>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12</w:t>
            </w:r>
          </w:p>
        </w:tc>
        <w:tc>
          <w:tcPr>
            <w:tcW w:w="9832" w:type="dxa"/>
            <w:gridSpan w:val="6"/>
            <w:tcBorders>
              <w:top w:val="single" w:sz="4" w:space="0" w:color="000000"/>
              <w:left w:val="nil"/>
              <w:bottom w:val="single" w:sz="4" w:space="0" w:color="000000"/>
              <w:right w:val="single" w:sz="4" w:space="0" w:color="000000"/>
            </w:tcBorders>
          </w:tcPr>
          <w:p w:rsidR="006050FF" w:rsidRPr="00B37056" w:rsidRDefault="006050FF" w:rsidP="00185861">
            <w:pPr>
              <w:ind w:left="248"/>
              <w:jc w:val="center"/>
              <w:rPr>
                <w:color w:val="000000"/>
                <w:sz w:val="22"/>
                <w:szCs w:val="22"/>
                <w:lang w:val="uk-UA"/>
              </w:rPr>
            </w:pPr>
            <w:r w:rsidRPr="00B37056">
              <w:rPr>
                <w:color w:val="000000"/>
                <w:sz w:val="22"/>
                <w:szCs w:val="22"/>
                <w:lang w:val="uk-UA"/>
              </w:rPr>
              <w:t>Строк договору</w:t>
            </w:r>
          </w:p>
          <w:p w:rsidR="006050FF" w:rsidRPr="00B37056" w:rsidRDefault="006050FF" w:rsidP="00185861">
            <w:pPr>
              <w:ind w:left="248"/>
              <w:jc w:val="center"/>
              <w:rPr>
                <w:color w:val="000000"/>
                <w:sz w:val="22"/>
                <w:szCs w:val="22"/>
                <w:lang w:val="uk-UA"/>
              </w:rPr>
            </w:pPr>
            <w:r w:rsidRPr="00B37056">
              <w:rPr>
                <w:color w:val="000000"/>
                <w:sz w:val="22"/>
                <w:szCs w:val="22"/>
                <w:lang w:val="uk-UA"/>
              </w:rPr>
              <w:t>(залишити одне із трьох формулювань пункту 12.1)</w:t>
            </w:r>
          </w:p>
        </w:tc>
      </w:tr>
      <w:tr w:rsidR="006050FF" w:rsidRPr="00B37056" w:rsidTr="00185861">
        <w:trPr>
          <w:trHeight w:val="816"/>
        </w:trPr>
        <w:tc>
          <w:tcPr>
            <w:tcW w:w="769" w:type="dxa"/>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12.1</w:t>
            </w:r>
            <w:r w:rsidRPr="00B37056">
              <w:rPr>
                <w:color w:val="000000"/>
                <w:sz w:val="22"/>
                <w:szCs w:val="22"/>
                <w:lang w:val="uk-UA"/>
              </w:rPr>
              <w:br/>
              <w:t>(1)</w:t>
            </w:r>
          </w:p>
          <w:p w:rsidR="006050FF" w:rsidRPr="00B37056" w:rsidRDefault="006050FF" w:rsidP="00185861">
            <w:pPr>
              <w:spacing w:before="120"/>
              <w:jc w:val="center"/>
              <w:rPr>
                <w:color w:val="000000"/>
                <w:sz w:val="22"/>
                <w:szCs w:val="22"/>
                <w:lang w:val="uk-UA"/>
              </w:rPr>
            </w:pPr>
          </w:p>
        </w:tc>
        <w:tc>
          <w:tcPr>
            <w:tcW w:w="9832" w:type="dxa"/>
            <w:gridSpan w:val="6"/>
            <w:tcBorders>
              <w:top w:val="single" w:sz="4" w:space="0" w:color="000000"/>
              <w:left w:val="nil"/>
              <w:bottom w:val="single" w:sz="4" w:space="0" w:color="000000"/>
              <w:right w:val="single" w:sz="4" w:space="0" w:color="000000"/>
            </w:tcBorders>
          </w:tcPr>
          <w:p w:rsidR="006050FF" w:rsidRPr="00B37056" w:rsidRDefault="006050FF" w:rsidP="00185861">
            <w:pPr>
              <w:spacing w:before="120"/>
              <w:ind w:left="-35"/>
              <w:jc w:val="center"/>
              <w:rPr>
                <w:color w:val="000000"/>
                <w:sz w:val="22"/>
                <w:szCs w:val="22"/>
                <w:lang w:val="uk-UA"/>
              </w:rPr>
            </w:pPr>
          </w:p>
          <w:p w:rsidR="006050FF" w:rsidRPr="00B37056" w:rsidRDefault="006050FF" w:rsidP="00185861">
            <w:pPr>
              <w:ind w:left="-35"/>
              <w:jc w:val="center"/>
              <w:rPr>
                <w:color w:val="000000"/>
                <w:sz w:val="22"/>
                <w:szCs w:val="22"/>
                <w:lang w:val="uk-UA"/>
              </w:rPr>
            </w:pPr>
            <w:r w:rsidRPr="00B37056">
              <w:rPr>
                <w:color w:val="000000"/>
                <w:sz w:val="22"/>
                <w:szCs w:val="22"/>
                <w:lang w:val="uk-UA"/>
              </w:rPr>
              <w:t>____________ років (місяців, днів) з дати набрання чинності цим договором</w:t>
            </w:r>
          </w:p>
        </w:tc>
      </w:tr>
      <w:tr w:rsidR="006050FF" w:rsidRPr="00B37056" w:rsidTr="00185861">
        <w:trPr>
          <w:trHeight w:val="320"/>
        </w:trPr>
        <w:tc>
          <w:tcPr>
            <w:tcW w:w="769" w:type="dxa"/>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p>
        </w:tc>
        <w:tc>
          <w:tcPr>
            <w:tcW w:w="9832" w:type="dxa"/>
            <w:gridSpan w:val="6"/>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ind w:left="-35"/>
              <w:jc w:val="center"/>
              <w:rPr>
                <w:color w:val="000000"/>
                <w:sz w:val="22"/>
                <w:szCs w:val="22"/>
                <w:vertAlign w:val="superscript"/>
                <w:lang w:val="uk-UA"/>
              </w:rPr>
            </w:pPr>
            <w:r w:rsidRPr="00B37056">
              <w:rPr>
                <w:color w:val="000000"/>
                <w:sz w:val="22"/>
                <w:szCs w:val="22"/>
                <w:lang w:val="uk-UA"/>
              </w:rPr>
              <w:t>або</w:t>
            </w:r>
            <w:r w:rsidRPr="00B37056">
              <w:rPr>
                <w:color w:val="000000"/>
                <w:sz w:val="22"/>
                <w:szCs w:val="22"/>
                <w:vertAlign w:val="superscript"/>
                <w:lang w:val="uk-UA"/>
              </w:rPr>
              <w:t>2</w:t>
            </w:r>
          </w:p>
        </w:tc>
      </w:tr>
      <w:tr w:rsidR="006050FF" w:rsidRPr="00B37056" w:rsidTr="00185861">
        <w:trPr>
          <w:trHeight w:val="320"/>
        </w:trPr>
        <w:tc>
          <w:tcPr>
            <w:tcW w:w="769" w:type="dxa"/>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12.1</w:t>
            </w:r>
            <w:r w:rsidRPr="00B37056">
              <w:rPr>
                <w:color w:val="000000"/>
                <w:sz w:val="22"/>
                <w:szCs w:val="22"/>
                <w:lang w:val="uk-UA"/>
              </w:rPr>
              <w:br/>
              <w:t>(2)</w:t>
            </w:r>
          </w:p>
          <w:p w:rsidR="006050FF" w:rsidRPr="00B37056" w:rsidRDefault="006050FF" w:rsidP="00185861">
            <w:pPr>
              <w:spacing w:before="120"/>
              <w:jc w:val="center"/>
              <w:rPr>
                <w:color w:val="000000"/>
                <w:sz w:val="22"/>
                <w:szCs w:val="22"/>
                <w:lang w:val="uk-UA"/>
              </w:rPr>
            </w:pPr>
          </w:p>
        </w:tc>
        <w:tc>
          <w:tcPr>
            <w:tcW w:w="3218" w:type="dxa"/>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ind w:left="-35"/>
              <w:rPr>
                <w:color w:val="000000"/>
                <w:sz w:val="22"/>
                <w:szCs w:val="22"/>
                <w:lang w:val="uk-UA"/>
              </w:rPr>
            </w:pPr>
            <w:r w:rsidRPr="00B37056">
              <w:rPr>
                <w:color w:val="000000"/>
                <w:sz w:val="22"/>
                <w:szCs w:val="22"/>
                <w:lang w:val="uk-UA"/>
              </w:rPr>
              <w:t>____________ років (місяців, днів) з дати набрання чинності цим договором, але не довше ніж до моменту, визначеного у пункті 12.1 цього договору</w:t>
            </w:r>
          </w:p>
        </w:tc>
        <w:tc>
          <w:tcPr>
            <w:tcW w:w="6614" w:type="dxa"/>
            <w:gridSpan w:val="5"/>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підстава: рішення про включення об’єкта оренди або єдиного майнового комплексу, до складу якого входить об’єкт оренди до переліку об’єктів, що підлягають приватизації</w:t>
            </w:r>
          </w:p>
          <w:p w:rsidR="006050FF" w:rsidRPr="00B37056" w:rsidRDefault="006050FF" w:rsidP="00185861">
            <w:pPr>
              <w:spacing w:before="120"/>
              <w:rPr>
                <w:color w:val="000000"/>
                <w:sz w:val="22"/>
                <w:szCs w:val="22"/>
                <w:lang w:val="uk-UA"/>
              </w:rPr>
            </w:pPr>
            <w:r w:rsidRPr="00B37056">
              <w:rPr>
                <w:color w:val="000000"/>
                <w:sz w:val="22"/>
                <w:szCs w:val="22"/>
                <w:lang w:val="uk-UA"/>
              </w:rPr>
              <w:t>дата “___” ___________ 20__ р., номер ______, назва органу, що прийняв рішення ______________________________</w:t>
            </w:r>
          </w:p>
        </w:tc>
      </w:tr>
      <w:tr w:rsidR="006050FF" w:rsidRPr="00B37056" w:rsidTr="00185861">
        <w:trPr>
          <w:trHeight w:val="359"/>
        </w:trPr>
        <w:tc>
          <w:tcPr>
            <w:tcW w:w="10601" w:type="dxa"/>
            <w:gridSpan w:val="7"/>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або</w:t>
            </w:r>
            <w:r w:rsidRPr="00B37056">
              <w:rPr>
                <w:color w:val="000000"/>
                <w:sz w:val="22"/>
                <w:szCs w:val="22"/>
                <w:vertAlign w:val="superscript"/>
                <w:lang w:val="uk-UA"/>
              </w:rPr>
              <w:t>3</w:t>
            </w:r>
          </w:p>
        </w:tc>
      </w:tr>
      <w:tr w:rsidR="006050FF" w:rsidRPr="00B37056" w:rsidTr="00185861">
        <w:trPr>
          <w:trHeight w:val="359"/>
        </w:trPr>
        <w:tc>
          <w:tcPr>
            <w:tcW w:w="769" w:type="dxa"/>
            <w:tcBorders>
              <w:top w:val="single" w:sz="4" w:space="0" w:color="000000"/>
              <w:left w:val="single" w:sz="4" w:space="0" w:color="000000"/>
              <w:bottom w:val="single" w:sz="4" w:space="0" w:color="auto"/>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12.1</w:t>
            </w:r>
            <w:r w:rsidRPr="00B37056">
              <w:rPr>
                <w:color w:val="000000"/>
                <w:sz w:val="22"/>
                <w:szCs w:val="22"/>
                <w:lang w:val="uk-UA"/>
              </w:rPr>
              <w:br/>
              <w:t>(3)</w:t>
            </w:r>
          </w:p>
        </w:tc>
        <w:tc>
          <w:tcPr>
            <w:tcW w:w="9832" w:type="dxa"/>
            <w:gridSpan w:val="6"/>
            <w:tcBorders>
              <w:top w:val="single" w:sz="4" w:space="0" w:color="000000"/>
              <w:left w:val="nil"/>
              <w:bottom w:val="single" w:sz="4" w:space="0" w:color="auto"/>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Цей договір діє до “___” ____________ 20__р. включно</w:t>
            </w:r>
          </w:p>
        </w:tc>
      </w:tr>
      <w:tr w:rsidR="006050FF" w:rsidRPr="00B37056" w:rsidTr="00185861">
        <w:trPr>
          <w:trHeight w:val="320"/>
        </w:trPr>
        <w:tc>
          <w:tcPr>
            <w:tcW w:w="769" w:type="dxa"/>
            <w:tcBorders>
              <w:top w:val="single" w:sz="4" w:space="0" w:color="auto"/>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13</w:t>
            </w:r>
          </w:p>
        </w:tc>
        <w:tc>
          <w:tcPr>
            <w:tcW w:w="3224" w:type="dxa"/>
            <w:gridSpan w:val="2"/>
            <w:tcBorders>
              <w:top w:val="single" w:sz="4" w:space="0" w:color="auto"/>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Згода на суборенду</w:t>
            </w:r>
            <w:r w:rsidRPr="00B37056">
              <w:rPr>
                <w:color w:val="000000"/>
                <w:sz w:val="22"/>
                <w:szCs w:val="22"/>
                <w:vertAlign w:val="superscript"/>
                <w:lang w:val="uk-UA"/>
              </w:rPr>
              <w:t>4</w:t>
            </w:r>
          </w:p>
        </w:tc>
        <w:tc>
          <w:tcPr>
            <w:tcW w:w="6608" w:type="dxa"/>
            <w:gridSpan w:val="4"/>
            <w:tcBorders>
              <w:top w:val="single" w:sz="4" w:space="0" w:color="auto"/>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 xml:space="preserve">Орендодавець _____________________ згоду на передачу майна в </w:t>
            </w:r>
          </w:p>
          <w:p w:rsidR="006050FF" w:rsidRPr="00B37056" w:rsidRDefault="006050FF" w:rsidP="00185861">
            <w:pPr>
              <w:rPr>
                <w:color w:val="000000"/>
                <w:sz w:val="22"/>
                <w:szCs w:val="22"/>
                <w:lang w:val="uk-UA"/>
              </w:rPr>
            </w:pPr>
            <w:r w:rsidRPr="00B37056">
              <w:rPr>
                <w:color w:val="000000"/>
                <w:sz w:val="22"/>
                <w:szCs w:val="22"/>
                <w:lang w:val="uk-UA"/>
              </w:rPr>
              <w:t xml:space="preserve">                                    ( надав/не надав)</w:t>
            </w:r>
          </w:p>
          <w:p w:rsidR="006050FF" w:rsidRPr="00B37056" w:rsidRDefault="006050FF" w:rsidP="00185861">
            <w:pPr>
              <w:rPr>
                <w:color w:val="000000"/>
                <w:sz w:val="22"/>
                <w:szCs w:val="22"/>
                <w:lang w:val="uk-UA"/>
              </w:rPr>
            </w:pPr>
            <w:r w:rsidRPr="00B37056">
              <w:rPr>
                <w:color w:val="000000"/>
                <w:sz w:val="22"/>
                <w:szCs w:val="22"/>
                <w:lang w:val="uk-UA"/>
              </w:rPr>
              <w:t>суборенду згідно з оголошенням про передачу майна в оренду</w:t>
            </w:r>
          </w:p>
        </w:tc>
      </w:tr>
      <w:tr w:rsidR="006050FF" w:rsidRPr="00B37056" w:rsidTr="00185861">
        <w:trPr>
          <w:trHeight w:val="320"/>
        </w:trPr>
        <w:tc>
          <w:tcPr>
            <w:tcW w:w="769" w:type="dxa"/>
            <w:vMerge w:val="restart"/>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14</w:t>
            </w:r>
          </w:p>
        </w:tc>
        <w:tc>
          <w:tcPr>
            <w:tcW w:w="3224" w:type="dxa"/>
            <w:gridSpan w:val="2"/>
            <w:vMerge w:val="restart"/>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Додаткові умови оренди</w:t>
            </w:r>
          </w:p>
        </w:tc>
        <w:tc>
          <w:tcPr>
            <w:tcW w:w="6608" w:type="dxa"/>
            <w:gridSpan w:val="4"/>
            <w:tcBorders>
              <w:top w:val="single" w:sz="4" w:space="0" w:color="000000"/>
              <w:left w:val="nil"/>
              <w:bottom w:val="single" w:sz="4" w:space="0" w:color="000000"/>
              <w:right w:val="single" w:sz="4" w:space="0" w:color="000000"/>
            </w:tcBorders>
          </w:tcPr>
          <w:p w:rsidR="006050FF" w:rsidRPr="00B37056" w:rsidRDefault="006050FF" w:rsidP="00185861">
            <w:pPr>
              <w:spacing w:before="120"/>
              <w:ind w:left="720"/>
              <w:rPr>
                <w:color w:val="000000"/>
                <w:sz w:val="22"/>
                <w:szCs w:val="22"/>
                <w:lang w:val="uk-UA"/>
              </w:rPr>
            </w:pPr>
            <w:r w:rsidRPr="00B37056">
              <w:rPr>
                <w:color w:val="000000"/>
                <w:sz w:val="22"/>
                <w:szCs w:val="22"/>
                <w:lang w:val="uk-UA"/>
              </w:rPr>
              <w:t xml:space="preserve"> (вказати усі додаткові умови)</w:t>
            </w:r>
          </w:p>
        </w:tc>
      </w:tr>
      <w:tr w:rsidR="006050FF" w:rsidRPr="00B37056" w:rsidTr="00185861">
        <w:trPr>
          <w:trHeight w:val="320"/>
        </w:trPr>
        <w:tc>
          <w:tcPr>
            <w:tcW w:w="300" w:type="dxa"/>
            <w:vMerge/>
            <w:tcBorders>
              <w:top w:val="single" w:sz="4" w:space="0" w:color="000000"/>
              <w:left w:val="single" w:sz="4" w:space="0" w:color="000000"/>
              <w:bottom w:val="single" w:sz="4" w:space="0" w:color="000000"/>
              <w:right w:val="single" w:sz="4" w:space="0" w:color="000000"/>
            </w:tcBorders>
            <w:vAlign w:val="center"/>
          </w:tcPr>
          <w:p w:rsidR="006050FF" w:rsidRPr="00B37056" w:rsidRDefault="006050FF" w:rsidP="00185861">
            <w:pPr>
              <w:rPr>
                <w:color w:val="000000"/>
                <w:sz w:val="22"/>
                <w:szCs w:val="22"/>
                <w:lang w:val="uk-UA"/>
              </w:rPr>
            </w:pPr>
          </w:p>
        </w:tc>
        <w:tc>
          <w:tcPr>
            <w:tcW w:w="600" w:type="dxa"/>
            <w:gridSpan w:val="2"/>
            <w:vMerge/>
            <w:tcBorders>
              <w:top w:val="single" w:sz="4" w:space="0" w:color="000000"/>
              <w:left w:val="nil"/>
              <w:bottom w:val="single" w:sz="4" w:space="0" w:color="000000"/>
              <w:right w:val="single" w:sz="4" w:space="0" w:color="000000"/>
            </w:tcBorders>
            <w:vAlign w:val="center"/>
          </w:tcPr>
          <w:p w:rsidR="006050FF" w:rsidRPr="00B37056" w:rsidRDefault="006050FF" w:rsidP="00185861">
            <w:pPr>
              <w:rPr>
                <w:color w:val="000000"/>
                <w:sz w:val="22"/>
                <w:szCs w:val="22"/>
                <w:lang w:val="uk-UA"/>
              </w:rPr>
            </w:pPr>
          </w:p>
        </w:tc>
        <w:tc>
          <w:tcPr>
            <w:tcW w:w="6608" w:type="dxa"/>
            <w:gridSpan w:val="4"/>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встановлені рішенням уповноваженого органу відповідно до рішення такого органу</w:t>
            </w:r>
          </w:p>
          <w:p w:rsidR="006050FF" w:rsidRPr="00B37056" w:rsidRDefault="006050FF" w:rsidP="00185861">
            <w:pPr>
              <w:spacing w:before="120"/>
              <w:rPr>
                <w:color w:val="000000"/>
                <w:sz w:val="22"/>
                <w:szCs w:val="22"/>
                <w:lang w:val="uk-UA"/>
              </w:rPr>
            </w:pPr>
            <w:r w:rsidRPr="00B37056">
              <w:rPr>
                <w:color w:val="000000"/>
                <w:sz w:val="22"/>
                <w:szCs w:val="22"/>
                <w:lang w:val="uk-UA"/>
              </w:rPr>
              <w:t>уповноважений орган</w:t>
            </w:r>
          </w:p>
          <w:p w:rsidR="006050FF" w:rsidRPr="00B37056" w:rsidRDefault="006050FF" w:rsidP="00185861">
            <w:pPr>
              <w:spacing w:before="120"/>
              <w:rPr>
                <w:color w:val="000000"/>
                <w:sz w:val="22"/>
                <w:szCs w:val="22"/>
                <w:lang w:val="uk-UA"/>
              </w:rPr>
            </w:pPr>
            <w:r w:rsidRPr="00B37056">
              <w:rPr>
                <w:color w:val="000000"/>
                <w:sz w:val="22"/>
                <w:szCs w:val="22"/>
                <w:lang w:val="uk-UA"/>
              </w:rPr>
              <w:t>дата і номер рішення уповноваженого органу</w:t>
            </w:r>
          </w:p>
        </w:tc>
      </w:tr>
      <w:tr w:rsidR="006050FF" w:rsidRPr="00B37056" w:rsidTr="00185861">
        <w:trPr>
          <w:trHeight w:val="320"/>
        </w:trPr>
        <w:tc>
          <w:tcPr>
            <w:tcW w:w="769" w:type="dxa"/>
            <w:vMerge w:val="restart"/>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15</w:t>
            </w:r>
          </w:p>
        </w:tc>
        <w:tc>
          <w:tcPr>
            <w:tcW w:w="3224" w:type="dxa"/>
            <w:gridSpan w:val="2"/>
            <w:vMerge w:val="restart"/>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Банківські реквізити для сплати орендної плати та інших платежів відповідно до цього договору</w:t>
            </w:r>
          </w:p>
        </w:tc>
        <w:tc>
          <w:tcPr>
            <w:tcW w:w="2350" w:type="dxa"/>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Балансоутримувача</w:t>
            </w:r>
          </w:p>
        </w:tc>
        <w:tc>
          <w:tcPr>
            <w:tcW w:w="2281" w:type="dxa"/>
            <w:gridSpan w:val="2"/>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 xml:space="preserve">міського бюджету </w:t>
            </w:r>
          </w:p>
        </w:tc>
        <w:tc>
          <w:tcPr>
            <w:tcW w:w="1977" w:type="dxa"/>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Орендодавця</w:t>
            </w:r>
          </w:p>
        </w:tc>
      </w:tr>
      <w:tr w:rsidR="006050FF" w:rsidRPr="00B37056" w:rsidTr="00185861">
        <w:trPr>
          <w:trHeight w:val="320"/>
        </w:trPr>
        <w:tc>
          <w:tcPr>
            <w:tcW w:w="300" w:type="dxa"/>
            <w:vMerge/>
            <w:tcBorders>
              <w:top w:val="single" w:sz="4" w:space="0" w:color="000000"/>
              <w:left w:val="single" w:sz="4" w:space="0" w:color="000000"/>
              <w:bottom w:val="single" w:sz="4" w:space="0" w:color="000000"/>
              <w:right w:val="single" w:sz="4" w:space="0" w:color="000000"/>
            </w:tcBorders>
            <w:vAlign w:val="center"/>
          </w:tcPr>
          <w:p w:rsidR="006050FF" w:rsidRPr="00B37056" w:rsidRDefault="006050FF" w:rsidP="00185861">
            <w:pPr>
              <w:rPr>
                <w:color w:val="000000"/>
                <w:sz w:val="22"/>
                <w:szCs w:val="22"/>
                <w:lang w:val="uk-UA"/>
              </w:rPr>
            </w:pPr>
          </w:p>
        </w:tc>
        <w:tc>
          <w:tcPr>
            <w:tcW w:w="600" w:type="dxa"/>
            <w:gridSpan w:val="2"/>
            <w:vMerge/>
            <w:tcBorders>
              <w:top w:val="single" w:sz="4" w:space="0" w:color="000000"/>
              <w:left w:val="nil"/>
              <w:bottom w:val="single" w:sz="4" w:space="0" w:color="000000"/>
              <w:right w:val="single" w:sz="4" w:space="0" w:color="000000"/>
            </w:tcBorders>
            <w:vAlign w:val="center"/>
          </w:tcPr>
          <w:p w:rsidR="006050FF" w:rsidRPr="00B37056" w:rsidRDefault="006050FF" w:rsidP="00185861">
            <w:pPr>
              <w:rPr>
                <w:color w:val="000000"/>
                <w:sz w:val="22"/>
                <w:szCs w:val="22"/>
                <w:lang w:val="uk-UA"/>
              </w:rPr>
            </w:pPr>
          </w:p>
        </w:tc>
        <w:tc>
          <w:tcPr>
            <w:tcW w:w="2350" w:type="dxa"/>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p>
        </w:tc>
        <w:tc>
          <w:tcPr>
            <w:tcW w:w="2281" w:type="dxa"/>
            <w:gridSpan w:val="2"/>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p>
        </w:tc>
        <w:tc>
          <w:tcPr>
            <w:tcW w:w="1977" w:type="dxa"/>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p>
        </w:tc>
      </w:tr>
      <w:tr w:rsidR="006050FF" w:rsidRPr="00B37056" w:rsidTr="00185861">
        <w:trPr>
          <w:trHeight w:val="320"/>
        </w:trPr>
        <w:tc>
          <w:tcPr>
            <w:tcW w:w="769" w:type="dxa"/>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16</w:t>
            </w:r>
          </w:p>
        </w:tc>
        <w:tc>
          <w:tcPr>
            <w:tcW w:w="3224" w:type="dxa"/>
            <w:gridSpan w:val="2"/>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Співвідношення розподілу орендної плати станом на дату укладення договору</w:t>
            </w:r>
          </w:p>
        </w:tc>
        <w:tc>
          <w:tcPr>
            <w:tcW w:w="3590" w:type="dxa"/>
            <w:gridSpan w:val="2"/>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Балансоутримувачу ___ відсотків  суми орендної плати</w:t>
            </w:r>
          </w:p>
        </w:tc>
        <w:tc>
          <w:tcPr>
            <w:tcW w:w="3018" w:type="dxa"/>
            <w:gridSpan w:val="2"/>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міському бюджету ___ відсотків суми орендної плати</w:t>
            </w:r>
          </w:p>
          <w:p w:rsidR="006050FF" w:rsidRPr="00B37056" w:rsidRDefault="006050FF" w:rsidP="00185861">
            <w:pPr>
              <w:spacing w:before="120"/>
              <w:rPr>
                <w:color w:val="000000"/>
                <w:sz w:val="22"/>
                <w:szCs w:val="22"/>
                <w:lang w:val="uk-UA"/>
              </w:rPr>
            </w:pPr>
          </w:p>
        </w:tc>
      </w:tr>
      <w:tr w:rsidR="006050FF" w:rsidRPr="00B37056" w:rsidTr="00185861">
        <w:trPr>
          <w:trHeight w:val="320"/>
        </w:trPr>
        <w:tc>
          <w:tcPr>
            <w:tcW w:w="769" w:type="dxa"/>
            <w:tcBorders>
              <w:top w:val="single" w:sz="4" w:space="0" w:color="000000"/>
              <w:left w:val="single" w:sz="4" w:space="0" w:color="000000"/>
              <w:bottom w:val="single" w:sz="4" w:space="0" w:color="000000"/>
              <w:right w:val="single" w:sz="4" w:space="0" w:color="000000"/>
            </w:tcBorders>
          </w:tcPr>
          <w:p w:rsidR="006050FF" w:rsidRPr="00B37056" w:rsidRDefault="006050FF" w:rsidP="00185861">
            <w:pPr>
              <w:spacing w:before="120"/>
              <w:jc w:val="center"/>
              <w:rPr>
                <w:color w:val="000000"/>
                <w:sz w:val="22"/>
                <w:szCs w:val="22"/>
                <w:lang w:val="uk-UA"/>
              </w:rPr>
            </w:pPr>
            <w:r w:rsidRPr="00B37056">
              <w:rPr>
                <w:color w:val="000000"/>
                <w:sz w:val="22"/>
                <w:szCs w:val="22"/>
                <w:lang w:val="uk-UA"/>
              </w:rPr>
              <w:t>17</w:t>
            </w:r>
            <w:r w:rsidRPr="00B37056">
              <w:rPr>
                <w:color w:val="000000"/>
                <w:sz w:val="22"/>
                <w:szCs w:val="22"/>
                <w:vertAlign w:val="superscript"/>
                <w:lang w:val="uk-UA"/>
              </w:rPr>
              <w:t>5</w:t>
            </w:r>
          </w:p>
        </w:tc>
        <w:tc>
          <w:tcPr>
            <w:tcW w:w="3224" w:type="dxa"/>
            <w:gridSpan w:val="2"/>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Дата заяви Орендаря про продовження договору оренди, поданої Орендодавцю:</w:t>
            </w:r>
          </w:p>
          <w:p w:rsidR="006050FF" w:rsidRPr="00B37056" w:rsidRDefault="006050FF" w:rsidP="00185861">
            <w:pPr>
              <w:spacing w:before="120"/>
              <w:rPr>
                <w:color w:val="000000"/>
                <w:sz w:val="22"/>
                <w:szCs w:val="22"/>
                <w:lang w:val="uk-UA"/>
              </w:rPr>
            </w:pPr>
            <w:r w:rsidRPr="00B37056">
              <w:rPr>
                <w:color w:val="000000"/>
                <w:sz w:val="22"/>
                <w:szCs w:val="22"/>
                <w:lang w:val="uk-UA"/>
              </w:rPr>
              <w:t>“__”___________20__р.</w:t>
            </w:r>
          </w:p>
          <w:p w:rsidR="006050FF" w:rsidRPr="00B37056" w:rsidRDefault="006050FF" w:rsidP="00185861">
            <w:pPr>
              <w:spacing w:before="120"/>
              <w:rPr>
                <w:color w:val="000000"/>
                <w:sz w:val="22"/>
                <w:szCs w:val="22"/>
                <w:lang w:val="uk-UA"/>
              </w:rPr>
            </w:pPr>
          </w:p>
        </w:tc>
        <w:tc>
          <w:tcPr>
            <w:tcW w:w="3590" w:type="dxa"/>
            <w:gridSpan w:val="2"/>
            <w:tcBorders>
              <w:top w:val="single" w:sz="4" w:space="0" w:color="000000"/>
              <w:left w:val="nil"/>
              <w:bottom w:val="single" w:sz="4" w:space="0" w:color="000000"/>
              <w:right w:val="single" w:sz="4" w:space="0" w:color="000000"/>
            </w:tcBorders>
          </w:tcPr>
          <w:p w:rsidR="006050FF" w:rsidRPr="00B37056" w:rsidRDefault="006050FF" w:rsidP="00185861">
            <w:pPr>
              <w:spacing w:before="120"/>
              <w:ind w:right="-118"/>
              <w:rPr>
                <w:color w:val="000000"/>
                <w:sz w:val="22"/>
                <w:szCs w:val="22"/>
                <w:lang w:val="uk-UA"/>
              </w:rPr>
            </w:pPr>
            <w:r w:rsidRPr="00B37056">
              <w:rPr>
                <w:color w:val="000000"/>
                <w:sz w:val="22"/>
                <w:szCs w:val="22"/>
                <w:lang w:val="uk-UA"/>
              </w:rPr>
              <w:t>дата і вихідний номер довідки Балансоутримувача, передбаченої частиною шостою статті 18 Закону</w:t>
            </w:r>
          </w:p>
          <w:p w:rsidR="006050FF" w:rsidRPr="00B37056" w:rsidRDefault="006050FF" w:rsidP="00185861">
            <w:pPr>
              <w:spacing w:before="120"/>
              <w:rPr>
                <w:color w:val="000000"/>
                <w:sz w:val="22"/>
                <w:szCs w:val="22"/>
                <w:lang w:val="uk-UA"/>
              </w:rPr>
            </w:pPr>
            <w:r w:rsidRPr="00B37056">
              <w:rPr>
                <w:color w:val="000000"/>
                <w:sz w:val="22"/>
                <w:szCs w:val="22"/>
                <w:lang w:val="uk-UA"/>
              </w:rPr>
              <w:t>“__”___________20__р.</w:t>
            </w:r>
          </w:p>
          <w:p w:rsidR="006050FF" w:rsidRPr="00B37056" w:rsidRDefault="006050FF" w:rsidP="00185861">
            <w:pPr>
              <w:spacing w:before="120"/>
              <w:rPr>
                <w:color w:val="000000"/>
                <w:sz w:val="22"/>
                <w:szCs w:val="22"/>
                <w:lang w:val="uk-UA"/>
              </w:rPr>
            </w:pPr>
            <w:r w:rsidRPr="00B37056">
              <w:rPr>
                <w:color w:val="000000"/>
                <w:sz w:val="22"/>
                <w:szCs w:val="22"/>
                <w:lang w:val="uk-UA"/>
              </w:rPr>
              <w:t>№ __________________________</w:t>
            </w:r>
          </w:p>
        </w:tc>
        <w:tc>
          <w:tcPr>
            <w:tcW w:w="3018" w:type="dxa"/>
            <w:gridSpan w:val="2"/>
            <w:tcBorders>
              <w:top w:val="single" w:sz="4" w:space="0" w:color="000000"/>
              <w:left w:val="nil"/>
              <w:bottom w:val="single" w:sz="4" w:space="0" w:color="000000"/>
              <w:right w:val="single" w:sz="4" w:space="0" w:color="000000"/>
            </w:tcBorders>
          </w:tcPr>
          <w:p w:rsidR="006050FF" w:rsidRPr="00B37056" w:rsidRDefault="006050FF" w:rsidP="00185861">
            <w:pPr>
              <w:spacing w:before="120"/>
              <w:rPr>
                <w:color w:val="000000"/>
                <w:sz w:val="22"/>
                <w:szCs w:val="22"/>
                <w:lang w:val="uk-UA"/>
              </w:rPr>
            </w:pPr>
            <w:r w:rsidRPr="00B37056">
              <w:rPr>
                <w:color w:val="000000"/>
                <w:sz w:val="22"/>
                <w:szCs w:val="22"/>
                <w:lang w:val="uk-UA"/>
              </w:rPr>
              <w:t>дата і номер рішення (наказу) Орендодавця про продовження договору оренди</w:t>
            </w:r>
          </w:p>
          <w:p w:rsidR="006050FF" w:rsidRPr="00B37056" w:rsidRDefault="006050FF" w:rsidP="00185861">
            <w:pPr>
              <w:spacing w:before="120"/>
              <w:rPr>
                <w:color w:val="000000"/>
                <w:sz w:val="22"/>
                <w:szCs w:val="22"/>
                <w:lang w:val="uk-UA"/>
              </w:rPr>
            </w:pPr>
            <w:r w:rsidRPr="00B37056">
              <w:rPr>
                <w:color w:val="000000"/>
                <w:sz w:val="22"/>
                <w:szCs w:val="22"/>
                <w:lang w:val="uk-UA"/>
              </w:rPr>
              <w:t>“__”___________20__р.</w:t>
            </w:r>
          </w:p>
          <w:p w:rsidR="006050FF" w:rsidRPr="00B37056" w:rsidRDefault="006050FF" w:rsidP="00185861">
            <w:pPr>
              <w:spacing w:before="120"/>
              <w:rPr>
                <w:color w:val="000000"/>
                <w:sz w:val="22"/>
                <w:szCs w:val="22"/>
                <w:lang w:val="uk-UA"/>
              </w:rPr>
            </w:pPr>
            <w:r w:rsidRPr="00B37056">
              <w:rPr>
                <w:color w:val="000000"/>
                <w:sz w:val="22"/>
                <w:szCs w:val="22"/>
                <w:lang w:val="uk-UA"/>
              </w:rPr>
              <w:t>№ __________________</w:t>
            </w:r>
          </w:p>
        </w:tc>
      </w:tr>
    </w:tbl>
    <w:p w:rsidR="006050FF" w:rsidRPr="00B37056" w:rsidRDefault="006050FF" w:rsidP="008C3500">
      <w:pPr>
        <w:ind w:firstLine="567"/>
        <w:jc w:val="both"/>
        <w:rPr>
          <w:color w:val="000000"/>
          <w:sz w:val="22"/>
          <w:szCs w:val="22"/>
          <w:lang w:val="uk-UA"/>
        </w:rPr>
      </w:pPr>
      <w:r w:rsidRPr="00B37056">
        <w:rPr>
          <w:color w:val="000000"/>
          <w:sz w:val="22"/>
          <w:szCs w:val="22"/>
          <w:lang w:val="uk-UA"/>
        </w:rPr>
        <w:t>__________</w:t>
      </w:r>
    </w:p>
    <w:p w:rsidR="006050FF" w:rsidRPr="00B37056" w:rsidRDefault="006050FF" w:rsidP="008C3500">
      <w:pPr>
        <w:ind w:firstLine="567"/>
        <w:jc w:val="both"/>
        <w:rPr>
          <w:color w:val="000000"/>
          <w:sz w:val="22"/>
          <w:szCs w:val="22"/>
          <w:lang w:val="uk-UA"/>
        </w:rPr>
      </w:pPr>
      <w:r w:rsidRPr="00B37056">
        <w:rPr>
          <w:color w:val="000000"/>
          <w:sz w:val="22"/>
          <w:szCs w:val="22"/>
          <w:vertAlign w:val="superscript"/>
          <w:lang w:val="uk-UA"/>
        </w:rPr>
        <w:t xml:space="preserve">1 </w:t>
      </w:r>
      <w:r w:rsidRPr="00B37056">
        <w:rPr>
          <w:color w:val="000000"/>
          <w:sz w:val="22"/>
          <w:szCs w:val="22"/>
          <w:lang w:val="uk-UA"/>
        </w:rPr>
        <w:t>Зазначена інформація вказується про орендарів - громадські організації (об’єднання), які отримали право на укладення договору без проведення аукціону.</w:t>
      </w:r>
    </w:p>
    <w:p w:rsidR="006050FF" w:rsidRPr="00B37056" w:rsidRDefault="006050FF" w:rsidP="008C3500">
      <w:pPr>
        <w:spacing w:before="120"/>
        <w:ind w:firstLine="567"/>
        <w:jc w:val="both"/>
        <w:rPr>
          <w:color w:val="000000"/>
          <w:sz w:val="22"/>
          <w:szCs w:val="22"/>
          <w:lang w:val="uk-UA"/>
        </w:rPr>
      </w:pPr>
      <w:r w:rsidRPr="00B37056">
        <w:rPr>
          <w:color w:val="000000"/>
          <w:sz w:val="22"/>
          <w:szCs w:val="22"/>
          <w:vertAlign w:val="superscript"/>
          <w:lang w:val="uk-UA"/>
        </w:rPr>
        <w:t xml:space="preserve">2 </w:t>
      </w:r>
      <w:r w:rsidRPr="00B37056">
        <w:rPr>
          <w:color w:val="000000"/>
          <w:sz w:val="22"/>
          <w:szCs w:val="22"/>
          <w:lang w:val="uk-UA"/>
        </w:rPr>
        <w:t>Формулювання пункту 12.1(2) застосовується у разі, коли станом на дату укладення цього договору стосовно Майна (або єдиного майнового комплексу, до складу якого входить Майно) прийнято рішення про включення до переліку об’єктів, що підлягають приватизації.</w:t>
      </w:r>
    </w:p>
    <w:p w:rsidR="006050FF" w:rsidRPr="00B37056" w:rsidRDefault="006050FF" w:rsidP="008C3500">
      <w:pPr>
        <w:spacing w:before="120"/>
        <w:ind w:firstLine="567"/>
        <w:jc w:val="both"/>
        <w:rPr>
          <w:color w:val="000000"/>
          <w:sz w:val="22"/>
          <w:szCs w:val="22"/>
          <w:lang w:val="uk-UA"/>
        </w:rPr>
      </w:pPr>
      <w:r w:rsidRPr="00B37056">
        <w:rPr>
          <w:color w:val="000000"/>
          <w:sz w:val="22"/>
          <w:szCs w:val="22"/>
          <w:vertAlign w:val="superscript"/>
          <w:lang w:val="uk-UA"/>
        </w:rPr>
        <w:t xml:space="preserve">3 </w:t>
      </w:r>
      <w:r w:rsidRPr="00B37056">
        <w:rPr>
          <w:color w:val="000000"/>
          <w:sz w:val="22"/>
          <w:szCs w:val="22"/>
          <w:lang w:val="uk-UA"/>
        </w:rPr>
        <w:t xml:space="preserve">Формулювання пункту 12.1(3) застосовується до договорів типу 5.1(Г) - продовження договору без проведення аукціону. У такому разі дата закінчення цього договору визначається шляхом додавання строку, на який продовжується попередній договір, до дати закінчення попереднього договору оренди.  </w:t>
      </w:r>
    </w:p>
    <w:p w:rsidR="006050FF" w:rsidRPr="00B37056" w:rsidRDefault="006050FF" w:rsidP="008C3500">
      <w:pPr>
        <w:spacing w:before="120"/>
        <w:ind w:firstLine="567"/>
        <w:jc w:val="both"/>
        <w:rPr>
          <w:color w:val="000000"/>
          <w:sz w:val="22"/>
          <w:szCs w:val="22"/>
          <w:lang w:val="uk-UA"/>
        </w:rPr>
      </w:pPr>
      <w:r w:rsidRPr="00B37056">
        <w:rPr>
          <w:color w:val="000000"/>
          <w:sz w:val="22"/>
          <w:szCs w:val="22"/>
          <w:vertAlign w:val="superscript"/>
          <w:lang w:val="uk-UA"/>
        </w:rPr>
        <w:t xml:space="preserve">4 </w:t>
      </w:r>
      <w:r w:rsidRPr="00B37056">
        <w:rPr>
          <w:color w:val="000000"/>
          <w:sz w:val="22"/>
          <w:szCs w:val="22"/>
          <w:lang w:val="uk-UA"/>
        </w:rPr>
        <w:t>Пункт заповнюється, якщо цей договір є договором типу 5(А) або 5(В) і майно за цим договором передається за результатами проведення аукціону.</w:t>
      </w:r>
    </w:p>
    <w:p w:rsidR="006050FF" w:rsidRDefault="006050FF" w:rsidP="008C3500">
      <w:pPr>
        <w:spacing w:before="120"/>
        <w:ind w:firstLine="567"/>
        <w:jc w:val="both"/>
        <w:rPr>
          <w:color w:val="000000"/>
          <w:sz w:val="22"/>
          <w:szCs w:val="22"/>
          <w:lang w:val="uk-UA"/>
        </w:rPr>
      </w:pPr>
      <w:r w:rsidRPr="00B37056">
        <w:rPr>
          <w:color w:val="000000"/>
          <w:sz w:val="22"/>
          <w:szCs w:val="22"/>
          <w:vertAlign w:val="superscript"/>
          <w:lang w:val="uk-UA"/>
        </w:rPr>
        <w:t xml:space="preserve">5 </w:t>
      </w:r>
      <w:r w:rsidRPr="00B37056">
        <w:rPr>
          <w:color w:val="000000"/>
          <w:sz w:val="22"/>
          <w:szCs w:val="22"/>
          <w:lang w:val="uk-UA"/>
        </w:rPr>
        <w:t>Пункт 17 Умов заповнюється лише для договорів типу 5.1(Г) - продовження договору без проведення аукціону.</w:t>
      </w:r>
    </w:p>
    <w:p w:rsidR="006050FF" w:rsidRPr="00B37056" w:rsidRDefault="006050FF" w:rsidP="008C3500">
      <w:pPr>
        <w:jc w:val="center"/>
        <w:rPr>
          <w:b/>
          <w:sz w:val="22"/>
          <w:szCs w:val="22"/>
        </w:rPr>
      </w:pPr>
      <w:r w:rsidRPr="00B37056">
        <w:rPr>
          <w:b/>
          <w:sz w:val="22"/>
          <w:szCs w:val="22"/>
        </w:rPr>
        <w:t xml:space="preserve">II. </w:t>
      </w:r>
      <w:r w:rsidRPr="00B37056">
        <w:rPr>
          <w:b/>
          <w:sz w:val="22"/>
          <w:szCs w:val="22"/>
          <w:lang w:val="uk-UA"/>
        </w:rPr>
        <w:t xml:space="preserve">Незмінювані умови </w:t>
      </w:r>
      <w:r w:rsidRPr="00B37056">
        <w:rPr>
          <w:b/>
          <w:sz w:val="22"/>
          <w:szCs w:val="22"/>
        </w:rPr>
        <w:t>договору</w:t>
      </w:r>
    </w:p>
    <w:p w:rsidR="006050FF" w:rsidRPr="00B37056" w:rsidRDefault="006050FF" w:rsidP="008C3500">
      <w:pPr>
        <w:pStyle w:val="a1"/>
        <w:ind w:firstLine="0"/>
        <w:jc w:val="center"/>
        <w:rPr>
          <w:rFonts w:ascii="Times New Roman" w:hAnsi="Times New Roman"/>
          <w:b/>
          <w:sz w:val="22"/>
          <w:szCs w:val="22"/>
        </w:rPr>
      </w:pPr>
      <w:r w:rsidRPr="00B37056">
        <w:rPr>
          <w:rFonts w:ascii="Times New Roman" w:hAnsi="Times New Roman"/>
          <w:b/>
          <w:sz w:val="22"/>
          <w:szCs w:val="22"/>
        </w:rPr>
        <w:t>Предмет договору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1.1. Орендодавець і Балансоутримувач передають, а Орендар приймає у строкове платне користування майно, зазначене у пункті 4 Умов, вартість якого становить суму, визначену у пункті 6 Умов.</w:t>
      </w:r>
    </w:p>
    <w:p w:rsidR="006050FF"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1.2. Майно передається в оренду для використання згідно з пунктом 7 Умов.</w:t>
      </w:r>
    </w:p>
    <w:p w:rsidR="006050FF" w:rsidRPr="00B37056" w:rsidRDefault="006050FF" w:rsidP="008C3500">
      <w:pPr>
        <w:pStyle w:val="a1"/>
        <w:spacing w:before="0"/>
        <w:jc w:val="both"/>
        <w:rPr>
          <w:rFonts w:ascii="Times New Roman" w:hAnsi="Times New Roman"/>
          <w:sz w:val="22"/>
          <w:szCs w:val="22"/>
        </w:rPr>
      </w:pPr>
    </w:p>
    <w:p w:rsidR="006050FF" w:rsidRPr="00B37056" w:rsidRDefault="006050FF" w:rsidP="008C3500">
      <w:pPr>
        <w:pStyle w:val="a1"/>
        <w:spacing w:before="0"/>
        <w:ind w:firstLine="0"/>
        <w:jc w:val="center"/>
        <w:rPr>
          <w:rFonts w:ascii="Times New Roman" w:hAnsi="Times New Roman"/>
          <w:b/>
          <w:sz w:val="22"/>
          <w:szCs w:val="22"/>
        </w:rPr>
      </w:pPr>
      <w:r w:rsidRPr="00B37056">
        <w:rPr>
          <w:rFonts w:ascii="Times New Roman" w:hAnsi="Times New Roman"/>
          <w:b/>
          <w:sz w:val="22"/>
          <w:szCs w:val="22"/>
        </w:rPr>
        <w:t>Умови передачі орендованого Майна Орендарю</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2.1. Орендар вступає у строкове платне користування Майном у день підписання акта приймання-передачі Майна.</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 xml:space="preserve">Акт приймання-передачі підписується між Орендарем і Балансоутримувачем одночасно з підписанням цього договору. </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Або*:</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Акт приймання-передачі підписується протягом 10 робочих днів з дати припинення договору з попереднім орендарем відповідно до Порядку.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*Альтернативне формулювання другого речення пункту 2.1 цього договору застосовується, якщо договір є договором, який укладається з переможцем аукціону на продовження договору оренди (договір типу 5.1(В) і такий переможець аукціону є особою іншою, ніж орендар майна станом на дату оголошення аукціону.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Акт приймання-передачі Майна в оренду та акт повернення майна з оренди складаються за формою, що розробляється Фондом державного майна і оприлюднюється на його офіційному веб-сайті.</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2.2. Передача Майна в оренду здійснюється за його страховою вартістю, визначеною у пункті 6.2 Умов.</w:t>
      </w:r>
    </w:p>
    <w:p w:rsidR="006050FF" w:rsidRPr="00B37056" w:rsidRDefault="006050FF" w:rsidP="008C3500">
      <w:pPr>
        <w:pStyle w:val="a1"/>
        <w:spacing w:before="0"/>
        <w:ind w:firstLine="0"/>
        <w:jc w:val="center"/>
        <w:rPr>
          <w:rFonts w:ascii="Times New Roman" w:hAnsi="Times New Roman"/>
          <w:b/>
          <w:sz w:val="22"/>
          <w:szCs w:val="22"/>
        </w:rPr>
      </w:pPr>
      <w:r w:rsidRPr="00B37056">
        <w:rPr>
          <w:rFonts w:ascii="Times New Roman" w:hAnsi="Times New Roman"/>
          <w:b/>
          <w:sz w:val="22"/>
          <w:szCs w:val="22"/>
        </w:rPr>
        <w:t>Орендна плата</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3.1. Орендна плата становить суму, визначену у пункті 9 Умов. Нарахування податку на додану вартість на суму орендної плати здійснюється у порядку, визначеному законодавством.</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До складу орендної плати не входять витрати на утримання орендованого майна (комунальних послуг, послуг з управління об’єктом нерухомості, витрат на утримання прибудинкової території та місць загального користування, вартість послуг з ремонту і технічного обслуговування інженерного обладнання та внутрішньобудинкових мереж, ремонту будівлі, у тому числі: покрівлі, фасаду, вивіз сміття тощо), а також компенсація витрат Балансоутримувача за користування земельною ділянкою. Орендар несе ці витрати на основі окремих договорів, укладених із Балансоутримувачем та/або безпосередньо з постачальниками комунальних послуг в порядку, визначеному пунктом 6.5 цього договору.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 xml:space="preserve">3.2. (1) Якщо орендна плата визначена за результатами аукціону, орендна плата за січень-грудень року оренди, що настає за роком, на який припадає перший місяць оренди, визначається шляхом коригування орендної плати за перший місяць оренди на річний індекс інфляції року, на який припадає перший місяць оренди. Орендна плата за січень-грудень третього року оренди і кожного наступного календарного року оренди визначається шляхом коригування місячної орендної плати, що сплачувалась у попередньому році, на річний індекс інфляції такого року. </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Або (залишити одне з двох альтернативних формулювань):</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3.2. (2) Якщо орендна плата визначена на підставі абзацу третього або четвертого частини сьомої статті 18 Закону, то:</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орендна плата за перший місяць оренди визначається з урахуванням таких особливостей: якщо між датою визначення орендної плати за базовий місяць (визначений відповідно до пункту 9.1 Умов) і датою підписання акта приймання-передачі минуло більш як один повний календарний місяць, то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орендна плата за другий і кожний наступний місяці оренди визначається шляхом коригування орендної плати за попередній місяць на індекс інфляції за наступний місяць.</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3.3. Орендар сплачує орендну плату Балансоутримувачу у розмірі, визначеному у пункті 16 Умов, щомісяця:</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до 15 числа поточного місяця оренди - для орендарів, які отримали майно в оренду за результатами аукціону (договори типу 5(А) і 5(В);</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до 15 числа, що настає за поточним місяцем оренди, - для орендарів, які отримали майно в оренду без аукціону (договори типу 5(Б) і 5(Г); і</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 xml:space="preserve">до 5 числа, що настає за поточним місяцем оренди, </w:t>
      </w:r>
      <w:r w:rsidRPr="00B37056">
        <w:rPr>
          <w:rFonts w:ascii="Times New Roman" w:hAnsi="Times New Roman"/>
          <w:sz w:val="22"/>
          <w:szCs w:val="22"/>
          <w:lang w:val="ru-RU"/>
        </w:rPr>
        <w:t>-</w:t>
      </w:r>
      <w:r w:rsidRPr="00B37056">
        <w:rPr>
          <w:rFonts w:ascii="Times New Roman" w:hAnsi="Times New Roman"/>
          <w:sz w:val="22"/>
          <w:szCs w:val="22"/>
        </w:rPr>
        <w:t xml:space="preserve"> у випадку, передбаченому пунктом 182 Порядку.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3.4. Орендар сплачує орендну плату на підставі рахунків Балансоутримувача. Балансоутримувач виставляє рахунок на загальну суму орендної плати. Податок на додану вартість нараховується на загальну суму орендної плати. Балансоутримувач надсилає Орендарю рахунок не пізніше ніж за п’ять робочих днів до дати платежу. Протягом п’яти робочих днів після закінчення поточного місяця оренди Балансоутримувач передає Орендарю акт виконаних робіт на надання орендних послуг разом із податковою накладною за умови реєстрації Орендаря платником податку на додану вартість.</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3.5. В день укладення цього договору або до цієї дати Орендар сплачує орендну плату за кількість місяців, зазначену у пункті 10 Умов (авансовий внесок з орендної плати), на підставі документів, визначених у пункті 3.6 цього договору.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3.6. Якщо цей договір укладено за результатами проведення аукціону, то підставою для сплати авансового внесок з орендної плати є протокол про результати електронного аукціону.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 xml:space="preserve">Якщо цей договір укладено без проведення аукціону (договір </w:t>
      </w:r>
      <w:r w:rsidRPr="00B37056">
        <w:rPr>
          <w:rFonts w:ascii="Times New Roman" w:hAnsi="Times New Roman"/>
          <w:sz w:val="22"/>
          <w:szCs w:val="22"/>
        </w:rPr>
        <w:br/>
        <w:t>типу 5.1(Б), то підставою для сплати авансового внеску з орендної плати є рішення, прийняте відповідно до пункту 121 Порядку.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Якщо цей договір укладено в результаті продовження попереднього договору оренди без проведення аукціону (пункт 5.1(Г) Умов), то підставою для сплати авансового платежу з орендної плати є рішення Орендодавця, прийняте відповідно до пункту 141 Порядку.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3.7. Якщо цей договір укладено без проведення аукціону (договори типу 5.1(Б) та 5.1(Г) Умов), розмір орендної плати підлягає перегляду на вимогу однієї із сторін у разі зміни Методики.</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Орендодавець зобов’язаний звернутися до Орендаря із вимогою про перегляд орендної плати, якщо зміни до Методики мають наслідком збільшення розміру орендної плати за цим договором, протягом 30</w:t>
      </w:r>
      <w:r w:rsidRPr="00B37056">
        <w:rPr>
          <w:rFonts w:ascii="Times New Roman" w:hAnsi="Times New Roman"/>
          <w:sz w:val="22"/>
          <w:szCs w:val="22"/>
          <w:lang w:val="en-US"/>
        </w:rPr>
        <w:t> </w:t>
      </w:r>
      <w:r w:rsidRPr="00B37056">
        <w:rPr>
          <w:rFonts w:ascii="Times New Roman" w:hAnsi="Times New Roman"/>
          <w:sz w:val="22"/>
          <w:szCs w:val="22"/>
        </w:rPr>
        <w:t>календарних днів з моменту набрання чинності відповідними змінами.</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Орендар може звернутися до Орендодавця з вимогою про перегляд орендної плати, якщо зміни до Методики мають наслідком зміну розміру орендної плати за цим договором, протягом будь-якого строку після набрання чинності відповідними змінами.</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Новий розмір орендної плати починає застосовуватися з першого числа місяця, що настає за датою укладення сторонами додаткової угоди до цього договору щодо приведення розміру орендної плати у відповідність із змінами, внесеними до Методики. Відмова Орендаря укласти додаткову угоду щодо збільшення орендної плати з метою приведення її у відповідність із змінами, внесеними до Методики, є підставою для дострокового припинення цього договору.</w:t>
      </w:r>
    </w:p>
    <w:p w:rsidR="006050FF" w:rsidRPr="00B37056" w:rsidRDefault="006050FF" w:rsidP="008C3500">
      <w:pPr>
        <w:pStyle w:val="a1"/>
        <w:spacing w:before="0" w:line="233" w:lineRule="auto"/>
        <w:jc w:val="both"/>
        <w:rPr>
          <w:rFonts w:ascii="Times New Roman" w:hAnsi="Times New Roman"/>
          <w:sz w:val="22"/>
          <w:szCs w:val="22"/>
        </w:rPr>
      </w:pPr>
      <w:r w:rsidRPr="00B37056">
        <w:rPr>
          <w:rFonts w:ascii="Times New Roman" w:hAnsi="Times New Roman"/>
          <w:sz w:val="22"/>
          <w:szCs w:val="22"/>
        </w:rPr>
        <w:t>3.8. Орендна плата, перерахована несвоєчасно або не в повному обсязі, стягується Орендодавцем. Орендодавець і Балансоутримувач можуть за домовленістю звернутися із позовом про стягнення орендної плати та інших платежів за цим договором, за якими у Орендаря є заборгованість, в інтересах відповідної сторони цього договору. Сторона, в інтересах якої подається позов, може компенсувати іншій стороні судові і інші витрати, пов’язані з поданням позову.</w:t>
      </w:r>
    </w:p>
    <w:p w:rsidR="006050FF" w:rsidRPr="00B37056" w:rsidRDefault="006050FF" w:rsidP="008C3500">
      <w:pPr>
        <w:pStyle w:val="a1"/>
        <w:spacing w:before="0" w:line="233" w:lineRule="auto"/>
        <w:jc w:val="both"/>
        <w:rPr>
          <w:rFonts w:ascii="Times New Roman" w:hAnsi="Times New Roman"/>
          <w:sz w:val="22"/>
          <w:szCs w:val="22"/>
        </w:rPr>
      </w:pPr>
      <w:r w:rsidRPr="00B37056">
        <w:rPr>
          <w:rFonts w:ascii="Times New Roman" w:hAnsi="Times New Roman"/>
          <w:sz w:val="22"/>
          <w:szCs w:val="22"/>
        </w:rPr>
        <w:t>3.9. На суму заборгованості Орендаря із сплати орендної плати нараховується пеня в розмірі подвійної облікової ставки Національного банку на дату нарахування пені від суми заборгованості за кожний день прострочення перерахування орендної плати.</w:t>
      </w:r>
    </w:p>
    <w:p w:rsidR="006050FF" w:rsidRPr="00B37056" w:rsidRDefault="006050FF" w:rsidP="008C3500">
      <w:pPr>
        <w:pStyle w:val="a1"/>
        <w:spacing w:before="0" w:line="233" w:lineRule="auto"/>
        <w:jc w:val="both"/>
        <w:rPr>
          <w:rFonts w:ascii="Times New Roman" w:hAnsi="Times New Roman"/>
          <w:sz w:val="22"/>
          <w:szCs w:val="22"/>
        </w:rPr>
      </w:pPr>
      <w:r w:rsidRPr="00B37056">
        <w:rPr>
          <w:rFonts w:ascii="Times New Roman" w:hAnsi="Times New Roman"/>
          <w:sz w:val="22"/>
          <w:szCs w:val="22"/>
        </w:rPr>
        <w:t>3.10. Надміру сплачена сума орендної плати, що надійшла Балансоутримувачу, підлягає в установленому порядку зарахуванню в рахунок майбутніх платежів, а у разі неможливості такого зарахування у зв’язку з припиненням орендних відносин - поверненню Орендарю. Сума орендної плати, сплаченої авансом відповідно до пункту 3.5 цього договору, підлягає зарахуванню в рахунок сплати орендної плати за перші місяці оренди після підписання акта приймання-передачі Майна.</w:t>
      </w:r>
    </w:p>
    <w:p w:rsidR="006050FF" w:rsidRPr="00B37056" w:rsidRDefault="006050FF" w:rsidP="008C3500">
      <w:pPr>
        <w:pStyle w:val="a1"/>
        <w:spacing w:before="0" w:line="233" w:lineRule="auto"/>
        <w:jc w:val="both"/>
        <w:rPr>
          <w:rFonts w:ascii="Times New Roman" w:hAnsi="Times New Roman"/>
          <w:sz w:val="22"/>
          <w:szCs w:val="22"/>
        </w:rPr>
      </w:pPr>
      <w:r w:rsidRPr="00B37056">
        <w:rPr>
          <w:rFonts w:ascii="Times New Roman" w:hAnsi="Times New Roman"/>
          <w:sz w:val="22"/>
          <w:szCs w:val="22"/>
        </w:rPr>
        <w:t>3.11. Припинення договору оренди не звільняє Орендаря від обов’язку сплатити заборгованість за орендною платою, якщо така виникла, у повному обсязі, ураховуючи пеню та неустойку (за наявності).</w:t>
      </w:r>
    </w:p>
    <w:p w:rsidR="006050FF" w:rsidRPr="00B37056" w:rsidRDefault="006050FF" w:rsidP="008C3500">
      <w:pPr>
        <w:pStyle w:val="a1"/>
        <w:spacing w:before="0" w:line="233" w:lineRule="auto"/>
        <w:jc w:val="both"/>
        <w:rPr>
          <w:rFonts w:ascii="Times New Roman" w:hAnsi="Times New Roman"/>
          <w:sz w:val="22"/>
          <w:szCs w:val="22"/>
        </w:rPr>
      </w:pPr>
      <w:r w:rsidRPr="00B37056">
        <w:rPr>
          <w:rFonts w:ascii="Times New Roman" w:hAnsi="Times New Roman"/>
          <w:sz w:val="22"/>
          <w:szCs w:val="22"/>
        </w:rPr>
        <w:t>3.12. Орендар зобов’язаний на вимогу Орендодавця проводити звіряння взаєморозрахунків за орендними платежами і оформляти акти звіряння.</w:t>
      </w:r>
    </w:p>
    <w:p w:rsidR="006050FF" w:rsidRPr="00B37056" w:rsidRDefault="006050FF" w:rsidP="008C3500">
      <w:pPr>
        <w:pStyle w:val="a1"/>
        <w:spacing w:line="233" w:lineRule="auto"/>
        <w:ind w:firstLine="0"/>
        <w:jc w:val="center"/>
        <w:rPr>
          <w:rFonts w:ascii="Times New Roman" w:hAnsi="Times New Roman"/>
          <w:b/>
          <w:sz w:val="22"/>
          <w:szCs w:val="22"/>
        </w:rPr>
      </w:pPr>
      <w:r w:rsidRPr="00B37056">
        <w:rPr>
          <w:rFonts w:ascii="Times New Roman" w:hAnsi="Times New Roman"/>
          <w:b/>
          <w:sz w:val="22"/>
          <w:szCs w:val="22"/>
        </w:rPr>
        <w:t>Повернення Майна з оренди і забезпечувальний депозит</w:t>
      </w:r>
    </w:p>
    <w:p w:rsidR="006050FF" w:rsidRPr="00B37056" w:rsidRDefault="006050FF" w:rsidP="008C3500">
      <w:pPr>
        <w:pStyle w:val="a1"/>
        <w:spacing w:line="233" w:lineRule="auto"/>
        <w:jc w:val="both"/>
        <w:rPr>
          <w:rFonts w:ascii="Times New Roman" w:hAnsi="Times New Roman"/>
          <w:sz w:val="22"/>
          <w:szCs w:val="22"/>
        </w:rPr>
      </w:pPr>
      <w:r w:rsidRPr="00B37056">
        <w:rPr>
          <w:rFonts w:ascii="Times New Roman" w:hAnsi="Times New Roman"/>
          <w:sz w:val="22"/>
          <w:szCs w:val="22"/>
        </w:rPr>
        <w:t>4.1. У разі припинення договору Орендар зобов’язаний:</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 xml:space="preserve">звільнити протягом трьох робочих днів орендоване Майно від належних Орендарю речей і повернути його відповідно до акта повернення з оренди орендованого Майна в тому стані, в якому Майно перебувало на момент передачі його в оренду, з урахуванням нормального фізичного зносу, а якщо Орендарем були виконані невід’ємні поліпшення або проведено капітальний ремонт, </w:t>
      </w:r>
      <w:r w:rsidRPr="00B37056">
        <w:rPr>
          <w:rFonts w:ascii="Times New Roman" w:hAnsi="Times New Roman"/>
          <w:sz w:val="22"/>
          <w:szCs w:val="22"/>
          <w:lang w:val="ru-RU"/>
        </w:rPr>
        <w:t>-</w:t>
      </w:r>
      <w:r w:rsidRPr="00B37056">
        <w:rPr>
          <w:rFonts w:ascii="Times New Roman" w:hAnsi="Times New Roman"/>
          <w:sz w:val="22"/>
          <w:szCs w:val="22"/>
        </w:rPr>
        <w:t xml:space="preserve"> то разом із такими поліпшеннями/капітальним ремонтом;</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сплатити орендну плату, нараховану до дати, що передує даті повернення Майна з оренди, пеню (за наявності), сплатити Балансоутримувачу платежі за договором про відшкодування витрат Балансоутримувача на утримання орендованого Майна та надання комунальних послуг Орендарю, нараховану до дати, що передує даті повернення Майна з оренди;</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відшкодувати Балансоутримувачу збитки в разі погіршення стану або втрати (повної або часткової) орендованого Майна з вини Орендаря (і в межах сум, що перевищують суму страхового відшкодування, якщо воно поширюється на випадки погіршення стану або втрати орендованого Майна), або в разі демонтажу чи іншого вилучення невід’ємних поліпшень/капітального ремонту.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4.2. Протягом трьох робочих днів з моменту припинення цього договору Балансоутримувач зобов’язаний оглянути Майно і зафіксувати його поточний стан, а також стан розрахунків за цим договором і за договором про відшкодування витрат Балансоутримувача на утримання орендованого Майна та надання комунальних послуг Орендарю в акті повернення з оренди орендованого Майна.</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Балансоутримувач складає акт повернення з оренди орендованого Майна у трьох оригінальних примірниках і надає підписані Балансоутримувачем примірники Орендарю.</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 xml:space="preserve">Орендар зобов’язаний: </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підписати три примірники акта повернення з оренди орендованого Майна не пізніше ніж протягом наступного робочого дня з моменту їх отримання від Балансоутримувача і одночасно повернути Балансоутримувачу два примірники підписаних Орендарем актів разом із ключами від об’єкта оренди (у разі, коли доступ до об’єкта оренди забезпечується ключами);</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звільнити Майно одночасно із поверненням підписаних Орендарем актів.</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Не пізніше ніж на четвертий робочий день після припинення договору Балансоутримувач зобов’язаний надати Орендодавцю примірник підписаного акта повернення з оренди орендованого Майна або письмово повідомити Орендодавцю про відмову Орендаря від підписання акта та/або створення перешкод Орендарем у доступі до орендованого Майна з метою його огляду, та/або про неповернення підписаних Орендарем примірників акта.</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4.3. Майно вважається повернутим з оренди з моменту підписання Балансоутримувачем та Орендарем акта повернення з оренди орендованого Майна.</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4.4. Якщо Орендар не повертає Майно після отримання від Балансоутримувача примірників акта повернення з оренди орендованого Майна, Орендар сплачує неустойку у розмірі подвійної орендної плати за кожний день користування Майном після дати припинення цього договору.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4.5. З метою виконання зобов’язань Орендаря за цим договором, а також за договором про відшкодування витрат Балансоутримувача на утримання орендованого Майна та надання комунальних послуг Орендарю до або в день підписання цього договору Орендар сплачує на рахунок Орендодавця забезпечувальний депозит в розмірі, визначеному у пункті 11 Умов.</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Якщо цей договір є договором типу 5.1 (В) або 5.1 (Г) Умов, Орендар сплачує різницю між сумою забезпечувального депозиту, сплаченого Орендарем раніше за договором, що продовжується, і сумою, визначеною у пункті 11 Умов. Орендар сплачує повну суму забезпечувального депозиту, якщо:</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договір, що продовжується, не передбачав обов’язку Орендаря сплатити забезпечувальний депозит, або</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цей договір є договором, що продовжується за результатами проведення аукціону (договір типу 5.1(В) Умов), але переможцем аукціону стала особа інша, ніж Орендар Майна, станом на дату оголошення аукціону (пункт 149 Порядку).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 xml:space="preserve">4.6. Орендодавець повертає забезпечувальний депозит Орендарю протягом п’яти робочих днів після отримання від Балансоутримувача примірника акта повернення з оренди орендованого Майна, підписаного без зауважень Балансоутримувача. </w:t>
      </w:r>
    </w:p>
    <w:p w:rsidR="006050FF" w:rsidRPr="00B37056" w:rsidRDefault="006050FF" w:rsidP="008C3500">
      <w:pPr>
        <w:pStyle w:val="a1"/>
        <w:ind w:firstLine="0"/>
        <w:jc w:val="center"/>
        <w:rPr>
          <w:rFonts w:ascii="Times New Roman" w:hAnsi="Times New Roman"/>
          <w:b/>
          <w:sz w:val="22"/>
          <w:szCs w:val="22"/>
        </w:rPr>
      </w:pPr>
      <w:r w:rsidRPr="00B37056">
        <w:rPr>
          <w:rFonts w:ascii="Times New Roman" w:hAnsi="Times New Roman"/>
          <w:b/>
          <w:sz w:val="22"/>
          <w:szCs w:val="22"/>
        </w:rPr>
        <w:t>Поліпшення і ремонт орендованого майна</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5.1. Орендар має право:</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за згодою Балансоутримувача проводити поточний та/або капітальний ремонт Майна і виступати замовником на виготовлення проектно-кошторисної документації на проведення ремонту;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здійснювати невід’ємні поліпшення Майна за наявності рішення Орендодавця про надання згоди, прийнятого відповідно до Закону та Порядку;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за згодою Орендодавця, наданою відповідно до Закону та Порядку, і один раз протягом строку оренди зарахувати частину витрат на проведення капітального ремонту в рахунок зменшення орендної плати.</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5.2. Порядок отримання Орендарем згоди Балансоутримувача і Орендодавця на проведення відповідних видів робіт, передбачених пунктом 5.1 цього договору, порядок отримання Орендарем згоди Орендодавця на зарахування витрат на проведення цих робіт в рахунок орендної плати і умови, на яких здійснюється таке зарахування, а також сума витрат, які можуть бути зараховані, визначаються Порядком.</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5.3. Орендар має право на компенсацію вартості здійснених ним невід’ємних поліпшень Майна у порядку та на умовах, встановлених Порядком.</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5.4. Орендар має право на компенсацію вартості здійснених ним невід’ємних поліпшень Майна від переможця аукціону з приватизації Майна, а якщо таким переможцем стає Орендар, - то право на зарахування в рахунок купівельної ціни суми вартості здійснених ним невід’ємних поліпшень у порядку та на умовах, встановлених Законом України від 18 січня 2018 р. № 2269-VIII “Про приватизацію державного і комунального майна” (Відомості Верховної Ради України, 2018 р., № 12, ст. 68) (далі - Закон про приватизацію).</w:t>
      </w:r>
    </w:p>
    <w:p w:rsidR="006050FF" w:rsidRPr="00B37056" w:rsidRDefault="006050FF" w:rsidP="008C3500">
      <w:pPr>
        <w:pStyle w:val="a1"/>
        <w:spacing w:before="0"/>
        <w:ind w:firstLine="0"/>
        <w:jc w:val="center"/>
        <w:rPr>
          <w:rFonts w:ascii="Times New Roman" w:hAnsi="Times New Roman"/>
          <w:b/>
          <w:sz w:val="22"/>
          <w:szCs w:val="22"/>
        </w:rPr>
      </w:pPr>
      <w:r w:rsidRPr="00B37056">
        <w:rPr>
          <w:rFonts w:ascii="Times New Roman" w:hAnsi="Times New Roman"/>
          <w:b/>
          <w:sz w:val="22"/>
          <w:szCs w:val="22"/>
        </w:rPr>
        <w:t>Режим використання орендованого Майна</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6.1. Орендар зобов’язаний використовувати орендоване Майно відповідно до призначення, визначеного у пункті 7 Умов.</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6.2. Орендар зобов’язаний забезпечувати збереження орендованого Майна, запобігати його пошкодженню і псуванню, тримати Майно в порядку, передбаченому санітарними нормами та правилами пожежної безпеки, підтримувати орендоване Майно в належному стані, не гіршому, ніж на момент передачі його в оренду, з урахуванням нормального фізичного зносу, здійснювати заходи протипожежної безпеки.</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6.3. Орендар зобов’язаний:</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відповідно до вимог нормативно-правових актів з пожежної безпеки розробляти комплексні заходи щодо забезпечення пожежної безпеки об’єкта оренди Майна;</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забезпечувати додержання протипожежних вимог, стандартів, норм, правил, а також виконання вимог приписів і постанов органів державного пожежного нагляду та вимог відповідних служб (підрозділів) Балансоутримувача;</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утримувати у справному стані засоби протипожежного захисту і зв’язку, пожежну техніку, обладнання та інвентар, не допускати їх використання не за призначенням;</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проводити внутрішні розслідування випадків пожеж та подавати Балансоутримувачу відповідні документи розслідування.</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Орендар несе відповідальність за дотримання правил експлуатації інженерних мереж, пожежної безпеки і санітарних норм у приміщеннях згідно із законодавством.</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 xml:space="preserve">6.4. Орендар зобов’язаний забезпечити представникам Орендодавця та Балансоутримувача доступ на об’єкт оренди у робочі дні у робочий час (а у разі отримання скарг на порушення правил тиші або провадження Орендарем діяльності у неробочий час, яка завдає шкоди або незручностей власникам суміжних приміщень, </w:t>
      </w:r>
      <w:r w:rsidRPr="00B37056">
        <w:rPr>
          <w:rFonts w:ascii="Times New Roman" w:hAnsi="Times New Roman"/>
          <w:sz w:val="22"/>
          <w:szCs w:val="22"/>
          <w:lang w:val="ru-RU"/>
        </w:rPr>
        <w:t>-</w:t>
      </w:r>
      <w:r w:rsidRPr="00B37056">
        <w:rPr>
          <w:rFonts w:ascii="Times New Roman" w:hAnsi="Times New Roman"/>
          <w:sz w:val="22"/>
          <w:szCs w:val="22"/>
        </w:rPr>
        <w:t xml:space="preserve"> то у будь-який інший час) з метою здійснення контролю за його використанням та виконанням Орендарем умов цього договору. Про необхідність отримання доступу до об’єкта оренди Балансоутримувач або Орендодавець повідомляє Орендареві електронною поштою принаймні за один робочий день, крім випадків, коли доступ до об’єкта оренди необхідно отримати з метою запобігання нанесенню шкоди об’єкту оренди чи власності третіх осіб через виникнення загрози його пошкодження внаслідок аварійних ситуацій або внаслідок настання надзвичайних ситуацій, техногенного та природного характеру, а також у разі отримання скарг на порушення правил тиші або провадження Орендарем діяльності у неробочий час, яка завдає шкоди або незручностей власникам суміжних приміщень. У разі виникнення таких ситуацій Орендар зобов’язаний вживати невідкладних заходів для ліквідації їх наслідків.</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6.5. Протягом п’яти робочих днів з дати укладення цього договору Балансоутримувач зобов’язаний надати Орендарю для підписання:</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два примірники договору про відшкодування витрат Балансоутримувача на утримання орендованого Майна та надання комунальних послуг Орендарю відповідно до примірного договору, затвердженого наказом Фонду державного майна, та/або</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проекти договорів із постачальниками комунальних послуг, якщо стосовно об’єкта оренди такими постачальниками комунальних послуг відкриті окремі особові рахунки або якщо окремі особові рахунки були відкриті на попереднього користувача Майном.</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Орендар зобов’язаний протягом десяти робочих днів з моменту отримання примірників договору про відшкодування витрат Балансоутримувача на утримання орендованого Майна та надання комунальних послуг Орендарю:</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підписати і повернути Балансоутримувачу примірник договору; або</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подати Балансоутримувачу обґрунтовані зауваження до сум витрат, які підлягають відшкодуванню Орендарем за договором.</w:t>
      </w:r>
    </w:p>
    <w:p w:rsidR="006050FF" w:rsidRPr="00B37056" w:rsidRDefault="006050FF" w:rsidP="008C3500">
      <w:pPr>
        <w:pStyle w:val="a1"/>
        <w:spacing w:before="0"/>
        <w:jc w:val="both"/>
        <w:rPr>
          <w:rFonts w:ascii="Times New Roman" w:hAnsi="Times New Roman"/>
          <w:sz w:val="22"/>
          <w:szCs w:val="22"/>
        </w:rPr>
      </w:pPr>
      <w:bookmarkStart w:id="0" w:name="_heading=h.1fob9te"/>
      <w:bookmarkEnd w:id="0"/>
      <w:r w:rsidRPr="00B37056">
        <w:rPr>
          <w:rFonts w:ascii="Times New Roman" w:hAnsi="Times New Roman"/>
          <w:sz w:val="22"/>
          <w:szCs w:val="22"/>
        </w:rPr>
        <w:t>Орендар зобов’язаний протягом десяти робочих днів з моменту отримання від Балансоутримувача відповіді на свої зауваження, яка містить документальні підтвердження витрат, які підлягають відшкодуванню Орендарем, підписати і повернути Балансоутримувачу примірник договору.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Орендар вживає заходів для укладення із постачальниками комунальних послуг договорів на постачання відповідних комунальних послуг протягом місяця з моменту отримання проектів відповідних договорів від Балансоутримувача. Орендар зобов’язаний надати Балансоутримувачу копії договорів, укладених із постачальниками комунальних послуг.</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6.6. Якщо Майном є пам’ятка культурної спадщини, щойно виявлений об’єкт культурної спадщини чи його частина, Орендар зобов’язаний виконувати усі обов’язки Балансоутримувача за охоронним договором, який є додатком до цього договору.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У разі коли об’єкт оренди підлягає відповідно до закону екологічному аудиту і у звіті про екологічний аудит вказується на певні невідповідності вимогам законодавства і висуваються вимоги або надаються рекомендації, до договору включається положення такого змісту: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“Протягом ________________________ Орендар зобов’язаний</w:t>
      </w:r>
      <w:r w:rsidRPr="00B37056">
        <w:rPr>
          <w:rFonts w:ascii="Times New Roman" w:hAnsi="Times New Roman"/>
          <w:sz w:val="22"/>
          <w:szCs w:val="22"/>
        </w:rPr>
        <w:br/>
        <w:t xml:space="preserve">                                                                       (період)</w:t>
      </w:r>
    </w:p>
    <w:p w:rsidR="006050FF"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 xml:space="preserve">здійснити заходи щодо усунення невідповідностей вимогам законодавства, виявлених екологічним аудитом, відповідно до рекомендацій (вимог), наданих </w:t>
      </w:r>
      <w:r>
        <w:rPr>
          <w:rFonts w:ascii="Times New Roman" w:hAnsi="Times New Roman"/>
          <w:sz w:val="22"/>
          <w:szCs w:val="22"/>
        </w:rPr>
        <w:t>у звіті про екологічний аудит.”</w:t>
      </w:r>
    </w:p>
    <w:p w:rsidR="006050FF" w:rsidRPr="00B37056" w:rsidRDefault="006050FF" w:rsidP="008C3500">
      <w:pPr>
        <w:pStyle w:val="a1"/>
        <w:spacing w:before="0"/>
        <w:jc w:val="both"/>
        <w:rPr>
          <w:rFonts w:ascii="Times New Roman" w:hAnsi="Times New Roman"/>
          <w:sz w:val="22"/>
          <w:szCs w:val="22"/>
        </w:rPr>
      </w:pPr>
    </w:p>
    <w:p w:rsidR="006050FF" w:rsidRPr="00B37056" w:rsidRDefault="006050FF" w:rsidP="008C3500">
      <w:pPr>
        <w:pStyle w:val="a1"/>
        <w:spacing w:before="0"/>
        <w:jc w:val="center"/>
        <w:rPr>
          <w:rFonts w:ascii="Times New Roman" w:hAnsi="Times New Roman"/>
          <w:b/>
          <w:sz w:val="22"/>
          <w:szCs w:val="22"/>
        </w:rPr>
      </w:pPr>
      <w:r w:rsidRPr="00B37056">
        <w:rPr>
          <w:rFonts w:ascii="Times New Roman" w:hAnsi="Times New Roman"/>
          <w:b/>
          <w:sz w:val="22"/>
          <w:szCs w:val="22"/>
        </w:rPr>
        <w:t>Страхування об’єкта оренди, відшкодування витрат на оцінку Майна та укладення охоронного договору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7.1. Орендар зобов’язаний:</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 xml:space="preserve">протягом 10 календарних днів з дня укладення цього договору застрахувати Майно на суму його страхової вартості, визначеної у </w:t>
      </w:r>
      <w:r w:rsidRPr="00B37056">
        <w:rPr>
          <w:rFonts w:ascii="Times New Roman" w:hAnsi="Times New Roman"/>
          <w:sz w:val="22"/>
          <w:szCs w:val="22"/>
        </w:rPr>
        <w:br/>
        <w:t>пункті 6.2 Умов, на користь Балансоутримувача згідно з Порядком, зокрема від пожежі, затоплення, протиправних дій третіх осіб, стихійного лиха, та протягом 10 календарних днів з дня укладення договору страхування (договорів страхування) надати Балансоутримувачу та Орендодавцю завірені належним чином копії договору страхування і документів, які підтверджують сплату страхового платежу (страхових платежів);</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поновлювати щороку договір страхування так, щоб протягом строку дії цього договору Майно було застрахованим, і надавати Балансоутримувачу та Орендодавцю копії завірених належним чином договору страхування і документів, які підтверджують сплату страхового платежу. Якщо договір страхування укладений на строк, що є іншим, ніж один рік, такий договір повинен бути поновлений після закінчення строку, на який він укладено.</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Якщо строк дії договору оренди менший, ніж один рік, то договір страхування укладається на строк дії договору оренди.</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Оплата послуг страховика здійснюється за рахунок Орендаря (страхувальника).</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7.2. Протягом 10 робочих днів з дня укладення цього договору Орендар зобов’язаний компенсувати Балансоутримувачу витрати, пов’язані з проведенням незалежної оцінки Майна, в сумі, зазначеній у пункті 6.3 Умов (у разі понесення Балансоутримувачем таких витрат). Балансоутримувач має право зарахувати частину орендної плати, що підлягає сплаті на користь Балансоутримувача, в рахунок його витрат, пов’язаних із проведенням незалежної оцінки Майна.</w:t>
      </w:r>
    </w:p>
    <w:p w:rsidR="006050FF"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7.3 Протягом 10 робочих днів з дня укладення цього договору Орендар зобов’язаний компенсувати Балансоутримувачу/колишньому орендарю витрати, пов’язані із укладенням охоронного договору, якщо вони були понесені протягом календарного року до дати публікації оголошення про проведення аукціону про передачу майна в оренду у сумі, визначеній в пункті 4.6 Умов (у разі понесення Балансоутримувачем таких витрат).</w:t>
      </w:r>
    </w:p>
    <w:p w:rsidR="006050FF" w:rsidRPr="00B37056" w:rsidRDefault="006050FF" w:rsidP="008C3500">
      <w:pPr>
        <w:pStyle w:val="a1"/>
        <w:spacing w:before="0"/>
        <w:jc w:val="both"/>
        <w:rPr>
          <w:rFonts w:ascii="Times New Roman" w:hAnsi="Times New Roman"/>
          <w:sz w:val="22"/>
          <w:szCs w:val="22"/>
        </w:rPr>
      </w:pPr>
    </w:p>
    <w:p w:rsidR="006050FF" w:rsidRPr="00B37056" w:rsidRDefault="006050FF" w:rsidP="008C3500">
      <w:pPr>
        <w:pStyle w:val="a1"/>
        <w:spacing w:before="0"/>
        <w:ind w:firstLine="0"/>
        <w:jc w:val="center"/>
        <w:rPr>
          <w:rFonts w:ascii="Times New Roman" w:hAnsi="Times New Roman"/>
          <w:b/>
          <w:sz w:val="22"/>
          <w:szCs w:val="22"/>
        </w:rPr>
      </w:pPr>
      <w:r w:rsidRPr="00B37056">
        <w:rPr>
          <w:rFonts w:ascii="Times New Roman" w:hAnsi="Times New Roman"/>
          <w:b/>
          <w:sz w:val="22"/>
          <w:szCs w:val="22"/>
        </w:rPr>
        <w:t>Суборенда</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 xml:space="preserve">8.1. (1) Орендар має право передати Майно в суборенду, якщо Орендар отримав Майно за результатами аукціону (у тому числі в результаті продовження договору оренди) і оголошення про передачу майна в оренду містило згоду орендодавця на суборенду, про що зазначається у пункті 13 Умов. Цільове призначення, за яким Майно може бути використано відповідно до договору суборенди, визначається з урахуванням обмежень, передбачених цим договором (за наявності). </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Або*:</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8.1. (2) Орендар не має права передавати Майно в суборенду.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 xml:space="preserve">*Альтернативне формулювання пункту 8.1 застосовується, якщо орендар отримав Майно в оренду без проведення аукціону або якщо одночасно виконуються такі умови: договір є договором типу 5.1 (Г) </w:t>
      </w:r>
      <w:r w:rsidRPr="00B37056">
        <w:rPr>
          <w:rFonts w:ascii="Times New Roman" w:hAnsi="Times New Roman"/>
          <w:sz w:val="22"/>
          <w:szCs w:val="22"/>
          <w:lang w:val="ru-RU"/>
        </w:rPr>
        <w:t>-</w:t>
      </w:r>
      <w:r w:rsidRPr="00B37056">
        <w:rPr>
          <w:rFonts w:ascii="Times New Roman" w:hAnsi="Times New Roman"/>
          <w:sz w:val="22"/>
          <w:szCs w:val="22"/>
        </w:rPr>
        <w:t xml:space="preserve"> договір, що продовжується без проведення аукціону, і договір, що продовжується, не передбачав право Орендаря на суборенду. </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Або**:</w:t>
      </w:r>
    </w:p>
    <w:p w:rsidR="006050FF" w:rsidRPr="00B37056" w:rsidRDefault="006050FF" w:rsidP="008C3500">
      <w:pPr>
        <w:pStyle w:val="a1"/>
        <w:spacing w:before="0"/>
        <w:jc w:val="both"/>
        <w:rPr>
          <w:rFonts w:ascii="Times New Roman" w:hAnsi="Times New Roman"/>
          <w:sz w:val="22"/>
          <w:szCs w:val="22"/>
          <w:lang w:val="ru-RU"/>
        </w:rPr>
      </w:pPr>
      <w:r w:rsidRPr="00B37056">
        <w:rPr>
          <w:rFonts w:ascii="Times New Roman" w:hAnsi="Times New Roman"/>
          <w:sz w:val="22"/>
          <w:szCs w:val="22"/>
        </w:rPr>
        <w:t>8.1. (3) Орендар має право здавати Майно в суборенду за письмовою згодою Орендодавця</w:t>
      </w:r>
      <w:r w:rsidRPr="00B37056">
        <w:rPr>
          <w:rFonts w:ascii="Times New Roman" w:hAnsi="Times New Roman"/>
          <w:sz w:val="22"/>
          <w:szCs w:val="22"/>
          <w:lang w:val="ru-RU"/>
        </w:rPr>
        <w:t>.</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 xml:space="preserve">**Альтернативне формулювання пункту 8.1 застосовується, якщо одночасно виконуються такі умови: </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договір є договором типу 5.1 (Г)</w:t>
      </w:r>
      <w:r w:rsidRPr="00B37056">
        <w:rPr>
          <w:rFonts w:ascii="Times New Roman" w:hAnsi="Times New Roman"/>
          <w:sz w:val="22"/>
          <w:szCs w:val="22"/>
          <w:lang w:val="en-US"/>
        </w:rPr>
        <w:t> </w:t>
      </w:r>
      <w:r w:rsidRPr="00B37056">
        <w:rPr>
          <w:rFonts w:ascii="Times New Roman" w:hAnsi="Times New Roman"/>
          <w:sz w:val="22"/>
          <w:szCs w:val="22"/>
          <w:lang w:val="ru-RU"/>
        </w:rPr>
        <w:t>-</w:t>
      </w:r>
      <w:r w:rsidRPr="00B37056">
        <w:rPr>
          <w:rFonts w:ascii="Times New Roman" w:hAnsi="Times New Roman"/>
          <w:sz w:val="22"/>
          <w:szCs w:val="22"/>
        </w:rPr>
        <w:t xml:space="preserve"> договір, що продовжується без проведення аукціону;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договір, що продовжується, передбачав право Орендаря на суборенду.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8.2. Орендар може укладати договір суборенди лише з особами, які відповідають вимогам статті 4 Закону.</w:t>
      </w:r>
    </w:p>
    <w:p w:rsidR="006050FF"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8.3. Орендар протягом трьох робочих днів з дня укладення договору суборенди зобов’язаний надати Орендодавцю інформацію про суборендаря та один примірник договору суборенди для його оприлюднення Орендодавцем в електронній торговій системі.</w:t>
      </w:r>
    </w:p>
    <w:p w:rsidR="006050FF" w:rsidRPr="00B37056" w:rsidRDefault="006050FF" w:rsidP="008C3500">
      <w:pPr>
        <w:pStyle w:val="a1"/>
        <w:spacing w:before="0"/>
        <w:jc w:val="both"/>
        <w:rPr>
          <w:rFonts w:ascii="Times New Roman" w:hAnsi="Times New Roman"/>
          <w:sz w:val="22"/>
          <w:szCs w:val="22"/>
        </w:rPr>
      </w:pPr>
    </w:p>
    <w:p w:rsidR="006050FF" w:rsidRPr="00B37056" w:rsidRDefault="006050FF" w:rsidP="008C3500">
      <w:pPr>
        <w:pStyle w:val="a1"/>
        <w:spacing w:before="0"/>
        <w:ind w:firstLine="0"/>
        <w:jc w:val="center"/>
        <w:rPr>
          <w:rFonts w:ascii="Times New Roman" w:hAnsi="Times New Roman"/>
          <w:b/>
          <w:sz w:val="22"/>
          <w:szCs w:val="22"/>
        </w:rPr>
      </w:pPr>
      <w:r w:rsidRPr="00B37056">
        <w:rPr>
          <w:rFonts w:ascii="Times New Roman" w:hAnsi="Times New Roman"/>
          <w:b/>
          <w:sz w:val="22"/>
          <w:szCs w:val="22"/>
        </w:rPr>
        <w:t>Запевнення сторін</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9.1. Балансоутримувач і Орендодавець запевняють Орендаря, що:</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9.1.1. крім випадків, коли про інше зазначене в акті приймання-передачі, об’єкт оренди є вільним від третіх осіб, всередині об’єкта немає майна, належного третім особам, повний і безперешкодний доступ до об’єкта може бути наданий Орендарю в день підписання акта приймання-передачі разом із комплектом ключів від об’єкта у кількості, зазначеній в акті приймання-передачі;</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9.1.2. інформація про Майно, оприлюднена в оголошенні про передачу в оренду або інформаційному повідомленні/інформації про об’єкт оренди, якщо договір укладено без проведення аукціону (в обсязі, передбаченому пунктом 115 або пунктом 26 Порядку), посилання на яке зазначене у пункті 4.2 Умов, відповідає дійсності, за винятком обставин, відображених в акті приймання-передачі.</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9.2. Балансоутримувач (власник або уповноважений ним орган (особа) уклав охоронний договір стосовно Майна, якщо воно є пам’яткою культурної спадщини, щойно виявленим об’єктом культурної спадщини чи його частиною, а завірена Балансоутримувачем (власником або уповноваженим ним органом (особою) копія охоронного договору додається до цього договору як його невід’ємна частина.</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9.3. Орендар має можливість, забезпечену його власними або залученими фінансовими ресурсами, своєчасно і в повному обсязі сплачувати орендну плату та інші платежі відповідно до цього договору.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9.4. Одночасно або до дати укладення цього договору Орендар повністю сплатив авансовий внесок з орендної плати в розмірі, визначеному у пункті 10 Умов.</w:t>
      </w:r>
    </w:p>
    <w:p w:rsidR="006050FF"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9.5. Одночасно або до укладення цього договору Орендар повністю сплатив забезпечувальний депозит в розмірі, визначеному у пункті 11 Умов.</w:t>
      </w:r>
    </w:p>
    <w:p w:rsidR="006050FF" w:rsidRPr="00B37056" w:rsidRDefault="006050FF" w:rsidP="008C3500">
      <w:pPr>
        <w:pStyle w:val="a1"/>
        <w:spacing w:before="0"/>
        <w:jc w:val="both"/>
        <w:rPr>
          <w:rFonts w:ascii="Times New Roman" w:hAnsi="Times New Roman"/>
          <w:sz w:val="22"/>
          <w:szCs w:val="22"/>
        </w:rPr>
      </w:pPr>
    </w:p>
    <w:p w:rsidR="006050FF" w:rsidRPr="00B37056" w:rsidRDefault="006050FF" w:rsidP="008C3500">
      <w:pPr>
        <w:pStyle w:val="a1"/>
        <w:spacing w:before="0"/>
        <w:ind w:firstLine="0"/>
        <w:jc w:val="center"/>
        <w:rPr>
          <w:rFonts w:ascii="Times New Roman" w:hAnsi="Times New Roman"/>
          <w:b/>
          <w:sz w:val="22"/>
          <w:szCs w:val="22"/>
        </w:rPr>
      </w:pPr>
      <w:r w:rsidRPr="00B37056">
        <w:rPr>
          <w:rFonts w:ascii="Times New Roman" w:hAnsi="Times New Roman"/>
          <w:b/>
          <w:sz w:val="22"/>
          <w:szCs w:val="22"/>
        </w:rPr>
        <w:t>Додаткові умови оренди</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10.1. Орендар зобов’язаний виконувати обов’язки, покладені на нього рішенням уповноваженого органу про встановлення додаткових умов оренди, визначених у пункті 14 Умов, за умови, що посилання на такі додаткові умови оренди було включено до оголошення про передачу майна в оренду, інформаційного повідомлення про об’єкт (пункт 4.2 Умов).</w:t>
      </w:r>
    </w:p>
    <w:p w:rsidR="006050FF" w:rsidRPr="00B37056" w:rsidRDefault="006050FF" w:rsidP="008C3500">
      <w:pPr>
        <w:pStyle w:val="a1"/>
        <w:spacing w:before="0"/>
        <w:ind w:firstLine="0"/>
        <w:jc w:val="center"/>
        <w:rPr>
          <w:rFonts w:ascii="Times New Roman" w:hAnsi="Times New Roman"/>
          <w:b/>
          <w:sz w:val="22"/>
          <w:szCs w:val="22"/>
        </w:rPr>
      </w:pPr>
    </w:p>
    <w:p w:rsidR="006050FF" w:rsidRPr="00B37056" w:rsidRDefault="006050FF" w:rsidP="008C3500">
      <w:pPr>
        <w:pStyle w:val="a1"/>
        <w:spacing w:before="0"/>
        <w:ind w:firstLine="0"/>
        <w:jc w:val="center"/>
        <w:rPr>
          <w:rFonts w:ascii="Times New Roman" w:hAnsi="Times New Roman"/>
          <w:b/>
          <w:sz w:val="22"/>
          <w:szCs w:val="22"/>
        </w:rPr>
      </w:pPr>
      <w:r w:rsidRPr="00B37056">
        <w:rPr>
          <w:rFonts w:ascii="Times New Roman" w:hAnsi="Times New Roman"/>
          <w:b/>
          <w:sz w:val="22"/>
          <w:szCs w:val="22"/>
        </w:rPr>
        <w:t>Відповідальність і вирішення спорів за договором</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11.1. За невиконання або неналежне виконання зобов’язань за цим договором сторони несуть відповідальність згідно із законом та договором.</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11.2. Орендодавець не відповідає за зобов’язаннями Орендаря. Орендар не відповідає за зобов’язаннями Орендодавця, якщо інше не передбачено цим договором. Орендар відповідає за своїми зобов’язаннями і за зобов’язаннями, за якими він є правонаступником, виключно власним майном. Стягнення за цими зобов’язаннями не може бути звернене на орендоване Майно.</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11.3. Спори, які виникають за цим договором або в зв’язку з ним, не вирішені шляхом переговорів, вирішуються в судовому порядку.</w:t>
      </w:r>
    </w:p>
    <w:p w:rsidR="006050FF"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11.4. Стягнення заборгованості з орендної плати, пені та неустойки (за наявності), передбачених цим договором, може здійснюватися на підставі рішення суду. Стягнення заборгованості з оплати орендної плати відповідно до частини шостої статті 17 Закону може здійснюватися в безспірному порядку на підставі виконавчого напису нотаріуса.</w:t>
      </w:r>
    </w:p>
    <w:p w:rsidR="006050FF" w:rsidRPr="00B37056" w:rsidRDefault="006050FF" w:rsidP="008C3500">
      <w:pPr>
        <w:pStyle w:val="a1"/>
        <w:spacing w:before="0"/>
        <w:jc w:val="both"/>
        <w:rPr>
          <w:rFonts w:ascii="Times New Roman" w:hAnsi="Times New Roman"/>
          <w:sz w:val="22"/>
          <w:szCs w:val="22"/>
        </w:rPr>
      </w:pPr>
    </w:p>
    <w:p w:rsidR="006050FF" w:rsidRPr="00B37056" w:rsidRDefault="006050FF" w:rsidP="008C3500">
      <w:pPr>
        <w:pStyle w:val="a1"/>
        <w:spacing w:before="0"/>
        <w:jc w:val="center"/>
        <w:rPr>
          <w:rFonts w:ascii="Times New Roman" w:hAnsi="Times New Roman"/>
          <w:b/>
          <w:sz w:val="22"/>
          <w:szCs w:val="22"/>
        </w:rPr>
      </w:pPr>
      <w:r w:rsidRPr="00B37056">
        <w:rPr>
          <w:rFonts w:ascii="Times New Roman" w:hAnsi="Times New Roman"/>
          <w:b/>
          <w:sz w:val="22"/>
          <w:szCs w:val="22"/>
        </w:rPr>
        <w:t>Строк чинності, умови зміни та припинення договору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 xml:space="preserve">12.1. (1) Цей договір укладено на строк, визначений у пункті 12 Умов. Перебіг строку договору починається з дня набрання чинності цим договором. Цей договір набирає чинності в день його підписання сторонами (нотаріального посвідчення, якщо відповідно до законодавства договір підлягає нотаріальному посвідченню). Строк оренди за цим договором починається з дати підписання акта приймання-передачі і закінчується датою припинення цього договору. </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Або*:</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12.1. (2) Цей договір укладено на строк, визначений у частині другій пункту 12 Умов, але у будь-якому разі не довше ніж до моменту переходу права власності на Майно (єдиний майновий комплекс, до складу якого входить Майно) до переможця аукціону, проведеного відповідно до вимог Закону про приватизацію. Орендодавець зобов’язаний надіслати Орендарю інформаційне повідомлення (письмово або на його електронну адресу), передбачене частиною третьою статті 21 Закону про приватизацію, або посилання на таке повідомлення в електронній торговій системі, а також копію договору купівлі-продажу Майна (державного підприємства, на балансі якого перебуває Майно), укладеного в результаті проведення аукціону, або посилання на текст такого договору, оприлюдненого в електронній торговій системі, протягом трьох робочих днів з моменту оприлюднення відповідно інформаційного повідомлення і договору в електронній торговій системі, інформацію з Державного реєстру речових прав на нерухоме майно про реєстрацію права власності на Майно або на єдиний майновий комплекс державного підприємства, на балансі якого перебуває Майно.</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*Альтернативне формулювання пункту 12.1 застосовується, якщо станом на дату укладення цього договору стосовно Майна (або єдиного майнового комплексу до складу якого входить Майно) прийнято рішення про включення до переліку об’єктів, що підлягають приватизації.</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12.2. Умови цього договору зберігають силу протягом всього строку дії цього договору, в тому числі у разі, коли після його укладення законодавством встановлено правила, що погіршують становище Орендаря, крім випадку, передбаченого пунктом 3.7 цього договору, а в частині зобов’язань Орендаря щодо орендної плати - до виконання зобов’язань.</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12.3. Зміни і доповнення до договору вносяться до закінчення строку його дії за взаємною згодою сторін з урахуванням встановлених статтею 16 Закону та Порядком умов та обмежень шляхом укладення договорів про внесення змін і доповнень у письмовій формі, які підписуються сторонами та є невід’ємними частинами цього договору.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12.4. Продовження цього договору здійснюється з урахуванням вимог, встановлених статтею 18 Закону та Порядком.</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Орендар, який бажає продовжити цей договір на новий строк, повинен звернутись до Орендодавця за три місяці до закінчення строку дії договору із заявою.</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До заяви додається звіт про оцінку об’єкта оренди - якщо об’єкт оренди використовується на підставі договору оренди, укладеного без проведення аукціону або конкурсу, і орендар бажає продовжити договір оренди на новий строк.</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До заяви додається звіт про оцінку об’єкта оренди та рецензія на нього, якщо договір оренди продовжується вперше за умови, якщо строк оренди за таким договором становить п’ять років або менше і був укладений без проведення конкурсу чи аукціону, або договір оренди, що продовжується, був укладений без проведення аукціону з підприємствами, установами, організаціями, передбаченими статтею 15 Закону.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Якщо заява подається підприємством, установою, організацією, що надає соціально важливі послуги населенню, орендар подає також документи, що підтверджують відповідність критеріям, установленим абзацом другим пункту 137 Порядку.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Пропуск строку подання заяви Орендарем є підставою для припинення цього договору на підставі закінчення строку, на який його було укладено, відповідно до пункту 143 Порядку.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Орендар, який має намір продовжити договір оренди нерухомого майна, що підлягає продовженню за результатами проведення аукціону, зобов’язаний забезпечити доступ до об’єкта оренди потенційних орендарів.</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Орендар має переважне право на продовження цього договору, яке може бути реалізовано ним у визначений в Порядку спосіб.</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Оприлюднення на веб-сайті (сторінці чи профілі в соціальній мережі) орендаря, який отримав в оренду Майно без проведення аукціону, недостовірної інформації, що стала підставою для укладення договору оренди, є підставою для дострокового припинення договору оренди за ініціативою Орендодавця, а також не продовження договору оренди на новий строк.</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12.5. Якщо інше не передбачено цим договором, перехід права власності на орендоване Майно третім особам не є підставою для зміни або припинення чинності цим договором, і він зберігає свою чинність для нового власника орендованого Майна (його правонаступника), за винятком випадку приватизації орендованого Майна Орендарем.</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12.6. Договір припиняється:</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12.6.1 з підстав, передбачених частиною першою статті 24 Закону, і при цьому: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12.6.1.1. якщо підставою припинення договору є закінчення строку, на який його укладено (абзац другий частини першої ст..24 Закону), то договір вважається припиненим з:</w:t>
      </w:r>
    </w:p>
    <w:p w:rsidR="006050FF" w:rsidRPr="00B37056" w:rsidRDefault="006050FF" w:rsidP="008C3500">
      <w:pPr>
        <w:ind w:firstLine="567"/>
        <w:jc w:val="both"/>
        <w:rPr>
          <w:sz w:val="22"/>
          <w:szCs w:val="22"/>
          <w:lang w:val="uk-UA"/>
        </w:rPr>
      </w:pPr>
      <w:r w:rsidRPr="00B37056">
        <w:rPr>
          <w:sz w:val="22"/>
          <w:szCs w:val="22"/>
          <w:lang w:val="uk-UA"/>
        </w:rPr>
        <w:t>дати закінчення строку, на який його було укладено, на підставі рішення Орендодавця (якщо цей договір використовується для передачі в оренду Майна комунальної форми власності, то рішення приймається органом, визначеним відповідно до абзацу другого частини четвертої статті 18 Закону) про відмову у продовженні цього договору, прийнятого з підстав, передбачених статтею 19 Закону, в межах строків, визначених частиною п’ятою статті 18 Закону; або рішення орендодавця про припинення цього договору з підстав пропуску Орендарем строку на подання заяви про продовження цього договору, передбаченого частиною третьою статті 18 Закону (пункт 143 Порядку);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дати, визначеної в абзаці третьому пункту 151 Порядку, якщо переможцем аукціону на продовження цього договору стала особа інша, ніж Орендар,</w:t>
      </w:r>
      <w:r w:rsidRPr="00B37056">
        <w:rPr>
          <w:rFonts w:ascii="Times New Roman" w:hAnsi="Times New Roman"/>
          <w:sz w:val="22"/>
          <w:szCs w:val="22"/>
          <w:lang w:val="en-US"/>
        </w:rPr>
        <w:t> </w:t>
      </w:r>
      <w:r w:rsidRPr="00B37056">
        <w:rPr>
          <w:rFonts w:ascii="Times New Roman" w:hAnsi="Times New Roman"/>
          <w:sz w:val="22"/>
          <w:szCs w:val="22"/>
        </w:rPr>
        <w:t>- на підставі протоколу аукціону (рішення Орендодавця не вимагається);</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12.6.1.2. якщо підставою припинення договору є обставини, передбачені абзацами третім, четвертим, сьомим, восьмим частини першої статті 24 Закону, договір вважається припиненим з дати настання відповідної обставини на підставі рішення Орендодавця або на підставі документа, який свідчить про настання факту припинення юридичної особи або смерті фізичної особи;</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12.6.2 якщо Орендар надав недостовірну інформацію про право бути орендарем відповідно до положень частин третьої і четвертої статті 4 Закону, а також якщо Орендар, який отримав Майно в оренду без проведення аукціону, надав та/або оприлюднив на веб-сайті (сторінці чи профілі в соціальній мережі) недостовірну інформацію про себе та/або свою діяльність.</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Договір вважається припиненим з цієї підстави в односторонньому порядку на 30 день після надіслання Орендодавцем листа Орендарю про дострокове припинення цього договору, крім випадку, коли протягом зазначеного строку Орендар звернувся до суду з оскарженням такого рішення Орендодавця.</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У такому разі договір вважається припиненим:</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після закінчення двох місяців з дня звернення Орендарем за таким позовом до суду, якщо судом не відкрито провадження у справі за таким позовом Орендаря протягом зазначеного двомісячного строку; або</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з дати набрання законної сили рішенням суду про відмову у позові Орендаря; або</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з дати залишення судом позову без розгляду, припинення провадження у справі або з дати відкликання Орендарем позову.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Лист про дострокове припинення надсилається на адресу електронної пошти Орендаря і поштовим відправленням із повідомленням про вручення і описом вкладення за адресою місцезнаходження Орендаря, а також за адресою орендованого Майна;</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 xml:space="preserve">12.6.3 (1) якщо цей договір підписаний без одночасного підписання акта приймання-передачі Майна. Договір вважається припиненим з цієї підстави на п’ятий робочий день після підписання цього договору, якщо станом на цей день акт приймання-передачі не підписаний через відмову Орендаря, про що Балансоутримувач повинен скласти акт та повідомити Орендодавцю. </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Або*:</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12.6.3 (2) якщо цей договір підписаний без одночасного підписання акта приймання-передачі Майна. Договір вважається припиненим з цієї підстави на 15-й робочий день після припинення договору з попереднім орендарем, якщо протягом встановленого цим договором строку акт приймання-передачі не підписаний через відмову Орендаря, про що Балансоутримувач повинен скласти акт і повідомити Орендодавцю.</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*Альтернативне формулювання пункту 12.6.3 застосовується, якщо договір є договором, який укладається із переможцем аукціону на продовження договору оренди (договір типу 5.1(В) і такий переможець аукціону є особою іншою, ніж орендар майна, станом на дату оголошення аукціону.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12.6.4. на вимогу Орендодавця з підстав, передбачених пунктом 12.7 цього договору, і при цьому договір вважається припиненим в день, визначений відповідно до абзацу третього пункту 12.8 цього договору;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12.6.5. на вимогу Орендаря з підстав, передбачених пунктом 12.9 цього договору, і при цьому договір вважається припиненим в день, визначений відповідно до абзацу другого пункту 12.10 цього договору;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12.6.6. за згодою сторін на підставі договору про припинення з дати підписання акта повернення Майна з оренди;</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12.6.7. на вимогу будь-якої із сторін цього договору за рішенням суду з підстав, передбачених законодавством.</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12.7. Договір може бути достроково припинений на вимогу Орендодавця, якщо Орендар:</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12.7.1. допустив прострочення сплати орендної плати на строк більше трьох місяців або сумарна заборгованість з орендної плати більша, ніж плата за три місяці;</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12.7.2. використовує Майно не за цільовим призначенням, визначеним у пунктах (3)7.1, (3)7.1.1 або (4)7.1 Умов, або використовує Майно за забороненим цільовим призначенням, визначеним у пункті (2)7.1 Умов;</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12.7.3. без письмового дозволу Орендодавця передав Майно, його частину у користування іншій особі, крім випадків, коли Орендар передав Майно в суборенду на підставі пункту 8.1 цього договору і надав Орендодавцю копію договору суборенди для його оприлюднення в електронній торговій системі;</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12.7.4. уклав договір суборенди з особами, які не відповідають вимогам статті 4 Закону;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12.7.5. перешкоджає співробітникам Орендодавця та/або Балансоутримувача здійснювати контроль за використанням Майна, виконанням умов цього договору;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12.7.6. порушує додаткові умови оренди, зазначені у пункті 14 Умов;</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12.7.7. істотно порушує умови охоронного договору, укладеного стосовно Майна, і копія якого є додатком до цього договору або передана Орендарю відповідно до вимог частини восьмої статті 6 Закону;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12.7.8. відмовився внести зміни до цього договору у разі виникнення підстав, передбачених пунктом 3.7 цього договору.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12.8. Про наявність однієї з підстав для дострокового припинення договору з ініціативи Орендодавця, передбачених пунктом 12.7 цього договору, Орендодавець або Балансоутримувач повідомляє Орендареві та іншій стороні договору листом. У листі повинен міститись опис порушення і вимогу про його усунення в строк не менш як 15 та не більш як 30 робочих днів з дати реєстрації листа (у строк п’яти робочих днів, якщо порушення стосується прострочення сплати орендної плати або перешкоджання у здійсненні Орендодавцем або Балансоутримувачем контролю за використанням Майна). Лист пересилається на адресу електронної пошти Орендаря і поштовим відправленням із повідомленням про вручення і описом вкладення за адресою місцезнаходження Орендаря, а також за адресою орендованого Майна.</w:t>
      </w:r>
    </w:p>
    <w:p w:rsidR="006050FF" w:rsidRPr="00B37056" w:rsidRDefault="006050FF" w:rsidP="008C3500">
      <w:pPr>
        <w:pStyle w:val="a1"/>
        <w:spacing w:before="0" w:line="230" w:lineRule="auto"/>
        <w:jc w:val="both"/>
        <w:rPr>
          <w:rFonts w:ascii="Times New Roman" w:hAnsi="Times New Roman"/>
          <w:sz w:val="22"/>
          <w:szCs w:val="22"/>
        </w:rPr>
      </w:pPr>
      <w:r w:rsidRPr="00B37056">
        <w:rPr>
          <w:rFonts w:ascii="Times New Roman" w:hAnsi="Times New Roman"/>
          <w:sz w:val="22"/>
          <w:szCs w:val="22"/>
        </w:rPr>
        <w:t>Якщо протягом встановленого у приписі часу Орендар не усунув порушення, Орендодавець надсилає Орендарю лист, у якому повідомляє Орендареві про дострокове припинення договору на вимогу Орендодавця. У листі зазначається підстава припинення договору, посилання на вимогу про усунення порушення, а також посилання на обставини, які свідчать про те, що порушення триває після закінчення строку, відведеного для його усунення.</w:t>
      </w:r>
    </w:p>
    <w:p w:rsidR="006050FF" w:rsidRPr="00B37056" w:rsidRDefault="006050FF" w:rsidP="008C3500">
      <w:pPr>
        <w:pStyle w:val="a1"/>
        <w:spacing w:before="0" w:line="230" w:lineRule="auto"/>
        <w:jc w:val="both"/>
        <w:rPr>
          <w:rFonts w:ascii="Times New Roman" w:hAnsi="Times New Roman"/>
          <w:sz w:val="22"/>
          <w:szCs w:val="22"/>
        </w:rPr>
      </w:pPr>
      <w:r w:rsidRPr="00B37056">
        <w:rPr>
          <w:rFonts w:ascii="Times New Roman" w:hAnsi="Times New Roman"/>
          <w:sz w:val="22"/>
          <w:szCs w:val="22"/>
        </w:rPr>
        <w:t>Договір вважається припиненим на п’ятий робочий день після надіслання Орендодавцем або Балансоутримувачем Орендарю листа про дострокове припинення цього договору. Орендодавець надсилає Орендарю лист про дострокове припинення цього договору електронною поштою, а також поштовим відправленням із повідомленням про вручення і описом вкладення за адресою місцезнаходження Орендаря, а також за адресою орендованого Майна. Дата дострокового припинення цього договору на вимогу Орендодавця встановлюється на підставі штемпеля поштового відділення на поштовому відправленні Орендодавця.</w:t>
      </w:r>
    </w:p>
    <w:p w:rsidR="006050FF" w:rsidRPr="00B37056" w:rsidRDefault="006050FF" w:rsidP="008C3500">
      <w:pPr>
        <w:pStyle w:val="a1"/>
        <w:spacing w:before="0" w:line="230" w:lineRule="auto"/>
        <w:jc w:val="both"/>
        <w:rPr>
          <w:rFonts w:ascii="Times New Roman" w:hAnsi="Times New Roman"/>
          <w:sz w:val="22"/>
          <w:szCs w:val="22"/>
        </w:rPr>
      </w:pPr>
      <w:r w:rsidRPr="00B37056">
        <w:rPr>
          <w:rFonts w:ascii="Times New Roman" w:hAnsi="Times New Roman"/>
          <w:sz w:val="22"/>
          <w:szCs w:val="22"/>
        </w:rPr>
        <w:t>12.9. Цей договір може бути достроково припинений на вимогу Орендаря, якщо:</w:t>
      </w:r>
    </w:p>
    <w:p w:rsidR="006050FF" w:rsidRPr="00B37056" w:rsidRDefault="006050FF" w:rsidP="008C3500">
      <w:pPr>
        <w:pStyle w:val="a1"/>
        <w:spacing w:before="0" w:line="230" w:lineRule="auto"/>
        <w:jc w:val="both"/>
        <w:rPr>
          <w:rFonts w:ascii="Times New Roman" w:hAnsi="Times New Roman"/>
          <w:sz w:val="22"/>
          <w:szCs w:val="22"/>
        </w:rPr>
      </w:pPr>
      <w:r w:rsidRPr="00B37056">
        <w:rPr>
          <w:rFonts w:ascii="Times New Roman" w:hAnsi="Times New Roman"/>
          <w:sz w:val="22"/>
          <w:szCs w:val="22"/>
        </w:rPr>
        <w:t>12.9.1. протягом одного місяця після підписання акта приймання-передачі Орендар отримає докази істотної невідповідності об’єкта оренди інформації про нього, зазначеній в оголошенні або інформаційному повідомленні/інформації про об’єкт оренди, якщо договір укладено без проведення аукціону, або в акті приймання-передачі; або</w:t>
      </w:r>
    </w:p>
    <w:p w:rsidR="006050FF" w:rsidRPr="00B37056" w:rsidRDefault="006050FF" w:rsidP="008C3500">
      <w:pPr>
        <w:pStyle w:val="a1"/>
        <w:spacing w:before="0" w:line="230" w:lineRule="auto"/>
        <w:jc w:val="both"/>
        <w:rPr>
          <w:rFonts w:ascii="Times New Roman" w:hAnsi="Times New Roman"/>
          <w:sz w:val="22"/>
          <w:szCs w:val="22"/>
        </w:rPr>
      </w:pPr>
      <w:r w:rsidRPr="00B37056">
        <w:rPr>
          <w:rFonts w:ascii="Times New Roman" w:hAnsi="Times New Roman"/>
          <w:sz w:val="22"/>
          <w:szCs w:val="22"/>
        </w:rPr>
        <w:t>12.9.2. протягом двох місяців після підписання акта приймання-передачі Орендар не матиме можливості використовувати об’єкт або приступити до виконання ремонтних робіт на об’єкті через відсутність на об’єкті можливості підключення до комунальних послуг, або відмови Балансоутримувача укласти із Орендарем договір про відшкодування витрат Балансоутримувача на утримання орендованого Майна та надання комунальних послуг Орендарю, або відмови постачальників відповідних комунальних послуг укласти із Орендарем договори на постачання таких послуг протягом одного місяця з моменту звернення Орендаря (за умови, що Орендар звернувся до таких постачальників послуг не пізніше ніж протягом одного місяця після підписання акта приймання-передачі Майна).</w:t>
      </w:r>
    </w:p>
    <w:p w:rsidR="006050FF" w:rsidRPr="00B37056" w:rsidRDefault="006050FF" w:rsidP="008C3500">
      <w:pPr>
        <w:pStyle w:val="a1"/>
        <w:spacing w:before="0" w:line="230" w:lineRule="auto"/>
        <w:jc w:val="both"/>
        <w:rPr>
          <w:rFonts w:ascii="Times New Roman" w:hAnsi="Times New Roman"/>
          <w:sz w:val="22"/>
          <w:szCs w:val="22"/>
        </w:rPr>
      </w:pPr>
      <w:r w:rsidRPr="00B37056">
        <w:rPr>
          <w:rFonts w:ascii="Times New Roman" w:hAnsi="Times New Roman"/>
          <w:sz w:val="22"/>
          <w:szCs w:val="22"/>
        </w:rPr>
        <w:t>12.10. Про виявлення обставин, які дають право Орендарю на припинення договору відповідно до пункту 12.9 цього договору, Орендар повинен повідомити Орендодавцю і Балансоутримувачу із наданням відповідних доказів протягом трьох робочих днів після закінчення строків, передбачених пунктом 12.9 договору. Якщо протягом 30 днів з моменту отримання повідомлення Орендаря зауваження Орендаря не будуть усунені, Орендар надсилає Орендодавцю і Балансоутримувачу вимогу про дострокове припинення цього договору і вимогу про повернення забезпечувального депозиту і сплачених сум орендної плати. Вимоги Орендаря, заявлені після закінчення строків, встановлених цим пунктом договору, задоволенню не підлягають.</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Договір вважається припиненим на десятий робочий день після надіслання Орендарем Орендодавцю і Балансоутримувачу вимоги про дострокове припинення цього договору, крім випадків, коли Орендодавець або Балансоутримувач надав Орендарю обґрунтовані зауваження щодо обставин, викладених у повідомленні Орендаря. Спори щодо обґрунтованості цих зауважень вирішуються судом.</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За відсутності зауважень Орендодавця та Балансоутримувача, передбачених абзацом другим цього пункту: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Балансоутримувач повертає Орендарю відповідну частину орендної плати, сплаченої Орендарем, протягом десяти календарних днів з моменту отримання вимоги Орендаря і підписання Орендарем акта повернення Майна з оренди;</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Орендодавець повертає сплачений Орендарем забезпечувальний депозит протягом десяти календарних днів з моменту отримання вимоги Орендаря і підписання Орендарем акта повернення Майна з оренди. Повернення орендної плати, що була надміру сплачена Орендарем до бюджету, здійснюється у порядку, визначеному законодавством.</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12.11. У разі припинення договору: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 xml:space="preserve">поліпшення орендованого Майна, здійснені Орендарем за рахунок власних коштів за згодою осіб, визначених у пункті 5.1 цього договору, які можна відокремити від орендованого Майна, не завдаючи йому шкоди, є власністю Орендаря, а поліпшення, які не можна відокремити без шкоди для майна, </w:t>
      </w:r>
      <w:r w:rsidRPr="00B37056">
        <w:rPr>
          <w:rFonts w:ascii="Times New Roman" w:hAnsi="Times New Roman"/>
          <w:sz w:val="22"/>
          <w:szCs w:val="22"/>
          <w:lang w:val="ru-RU"/>
        </w:rPr>
        <w:t>-</w:t>
      </w:r>
      <w:r w:rsidRPr="00B37056">
        <w:rPr>
          <w:rFonts w:ascii="Times New Roman" w:hAnsi="Times New Roman"/>
          <w:sz w:val="22"/>
          <w:szCs w:val="22"/>
        </w:rPr>
        <w:t xml:space="preserve"> власністю </w:t>
      </w:r>
      <w:r>
        <w:rPr>
          <w:rFonts w:ascii="Times New Roman" w:hAnsi="Times New Roman"/>
          <w:sz w:val="22"/>
          <w:szCs w:val="22"/>
        </w:rPr>
        <w:t>територіальної громади;</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 xml:space="preserve">поліпшення Майна, зроблені Орендарем без згоди осіб, визначених у пункті 5.1 цього договору, які не можна відокремити без шкоди для Майна, є власністю </w:t>
      </w:r>
      <w:r>
        <w:rPr>
          <w:rFonts w:ascii="Times New Roman" w:hAnsi="Times New Roman"/>
          <w:sz w:val="22"/>
          <w:szCs w:val="22"/>
        </w:rPr>
        <w:t>територіальної громади</w:t>
      </w:r>
      <w:r w:rsidRPr="00B37056">
        <w:rPr>
          <w:rFonts w:ascii="Times New Roman" w:hAnsi="Times New Roman"/>
          <w:sz w:val="22"/>
          <w:szCs w:val="22"/>
        </w:rPr>
        <w:t xml:space="preserve"> та їх вартість компенсації не підлягає.</w:t>
      </w:r>
    </w:p>
    <w:p w:rsidR="006050FF" w:rsidRDefault="006050FF" w:rsidP="008C3500">
      <w:pPr>
        <w:pStyle w:val="a1"/>
        <w:spacing w:before="0"/>
        <w:jc w:val="both"/>
        <w:rPr>
          <w:rFonts w:ascii="Times New Roman" w:hAnsi="Times New Roman"/>
          <w:sz w:val="22"/>
          <w:szCs w:val="22"/>
        </w:rPr>
      </w:pPr>
      <w:r w:rsidRPr="00B37056">
        <w:rPr>
          <w:rFonts w:ascii="Times New Roman" w:hAnsi="Times New Roman"/>
          <w:spacing w:val="-4"/>
          <w:sz w:val="22"/>
          <w:szCs w:val="22"/>
        </w:rPr>
        <w:t xml:space="preserve">12.12. Майно вважається поверненим Орендодавцю/ Балансоутримувачу </w:t>
      </w:r>
      <w:r w:rsidRPr="00B37056">
        <w:rPr>
          <w:rFonts w:ascii="Times New Roman" w:hAnsi="Times New Roman"/>
          <w:sz w:val="22"/>
          <w:szCs w:val="22"/>
        </w:rPr>
        <w:t>з моменту підписання Балансоутримувачем та Орендарем акта повернення з оренди орендованого Майна.</w:t>
      </w:r>
    </w:p>
    <w:p w:rsidR="006050FF" w:rsidRPr="00B37056" w:rsidRDefault="006050FF" w:rsidP="008C3500">
      <w:pPr>
        <w:pStyle w:val="a1"/>
        <w:spacing w:before="0"/>
        <w:jc w:val="both"/>
        <w:rPr>
          <w:rFonts w:ascii="Times New Roman" w:hAnsi="Times New Roman"/>
          <w:sz w:val="22"/>
          <w:szCs w:val="22"/>
        </w:rPr>
      </w:pPr>
    </w:p>
    <w:p w:rsidR="006050FF" w:rsidRPr="00B37056" w:rsidRDefault="006050FF" w:rsidP="008C3500">
      <w:pPr>
        <w:pStyle w:val="a1"/>
        <w:spacing w:before="0"/>
        <w:ind w:firstLine="0"/>
        <w:jc w:val="center"/>
        <w:rPr>
          <w:rFonts w:ascii="Times New Roman" w:hAnsi="Times New Roman"/>
          <w:b/>
          <w:sz w:val="22"/>
          <w:szCs w:val="22"/>
        </w:rPr>
      </w:pPr>
      <w:r w:rsidRPr="00B37056">
        <w:rPr>
          <w:rFonts w:ascii="Times New Roman" w:hAnsi="Times New Roman"/>
          <w:b/>
          <w:sz w:val="22"/>
          <w:szCs w:val="22"/>
        </w:rPr>
        <w:t>Інше</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13.1 Орендар письмово повідомляє іншим сторонам договору протягом п’яти робочих днів з дати внесення змін у його найменуванні, місцезнаходженні, банківських реквізитах і контактних даних. Орендодавець або Балансоутримувач повідомляє Орендареві про відповідні зміни письмово або на адресу електронної пошти.</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13.2. Якщо цей договір підлягає нотаріальному посвідченню, витрати на таке посвідчення несе Орендар.</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13.3. Якщо протягом строку дії договору відбувається зміна Орендодавця або Балансоутримувача Майна, новий Орендодавець або Балансоутримувач стає стороною такого договору шляхом складення акта про заміну сторони у договорі оренди державного майна (далі - акт про заміну сторони) за формою, що розробляється Фондом державного майна і оприлюднюється на його офіційному веб-сайті. Акт про заміну сторони підписується попереднім і новим Орендодавцем або Балансоутримувачем та в той же день надсилається іншим сторонам договору листом (цінним з описом). Акт про заміну сторони складається у трьох оригінальних примірниках. Новий Орендодавець або Балансоутримувач зобов’язаний (протягом п’яти робочих днів від дати його надсилання Орендарю) опублікувати зазначений акт в електронній торговій системі. Орендодавець або Балансоутримувач за цим договором вважається заміненим з моменту опублікування акта про заміну сторін в електронній торговій системі.</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У разі коли договір нотаріально посвідчено, то підписи посадових осіб попереднього і нового орендодавців на акті про заміну сторони підлягають нотаріальному посвідченню.</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13.4. У разі реорганізації Орендаря договір оренди зберігає чинність для відповідного правонаступника юридичної особи - Орендаря.</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У разі виділу з юридичної особи - Орендаря окремої юридичної особи перехід до такої особи прав і обов’язків, які витікають із цього договору, можливий лише за згодою Орендодавця.</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Заміна сторони Орендаря набуває чинності з дня внесення змін до цього договору.</w:t>
      </w:r>
    </w:p>
    <w:p w:rsidR="006050FF" w:rsidRPr="00B37056"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Заміна Орендаря інша, ніж передбачена цим пунктом, не допускається.</w:t>
      </w:r>
    </w:p>
    <w:p w:rsidR="006050FF" w:rsidRDefault="006050FF" w:rsidP="008C3500">
      <w:pPr>
        <w:pStyle w:val="a1"/>
        <w:spacing w:before="0"/>
        <w:jc w:val="both"/>
        <w:rPr>
          <w:rFonts w:ascii="Times New Roman" w:hAnsi="Times New Roman"/>
          <w:sz w:val="22"/>
          <w:szCs w:val="22"/>
        </w:rPr>
      </w:pPr>
      <w:r w:rsidRPr="00B37056">
        <w:rPr>
          <w:rFonts w:ascii="Times New Roman" w:hAnsi="Times New Roman"/>
          <w:sz w:val="22"/>
          <w:szCs w:val="22"/>
        </w:rPr>
        <w:t>13.5. Цей Договір укладено у трьох примірниках, кожен з яких має однакову юридичну силу, по одному для Орендаря, Орендодавця і Балансоутримувача.</w:t>
      </w:r>
    </w:p>
    <w:p w:rsidR="006050FF" w:rsidRPr="00B37056" w:rsidRDefault="006050FF" w:rsidP="008C3500">
      <w:pPr>
        <w:pStyle w:val="a1"/>
        <w:spacing w:before="0"/>
        <w:jc w:val="both"/>
        <w:rPr>
          <w:rFonts w:ascii="Times New Roman" w:hAnsi="Times New Roman"/>
          <w:sz w:val="22"/>
          <w:szCs w:val="22"/>
        </w:rPr>
      </w:pPr>
      <w:bookmarkStart w:id="1" w:name="_GoBack"/>
      <w:bookmarkEnd w:id="1"/>
    </w:p>
    <w:p w:rsidR="006050FF" w:rsidRPr="00B37056" w:rsidRDefault="006050FF" w:rsidP="008C3500">
      <w:pPr>
        <w:pStyle w:val="a1"/>
        <w:ind w:firstLine="0"/>
        <w:jc w:val="center"/>
        <w:rPr>
          <w:rFonts w:ascii="Times New Roman" w:hAnsi="Times New Roman"/>
          <w:b/>
          <w:sz w:val="22"/>
          <w:szCs w:val="22"/>
        </w:rPr>
      </w:pPr>
      <w:r w:rsidRPr="00B37056">
        <w:rPr>
          <w:rFonts w:ascii="Times New Roman" w:hAnsi="Times New Roman"/>
          <w:b/>
          <w:sz w:val="22"/>
          <w:szCs w:val="22"/>
        </w:rPr>
        <w:t>Підписи сторін</w:t>
      </w:r>
    </w:p>
    <w:tbl>
      <w:tblPr>
        <w:tblW w:w="9435" w:type="dxa"/>
        <w:jc w:val="center"/>
        <w:tblLayout w:type="fixed"/>
        <w:tblLook w:val="00A0"/>
      </w:tblPr>
      <w:tblGrid>
        <w:gridCol w:w="4152"/>
        <w:gridCol w:w="5283"/>
      </w:tblGrid>
      <w:tr w:rsidR="006050FF" w:rsidRPr="00B37056" w:rsidTr="00185861">
        <w:trPr>
          <w:trHeight w:val="333"/>
          <w:jc w:val="center"/>
        </w:trPr>
        <w:tc>
          <w:tcPr>
            <w:tcW w:w="4154" w:type="dxa"/>
          </w:tcPr>
          <w:p w:rsidR="006050FF" w:rsidRPr="00B37056" w:rsidRDefault="006050FF" w:rsidP="00185861">
            <w:pPr>
              <w:pStyle w:val="a1"/>
              <w:jc w:val="both"/>
              <w:rPr>
                <w:rFonts w:ascii="Times New Roman" w:hAnsi="Times New Roman"/>
                <w:sz w:val="22"/>
                <w:szCs w:val="22"/>
              </w:rPr>
            </w:pPr>
            <w:r w:rsidRPr="00B37056">
              <w:rPr>
                <w:rFonts w:ascii="Times New Roman" w:hAnsi="Times New Roman"/>
                <w:sz w:val="22"/>
                <w:szCs w:val="22"/>
              </w:rPr>
              <w:t>Від Орендаря:</w:t>
            </w:r>
          </w:p>
        </w:tc>
        <w:tc>
          <w:tcPr>
            <w:tcW w:w="5286" w:type="dxa"/>
          </w:tcPr>
          <w:p w:rsidR="006050FF" w:rsidRPr="00B37056" w:rsidRDefault="006050FF" w:rsidP="00185861">
            <w:pPr>
              <w:pStyle w:val="a1"/>
              <w:jc w:val="both"/>
              <w:rPr>
                <w:rFonts w:ascii="Times New Roman" w:hAnsi="Times New Roman"/>
                <w:sz w:val="22"/>
                <w:szCs w:val="22"/>
              </w:rPr>
            </w:pPr>
            <w:r w:rsidRPr="00B37056">
              <w:rPr>
                <w:rFonts w:ascii="Times New Roman" w:hAnsi="Times New Roman"/>
                <w:sz w:val="22"/>
                <w:szCs w:val="22"/>
              </w:rPr>
              <w:t>___________________</w:t>
            </w:r>
          </w:p>
        </w:tc>
      </w:tr>
      <w:tr w:rsidR="006050FF" w:rsidRPr="00B37056" w:rsidTr="00185861">
        <w:trPr>
          <w:trHeight w:val="315"/>
          <w:jc w:val="center"/>
        </w:trPr>
        <w:tc>
          <w:tcPr>
            <w:tcW w:w="4154" w:type="dxa"/>
          </w:tcPr>
          <w:p w:rsidR="006050FF" w:rsidRPr="00B37056" w:rsidRDefault="006050FF" w:rsidP="00185861">
            <w:pPr>
              <w:pStyle w:val="a1"/>
              <w:jc w:val="both"/>
              <w:rPr>
                <w:rFonts w:ascii="Times New Roman" w:hAnsi="Times New Roman"/>
                <w:sz w:val="22"/>
                <w:szCs w:val="22"/>
              </w:rPr>
            </w:pPr>
            <w:r w:rsidRPr="00B37056">
              <w:rPr>
                <w:rFonts w:ascii="Times New Roman" w:hAnsi="Times New Roman"/>
                <w:sz w:val="22"/>
                <w:szCs w:val="22"/>
              </w:rPr>
              <w:t>Від Орендодавця:</w:t>
            </w:r>
          </w:p>
        </w:tc>
        <w:tc>
          <w:tcPr>
            <w:tcW w:w="5286" w:type="dxa"/>
          </w:tcPr>
          <w:p w:rsidR="006050FF" w:rsidRPr="00B37056" w:rsidRDefault="006050FF" w:rsidP="00185861">
            <w:pPr>
              <w:pStyle w:val="a1"/>
              <w:jc w:val="both"/>
              <w:rPr>
                <w:rFonts w:ascii="Times New Roman" w:hAnsi="Times New Roman"/>
                <w:sz w:val="22"/>
                <w:szCs w:val="22"/>
              </w:rPr>
            </w:pPr>
            <w:r w:rsidRPr="00B37056">
              <w:rPr>
                <w:rFonts w:ascii="Times New Roman" w:hAnsi="Times New Roman"/>
                <w:sz w:val="22"/>
                <w:szCs w:val="22"/>
              </w:rPr>
              <w:t xml:space="preserve">___________________ </w:t>
            </w:r>
          </w:p>
        </w:tc>
      </w:tr>
      <w:tr w:rsidR="006050FF" w:rsidRPr="00B37056" w:rsidTr="00185861">
        <w:trPr>
          <w:trHeight w:val="420"/>
          <w:jc w:val="center"/>
        </w:trPr>
        <w:tc>
          <w:tcPr>
            <w:tcW w:w="4154" w:type="dxa"/>
          </w:tcPr>
          <w:p w:rsidR="006050FF" w:rsidRPr="00B37056" w:rsidRDefault="006050FF" w:rsidP="00185861">
            <w:pPr>
              <w:pStyle w:val="a1"/>
              <w:jc w:val="both"/>
              <w:rPr>
                <w:rFonts w:ascii="Times New Roman" w:hAnsi="Times New Roman"/>
                <w:sz w:val="22"/>
                <w:szCs w:val="22"/>
              </w:rPr>
            </w:pPr>
            <w:r w:rsidRPr="00B37056">
              <w:rPr>
                <w:rFonts w:ascii="Times New Roman" w:hAnsi="Times New Roman"/>
                <w:sz w:val="22"/>
                <w:szCs w:val="22"/>
              </w:rPr>
              <w:t xml:space="preserve">Від Балансоутримувача                      </w:t>
            </w:r>
          </w:p>
        </w:tc>
        <w:tc>
          <w:tcPr>
            <w:tcW w:w="5286" w:type="dxa"/>
          </w:tcPr>
          <w:p w:rsidR="006050FF" w:rsidRPr="00B37056" w:rsidRDefault="006050FF" w:rsidP="00185861">
            <w:pPr>
              <w:pStyle w:val="a1"/>
              <w:ind w:firstLine="0"/>
              <w:jc w:val="both"/>
              <w:rPr>
                <w:rFonts w:ascii="Times New Roman" w:hAnsi="Times New Roman"/>
                <w:sz w:val="22"/>
                <w:szCs w:val="22"/>
              </w:rPr>
            </w:pPr>
            <w:r w:rsidRPr="00B37056">
              <w:rPr>
                <w:rFonts w:ascii="Times New Roman" w:hAnsi="Times New Roman"/>
                <w:sz w:val="22"/>
                <w:szCs w:val="22"/>
              </w:rPr>
              <w:t xml:space="preserve">        ____________________</w:t>
            </w:r>
          </w:p>
        </w:tc>
      </w:tr>
    </w:tbl>
    <w:p w:rsidR="006050FF" w:rsidRDefault="006050FF"/>
    <w:sectPr w:rsidR="006050FF" w:rsidSect="008513D6">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Narrow">
    <w:panose1 w:val="020B0606020202030204"/>
    <w:charset w:val="CC"/>
    <w:family w:val="swiss"/>
    <w:pitch w:val="variable"/>
    <w:sig w:usb0="00000287" w:usb1="00000800" w:usb2="00000000" w:usb3="00000000" w:csb0="0000009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imes New Roman1">
    <w:panose1 w:val="00000000000000000000"/>
    <w:charset w:val="00"/>
    <w:family w:val="auto"/>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 w:name="SimSun">
    <w:altName w:val="§­§°§®§Ц"/>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515A9"/>
    <w:multiLevelType w:val="hybridMultilevel"/>
    <w:tmpl w:val="5A6E8DF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04B4623"/>
    <w:multiLevelType w:val="hybridMultilevel"/>
    <w:tmpl w:val="FC504450"/>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648E6ED8"/>
    <w:multiLevelType w:val="hybridMultilevel"/>
    <w:tmpl w:val="4B429BD6"/>
    <w:lvl w:ilvl="0" w:tplc="60622906">
      <w:start w:val="10"/>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s="Times New Roman"/>
        <w:caps w:val="0"/>
        <w:smallCaps w:val="0"/>
        <w:strike w:val="0"/>
        <w:dstrike w:val="0"/>
        <w:color w:val="000000"/>
        <w:spacing w:val="0"/>
        <w:w w:val="100"/>
        <w:kern w:val="0"/>
        <w:position w:val="0"/>
        <w:vertAlign w:val="baseline"/>
      </w:rPr>
    </w:lvl>
    <w:lvl w:ilvl="1" w:tplc="585A0036">
      <w:start w:val="1"/>
      <w:numFmt w:val="lowerLetter"/>
      <w:lvlText w:val="%2."/>
      <w:lvlJc w:val="left"/>
      <w:pPr>
        <w:tabs>
          <w:tab w:val="num" w:pos="1440"/>
        </w:tabs>
        <w:ind w:left="731" w:hanging="22"/>
      </w:pPr>
      <w:rPr>
        <w:rFonts w:hAnsi="Arial Unicode MS" w:cs="Times New Roman"/>
        <w:caps w:val="0"/>
        <w:smallCaps w:val="0"/>
        <w:strike w:val="0"/>
        <w:dstrike w:val="0"/>
        <w:color w:val="000000"/>
        <w:spacing w:val="0"/>
        <w:w w:val="100"/>
        <w:kern w:val="0"/>
        <w:position w:val="0"/>
        <w:vertAlign w:val="baseline"/>
      </w:rPr>
    </w:lvl>
    <w:lvl w:ilvl="2" w:tplc="7E5ADF5C">
      <w:start w:val="1"/>
      <w:numFmt w:val="lowerRoman"/>
      <w:lvlText w:val="%3."/>
      <w:lvlJc w:val="left"/>
      <w:pPr>
        <w:tabs>
          <w:tab w:val="left" w:pos="1440"/>
        </w:tabs>
        <w:ind w:left="709" w:firstLine="44"/>
      </w:pPr>
      <w:rPr>
        <w:rFonts w:hAnsi="Arial Unicode MS" w:cs="Times New Roman"/>
        <w:caps w:val="0"/>
        <w:smallCaps w:val="0"/>
        <w:strike w:val="0"/>
        <w:dstrike w:val="0"/>
        <w:color w:val="000000"/>
        <w:spacing w:val="0"/>
        <w:w w:val="100"/>
        <w:kern w:val="0"/>
        <w:position w:val="0"/>
        <w:vertAlign w:val="baseline"/>
      </w:rPr>
    </w:lvl>
    <w:lvl w:ilvl="3" w:tplc="61403448">
      <w:start w:val="1"/>
      <w:numFmt w:val="decimal"/>
      <w:lvlText w:val="%4."/>
      <w:lvlJc w:val="left"/>
      <w:pPr>
        <w:tabs>
          <w:tab w:val="left" w:pos="1440"/>
          <w:tab w:val="num" w:pos="2138"/>
        </w:tabs>
        <w:ind w:left="1429" w:hanging="22"/>
      </w:pPr>
      <w:rPr>
        <w:rFonts w:hAnsi="Arial Unicode MS" w:cs="Times New Roman"/>
        <w:caps w:val="0"/>
        <w:smallCaps w:val="0"/>
        <w:strike w:val="0"/>
        <w:dstrike w:val="0"/>
        <w:color w:val="000000"/>
        <w:spacing w:val="0"/>
        <w:w w:val="100"/>
        <w:kern w:val="0"/>
        <w:position w:val="0"/>
        <w:vertAlign w:val="baseline"/>
      </w:rPr>
    </w:lvl>
    <w:lvl w:ilvl="4" w:tplc="2F2E7B56">
      <w:start w:val="1"/>
      <w:numFmt w:val="lowerLetter"/>
      <w:lvlText w:val="%5."/>
      <w:lvlJc w:val="left"/>
      <w:pPr>
        <w:tabs>
          <w:tab w:val="left" w:pos="1440"/>
          <w:tab w:val="num" w:pos="2858"/>
        </w:tabs>
        <w:ind w:left="2149" w:hanging="22"/>
      </w:pPr>
      <w:rPr>
        <w:rFonts w:hAnsi="Arial Unicode MS" w:cs="Times New Roman"/>
        <w:caps w:val="0"/>
        <w:smallCaps w:val="0"/>
        <w:strike w:val="0"/>
        <w:dstrike w:val="0"/>
        <w:color w:val="000000"/>
        <w:spacing w:val="0"/>
        <w:w w:val="100"/>
        <w:kern w:val="0"/>
        <w:position w:val="0"/>
        <w:vertAlign w:val="baseline"/>
      </w:rPr>
    </w:lvl>
    <w:lvl w:ilvl="5" w:tplc="FDF2DE2C">
      <w:start w:val="1"/>
      <w:numFmt w:val="lowerRoman"/>
      <w:lvlText w:val="%6."/>
      <w:lvlJc w:val="left"/>
      <w:pPr>
        <w:tabs>
          <w:tab w:val="left" w:pos="1440"/>
          <w:tab w:val="num" w:pos="3578"/>
        </w:tabs>
        <w:ind w:left="2869" w:firstLine="44"/>
      </w:pPr>
      <w:rPr>
        <w:rFonts w:hAnsi="Arial Unicode MS" w:cs="Times New Roman"/>
        <w:caps w:val="0"/>
        <w:smallCaps w:val="0"/>
        <w:strike w:val="0"/>
        <w:dstrike w:val="0"/>
        <w:color w:val="000000"/>
        <w:spacing w:val="0"/>
        <w:w w:val="100"/>
        <w:kern w:val="0"/>
        <w:position w:val="0"/>
        <w:vertAlign w:val="baseline"/>
      </w:rPr>
    </w:lvl>
    <w:lvl w:ilvl="6" w:tplc="F3B2822A">
      <w:start w:val="1"/>
      <w:numFmt w:val="decimal"/>
      <w:lvlText w:val="%7."/>
      <w:lvlJc w:val="left"/>
      <w:pPr>
        <w:tabs>
          <w:tab w:val="left" w:pos="1440"/>
          <w:tab w:val="num" w:pos="4298"/>
        </w:tabs>
        <w:ind w:left="3589" w:hanging="22"/>
      </w:pPr>
      <w:rPr>
        <w:rFonts w:hAnsi="Arial Unicode MS" w:cs="Times New Roman"/>
        <w:caps w:val="0"/>
        <w:smallCaps w:val="0"/>
        <w:strike w:val="0"/>
        <w:dstrike w:val="0"/>
        <w:color w:val="000000"/>
        <w:spacing w:val="0"/>
        <w:w w:val="100"/>
        <w:kern w:val="0"/>
        <w:position w:val="0"/>
        <w:vertAlign w:val="baseline"/>
      </w:rPr>
    </w:lvl>
    <w:lvl w:ilvl="7" w:tplc="F25C6EEA">
      <w:start w:val="1"/>
      <w:numFmt w:val="lowerLetter"/>
      <w:lvlText w:val="%8."/>
      <w:lvlJc w:val="left"/>
      <w:pPr>
        <w:tabs>
          <w:tab w:val="left" w:pos="1440"/>
          <w:tab w:val="num" w:pos="5018"/>
        </w:tabs>
        <w:ind w:left="4309" w:hanging="22"/>
      </w:pPr>
      <w:rPr>
        <w:rFonts w:hAnsi="Arial Unicode MS" w:cs="Times New Roman"/>
        <w:caps w:val="0"/>
        <w:smallCaps w:val="0"/>
        <w:strike w:val="0"/>
        <w:dstrike w:val="0"/>
        <w:color w:val="000000"/>
        <w:spacing w:val="0"/>
        <w:w w:val="100"/>
        <w:kern w:val="0"/>
        <w:position w:val="0"/>
        <w:vertAlign w:val="baseline"/>
      </w:rPr>
    </w:lvl>
    <w:lvl w:ilvl="8" w:tplc="91E21C4A">
      <w:start w:val="1"/>
      <w:numFmt w:val="lowerRoman"/>
      <w:lvlText w:val="%9."/>
      <w:lvlJc w:val="left"/>
      <w:pPr>
        <w:tabs>
          <w:tab w:val="left" w:pos="1440"/>
          <w:tab w:val="num" w:pos="5738"/>
        </w:tabs>
        <w:ind w:left="5029" w:firstLine="44"/>
      </w:pPr>
      <w:rPr>
        <w:rFonts w:hAnsi="Arial Unicode MS" w:cs="Times New Roman"/>
        <w:caps w:val="0"/>
        <w:smallCaps w:val="0"/>
        <w:strike w:val="0"/>
        <w:dstrike w:val="0"/>
        <w:color w:val="000000"/>
        <w:spacing w:val="0"/>
        <w:w w:val="100"/>
        <w:kern w:val="0"/>
        <w:position w:val="0"/>
        <w:vertAlign w:val="baseline"/>
      </w:rPr>
    </w:lvl>
  </w:abstractNum>
  <w:num w:numId="1">
    <w:abstractNumId w:val="1"/>
  </w:num>
  <w:num w:numId="2">
    <w:abstractNumId w:val="3"/>
  </w:num>
  <w:num w:numId="3">
    <w:abstractNumId w:val="0"/>
  </w:num>
  <w:num w:numId="4">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3500"/>
    <w:rsid w:val="000E1F11"/>
    <w:rsid w:val="001338FE"/>
    <w:rsid w:val="00147DBD"/>
    <w:rsid w:val="00160506"/>
    <w:rsid w:val="00185861"/>
    <w:rsid w:val="001A4F5F"/>
    <w:rsid w:val="001D52C3"/>
    <w:rsid w:val="003366F2"/>
    <w:rsid w:val="003668DA"/>
    <w:rsid w:val="00387773"/>
    <w:rsid w:val="004434D4"/>
    <w:rsid w:val="004901FD"/>
    <w:rsid w:val="00550EE9"/>
    <w:rsid w:val="005F3234"/>
    <w:rsid w:val="005F4DD2"/>
    <w:rsid w:val="006050FF"/>
    <w:rsid w:val="00666000"/>
    <w:rsid w:val="00672967"/>
    <w:rsid w:val="00673FFD"/>
    <w:rsid w:val="00743075"/>
    <w:rsid w:val="007702A7"/>
    <w:rsid w:val="007E055B"/>
    <w:rsid w:val="00823514"/>
    <w:rsid w:val="00831DD5"/>
    <w:rsid w:val="008513D6"/>
    <w:rsid w:val="008C09B9"/>
    <w:rsid w:val="008C3500"/>
    <w:rsid w:val="00947A79"/>
    <w:rsid w:val="00993125"/>
    <w:rsid w:val="00B37056"/>
    <w:rsid w:val="00B90B76"/>
    <w:rsid w:val="00BD201F"/>
    <w:rsid w:val="00C55A51"/>
    <w:rsid w:val="00CD41BB"/>
    <w:rsid w:val="00D13879"/>
    <w:rsid w:val="00D4120F"/>
    <w:rsid w:val="00D76ED6"/>
    <w:rsid w:val="00D91B4F"/>
    <w:rsid w:val="00D94DE8"/>
    <w:rsid w:val="00E23E43"/>
    <w:rsid w:val="00F6522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C3500"/>
    <w:rPr>
      <w:rFonts w:ascii="Times New Roman" w:eastAsia="Times New Roman" w:hAnsi="Times New Roman"/>
      <w:sz w:val="20"/>
      <w:szCs w:val="20"/>
    </w:rPr>
  </w:style>
  <w:style w:type="paragraph" w:styleId="Heading1">
    <w:name w:val="heading 1"/>
    <w:basedOn w:val="Normal"/>
    <w:next w:val="Normal"/>
    <w:link w:val="Heading1Char"/>
    <w:uiPriority w:val="99"/>
    <w:qFormat/>
    <w:rsid w:val="008C3500"/>
    <w:pPr>
      <w:keepNext/>
      <w:jc w:val="center"/>
      <w:outlineLvl w:val="0"/>
    </w:pPr>
    <w:rPr>
      <w:rFonts w:eastAsia="Arial Unicode MS"/>
      <w:b/>
      <w:sz w:val="24"/>
      <w:szCs w:val="24"/>
      <w:lang w:val="uk-UA"/>
    </w:rPr>
  </w:style>
  <w:style w:type="paragraph" w:styleId="Heading2">
    <w:name w:val="heading 2"/>
    <w:basedOn w:val="Normal"/>
    <w:next w:val="Normal"/>
    <w:link w:val="Heading2Char"/>
    <w:uiPriority w:val="99"/>
    <w:qFormat/>
    <w:rsid w:val="008C3500"/>
    <w:pPr>
      <w:keepNext/>
      <w:jc w:val="center"/>
      <w:outlineLvl w:val="1"/>
    </w:pPr>
    <w:rPr>
      <w:rFonts w:eastAsia="Arial Unicode MS"/>
      <w:b/>
      <w:i/>
      <w:sz w:val="24"/>
      <w:lang w:val="uk-UA"/>
    </w:rPr>
  </w:style>
  <w:style w:type="paragraph" w:styleId="Heading3">
    <w:name w:val="heading 3"/>
    <w:basedOn w:val="Normal"/>
    <w:next w:val="Normal"/>
    <w:link w:val="Heading3Char"/>
    <w:uiPriority w:val="99"/>
    <w:qFormat/>
    <w:rsid w:val="008C3500"/>
    <w:pPr>
      <w:keepNext/>
      <w:jc w:val="center"/>
      <w:outlineLvl w:val="2"/>
    </w:pPr>
    <w:rPr>
      <w:rFonts w:eastAsia="Batang"/>
      <w:sz w:val="28"/>
      <w:lang w:val="uk-UA"/>
    </w:rPr>
  </w:style>
  <w:style w:type="paragraph" w:styleId="Heading4">
    <w:name w:val="heading 4"/>
    <w:basedOn w:val="Normal"/>
    <w:next w:val="Normal"/>
    <w:link w:val="Heading4Char"/>
    <w:uiPriority w:val="99"/>
    <w:qFormat/>
    <w:rsid w:val="008C3500"/>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9"/>
    <w:qFormat/>
    <w:rsid w:val="008C3500"/>
    <w:pPr>
      <w:keepNext/>
      <w:keepLines/>
      <w:spacing w:before="200"/>
      <w:outlineLvl w:val="4"/>
    </w:pPr>
    <w:rPr>
      <w:rFonts w:ascii="Cambria" w:hAnsi="Cambria"/>
      <w:color w:val="243F60"/>
    </w:rPr>
  </w:style>
  <w:style w:type="paragraph" w:styleId="Heading6">
    <w:name w:val="heading 6"/>
    <w:basedOn w:val="Normal"/>
    <w:next w:val="Normal"/>
    <w:link w:val="Heading6Char"/>
    <w:uiPriority w:val="99"/>
    <w:qFormat/>
    <w:rsid w:val="008C3500"/>
    <w:pPr>
      <w:spacing w:before="240" w:after="60"/>
      <w:outlineLvl w:val="5"/>
    </w:pPr>
    <w:rPr>
      <w:rFonts w:eastAsia="Batang"/>
      <w:b/>
      <w:bCs/>
      <w:sz w:val="22"/>
      <w:szCs w:val="22"/>
    </w:rPr>
  </w:style>
  <w:style w:type="paragraph" w:styleId="Heading7">
    <w:name w:val="heading 7"/>
    <w:basedOn w:val="Normal"/>
    <w:next w:val="Normal"/>
    <w:link w:val="Heading7Char"/>
    <w:uiPriority w:val="99"/>
    <w:qFormat/>
    <w:rsid w:val="008C3500"/>
    <w:pPr>
      <w:spacing w:before="240" w:after="60"/>
      <w:outlineLvl w:val="6"/>
    </w:pPr>
    <w:rPr>
      <w:rFonts w:ascii="Calibri" w:eastAsia="Batang" w:hAnsi="Calibri"/>
      <w:sz w:val="24"/>
      <w:szCs w:val="24"/>
    </w:rPr>
  </w:style>
  <w:style w:type="paragraph" w:styleId="Heading8">
    <w:name w:val="heading 8"/>
    <w:basedOn w:val="Normal"/>
    <w:next w:val="Normal"/>
    <w:link w:val="Heading8Char"/>
    <w:uiPriority w:val="99"/>
    <w:qFormat/>
    <w:rsid w:val="008C3500"/>
    <w:pPr>
      <w:spacing w:before="240" w:after="60"/>
      <w:outlineLvl w:val="7"/>
    </w:pPr>
    <w:rPr>
      <w:rFonts w:eastAsia="Batang"/>
      <w:i/>
      <w:iCs/>
      <w:sz w:val="24"/>
      <w:szCs w:val="24"/>
    </w:rPr>
  </w:style>
  <w:style w:type="paragraph" w:styleId="Heading9">
    <w:name w:val="heading 9"/>
    <w:basedOn w:val="Normal"/>
    <w:next w:val="Normal"/>
    <w:link w:val="Heading9Char"/>
    <w:uiPriority w:val="99"/>
    <w:qFormat/>
    <w:rsid w:val="008C3500"/>
    <w:pPr>
      <w:spacing w:before="240" w:after="60"/>
      <w:outlineLvl w:val="8"/>
    </w:pPr>
    <w:rPr>
      <w:rFonts w:ascii="Arial" w:eastAsia="Batang"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C3500"/>
    <w:rPr>
      <w:rFonts w:ascii="Times New Roman" w:eastAsia="Arial Unicode MS" w:hAnsi="Times New Roman" w:cs="Times New Roman"/>
      <w:b/>
      <w:sz w:val="24"/>
      <w:szCs w:val="24"/>
      <w:lang w:val="uk-UA" w:eastAsia="ru-RU"/>
    </w:rPr>
  </w:style>
  <w:style w:type="character" w:customStyle="1" w:styleId="Heading2Char">
    <w:name w:val="Heading 2 Char"/>
    <w:basedOn w:val="DefaultParagraphFont"/>
    <w:link w:val="Heading2"/>
    <w:uiPriority w:val="99"/>
    <w:locked/>
    <w:rsid w:val="008C3500"/>
    <w:rPr>
      <w:rFonts w:ascii="Times New Roman" w:eastAsia="Arial Unicode MS" w:hAnsi="Times New Roman" w:cs="Times New Roman"/>
      <w:b/>
      <w:i/>
      <w:sz w:val="20"/>
      <w:szCs w:val="20"/>
      <w:lang w:val="uk-UA" w:eastAsia="ru-RU"/>
    </w:rPr>
  </w:style>
  <w:style w:type="character" w:customStyle="1" w:styleId="Heading3Char">
    <w:name w:val="Heading 3 Char"/>
    <w:basedOn w:val="DefaultParagraphFont"/>
    <w:link w:val="Heading3"/>
    <w:uiPriority w:val="99"/>
    <w:locked/>
    <w:rsid w:val="008C3500"/>
    <w:rPr>
      <w:rFonts w:ascii="Times New Roman" w:eastAsia="Batang" w:hAnsi="Times New Roman" w:cs="Times New Roman"/>
      <w:sz w:val="20"/>
      <w:szCs w:val="20"/>
      <w:lang w:val="uk-UA" w:eastAsia="ru-RU"/>
    </w:rPr>
  </w:style>
  <w:style w:type="character" w:customStyle="1" w:styleId="Heading4Char">
    <w:name w:val="Heading 4 Char"/>
    <w:basedOn w:val="DefaultParagraphFont"/>
    <w:link w:val="Heading4"/>
    <w:uiPriority w:val="99"/>
    <w:locked/>
    <w:rsid w:val="008C3500"/>
    <w:rPr>
      <w:rFonts w:ascii="Cambria" w:hAnsi="Cambria" w:cs="Times New Roman"/>
      <w:b/>
      <w:bCs/>
      <w:i/>
      <w:iCs/>
      <w:color w:val="4F81BD"/>
      <w:sz w:val="20"/>
      <w:szCs w:val="20"/>
      <w:lang w:eastAsia="ru-RU"/>
    </w:rPr>
  </w:style>
  <w:style w:type="character" w:customStyle="1" w:styleId="Heading5Char">
    <w:name w:val="Heading 5 Char"/>
    <w:basedOn w:val="DefaultParagraphFont"/>
    <w:link w:val="Heading5"/>
    <w:uiPriority w:val="99"/>
    <w:locked/>
    <w:rsid w:val="008C3500"/>
    <w:rPr>
      <w:rFonts w:ascii="Cambria" w:hAnsi="Cambria" w:cs="Times New Roman"/>
      <w:color w:val="243F60"/>
      <w:sz w:val="20"/>
      <w:szCs w:val="20"/>
      <w:lang w:eastAsia="ru-RU"/>
    </w:rPr>
  </w:style>
  <w:style w:type="character" w:customStyle="1" w:styleId="Heading6Char">
    <w:name w:val="Heading 6 Char"/>
    <w:basedOn w:val="DefaultParagraphFont"/>
    <w:link w:val="Heading6"/>
    <w:uiPriority w:val="99"/>
    <w:locked/>
    <w:rsid w:val="008C3500"/>
    <w:rPr>
      <w:rFonts w:ascii="Times New Roman" w:eastAsia="Batang" w:hAnsi="Times New Roman" w:cs="Times New Roman"/>
      <w:b/>
      <w:bCs/>
      <w:lang w:eastAsia="ru-RU"/>
    </w:rPr>
  </w:style>
  <w:style w:type="character" w:customStyle="1" w:styleId="Heading7Char">
    <w:name w:val="Heading 7 Char"/>
    <w:basedOn w:val="DefaultParagraphFont"/>
    <w:link w:val="Heading7"/>
    <w:uiPriority w:val="99"/>
    <w:locked/>
    <w:rsid w:val="008C3500"/>
    <w:rPr>
      <w:rFonts w:ascii="Calibri" w:eastAsia="Batang" w:hAnsi="Calibri" w:cs="Times New Roman"/>
      <w:sz w:val="24"/>
      <w:szCs w:val="24"/>
      <w:lang w:eastAsia="ru-RU"/>
    </w:rPr>
  </w:style>
  <w:style w:type="character" w:customStyle="1" w:styleId="Heading8Char">
    <w:name w:val="Heading 8 Char"/>
    <w:basedOn w:val="DefaultParagraphFont"/>
    <w:link w:val="Heading8"/>
    <w:uiPriority w:val="99"/>
    <w:locked/>
    <w:rsid w:val="008C3500"/>
    <w:rPr>
      <w:rFonts w:ascii="Times New Roman" w:eastAsia="Batang" w:hAnsi="Times New Roman" w:cs="Times New Roman"/>
      <w:i/>
      <w:iCs/>
      <w:sz w:val="24"/>
      <w:szCs w:val="24"/>
      <w:lang w:eastAsia="ru-RU"/>
    </w:rPr>
  </w:style>
  <w:style w:type="character" w:customStyle="1" w:styleId="Heading9Char">
    <w:name w:val="Heading 9 Char"/>
    <w:basedOn w:val="DefaultParagraphFont"/>
    <w:link w:val="Heading9"/>
    <w:uiPriority w:val="99"/>
    <w:locked/>
    <w:rsid w:val="008C3500"/>
    <w:rPr>
      <w:rFonts w:ascii="Arial" w:eastAsia="Batang" w:hAnsi="Arial" w:cs="Arial"/>
      <w:lang w:eastAsia="ru-RU"/>
    </w:rPr>
  </w:style>
  <w:style w:type="character" w:customStyle="1" w:styleId="BodyTextChar">
    <w:name w:val="Body Text Char"/>
    <w:aliases w:val="Знак Char,Знак2 Char"/>
    <w:link w:val="BodyText"/>
    <w:uiPriority w:val="99"/>
    <w:locked/>
    <w:rsid w:val="008C3500"/>
    <w:rPr>
      <w:sz w:val="24"/>
      <w:lang w:val="uk-UA" w:eastAsia="ru-RU"/>
    </w:rPr>
  </w:style>
  <w:style w:type="paragraph" w:styleId="BodyText">
    <w:name w:val="Body Text"/>
    <w:aliases w:val="Знак,Знак2"/>
    <w:basedOn w:val="Normal"/>
    <w:link w:val="BodyTextChar1"/>
    <w:uiPriority w:val="99"/>
    <w:rsid w:val="008C3500"/>
    <w:pPr>
      <w:jc w:val="both"/>
    </w:pPr>
    <w:rPr>
      <w:rFonts w:ascii="Calibri" w:eastAsia="Calibri" w:hAnsi="Calibri"/>
      <w:sz w:val="24"/>
      <w:lang w:val="uk-UA"/>
    </w:rPr>
  </w:style>
  <w:style w:type="character" w:customStyle="1" w:styleId="BodyTextChar1">
    <w:name w:val="Body Text Char1"/>
    <w:aliases w:val="Знак Char1,Знак2 Char1"/>
    <w:basedOn w:val="DefaultParagraphFont"/>
    <w:link w:val="BodyText"/>
    <w:uiPriority w:val="99"/>
    <w:semiHidden/>
    <w:locked/>
    <w:rPr>
      <w:rFonts w:ascii="Times New Roman" w:hAnsi="Times New Roman" w:cs="Times New Roman"/>
      <w:sz w:val="20"/>
      <w:szCs w:val="20"/>
    </w:rPr>
  </w:style>
  <w:style w:type="character" w:customStyle="1" w:styleId="10">
    <w:name w:val="Основной текст Знак1"/>
    <w:aliases w:val="Основной текст Знак Знак,Знак Знак"/>
    <w:basedOn w:val="DefaultParagraphFont"/>
    <w:uiPriority w:val="99"/>
    <w:rsid w:val="008C3500"/>
    <w:rPr>
      <w:rFonts w:ascii="Times New Roman" w:hAnsi="Times New Roman" w:cs="Times New Roman"/>
      <w:sz w:val="20"/>
      <w:szCs w:val="20"/>
      <w:lang w:eastAsia="ru-RU"/>
    </w:rPr>
  </w:style>
  <w:style w:type="paragraph" w:styleId="ListParagraph">
    <w:name w:val="List Paragraph"/>
    <w:basedOn w:val="Normal"/>
    <w:uiPriority w:val="99"/>
    <w:qFormat/>
    <w:rsid w:val="008C3500"/>
    <w:pPr>
      <w:spacing w:after="200" w:line="276" w:lineRule="auto"/>
      <w:ind w:left="720"/>
      <w:contextualSpacing/>
    </w:pPr>
    <w:rPr>
      <w:rFonts w:ascii="Calibri" w:eastAsia="Calibri" w:hAnsi="Calibri"/>
      <w:sz w:val="22"/>
      <w:szCs w:val="22"/>
      <w:lang w:eastAsia="en-US"/>
    </w:rPr>
  </w:style>
  <w:style w:type="paragraph" w:styleId="Title">
    <w:name w:val="Title"/>
    <w:basedOn w:val="Normal"/>
    <w:link w:val="TitleChar"/>
    <w:uiPriority w:val="99"/>
    <w:qFormat/>
    <w:rsid w:val="008C3500"/>
    <w:pPr>
      <w:jc w:val="center"/>
    </w:pPr>
    <w:rPr>
      <w:rFonts w:eastAsia="Calibri"/>
      <w:b/>
      <w:bCs/>
      <w:sz w:val="24"/>
      <w:szCs w:val="24"/>
      <w:lang w:val="uk-UA"/>
    </w:rPr>
  </w:style>
  <w:style w:type="character" w:customStyle="1" w:styleId="TitleChar">
    <w:name w:val="Title Char"/>
    <w:basedOn w:val="DefaultParagraphFont"/>
    <w:link w:val="Title"/>
    <w:uiPriority w:val="99"/>
    <w:locked/>
    <w:rsid w:val="008C3500"/>
    <w:rPr>
      <w:rFonts w:ascii="Times New Roman" w:hAnsi="Times New Roman" w:cs="Times New Roman"/>
      <w:b/>
      <w:bCs/>
      <w:sz w:val="24"/>
      <w:szCs w:val="24"/>
      <w:lang w:val="uk-UA" w:eastAsia="ru-RU"/>
    </w:rPr>
  </w:style>
  <w:style w:type="paragraph" w:styleId="NoSpacing">
    <w:name w:val="No Spacing"/>
    <w:link w:val="NoSpacingChar1"/>
    <w:uiPriority w:val="99"/>
    <w:qFormat/>
    <w:rsid w:val="008C3500"/>
    <w:rPr>
      <w:lang w:eastAsia="en-US"/>
    </w:rPr>
  </w:style>
  <w:style w:type="paragraph" w:customStyle="1" w:styleId="a5">
    <w:name w:val="a5"/>
    <w:basedOn w:val="Normal"/>
    <w:uiPriority w:val="99"/>
    <w:rsid w:val="008C3500"/>
    <w:pPr>
      <w:spacing w:before="100" w:beforeAutospacing="1" w:after="100" w:afterAutospacing="1"/>
    </w:pPr>
    <w:rPr>
      <w:rFonts w:eastAsia="Batang"/>
      <w:sz w:val="24"/>
      <w:szCs w:val="24"/>
    </w:rPr>
  </w:style>
  <w:style w:type="character" w:customStyle="1" w:styleId="2">
    <w:name w:val="Основной текст (2)"/>
    <w:basedOn w:val="DefaultParagraphFont"/>
    <w:uiPriority w:val="99"/>
    <w:rsid w:val="008C3500"/>
    <w:rPr>
      <w:rFonts w:ascii="Arial Narrow" w:hAnsi="Arial Narrow" w:cs="Arial Narrow"/>
      <w:color w:val="000000"/>
      <w:spacing w:val="0"/>
      <w:w w:val="100"/>
      <w:position w:val="0"/>
      <w:sz w:val="26"/>
      <w:szCs w:val="26"/>
      <w:u w:val="none"/>
      <w:lang w:val="uk-UA" w:eastAsia="uk-UA"/>
    </w:rPr>
  </w:style>
  <w:style w:type="character" w:customStyle="1" w:styleId="apple-converted-space">
    <w:name w:val="apple-converted-space"/>
    <w:uiPriority w:val="99"/>
    <w:rsid w:val="008C3500"/>
  </w:style>
  <w:style w:type="paragraph" w:styleId="BodyTextIndent">
    <w:name w:val="Body Text Indent"/>
    <w:basedOn w:val="Normal"/>
    <w:link w:val="BodyTextIndentChar"/>
    <w:uiPriority w:val="99"/>
    <w:rsid w:val="008C3500"/>
    <w:pPr>
      <w:spacing w:after="120"/>
      <w:ind w:left="283"/>
    </w:pPr>
  </w:style>
  <w:style w:type="character" w:customStyle="1" w:styleId="BodyTextIndentChar">
    <w:name w:val="Body Text Indent Char"/>
    <w:basedOn w:val="DefaultParagraphFont"/>
    <w:link w:val="BodyTextIndent"/>
    <w:uiPriority w:val="99"/>
    <w:locked/>
    <w:rsid w:val="008C3500"/>
    <w:rPr>
      <w:rFonts w:ascii="Times New Roman" w:hAnsi="Times New Roman" w:cs="Times New Roman"/>
      <w:sz w:val="20"/>
      <w:szCs w:val="20"/>
      <w:lang w:eastAsia="ru-RU"/>
    </w:rPr>
  </w:style>
  <w:style w:type="paragraph" w:customStyle="1" w:styleId="21">
    <w:name w:val="Основной текст с отступом 21"/>
    <w:basedOn w:val="Normal"/>
    <w:uiPriority w:val="99"/>
    <w:rsid w:val="008C3500"/>
    <w:pPr>
      <w:widowControl w:val="0"/>
      <w:suppressAutoHyphens/>
      <w:autoSpaceDE w:val="0"/>
      <w:spacing w:after="120" w:line="480" w:lineRule="auto"/>
      <w:ind w:left="283"/>
    </w:pPr>
    <w:rPr>
      <w:lang w:eastAsia="zh-CN"/>
    </w:rPr>
  </w:style>
  <w:style w:type="character" w:styleId="Strong">
    <w:name w:val="Strong"/>
    <w:basedOn w:val="DefaultParagraphFont"/>
    <w:uiPriority w:val="99"/>
    <w:qFormat/>
    <w:rsid w:val="008C3500"/>
    <w:rPr>
      <w:rFonts w:cs="Times New Roman"/>
      <w:b/>
    </w:rPr>
  </w:style>
  <w:style w:type="paragraph" w:styleId="NormalWeb">
    <w:name w:val="Normal (Web)"/>
    <w:basedOn w:val="Normal"/>
    <w:uiPriority w:val="99"/>
    <w:rsid w:val="008C3500"/>
    <w:pPr>
      <w:spacing w:before="100" w:beforeAutospacing="1" w:after="100" w:afterAutospacing="1"/>
    </w:pPr>
    <w:rPr>
      <w:rFonts w:eastAsia="Calibri"/>
      <w:sz w:val="24"/>
      <w:szCs w:val="24"/>
    </w:rPr>
  </w:style>
  <w:style w:type="paragraph" w:customStyle="1" w:styleId="Default">
    <w:name w:val="Default"/>
    <w:uiPriority w:val="99"/>
    <w:rsid w:val="008C3500"/>
    <w:pPr>
      <w:autoSpaceDE w:val="0"/>
      <w:autoSpaceDN w:val="0"/>
      <w:adjustRightInd w:val="0"/>
    </w:pPr>
    <w:rPr>
      <w:rFonts w:ascii="Times New Roman" w:eastAsia="Times New Roman" w:hAnsi="Times New Roman"/>
      <w:color w:val="000000"/>
      <w:sz w:val="24"/>
      <w:szCs w:val="24"/>
    </w:rPr>
  </w:style>
  <w:style w:type="character" w:customStyle="1" w:styleId="Arial">
    <w:name w:val="Основной текст + Arial"/>
    <w:aliases w:val="9 pt"/>
    <w:uiPriority w:val="99"/>
    <w:rsid w:val="008C3500"/>
    <w:rPr>
      <w:rFonts w:ascii="Arial" w:hAnsi="Arial"/>
      <w:color w:val="000000"/>
      <w:spacing w:val="0"/>
      <w:w w:val="100"/>
      <w:position w:val="0"/>
      <w:sz w:val="18"/>
      <w:shd w:val="clear" w:color="auto" w:fill="FFFFFF"/>
      <w:lang w:val="uk-UA"/>
    </w:rPr>
  </w:style>
  <w:style w:type="paragraph" w:styleId="Footer">
    <w:name w:val="footer"/>
    <w:basedOn w:val="Normal"/>
    <w:link w:val="FooterChar"/>
    <w:uiPriority w:val="99"/>
    <w:rsid w:val="008C3500"/>
    <w:pPr>
      <w:tabs>
        <w:tab w:val="center" w:pos="4677"/>
        <w:tab w:val="right" w:pos="9355"/>
      </w:tabs>
    </w:pPr>
  </w:style>
  <w:style w:type="character" w:customStyle="1" w:styleId="FooterChar">
    <w:name w:val="Footer Char"/>
    <w:basedOn w:val="DefaultParagraphFont"/>
    <w:link w:val="Footer"/>
    <w:uiPriority w:val="99"/>
    <w:locked/>
    <w:rsid w:val="008C3500"/>
    <w:rPr>
      <w:rFonts w:ascii="Times New Roman" w:hAnsi="Times New Roman" w:cs="Times New Roman"/>
      <w:sz w:val="20"/>
      <w:szCs w:val="20"/>
      <w:lang w:eastAsia="ru-RU"/>
    </w:rPr>
  </w:style>
  <w:style w:type="paragraph" w:styleId="BodyTextIndent2">
    <w:name w:val="Body Text Indent 2"/>
    <w:basedOn w:val="Normal"/>
    <w:link w:val="BodyTextIndent2Char"/>
    <w:uiPriority w:val="99"/>
    <w:rsid w:val="008C3500"/>
    <w:pPr>
      <w:ind w:right="-185" w:firstLine="360"/>
      <w:jc w:val="both"/>
    </w:pPr>
    <w:rPr>
      <w:sz w:val="24"/>
      <w:szCs w:val="24"/>
      <w:lang w:val="uk-UA"/>
    </w:rPr>
  </w:style>
  <w:style w:type="character" w:customStyle="1" w:styleId="BodyTextIndent2Char">
    <w:name w:val="Body Text Indent 2 Char"/>
    <w:basedOn w:val="DefaultParagraphFont"/>
    <w:link w:val="BodyTextIndent2"/>
    <w:uiPriority w:val="99"/>
    <w:locked/>
    <w:rsid w:val="008C3500"/>
    <w:rPr>
      <w:rFonts w:ascii="Times New Roman" w:hAnsi="Times New Roman" w:cs="Times New Roman"/>
      <w:sz w:val="24"/>
      <w:szCs w:val="24"/>
      <w:lang w:val="uk-UA" w:eastAsia="ru-RU"/>
    </w:rPr>
  </w:style>
  <w:style w:type="paragraph" w:customStyle="1" w:styleId="a">
    <w:name w:val="Без інтервалів"/>
    <w:uiPriority w:val="99"/>
    <w:rsid w:val="008C3500"/>
    <w:rPr>
      <w:lang w:eastAsia="en-US"/>
    </w:rPr>
  </w:style>
  <w:style w:type="paragraph" w:customStyle="1" w:styleId="a0">
    <w:name w:val="Абзац списку"/>
    <w:basedOn w:val="Normal"/>
    <w:uiPriority w:val="99"/>
    <w:rsid w:val="008C3500"/>
    <w:pPr>
      <w:spacing w:after="200" w:line="276" w:lineRule="auto"/>
      <w:ind w:left="720"/>
      <w:contextualSpacing/>
    </w:pPr>
    <w:rPr>
      <w:rFonts w:ascii="Calibri" w:hAnsi="Calibri"/>
      <w:sz w:val="22"/>
      <w:szCs w:val="22"/>
      <w:lang w:val="uk-UA" w:eastAsia="uk-UA"/>
    </w:rPr>
  </w:style>
  <w:style w:type="paragraph" w:styleId="Header">
    <w:name w:val="header"/>
    <w:basedOn w:val="Normal"/>
    <w:link w:val="HeaderChar"/>
    <w:uiPriority w:val="99"/>
    <w:rsid w:val="008C3500"/>
    <w:pPr>
      <w:tabs>
        <w:tab w:val="center" w:pos="4819"/>
        <w:tab w:val="right" w:pos="9639"/>
      </w:tabs>
    </w:pPr>
    <w:rPr>
      <w:rFonts w:ascii="Calibri" w:eastAsia="Calibri" w:hAnsi="Calibri"/>
      <w:sz w:val="22"/>
      <w:szCs w:val="22"/>
      <w:lang w:eastAsia="en-US"/>
    </w:rPr>
  </w:style>
  <w:style w:type="character" w:customStyle="1" w:styleId="HeaderChar">
    <w:name w:val="Header Char"/>
    <w:basedOn w:val="DefaultParagraphFont"/>
    <w:link w:val="Header"/>
    <w:uiPriority w:val="99"/>
    <w:locked/>
    <w:rsid w:val="008C3500"/>
    <w:rPr>
      <w:rFonts w:ascii="Calibri" w:hAnsi="Calibri" w:cs="Times New Roman"/>
    </w:rPr>
  </w:style>
  <w:style w:type="paragraph" w:customStyle="1" w:styleId="a1">
    <w:name w:val="Нормальний текст"/>
    <w:basedOn w:val="Normal"/>
    <w:uiPriority w:val="99"/>
    <w:rsid w:val="008C3500"/>
    <w:pPr>
      <w:spacing w:before="120"/>
      <w:ind w:firstLine="567"/>
    </w:pPr>
    <w:rPr>
      <w:rFonts w:ascii="Antiqua" w:hAnsi="Antiqua"/>
      <w:sz w:val="26"/>
      <w:lang w:val="uk-UA"/>
    </w:rPr>
  </w:style>
  <w:style w:type="paragraph" w:customStyle="1" w:styleId="rvps2">
    <w:name w:val="rvps2"/>
    <w:basedOn w:val="Normal"/>
    <w:uiPriority w:val="99"/>
    <w:rsid w:val="008C3500"/>
    <w:pPr>
      <w:spacing w:before="100" w:beforeAutospacing="1" w:after="100" w:afterAutospacing="1"/>
    </w:pPr>
    <w:rPr>
      <w:sz w:val="24"/>
      <w:szCs w:val="24"/>
      <w:lang w:val="uk-UA" w:eastAsia="uk-UA"/>
    </w:rPr>
  </w:style>
  <w:style w:type="paragraph" w:customStyle="1" w:styleId="a2">
    <w:name w:val="Назва документа"/>
    <w:basedOn w:val="Normal"/>
    <w:next w:val="Normal"/>
    <w:uiPriority w:val="99"/>
    <w:rsid w:val="008C3500"/>
    <w:pPr>
      <w:keepNext/>
      <w:keepLines/>
      <w:spacing w:before="240" w:after="240"/>
      <w:jc w:val="center"/>
    </w:pPr>
    <w:rPr>
      <w:rFonts w:ascii="Antiqua" w:hAnsi="Antiqua"/>
      <w:b/>
      <w:sz w:val="26"/>
      <w:lang w:val="uk-UA"/>
    </w:rPr>
  </w:style>
  <w:style w:type="paragraph" w:styleId="CommentText">
    <w:name w:val="annotation text"/>
    <w:basedOn w:val="Normal"/>
    <w:link w:val="CommentTextChar"/>
    <w:uiPriority w:val="99"/>
    <w:rsid w:val="008C3500"/>
    <w:pPr>
      <w:spacing w:after="160"/>
    </w:pPr>
    <w:rPr>
      <w:rFonts w:ascii="Calibri" w:eastAsia="Calibri" w:hAnsi="Calibri"/>
      <w:lang w:eastAsia="en-US"/>
    </w:rPr>
  </w:style>
  <w:style w:type="character" w:customStyle="1" w:styleId="CommentTextChar">
    <w:name w:val="Comment Text Char"/>
    <w:basedOn w:val="DefaultParagraphFont"/>
    <w:link w:val="CommentText"/>
    <w:uiPriority w:val="99"/>
    <w:locked/>
    <w:rsid w:val="008C3500"/>
    <w:rPr>
      <w:rFonts w:ascii="Calibri" w:hAnsi="Calibri" w:cs="Times New Roman"/>
      <w:sz w:val="20"/>
      <w:szCs w:val="20"/>
    </w:rPr>
  </w:style>
  <w:style w:type="paragraph" w:styleId="BalloonText">
    <w:name w:val="Balloon Text"/>
    <w:basedOn w:val="Normal"/>
    <w:link w:val="BalloonTextChar"/>
    <w:uiPriority w:val="99"/>
    <w:rsid w:val="008C3500"/>
    <w:rPr>
      <w:rFonts w:ascii="Tahoma" w:hAnsi="Tahoma" w:cs="Tahoma"/>
      <w:sz w:val="16"/>
      <w:szCs w:val="16"/>
    </w:rPr>
  </w:style>
  <w:style w:type="character" w:customStyle="1" w:styleId="BalloonTextChar">
    <w:name w:val="Balloon Text Char"/>
    <w:basedOn w:val="DefaultParagraphFont"/>
    <w:link w:val="BalloonText"/>
    <w:uiPriority w:val="99"/>
    <w:locked/>
    <w:rsid w:val="008C3500"/>
    <w:rPr>
      <w:rFonts w:ascii="Tahoma" w:hAnsi="Tahoma" w:cs="Tahoma"/>
      <w:sz w:val="16"/>
      <w:szCs w:val="16"/>
      <w:lang w:eastAsia="ru-RU"/>
    </w:rPr>
  </w:style>
  <w:style w:type="paragraph" w:styleId="HTMLPreformatted">
    <w:name w:val="HTML Preformatted"/>
    <w:basedOn w:val="Normal"/>
    <w:link w:val="HTMLPreformattedChar"/>
    <w:uiPriority w:val="99"/>
    <w:rsid w:val="008C3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locked/>
    <w:rsid w:val="008C3500"/>
    <w:rPr>
      <w:rFonts w:ascii="Courier New" w:hAnsi="Courier New" w:cs="Times New Roman"/>
      <w:sz w:val="20"/>
      <w:szCs w:val="20"/>
      <w:lang w:eastAsia="ru-RU"/>
    </w:rPr>
  </w:style>
  <w:style w:type="table" w:styleId="TableGrid">
    <w:name w:val="Table Grid"/>
    <w:basedOn w:val="TableNormal"/>
    <w:uiPriority w:val="99"/>
    <w:rsid w:val="008C3500"/>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x118851391xfmc2">
    <w:name w:val="x_118851391xfmc2"/>
    <w:basedOn w:val="DefaultParagraphFont"/>
    <w:uiPriority w:val="99"/>
    <w:rsid w:val="008C3500"/>
    <w:rPr>
      <w:rFonts w:cs="Times New Roman"/>
    </w:rPr>
  </w:style>
  <w:style w:type="paragraph" w:customStyle="1" w:styleId="newsp">
    <w:name w:val="news_p"/>
    <w:basedOn w:val="Normal"/>
    <w:uiPriority w:val="99"/>
    <w:rsid w:val="008C3500"/>
    <w:pPr>
      <w:spacing w:before="100" w:beforeAutospacing="1" w:after="100" w:afterAutospacing="1"/>
    </w:pPr>
    <w:rPr>
      <w:sz w:val="24"/>
      <w:szCs w:val="24"/>
    </w:rPr>
  </w:style>
  <w:style w:type="paragraph" w:customStyle="1" w:styleId="210">
    <w:name w:val="Основной текст 21"/>
    <w:basedOn w:val="Normal"/>
    <w:uiPriority w:val="99"/>
    <w:rsid w:val="008C3500"/>
    <w:pPr>
      <w:suppressAutoHyphens/>
      <w:spacing w:after="120" w:line="480" w:lineRule="auto"/>
    </w:pPr>
    <w:rPr>
      <w:lang w:eastAsia="zh-CN"/>
    </w:rPr>
  </w:style>
  <w:style w:type="paragraph" w:customStyle="1" w:styleId="rvps51">
    <w:name w:val="rvps51"/>
    <w:basedOn w:val="Normal"/>
    <w:uiPriority w:val="99"/>
    <w:rsid w:val="008C3500"/>
    <w:pPr>
      <w:spacing w:before="100" w:beforeAutospacing="1" w:after="100" w:afterAutospacing="1"/>
    </w:pPr>
    <w:rPr>
      <w:sz w:val="24"/>
      <w:szCs w:val="24"/>
    </w:rPr>
  </w:style>
  <w:style w:type="character" w:customStyle="1" w:styleId="rvts9">
    <w:name w:val="rvts9"/>
    <w:basedOn w:val="DefaultParagraphFont"/>
    <w:uiPriority w:val="99"/>
    <w:rsid w:val="008C3500"/>
    <w:rPr>
      <w:rFonts w:cs="Times New Roman"/>
    </w:rPr>
  </w:style>
  <w:style w:type="paragraph" w:customStyle="1" w:styleId="rvps54">
    <w:name w:val="rvps54"/>
    <w:basedOn w:val="Normal"/>
    <w:uiPriority w:val="99"/>
    <w:rsid w:val="008C3500"/>
    <w:pPr>
      <w:spacing w:before="100" w:beforeAutospacing="1" w:after="100" w:afterAutospacing="1"/>
    </w:pPr>
    <w:rPr>
      <w:sz w:val="24"/>
      <w:szCs w:val="24"/>
    </w:rPr>
  </w:style>
  <w:style w:type="paragraph" w:customStyle="1" w:styleId="rvps55">
    <w:name w:val="rvps55"/>
    <w:basedOn w:val="Normal"/>
    <w:uiPriority w:val="99"/>
    <w:rsid w:val="008C3500"/>
    <w:pPr>
      <w:spacing w:before="100" w:beforeAutospacing="1" w:after="100" w:afterAutospacing="1"/>
    </w:pPr>
    <w:rPr>
      <w:sz w:val="24"/>
      <w:szCs w:val="24"/>
    </w:rPr>
  </w:style>
  <w:style w:type="paragraph" w:customStyle="1" w:styleId="rvps56">
    <w:name w:val="rvps56"/>
    <w:basedOn w:val="Normal"/>
    <w:uiPriority w:val="99"/>
    <w:rsid w:val="008C3500"/>
    <w:pPr>
      <w:spacing w:before="100" w:beforeAutospacing="1" w:after="100" w:afterAutospacing="1"/>
    </w:pPr>
    <w:rPr>
      <w:sz w:val="24"/>
      <w:szCs w:val="24"/>
    </w:rPr>
  </w:style>
  <w:style w:type="paragraph" w:customStyle="1" w:styleId="rvps57">
    <w:name w:val="rvps57"/>
    <w:basedOn w:val="Normal"/>
    <w:uiPriority w:val="99"/>
    <w:rsid w:val="008C3500"/>
    <w:pPr>
      <w:spacing w:before="100" w:beforeAutospacing="1" w:after="100" w:afterAutospacing="1"/>
    </w:pPr>
    <w:rPr>
      <w:sz w:val="24"/>
      <w:szCs w:val="24"/>
    </w:rPr>
  </w:style>
  <w:style w:type="paragraph" w:customStyle="1" w:styleId="rvps58">
    <w:name w:val="rvps58"/>
    <w:basedOn w:val="Normal"/>
    <w:uiPriority w:val="99"/>
    <w:rsid w:val="008C3500"/>
    <w:pPr>
      <w:spacing w:before="100" w:beforeAutospacing="1" w:after="100" w:afterAutospacing="1"/>
    </w:pPr>
    <w:rPr>
      <w:sz w:val="24"/>
      <w:szCs w:val="24"/>
    </w:rPr>
  </w:style>
  <w:style w:type="paragraph" w:customStyle="1" w:styleId="rvps59">
    <w:name w:val="rvps59"/>
    <w:basedOn w:val="Normal"/>
    <w:uiPriority w:val="99"/>
    <w:rsid w:val="008C3500"/>
    <w:pPr>
      <w:spacing w:before="100" w:beforeAutospacing="1" w:after="100" w:afterAutospacing="1"/>
    </w:pPr>
    <w:rPr>
      <w:sz w:val="24"/>
      <w:szCs w:val="24"/>
    </w:rPr>
  </w:style>
  <w:style w:type="paragraph" w:customStyle="1" w:styleId="rvps61">
    <w:name w:val="rvps61"/>
    <w:basedOn w:val="Normal"/>
    <w:uiPriority w:val="99"/>
    <w:rsid w:val="008C3500"/>
    <w:pPr>
      <w:spacing w:before="100" w:beforeAutospacing="1" w:after="100" w:afterAutospacing="1"/>
    </w:pPr>
    <w:rPr>
      <w:sz w:val="24"/>
      <w:szCs w:val="24"/>
    </w:rPr>
  </w:style>
  <w:style w:type="paragraph" w:customStyle="1" w:styleId="rvps65">
    <w:name w:val="rvps65"/>
    <w:basedOn w:val="Normal"/>
    <w:uiPriority w:val="99"/>
    <w:rsid w:val="008C3500"/>
    <w:pPr>
      <w:spacing w:before="100" w:beforeAutospacing="1" w:after="100" w:afterAutospacing="1"/>
    </w:pPr>
    <w:rPr>
      <w:sz w:val="24"/>
      <w:szCs w:val="24"/>
    </w:rPr>
  </w:style>
  <w:style w:type="character" w:customStyle="1" w:styleId="rvts7">
    <w:name w:val="rvts7"/>
    <w:basedOn w:val="DefaultParagraphFont"/>
    <w:uiPriority w:val="99"/>
    <w:rsid w:val="008C3500"/>
    <w:rPr>
      <w:rFonts w:cs="Times New Roman"/>
    </w:rPr>
  </w:style>
  <w:style w:type="paragraph" w:customStyle="1" w:styleId="rvps67">
    <w:name w:val="rvps67"/>
    <w:basedOn w:val="Normal"/>
    <w:uiPriority w:val="99"/>
    <w:rsid w:val="008C3500"/>
    <w:pPr>
      <w:spacing w:before="100" w:beforeAutospacing="1" w:after="100" w:afterAutospacing="1"/>
    </w:pPr>
    <w:rPr>
      <w:sz w:val="24"/>
      <w:szCs w:val="24"/>
    </w:rPr>
  </w:style>
  <w:style w:type="paragraph" w:customStyle="1" w:styleId="rvps68">
    <w:name w:val="rvps68"/>
    <w:basedOn w:val="Normal"/>
    <w:uiPriority w:val="99"/>
    <w:rsid w:val="008C3500"/>
    <w:pPr>
      <w:spacing w:before="100" w:beforeAutospacing="1" w:after="100" w:afterAutospacing="1"/>
    </w:pPr>
    <w:rPr>
      <w:sz w:val="24"/>
      <w:szCs w:val="24"/>
    </w:rPr>
  </w:style>
  <w:style w:type="paragraph" w:customStyle="1" w:styleId="rvps70">
    <w:name w:val="rvps70"/>
    <w:basedOn w:val="Normal"/>
    <w:uiPriority w:val="99"/>
    <w:rsid w:val="008C3500"/>
    <w:pPr>
      <w:spacing w:before="100" w:beforeAutospacing="1" w:after="100" w:afterAutospacing="1"/>
    </w:pPr>
    <w:rPr>
      <w:sz w:val="24"/>
      <w:szCs w:val="24"/>
    </w:rPr>
  </w:style>
  <w:style w:type="paragraph" w:customStyle="1" w:styleId="rvps72">
    <w:name w:val="rvps72"/>
    <w:basedOn w:val="Normal"/>
    <w:uiPriority w:val="99"/>
    <w:rsid w:val="008C3500"/>
    <w:pPr>
      <w:spacing w:before="100" w:beforeAutospacing="1" w:after="100" w:afterAutospacing="1"/>
    </w:pPr>
    <w:rPr>
      <w:sz w:val="24"/>
      <w:szCs w:val="24"/>
    </w:rPr>
  </w:style>
  <w:style w:type="character" w:customStyle="1" w:styleId="rvts14">
    <w:name w:val="rvts14"/>
    <w:basedOn w:val="DefaultParagraphFont"/>
    <w:uiPriority w:val="99"/>
    <w:rsid w:val="008C3500"/>
    <w:rPr>
      <w:rFonts w:cs="Times New Roman"/>
    </w:rPr>
  </w:style>
  <w:style w:type="paragraph" w:customStyle="1" w:styleId="rvps76">
    <w:name w:val="rvps76"/>
    <w:basedOn w:val="Normal"/>
    <w:uiPriority w:val="99"/>
    <w:rsid w:val="008C3500"/>
    <w:pPr>
      <w:spacing w:before="100" w:beforeAutospacing="1" w:after="100" w:afterAutospacing="1"/>
    </w:pPr>
    <w:rPr>
      <w:sz w:val="24"/>
      <w:szCs w:val="24"/>
    </w:rPr>
  </w:style>
  <w:style w:type="paragraph" w:customStyle="1" w:styleId="rvps81">
    <w:name w:val="rvps81"/>
    <w:basedOn w:val="Normal"/>
    <w:uiPriority w:val="99"/>
    <w:rsid w:val="008C3500"/>
    <w:pPr>
      <w:spacing w:before="100" w:beforeAutospacing="1" w:after="100" w:afterAutospacing="1"/>
    </w:pPr>
    <w:rPr>
      <w:sz w:val="24"/>
      <w:szCs w:val="24"/>
    </w:rPr>
  </w:style>
  <w:style w:type="paragraph" w:customStyle="1" w:styleId="rvps87">
    <w:name w:val="rvps87"/>
    <w:basedOn w:val="Normal"/>
    <w:uiPriority w:val="99"/>
    <w:rsid w:val="008C3500"/>
    <w:pPr>
      <w:spacing w:before="100" w:beforeAutospacing="1" w:after="100" w:afterAutospacing="1"/>
    </w:pPr>
    <w:rPr>
      <w:sz w:val="24"/>
      <w:szCs w:val="24"/>
    </w:rPr>
  </w:style>
  <w:style w:type="paragraph" w:customStyle="1" w:styleId="rvps89">
    <w:name w:val="rvps89"/>
    <w:basedOn w:val="Normal"/>
    <w:uiPriority w:val="99"/>
    <w:rsid w:val="008C3500"/>
    <w:pPr>
      <w:spacing w:before="100" w:beforeAutospacing="1" w:after="100" w:afterAutospacing="1"/>
    </w:pPr>
    <w:rPr>
      <w:sz w:val="24"/>
      <w:szCs w:val="24"/>
    </w:rPr>
  </w:style>
  <w:style w:type="paragraph" w:customStyle="1" w:styleId="rvps91">
    <w:name w:val="rvps91"/>
    <w:basedOn w:val="Normal"/>
    <w:uiPriority w:val="99"/>
    <w:rsid w:val="008C3500"/>
    <w:pPr>
      <w:spacing w:before="100" w:beforeAutospacing="1" w:after="100" w:afterAutospacing="1"/>
    </w:pPr>
    <w:rPr>
      <w:sz w:val="24"/>
      <w:szCs w:val="24"/>
    </w:rPr>
  </w:style>
  <w:style w:type="paragraph" w:customStyle="1" w:styleId="rvps98">
    <w:name w:val="rvps98"/>
    <w:basedOn w:val="Normal"/>
    <w:uiPriority w:val="99"/>
    <w:rsid w:val="008C3500"/>
    <w:pPr>
      <w:spacing w:before="100" w:beforeAutospacing="1" w:after="100" w:afterAutospacing="1"/>
    </w:pPr>
    <w:rPr>
      <w:sz w:val="24"/>
      <w:szCs w:val="24"/>
    </w:rPr>
  </w:style>
  <w:style w:type="character" w:customStyle="1" w:styleId="a3">
    <w:name w:val="Основний текст_"/>
    <w:link w:val="a4"/>
    <w:uiPriority w:val="99"/>
    <w:locked/>
    <w:rsid w:val="008C3500"/>
    <w:rPr>
      <w:rFonts w:ascii="Times New Roman" w:hAnsi="Times New Roman"/>
      <w:sz w:val="26"/>
      <w:shd w:val="clear" w:color="auto" w:fill="FFFFFF"/>
    </w:rPr>
  </w:style>
  <w:style w:type="paragraph" w:customStyle="1" w:styleId="a4">
    <w:name w:val="Основний текст"/>
    <w:basedOn w:val="Normal"/>
    <w:link w:val="a3"/>
    <w:uiPriority w:val="99"/>
    <w:rsid w:val="008C3500"/>
    <w:pPr>
      <w:widowControl w:val="0"/>
      <w:shd w:val="clear" w:color="auto" w:fill="FFFFFF"/>
      <w:spacing w:after="300" w:line="504" w:lineRule="exact"/>
      <w:jc w:val="both"/>
    </w:pPr>
    <w:rPr>
      <w:rFonts w:eastAsia="Calibri"/>
      <w:sz w:val="26"/>
      <w:lang w:eastAsia="uk-UA"/>
    </w:rPr>
  </w:style>
  <w:style w:type="paragraph" w:styleId="PlainText">
    <w:name w:val="Plain Text"/>
    <w:aliases w:val="Знак1,Знак11"/>
    <w:basedOn w:val="Normal"/>
    <w:link w:val="PlainTextChar1"/>
    <w:uiPriority w:val="99"/>
    <w:rsid w:val="008C3500"/>
    <w:rPr>
      <w:rFonts w:ascii="Courier New" w:eastAsia="Calibri" w:hAnsi="Courier New" w:cs="Courier New"/>
      <w:lang w:val="uk-UA"/>
    </w:rPr>
  </w:style>
  <w:style w:type="character" w:customStyle="1" w:styleId="PlainTextChar">
    <w:name w:val="Plain Text Char"/>
    <w:aliases w:val="Знак1 Char,Знак11 Char"/>
    <w:basedOn w:val="DefaultParagraphFont"/>
    <w:link w:val="PlainText"/>
    <w:uiPriority w:val="99"/>
    <w:semiHidden/>
    <w:locked/>
    <w:rsid w:val="008C3500"/>
    <w:rPr>
      <w:rFonts w:ascii="Courier New" w:hAnsi="Courier New" w:cs="Courier New"/>
      <w:sz w:val="20"/>
      <w:szCs w:val="20"/>
      <w:lang w:eastAsia="en-US"/>
    </w:rPr>
  </w:style>
  <w:style w:type="character" w:customStyle="1" w:styleId="PlainTextChar1">
    <w:name w:val="Plain Text Char1"/>
    <w:aliases w:val="Знак1 Char1,Знак11 Char1"/>
    <w:basedOn w:val="DefaultParagraphFont"/>
    <w:link w:val="PlainText"/>
    <w:uiPriority w:val="99"/>
    <w:locked/>
    <w:rsid w:val="008C3500"/>
    <w:rPr>
      <w:rFonts w:ascii="Courier New" w:hAnsi="Courier New" w:cs="Courier New"/>
      <w:sz w:val="20"/>
      <w:szCs w:val="20"/>
      <w:lang w:val="uk-UA" w:eastAsia="ru-RU"/>
    </w:rPr>
  </w:style>
  <w:style w:type="paragraph" w:customStyle="1" w:styleId="11">
    <w:name w:val="Без интервала1"/>
    <w:link w:val="NoSpacingChar"/>
    <w:uiPriority w:val="99"/>
    <w:rsid w:val="008C3500"/>
    <w:pPr>
      <w:spacing w:after="200" w:line="276" w:lineRule="auto"/>
    </w:pPr>
    <w:rPr>
      <w:rFonts w:eastAsia="Times New Roman"/>
      <w:color w:val="000000"/>
      <w:u w:color="000000"/>
    </w:rPr>
  </w:style>
  <w:style w:type="paragraph" w:customStyle="1" w:styleId="20">
    <w:name w:val="Абзац списка2"/>
    <w:basedOn w:val="Normal"/>
    <w:uiPriority w:val="99"/>
    <w:rsid w:val="008C3500"/>
    <w:pPr>
      <w:ind w:left="720"/>
    </w:pPr>
    <w:rPr>
      <w:rFonts w:ascii="Calibri" w:eastAsia="Calibri" w:hAnsi="Calibri" w:cs="Calibri"/>
      <w:sz w:val="24"/>
      <w:szCs w:val="24"/>
    </w:rPr>
  </w:style>
  <w:style w:type="character" w:customStyle="1" w:styleId="NoSpacingChar1">
    <w:name w:val="No Spacing Char1"/>
    <w:basedOn w:val="DefaultParagraphFont"/>
    <w:link w:val="NoSpacing"/>
    <w:uiPriority w:val="99"/>
    <w:locked/>
    <w:rsid w:val="008C3500"/>
    <w:rPr>
      <w:rFonts w:cs="Times New Roman"/>
      <w:sz w:val="22"/>
      <w:szCs w:val="22"/>
      <w:lang w:val="ru-RU" w:eastAsia="en-US" w:bidi="ar-SA"/>
    </w:rPr>
  </w:style>
  <w:style w:type="paragraph" w:customStyle="1" w:styleId="a6">
    <w:name w:val="Содержимое таблицы"/>
    <w:basedOn w:val="Normal"/>
    <w:uiPriority w:val="99"/>
    <w:rsid w:val="008C3500"/>
    <w:pPr>
      <w:suppressLineNumbers/>
      <w:suppressAutoHyphens/>
    </w:pPr>
    <w:rPr>
      <w:sz w:val="24"/>
      <w:szCs w:val="24"/>
      <w:lang w:eastAsia="zh-CN"/>
    </w:rPr>
  </w:style>
  <w:style w:type="paragraph" w:customStyle="1" w:styleId="12">
    <w:name w:val="Текст1"/>
    <w:basedOn w:val="Normal"/>
    <w:uiPriority w:val="99"/>
    <w:rsid w:val="008C3500"/>
    <w:pPr>
      <w:suppressAutoHyphens/>
    </w:pPr>
    <w:rPr>
      <w:rFonts w:ascii="Courier New" w:hAnsi="Courier New" w:cs="Courier New"/>
      <w:lang w:eastAsia="zh-CN"/>
    </w:rPr>
  </w:style>
  <w:style w:type="character" w:customStyle="1" w:styleId="spelle">
    <w:name w:val="spelle"/>
    <w:uiPriority w:val="99"/>
    <w:rsid w:val="008C3500"/>
  </w:style>
  <w:style w:type="paragraph" w:customStyle="1" w:styleId="a7">
    <w:name w:val="a"/>
    <w:basedOn w:val="Normal"/>
    <w:uiPriority w:val="99"/>
    <w:rsid w:val="008C3500"/>
    <w:pPr>
      <w:spacing w:before="100" w:beforeAutospacing="1" w:after="100" w:afterAutospacing="1"/>
    </w:pPr>
    <w:rPr>
      <w:sz w:val="24"/>
      <w:szCs w:val="24"/>
    </w:rPr>
  </w:style>
  <w:style w:type="character" w:customStyle="1" w:styleId="rvts46">
    <w:name w:val="rvts46"/>
    <w:basedOn w:val="DefaultParagraphFont"/>
    <w:uiPriority w:val="99"/>
    <w:rsid w:val="008C3500"/>
    <w:rPr>
      <w:rFonts w:cs="Times New Roman"/>
    </w:rPr>
  </w:style>
  <w:style w:type="paragraph" w:styleId="BodyText2">
    <w:name w:val="Body Text 2"/>
    <w:basedOn w:val="Normal"/>
    <w:link w:val="BodyText2Char"/>
    <w:uiPriority w:val="99"/>
    <w:rsid w:val="008C3500"/>
    <w:pPr>
      <w:spacing w:after="120" w:line="480" w:lineRule="auto"/>
    </w:pPr>
    <w:rPr>
      <w:sz w:val="24"/>
      <w:szCs w:val="24"/>
    </w:rPr>
  </w:style>
  <w:style w:type="character" w:customStyle="1" w:styleId="BodyText2Char">
    <w:name w:val="Body Text 2 Char"/>
    <w:basedOn w:val="DefaultParagraphFont"/>
    <w:link w:val="BodyText2"/>
    <w:uiPriority w:val="99"/>
    <w:locked/>
    <w:rsid w:val="008C3500"/>
    <w:rPr>
      <w:rFonts w:ascii="Times New Roman" w:hAnsi="Times New Roman" w:cs="Times New Roman"/>
      <w:sz w:val="24"/>
      <w:szCs w:val="24"/>
      <w:lang w:eastAsia="ru-RU"/>
    </w:rPr>
  </w:style>
  <w:style w:type="character" w:styleId="Hyperlink">
    <w:name w:val="Hyperlink"/>
    <w:basedOn w:val="DefaultParagraphFont"/>
    <w:uiPriority w:val="99"/>
    <w:rsid w:val="008C3500"/>
    <w:rPr>
      <w:rFonts w:cs="Times New Roman"/>
      <w:color w:val="0000FF"/>
      <w:u w:val="single"/>
    </w:rPr>
  </w:style>
  <w:style w:type="paragraph" w:customStyle="1" w:styleId="13">
    <w:name w:val="Абзац списка1"/>
    <w:basedOn w:val="Normal"/>
    <w:uiPriority w:val="99"/>
    <w:rsid w:val="008C3500"/>
    <w:pPr>
      <w:spacing w:after="200" w:line="276" w:lineRule="auto"/>
      <w:ind w:left="720"/>
    </w:pPr>
    <w:rPr>
      <w:rFonts w:ascii="Calibri" w:hAnsi="Calibri"/>
      <w:sz w:val="22"/>
      <w:szCs w:val="22"/>
      <w:lang w:eastAsia="en-US"/>
    </w:rPr>
  </w:style>
  <w:style w:type="character" w:customStyle="1" w:styleId="rvts23">
    <w:name w:val="rvts23"/>
    <w:basedOn w:val="DefaultParagraphFont"/>
    <w:uiPriority w:val="99"/>
    <w:rsid w:val="008C3500"/>
    <w:rPr>
      <w:rFonts w:cs="Times New Roman"/>
    </w:rPr>
  </w:style>
  <w:style w:type="paragraph" w:customStyle="1" w:styleId="CharCharCharChar">
    <w:name w:val="Char Знак Знак Char Знак Знак Char Знак Знак Char Знак Знак"/>
    <w:basedOn w:val="Normal"/>
    <w:uiPriority w:val="99"/>
    <w:rsid w:val="008C3500"/>
    <w:rPr>
      <w:rFonts w:ascii="Verdana" w:hAnsi="Verdana" w:cs="Verdana"/>
      <w:lang w:val="en-US" w:eastAsia="en-US"/>
    </w:rPr>
  </w:style>
  <w:style w:type="paragraph" w:customStyle="1" w:styleId="14">
    <w:name w:val="Название объекта1"/>
    <w:basedOn w:val="Normal"/>
    <w:next w:val="Normal"/>
    <w:uiPriority w:val="99"/>
    <w:rsid w:val="008C3500"/>
    <w:pPr>
      <w:suppressAutoHyphens/>
      <w:overflowPunct w:val="0"/>
      <w:autoSpaceDE w:val="0"/>
      <w:jc w:val="center"/>
    </w:pPr>
    <w:rPr>
      <w:rFonts w:eastAsia="Batang"/>
      <w:sz w:val="31"/>
      <w:szCs w:val="29"/>
      <w:lang w:val="uk-UA" w:eastAsia="zh-CN"/>
    </w:rPr>
  </w:style>
  <w:style w:type="paragraph" w:customStyle="1" w:styleId="22">
    <w:name w:val="Без интервала2"/>
    <w:uiPriority w:val="99"/>
    <w:rsid w:val="008C3500"/>
    <w:rPr>
      <w:rFonts w:eastAsia="Times New Roman"/>
      <w:lang w:eastAsia="en-US"/>
    </w:rPr>
  </w:style>
  <w:style w:type="paragraph" w:customStyle="1" w:styleId="3">
    <w:name w:val="заголовок 3"/>
    <w:basedOn w:val="Normal"/>
    <w:next w:val="Normal"/>
    <w:uiPriority w:val="99"/>
    <w:rsid w:val="008C3500"/>
    <w:pPr>
      <w:keepNext/>
      <w:autoSpaceDE w:val="0"/>
      <w:autoSpaceDN w:val="0"/>
      <w:ind w:firstLine="3686"/>
      <w:jc w:val="both"/>
    </w:pPr>
    <w:rPr>
      <w:rFonts w:ascii="Bookman Old Style" w:eastAsia="Batang" w:hAnsi="Bookman Old Style"/>
      <w:b/>
      <w:bCs/>
      <w:sz w:val="36"/>
      <w:szCs w:val="36"/>
    </w:rPr>
  </w:style>
  <w:style w:type="character" w:customStyle="1" w:styleId="213pt4">
    <w:name w:val="Основной текст (2) + 13 pt4"/>
    <w:uiPriority w:val="99"/>
    <w:rsid w:val="008C3500"/>
    <w:rPr>
      <w:sz w:val="26"/>
      <w:shd w:val="clear" w:color="auto" w:fill="FFFFFF"/>
    </w:rPr>
  </w:style>
  <w:style w:type="character" w:customStyle="1" w:styleId="FontStyle13">
    <w:name w:val="Font Style13"/>
    <w:basedOn w:val="DefaultParagraphFont"/>
    <w:uiPriority w:val="99"/>
    <w:rsid w:val="008C3500"/>
    <w:rPr>
      <w:rFonts w:ascii="Times New Roman" w:hAnsi="Times New Roman" w:cs="Times New Roman"/>
      <w:sz w:val="22"/>
      <w:szCs w:val="22"/>
    </w:rPr>
  </w:style>
  <w:style w:type="paragraph" w:customStyle="1" w:styleId="a8">
    <w:name w:val="Заголовок"/>
    <w:basedOn w:val="Normal"/>
    <w:next w:val="BodyText"/>
    <w:uiPriority w:val="99"/>
    <w:rsid w:val="008C3500"/>
    <w:pPr>
      <w:suppressAutoHyphens/>
      <w:jc w:val="center"/>
    </w:pPr>
    <w:rPr>
      <w:rFonts w:eastAsia="Batang"/>
      <w:sz w:val="28"/>
      <w:szCs w:val="24"/>
      <w:lang w:val="uk-UA" w:eastAsia="zh-CN"/>
    </w:rPr>
  </w:style>
  <w:style w:type="paragraph" w:styleId="Subtitle">
    <w:name w:val="Subtitle"/>
    <w:basedOn w:val="Normal"/>
    <w:link w:val="SubtitleChar"/>
    <w:uiPriority w:val="99"/>
    <w:qFormat/>
    <w:rsid w:val="008C3500"/>
    <w:pPr>
      <w:jc w:val="center"/>
    </w:pPr>
    <w:rPr>
      <w:rFonts w:eastAsia="Batang"/>
      <w:b/>
      <w:iCs/>
      <w:sz w:val="24"/>
      <w:lang w:val="uk-UA"/>
    </w:rPr>
  </w:style>
  <w:style w:type="character" w:customStyle="1" w:styleId="SubtitleChar">
    <w:name w:val="Subtitle Char"/>
    <w:basedOn w:val="DefaultParagraphFont"/>
    <w:link w:val="Subtitle"/>
    <w:uiPriority w:val="99"/>
    <w:locked/>
    <w:rsid w:val="008C3500"/>
    <w:rPr>
      <w:rFonts w:ascii="Times New Roman" w:eastAsia="Batang" w:hAnsi="Times New Roman" w:cs="Times New Roman"/>
      <w:b/>
      <w:iCs/>
      <w:sz w:val="20"/>
      <w:szCs w:val="20"/>
      <w:lang w:val="uk-UA" w:eastAsia="ru-RU"/>
    </w:rPr>
  </w:style>
  <w:style w:type="paragraph" w:styleId="BodyTextIndent3">
    <w:name w:val="Body Text Indent 3"/>
    <w:basedOn w:val="Normal"/>
    <w:link w:val="BodyTextIndent3Char"/>
    <w:uiPriority w:val="99"/>
    <w:rsid w:val="008C3500"/>
    <w:pPr>
      <w:spacing w:after="120"/>
      <w:ind w:left="283"/>
    </w:pPr>
    <w:rPr>
      <w:rFonts w:eastAsia="Batang"/>
      <w:sz w:val="16"/>
      <w:szCs w:val="16"/>
    </w:rPr>
  </w:style>
  <w:style w:type="character" w:customStyle="1" w:styleId="BodyTextIndent3Char">
    <w:name w:val="Body Text Indent 3 Char"/>
    <w:basedOn w:val="DefaultParagraphFont"/>
    <w:link w:val="BodyTextIndent3"/>
    <w:uiPriority w:val="99"/>
    <w:locked/>
    <w:rsid w:val="008C3500"/>
    <w:rPr>
      <w:rFonts w:ascii="Times New Roman" w:eastAsia="Batang" w:hAnsi="Times New Roman" w:cs="Times New Roman"/>
      <w:sz w:val="16"/>
      <w:szCs w:val="16"/>
      <w:lang w:eastAsia="ru-RU"/>
    </w:rPr>
  </w:style>
  <w:style w:type="paragraph" w:customStyle="1" w:styleId="a9">
    <w:name w:val="Форматированный"/>
    <w:basedOn w:val="Normal"/>
    <w:uiPriority w:val="99"/>
    <w:rsid w:val="008C350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Batang" w:hAnsi="Courier New"/>
    </w:rPr>
  </w:style>
  <w:style w:type="character" w:styleId="Emphasis">
    <w:name w:val="Emphasis"/>
    <w:basedOn w:val="DefaultParagraphFont"/>
    <w:uiPriority w:val="99"/>
    <w:qFormat/>
    <w:rsid w:val="008C3500"/>
    <w:rPr>
      <w:rFonts w:cs="Times New Roman"/>
      <w:i/>
      <w:iCs/>
    </w:rPr>
  </w:style>
  <w:style w:type="character" w:customStyle="1" w:styleId="30">
    <w:name w:val="Основной текст (3)_"/>
    <w:basedOn w:val="DefaultParagraphFont"/>
    <w:link w:val="31"/>
    <w:uiPriority w:val="99"/>
    <w:locked/>
    <w:rsid w:val="008C3500"/>
    <w:rPr>
      <w:rFonts w:cs="Times New Roman"/>
      <w:sz w:val="26"/>
      <w:szCs w:val="26"/>
      <w:shd w:val="clear" w:color="auto" w:fill="FFFFFF"/>
    </w:rPr>
  </w:style>
  <w:style w:type="paragraph" w:customStyle="1" w:styleId="31">
    <w:name w:val="Основной текст (3)"/>
    <w:basedOn w:val="Normal"/>
    <w:link w:val="30"/>
    <w:uiPriority w:val="99"/>
    <w:rsid w:val="008C3500"/>
    <w:pPr>
      <w:shd w:val="clear" w:color="auto" w:fill="FFFFFF"/>
      <w:spacing w:before="1080" w:line="322" w:lineRule="exact"/>
    </w:pPr>
    <w:rPr>
      <w:rFonts w:ascii="Calibri" w:eastAsia="Calibri" w:hAnsi="Calibri"/>
      <w:sz w:val="26"/>
      <w:szCs w:val="26"/>
      <w:lang w:eastAsia="en-US"/>
    </w:rPr>
  </w:style>
  <w:style w:type="paragraph" w:styleId="BodyText3">
    <w:name w:val="Body Text 3"/>
    <w:basedOn w:val="Normal"/>
    <w:link w:val="BodyText3Char"/>
    <w:uiPriority w:val="99"/>
    <w:rsid w:val="008C3500"/>
    <w:pPr>
      <w:spacing w:after="120"/>
    </w:pPr>
    <w:rPr>
      <w:rFonts w:eastAsia="Batang"/>
      <w:sz w:val="16"/>
      <w:szCs w:val="16"/>
    </w:rPr>
  </w:style>
  <w:style w:type="character" w:customStyle="1" w:styleId="BodyText3Char">
    <w:name w:val="Body Text 3 Char"/>
    <w:basedOn w:val="DefaultParagraphFont"/>
    <w:link w:val="BodyText3"/>
    <w:uiPriority w:val="99"/>
    <w:locked/>
    <w:rsid w:val="008C3500"/>
    <w:rPr>
      <w:rFonts w:ascii="Times New Roman" w:eastAsia="Batang" w:hAnsi="Times New Roman" w:cs="Times New Roman"/>
      <w:sz w:val="16"/>
      <w:szCs w:val="16"/>
      <w:lang w:eastAsia="ru-RU"/>
    </w:rPr>
  </w:style>
  <w:style w:type="paragraph" w:customStyle="1" w:styleId="P1">
    <w:name w:val="P1"/>
    <w:basedOn w:val="Normal"/>
    <w:uiPriority w:val="99"/>
    <w:rsid w:val="008C3500"/>
    <w:pPr>
      <w:widowControl w:val="0"/>
      <w:adjustRightInd w:val="0"/>
    </w:pPr>
    <w:rPr>
      <w:rFonts w:ascii="Calibri" w:eastAsia="Batang" w:hAnsi="Calibri" w:cs="Times New Roman1"/>
      <w:sz w:val="22"/>
    </w:rPr>
  </w:style>
  <w:style w:type="paragraph" w:customStyle="1" w:styleId="P2">
    <w:name w:val="P2"/>
    <w:basedOn w:val="Normal"/>
    <w:uiPriority w:val="99"/>
    <w:rsid w:val="008C3500"/>
    <w:pPr>
      <w:widowControl w:val="0"/>
      <w:adjustRightInd w:val="0"/>
      <w:jc w:val="center"/>
    </w:pPr>
    <w:rPr>
      <w:rFonts w:ascii="Calibri" w:eastAsia="Batang" w:hAnsi="Calibri" w:cs="Times New Roman1"/>
      <w:sz w:val="22"/>
    </w:rPr>
  </w:style>
  <w:style w:type="paragraph" w:customStyle="1" w:styleId="P4">
    <w:name w:val="P4"/>
    <w:basedOn w:val="Normal"/>
    <w:uiPriority w:val="99"/>
    <w:rsid w:val="008C3500"/>
    <w:pPr>
      <w:widowControl w:val="0"/>
      <w:adjustRightInd w:val="0"/>
      <w:jc w:val="distribute"/>
    </w:pPr>
    <w:rPr>
      <w:rFonts w:ascii="Calibri" w:eastAsia="Batang" w:hAnsi="Calibri" w:cs="Times New Roman1"/>
      <w:sz w:val="22"/>
    </w:rPr>
  </w:style>
  <w:style w:type="paragraph" w:customStyle="1" w:styleId="P6">
    <w:name w:val="P6"/>
    <w:basedOn w:val="Normal"/>
    <w:uiPriority w:val="99"/>
    <w:rsid w:val="008C3500"/>
    <w:pPr>
      <w:widowControl w:val="0"/>
      <w:adjustRightInd w:val="0"/>
      <w:jc w:val="center"/>
    </w:pPr>
    <w:rPr>
      <w:rFonts w:eastAsia="Batang" w:cs="Times New Roman1"/>
      <w:b/>
      <w:sz w:val="24"/>
    </w:rPr>
  </w:style>
  <w:style w:type="paragraph" w:customStyle="1" w:styleId="P8">
    <w:name w:val="P8"/>
    <w:basedOn w:val="Normal"/>
    <w:uiPriority w:val="99"/>
    <w:rsid w:val="008C3500"/>
    <w:pPr>
      <w:widowControl w:val="0"/>
      <w:adjustRightInd w:val="0"/>
    </w:pPr>
    <w:rPr>
      <w:rFonts w:eastAsia="Batang" w:cs="Times New Roman1"/>
      <w:sz w:val="24"/>
    </w:rPr>
  </w:style>
  <w:style w:type="paragraph" w:customStyle="1" w:styleId="P9">
    <w:name w:val="P9"/>
    <w:basedOn w:val="Normal"/>
    <w:uiPriority w:val="99"/>
    <w:rsid w:val="008C3500"/>
    <w:pPr>
      <w:widowControl w:val="0"/>
      <w:adjustRightInd w:val="0"/>
      <w:jc w:val="distribute"/>
    </w:pPr>
    <w:rPr>
      <w:rFonts w:eastAsia="Batang" w:cs="Times New Roman1"/>
      <w:sz w:val="24"/>
    </w:rPr>
  </w:style>
  <w:style w:type="paragraph" w:customStyle="1" w:styleId="P11">
    <w:name w:val="P11"/>
    <w:basedOn w:val="Normal"/>
    <w:uiPriority w:val="99"/>
    <w:rsid w:val="008C3500"/>
    <w:pPr>
      <w:widowControl w:val="0"/>
      <w:adjustRightInd w:val="0"/>
      <w:jc w:val="center"/>
    </w:pPr>
    <w:rPr>
      <w:rFonts w:ascii="Calibri" w:eastAsia="Batang" w:hAnsi="Calibri" w:cs="Times New Roman1"/>
      <w:sz w:val="22"/>
    </w:rPr>
  </w:style>
  <w:style w:type="paragraph" w:customStyle="1" w:styleId="P12">
    <w:name w:val="P12"/>
    <w:basedOn w:val="Normal"/>
    <w:uiPriority w:val="99"/>
    <w:rsid w:val="008C3500"/>
    <w:pPr>
      <w:widowControl w:val="0"/>
      <w:adjustRightInd w:val="0"/>
      <w:ind w:firstLine="360"/>
      <w:jc w:val="distribute"/>
    </w:pPr>
    <w:rPr>
      <w:rFonts w:eastAsia="Batang" w:cs="Times New Roman1"/>
      <w:b/>
      <w:sz w:val="24"/>
    </w:rPr>
  </w:style>
  <w:style w:type="paragraph" w:customStyle="1" w:styleId="P13">
    <w:name w:val="P13"/>
    <w:basedOn w:val="Normal"/>
    <w:uiPriority w:val="99"/>
    <w:rsid w:val="008C3500"/>
    <w:pPr>
      <w:widowControl w:val="0"/>
      <w:adjustRightInd w:val="0"/>
      <w:ind w:left="6661"/>
    </w:pPr>
    <w:rPr>
      <w:rFonts w:ascii="Calibri" w:eastAsia="Batang" w:hAnsi="Calibri" w:cs="Times New Roman1"/>
      <w:sz w:val="22"/>
    </w:rPr>
  </w:style>
  <w:style w:type="paragraph" w:customStyle="1" w:styleId="P15">
    <w:name w:val="P15"/>
    <w:basedOn w:val="Normal"/>
    <w:uiPriority w:val="99"/>
    <w:rsid w:val="008C3500"/>
    <w:pPr>
      <w:widowControl w:val="0"/>
      <w:adjustRightInd w:val="0"/>
      <w:ind w:left="360"/>
      <w:jc w:val="distribute"/>
    </w:pPr>
    <w:rPr>
      <w:rFonts w:eastAsia="Batang" w:cs="Times New Roman1"/>
      <w:sz w:val="24"/>
    </w:rPr>
  </w:style>
  <w:style w:type="paragraph" w:customStyle="1" w:styleId="P17">
    <w:name w:val="P17"/>
    <w:basedOn w:val="Normal"/>
    <w:uiPriority w:val="99"/>
    <w:rsid w:val="008C3500"/>
    <w:pPr>
      <w:widowControl w:val="0"/>
      <w:adjustRightInd w:val="0"/>
      <w:ind w:left="360"/>
      <w:jc w:val="distribute"/>
    </w:pPr>
    <w:rPr>
      <w:rFonts w:ascii="Calibri" w:eastAsia="Batang" w:hAnsi="Calibri" w:cs="Times New Roman1"/>
      <w:sz w:val="22"/>
    </w:rPr>
  </w:style>
  <w:style w:type="character" w:customStyle="1" w:styleId="T1">
    <w:name w:val="T1"/>
    <w:uiPriority w:val="99"/>
    <w:rsid w:val="008C3500"/>
    <w:rPr>
      <w:rFonts w:ascii="Times New Roman" w:hAnsi="Times New Roman"/>
      <w:b/>
      <w:sz w:val="24"/>
    </w:rPr>
  </w:style>
  <w:style w:type="character" w:customStyle="1" w:styleId="T2">
    <w:name w:val="T2"/>
    <w:uiPriority w:val="99"/>
    <w:rsid w:val="008C3500"/>
    <w:rPr>
      <w:rFonts w:ascii="Times New Roman" w:hAnsi="Times New Roman"/>
      <w:b/>
      <w:sz w:val="24"/>
    </w:rPr>
  </w:style>
  <w:style w:type="character" w:customStyle="1" w:styleId="T3">
    <w:name w:val="T3"/>
    <w:uiPriority w:val="99"/>
    <w:rsid w:val="008C3500"/>
    <w:rPr>
      <w:rFonts w:ascii="Times New Roman" w:hAnsi="Times New Roman"/>
      <w:sz w:val="24"/>
    </w:rPr>
  </w:style>
  <w:style w:type="character" w:customStyle="1" w:styleId="T4">
    <w:name w:val="T4"/>
    <w:uiPriority w:val="99"/>
    <w:rsid w:val="008C3500"/>
    <w:rPr>
      <w:rFonts w:ascii="Times New Roman" w:hAnsi="Times New Roman"/>
      <w:sz w:val="20"/>
    </w:rPr>
  </w:style>
  <w:style w:type="paragraph" w:customStyle="1" w:styleId="15">
    <w:name w:val="Основной текст1"/>
    <w:basedOn w:val="Normal"/>
    <w:uiPriority w:val="99"/>
    <w:rsid w:val="008C3500"/>
    <w:pPr>
      <w:shd w:val="clear" w:color="auto" w:fill="FFFFFF"/>
      <w:spacing w:before="240" w:after="660" w:line="240" w:lineRule="atLeast"/>
      <w:ind w:hanging="400"/>
      <w:jc w:val="center"/>
    </w:pPr>
    <w:rPr>
      <w:rFonts w:ascii="Arial Unicode MS" w:eastAsia="Arial Unicode MS" w:cs="Arial Unicode MS"/>
      <w:sz w:val="26"/>
      <w:szCs w:val="26"/>
      <w:lang w:eastAsia="en-US"/>
    </w:rPr>
  </w:style>
  <w:style w:type="paragraph" w:customStyle="1" w:styleId="Just">
    <w:name w:val="Just"/>
    <w:uiPriority w:val="99"/>
    <w:rsid w:val="008C3500"/>
    <w:pPr>
      <w:autoSpaceDE w:val="0"/>
      <w:autoSpaceDN w:val="0"/>
      <w:adjustRightInd w:val="0"/>
      <w:spacing w:before="40" w:after="40"/>
      <w:ind w:firstLine="568"/>
      <w:jc w:val="both"/>
    </w:pPr>
    <w:rPr>
      <w:rFonts w:ascii="Times New Roman" w:eastAsia="Batang" w:hAnsi="Times New Roman"/>
      <w:sz w:val="24"/>
      <w:szCs w:val="24"/>
    </w:rPr>
  </w:style>
  <w:style w:type="paragraph" w:customStyle="1" w:styleId="aa">
    <w:name w:val="Стиль"/>
    <w:uiPriority w:val="99"/>
    <w:rsid w:val="008C3500"/>
    <w:pPr>
      <w:widowControl w:val="0"/>
      <w:autoSpaceDE w:val="0"/>
      <w:autoSpaceDN w:val="0"/>
      <w:adjustRightInd w:val="0"/>
    </w:pPr>
    <w:rPr>
      <w:rFonts w:ascii="Times New Roman" w:eastAsia="Batang" w:hAnsi="Times New Roman"/>
      <w:sz w:val="24"/>
      <w:szCs w:val="24"/>
    </w:rPr>
  </w:style>
  <w:style w:type="paragraph" w:customStyle="1" w:styleId="ParagraphStyle">
    <w:name w:val="Paragraph Style"/>
    <w:uiPriority w:val="99"/>
    <w:rsid w:val="008C3500"/>
    <w:pPr>
      <w:autoSpaceDE w:val="0"/>
      <w:autoSpaceDN w:val="0"/>
      <w:adjustRightInd w:val="0"/>
    </w:pPr>
    <w:rPr>
      <w:rFonts w:ascii="Courier New" w:eastAsia="Batang" w:hAnsi="Courier New"/>
      <w:sz w:val="24"/>
      <w:szCs w:val="24"/>
      <w:lang w:eastAsia="uk-UA"/>
    </w:rPr>
  </w:style>
  <w:style w:type="character" w:customStyle="1" w:styleId="ab">
    <w:name w:val="Обычный + Черний Знак"/>
    <w:link w:val="ac"/>
    <w:uiPriority w:val="99"/>
    <w:locked/>
    <w:rsid w:val="008C3500"/>
    <w:rPr>
      <w:sz w:val="19"/>
      <w:lang w:val="uk-UA" w:eastAsia="ru-RU"/>
    </w:rPr>
  </w:style>
  <w:style w:type="paragraph" w:customStyle="1" w:styleId="ac">
    <w:name w:val="Обычный + Черний"/>
    <w:basedOn w:val="Normal"/>
    <w:link w:val="ab"/>
    <w:uiPriority w:val="99"/>
    <w:rsid w:val="008C3500"/>
    <w:pPr>
      <w:ind w:left="1647" w:hanging="360"/>
      <w:jc w:val="both"/>
    </w:pPr>
    <w:rPr>
      <w:rFonts w:ascii="Calibri" w:eastAsia="Calibri" w:hAnsi="Calibri"/>
      <w:sz w:val="19"/>
      <w:lang w:val="uk-UA"/>
    </w:rPr>
  </w:style>
  <w:style w:type="paragraph" w:customStyle="1" w:styleId="ad">
    <w:name w:val="Обычный маркер"/>
    <w:basedOn w:val="Normal"/>
    <w:uiPriority w:val="99"/>
    <w:rsid w:val="008C3500"/>
    <w:pPr>
      <w:tabs>
        <w:tab w:val="num" w:pos="720"/>
      </w:tabs>
      <w:spacing w:before="80"/>
      <w:ind w:left="720" w:hanging="360"/>
      <w:jc w:val="both"/>
    </w:pPr>
    <w:rPr>
      <w:rFonts w:eastAsia="Batang"/>
      <w:sz w:val="24"/>
      <w:szCs w:val="24"/>
      <w:lang w:val="uk-UA"/>
    </w:rPr>
  </w:style>
  <w:style w:type="paragraph" w:customStyle="1" w:styleId="16">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Normal"/>
    <w:uiPriority w:val="99"/>
    <w:rsid w:val="008C3500"/>
    <w:rPr>
      <w:rFonts w:ascii="Verdana" w:eastAsia="Batang" w:hAnsi="Verdana" w:cs="Verdana"/>
      <w:lang w:val="en-US" w:eastAsia="en-US"/>
    </w:rPr>
  </w:style>
  <w:style w:type="paragraph" w:customStyle="1" w:styleId="NormalText">
    <w:name w:val="Normal Text"/>
    <w:basedOn w:val="Normal"/>
    <w:uiPriority w:val="99"/>
    <w:rsid w:val="008C3500"/>
    <w:pPr>
      <w:suppressAutoHyphens/>
      <w:ind w:firstLine="567"/>
      <w:jc w:val="both"/>
    </w:pPr>
    <w:rPr>
      <w:rFonts w:ascii="Antiqua" w:eastAsia="Batang" w:hAnsi="Antiqua"/>
      <w:sz w:val="26"/>
      <w:lang w:val="uk-UA"/>
    </w:rPr>
  </w:style>
  <w:style w:type="paragraph" w:customStyle="1" w:styleId="ae">
    <w:name w:val="Готовый"/>
    <w:basedOn w:val="Normal"/>
    <w:uiPriority w:val="99"/>
    <w:rsid w:val="008C3500"/>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Batang" w:hAnsi="Courier New"/>
      <w:lang w:val="uk-UA"/>
    </w:rPr>
  </w:style>
  <w:style w:type="paragraph" w:customStyle="1" w:styleId="WW-2">
    <w:name w:val="WW-Основной текст с отступом 2"/>
    <w:basedOn w:val="Normal"/>
    <w:uiPriority w:val="99"/>
    <w:rsid w:val="008C3500"/>
    <w:pPr>
      <w:suppressAutoHyphens/>
      <w:ind w:firstLine="460"/>
      <w:jc w:val="both"/>
    </w:pPr>
    <w:rPr>
      <w:rFonts w:eastAsia="Batang"/>
      <w:sz w:val="27"/>
      <w:lang w:val="uk-UA"/>
    </w:rPr>
  </w:style>
  <w:style w:type="paragraph" w:customStyle="1" w:styleId="af">
    <w:name w:val="Знак Знак Знак Знак Знак Знак Знак Знак Знак Знак"/>
    <w:basedOn w:val="Normal"/>
    <w:uiPriority w:val="99"/>
    <w:rsid w:val="008C3500"/>
    <w:rPr>
      <w:rFonts w:ascii="Peterburg" w:eastAsia="Batang" w:hAnsi="Peterburg" w:cs="Peterburg"/>
      <w:lang w:val="en-US" w:eastAsia="en-US"/>
    </w:rPr>
  </w:style>
  <w:style w:type="character" w:customStyle="1" w:styleId="PlainTextChar2">
    <w:name w:val="Plain Text Char2"/>
    <w:aliases w:val="Знак Char11"/>
    <w:uiPriority w:val="99"/>
    <w:locked/>
    <w:rsid w:val="008C3500"/>
    <w:rPr>
      <w:rFonts w:ascii="Courier New" w:hAnsi="Courier New"/>
      <w:lang w:val="uk-UA" w:eastAsia="ru-RU"/>
    </w:rPr>
  </w:style>
  <w:style w:type="character" w:customStyle="1" w:styleId="af0">
    <w:name w:val="Знак Знак Знак"/>
    <w:uiPriority w:val="99"/>
    <w:locked/>
    <w:rsid w:val="008C3500"/>
    <w:rPr>
      <w:rFonts w:ascii="Courier New" w:hAnsi="Courier New"/>
      <w:lang w:val="uk-UA" w:eastAsia="ru-RU"/>
    </w:rPr>
  </w:style>
  <w:style w:type="character" w:customStyle="1" w:styleId="32">
    <w:name w:val="Знак Знак3"/>
    <w:uiPriority w:val="99"/>
    <w:locked/>
    <w:rsid w:val="008C3500"/>
    <w:rPr>
      <w:rFonts w:ascii="Courier New" w:hAnsi="Courier New"/>
      <w:lang w:val="ru-RU" w:eastAsia="ru-RU"/>
    </w:rPr>
  </w:style>
  <w:style w:type="paragraph" w:customStyle="1" w:styleId="33">
    <w:name w:val="Абзац списка3"/>
    <w:basedOn w:val="Normal"/>
    <w:uiPriority w:val="99"/>
    <w:rsid w:val="008C3500"/>
    <w:pPr>
      <w:spacing w:after="200" w:line="276" w:lineRule="auto"/>
      <w:ind w:left="720"/>
      <w:contextualSpacing/>
    </w:pPr>
    <w:rPr>
      <w:rFonts w:ascii="Calibri" w:eastAsia="Batang" w:hAnsi="Calibri"/>
      <w:sz w:val="22"/>
      <w:szCs w:val="22"/>
      <w:lang w:eastAsia="en-US"/>
    </w:rPr>
  </w:style>
  <w:style w:type="paragraph" w:customStyle="1" w:styleId="5">
    <w:name w:val="Абзац списка5"/>
    <w:basedOn w:val="Normal"/>
    <w:uiPriority w:val="99"/>
    <w:rsid w:val="008C3500"/>
    <w:pPr>
      <w:spacing w:after="200" w:line="276" w:lineRule="auto"/>
      <w:ind w:left="720"/>
      <w:contextualSpacing/>
    </w:pPr>
    <w:rPr>
      <w:rFonts w:ascii="Calibri" w:eastAsia="Batang" w:hAnsi="Calibri"/>
      <w:sz w:val="22"/>
      <w:szCs w:val="22"/>
      <w:lang w:eastAsia="en-US"/>
    </w:rPr>
  </w:style>
  <w:style w:type="character" w:customStyle="1" w:styleId="rvts0">
    <w:name w:val="rvts0"/>
    <w:basedOn w:val="DefaultParagraphFont"/>
    <w:uiPriority w:val="99"/>
    <w:rsid w:val="008C3500"/>
    <w:rPr>
      <w:rFonts w:cs="Times New Roman"/>
    </w:rPr>
  </w:style>
  <w:style w:type="character" w:customStyle="1" w:styleId="StyleZakonu">
    <w:name w:val="StyleZakonu Знак"/>
    <w:link w:val="StyleZakonu0"/>
    <w:uiPriority w:val="99"/>
    <w:locked/>
    <w:rsid w:val="008C3500"/>
    <w:rPr>
      <w:lang w:val="uk-UA" w:eastAsia="ru-RU"/>
    </w:rPr>
  </w:style>
  <w:style w:type="paragraph" w:customStyle="1" w:styleId="StyleZakonu0">
    <w:name w:val="StyleZakonu"/>
    <w:basedOn w:val="Normal"/>
    <w:link w:val="StyleZakonu"/>
    <w:uiPriority w:val="99"/>
    <w:rsid w:val="008C3500"/>
    <w:pPr>
      <w:spacing w:after="60" w:line="220" w:lineRule="exact"/>
      <w:ind w:firstLine="284"/>
      <w:jc w:val="both"/>
    </w:pPr>
    <w:rPr>
      <w:rFonts w:ascii="Calibri" w:eastAsia="Calibri" w:hAnsi="Calibri"/>
      <w:lang w:val="uk-UA"/>
    </w:rPr>
  </w:style>
  <w:style w:type="paragraph" w:customStyle="1" w:styleId="310">
    <w:name w:val="Основной текст 31"/>
    <w:basedOn w:val="Normal"/>
    <w:uiPriority w:val="99"/>
    <w:rsid w:val="008C3500"/>
    <w:pPr>
      <w:suppressAutoHyphens/>
      <w:jc w:val="both"/>
    </w:pPr>
    <w:rPr>
      <w:rFonts w:eastAsia="Batang"/>
      <w:sz w:val="24"/>
      <w:szCs w:val="24"/>
      <w:lang w:val="uk-UA" w:eastAsia="ar-SA"/>
    </w:rPr>
  </w:style>
  <w:style w:type="paragraph" w:customStyle="1" w:styleId="4">
    <w:name w:val="Абзац списка4"/>
    <w:basedOn w:val="Normal"/>
    <w:uiPriority w:val="99"/>
    <w:rsid w:val="008C3500"/>
    <w:pPr>
      <w:spacing w:after="200" w:line="276" w:lineRule="auto"/>
      <w:ind w:left="720"/>
    </w:pPr>
    <w:rPr>
      <w:rFonts w:ascii="Calibri" w:eastAsia="Batang" w:hAnsi="Calibri"/>
      <w:sz w:val="22"/>
      <w:szCs w:val="22"/>
      <w:lang w:eastAsia="en-US"/>
    </w:rPr>
  </w:style>
  <w:style w:type="character" w:styleId="PageNumber">
    <w:name w:val="page number"/>
    <w:basedOn w:val="DefaultParagraphFont"/>
    <w:uiPriority w:val="99"/>
    <w:rsid w:val="008C3500"/>
    <w:rPr>
      <w:rFonts w:cs="Times New Roman"/>
    </w:rPr>
  </w:style>
  <w:style w:type="paragraph" w:customStyle="1" w:styleId="Standard">
    <w:name w:val="Standard"/>
    <w:uiPriority w:val="99"/>
    <w:rsid w:val="008C3500"/>
    <w:pPr>
      <w:suppressAutoHyphens/>
      <w:autoSpaceDN w:val="0"/>
      <w:textAlignment w:val="baseline"/>
    </w:pPr>
    <w:rPr>
      <w:rFonts w:ascii="Times New Roman" w:eastAsia="SimSun" w:hAnsi="Times New Roman" w:cs="Mangal"/>
      <w:kern w:val="3"/>
      <w:sz w:val="24"/>
      <w:szCs w:val="24"/>
      <w:lang w:val="uk-UA" w:eastAsia="zh-CN" w:bidi="hi-IN"/>
    </w:rPr>
  </w:style>
  <w:style w:type="paragraph" w:customStyle="1" w:styleId="msonormalcxspmiddle">
    <w:name w:val="msonormalcxspmiddle"/>
    <w:basedOn w:val="Normal"/>
    <w:uiPriority w:val="99"/>
    <w:rsid w:val="008C3500"/>
    <w:pPr>
      <w:spacing w:before="100" w:beforeAutospacing="1" w:after="100" w:afterAutospacing="1"/>
    </w:pPr>
    <w:rPr>
      <w:sz w:val="24"/>
      <w:szCs w:val="24"/>
    </w:rPr>
  </w:style>
  <w:style w:type="paragraph" w:customStyle="1" w:styleId="msonormalcxspmiddlecxspmiddle">
    <w:name w:val="msonormalcxspmiddlecxspmiddle"/>
    <w:basedOn w:val="Normal"/>
    <w:uiPriority w:val="99"/>
    <w:rsid w:val="008C3500"/>
    <w:pPr>
      <w:spacing w:before="100" w:beforeAutospacing="1" w:after="100" w:afterAutospacing="1"/>
    </w:pPr>
    <w:rPr>
      <w:sz w:val="24"/>
      <w:szCs w:val="24"/>
    </w:rPr>
  </w:style>
  <w:style w:type="paragraph" w:customStyle="1" w:styleId="msonormalcxspmiddlecxsplast">
    <w:name w:val="msonormalcxspmiddlecxsplast"/>
    <w:basedOn w:val="Normal"/>
    <w:uiPriority w:val="99"/>
    <w:rsid w:val="008C3500"/>
    <w:pPr>
      <w:spacing w:before="100" w:beforeAutospacing="1" w:after="100" w:afterAutospacing="1"/>
    </w:pPr>
    <w:rPr>
      <w:sz w:val="24"/>
      <w:szCs w:val="24"/>
    </w:rPr>
  </w:style>
  <w:style w:type="paragraph" w:customStyle="1" w:styleId="msonormalcxspmiddlecxspmiddlecxspmiddle">
    <w:name w:val="msonormalcxspmiddlecxspmiddlecxspmiddle"/>
    <w:basedOn w:val="Normal"/>
    <w:uiPriority w:val="99"/>
    <w:rsid w:val="008C3500"/>
    <w:pPr>
      <w:spacing w:before="100" w:beforeAutospacing="1" w:after="100" w:afterAutospacing="1"/>
    </w:pPr>
    <w:rPr>
      <w:sz w:val="24"/>
      <w:szCs w:val="24"/>
    </w:rPr>
  </w:style>
  <w:style w:type="paragraph" w:customStyle="1" w:styleId="msonormalcxspmiddlecxspmiddlecxsplast">
    <w:name w:val="msonormalcxspmiddlecxspmiddlecxsplast"/>
    <w:basedOn w:val="Normal"/>
    <w:uiPriority w:val="99"/>
    <w:rsid w:val="008C3500"/>
    <w:pPr>
      <w:spacing w:before="100" w:beforeAutospacing="1" w:after="100" w:afterAutospacing="1"/>
    </w:pPr>
    <w:rPr>
      <w:sz w:val="24"/>
      <w:szCs w:val="24"/>
    </w:rPr>
  </w:style>
  <w:style w:type="paragraph" w:customStyle="1" w:styleId="msonormalcxsplast">
    <w:name w:val="msonormalcxsplast"/>
    <w:basedOn w:val="Normal"/>
    <w:uiPriority w:val="99"/>
    <w:rsid w:val="008C3500"/>
    <w:pPr>
      <w:spacing w:before="100" w:beforeAutospacing="1" w:after="100" w:afterAutospacing="1"/>
    </w:pPr>
    <w:rPr>
      <w:sz w:val="24"/>
      <w:szCs w:val="24"/>
    </w:rPr>
  </w:style>
  <w:style w:type="character" w:customStyle="1" w:styleId="NoSpacingChar">
    <w:name w:val="No Spacing Char"/>
    <w:link w:val="11"/>
    <w:uiPriority w:val="99"/>
    <w:locked/>
    <w:rsid w:val="008C3500"/>
    <w:rPr>
      <w:rFonts w:eastAsia="Times New Roman"/>
      <w:color w:val="000000"/>
      <w:sz w:val="22"/>
      <w:u w:color="000000"/>
      <w:lang w:eastAsia="ru-RU"/>
    </w:rPr>
  </w:style>
  <w:style w:type="paragraph" w:customStyle="1" w:styleId="Style5">
    <w:name w:val="Style5"/>
    <w:basedOn w:val="Normal"/>
    <w:uiPriority w:val="99"/>
    <w:rsid w:val="008C3500"/>
    <w:pPr>
      <w:widowControl w:val="0"/>
      <w:autoSpaceDE w:val="0"/>
      <w:autoSpaceDN w:val="0"/>
      <w:adjustRightInd w:val="0"/>
      <w:spacing w:line="317" w:lineRule="exact"/>
    </w:pPr>
    <w:rPr>
      <w:sz w:val="24"/>
      <w:szCs w:val="24"/>
    </w:rPr>
  </w:style>
  <w:style w:type="paragraph" w:styleId="Caption">
    <w:name w:val="caption"/>
    <w:basedOn w:val="Normal"/>
    <w:next w:val="Normal"/>
    <w:uiPriority w:val="99"/>
    <w:qFormat/>
    <w:rsid w:val="008C3500"/>
    <w:pPr>
      <w:jc w:val="center"/>
    </w:pPr>
    <w:rPr>
      <w:sz w:val="32"/>
    </w:rPr>
  </w:style>
  <w:style w:type="paragraph" w:customStyle="1" w:styleId="p89">
    <w:name w:val="p89"/>
    <w:basedOn w:val="Normal"/>
    <w:uiPriority w:val="99"/>
    <w:rsid w:val="008C3500"/>
    <w:pPr>
      <w:spacing w:before="100" w:beforeAutospacing="1" w:after="100" w:afterAutospacing="1"/>
    </w:pPr>
    <w:rPr>
      <w:sz w:val="24"/>
      <w:szCs w:val="24"/>
    </w:rPr>
  </w:style>
  <w:style w:type="paragraph" w:customStyle="1" w:styleId="p130">
    <w:name w:val="p13"/>
    <w:basedOn w:val="Normal"/>
    <w:uiPriority w:val="99"/>
    <w:rsid w:val="008C3500"/>
    <w:pPr>
      <w:spacing w:before="100" w:beforeAutospacing="1" w:after="100" w:afterAutospacing="1"/>
    </w:pPr>
    <w:rPr>
      <w:sz w:val="24"/>
      <w:szCs w:val="24"/>
    </w:rPr>
  </w:style>
  <w:style w:type="character" w:customStyle="1" w:styleId="s24">
    <w:name w:val="s24"/>
    <w:uiPriority w:val="99"/>
    <w:rsid w:val="008C3500"/>
  </w:style>
  <w:style w:type="character" w:customStyle="1" w:styleId="s1">
    <w:name w:val="s1"/>
    <w:uiPriority w:val="99"/>
    <w:rsid w:val="008C3500"/>
  </w:style>
  <w:style w:type="character" w:customStyle="1" w:styleId="s6">
    <w:name w:val="s6"/>
    <w:uiPriority w:val="99"/>
    <w:rsid w:val="008C3500"/>
  </w:style>
  <w:style w:type="paragraph" w:customStyle="1" w:styleId="style3">
    <w:name w:val="style3"/>
    <w:basedOn w:val="Normal"/>
    <w:uiPriority w:val="99"/>
    <w:rsid w:val="008C3500"/>
    <w:pPr>
      <w:spacing w:before="100" w:beforeAutospacing="1" w:after="100" w:afterAutospacing="1"/>
    </w:pPr>
    <w:rPr>
      <w:sz w:val="24"/>
      <w:szCs w:val="24"/>
    </w:rPr>
  </w:style>
  <w:style w:type="paragraph" w:customStyle="1" w:styleId="western">
    <w:name w:val="western"/>
    <w:basedOn w:val="Normal"/>
    <w:uiPriority w:val="99"/>
    <w:rsid w:val="008C3500"/>
    <w:pPr>
      <w:spacing w:before="100" w:beforeAutospacing="1" w:after="100" w:afterAutospacing="1"/>
    </w:pPr>
    <w:rPr>
      <w:sz w:val="24"/>
      <w:szCs w:val="24"/>
    </w:rPr>
  </w:style>
  <w:style w:type="paragraph" w:customStyle="1" w:styleId="17">
    <w:name w:val="Заголовок1"/>
    <w:basedOn w:val="Normal"/>
    <w:next w:val="BodyText"/>
    <w:uiPriority w:val="99"/>
    <w:rsid w:val="008C3500"/>
    <w:pPr>
      <w:suppressAutoHyphens/>
      <w:jc w:val="center"/>
    </w:pPr>
    <w:rPr>
      <w:sz w:val="28"/>
      <w:szCs w:val="24"/>
      <w:lang w:val="uk-UA" w:eastAsia="zh-CN"/>
    </w:rPr>
  </w:style>
  <w:style w:type="paragraph" w:styleId="BlockText">
    <w:name w:val="Block Text"/>
    <w:basedOn w:val="Normal"/>
    <w:uiPriority w:val="99"/>
    <w:rsid w:val="008C3500"/>
    <w:pPr>
      <w:ind w:left="5103" w:right="42"/>
      <w:jc w:val="both"/>
    </w:pPr>
    <w:rPr>
      <w:sz w:val="28"/>
      <w:lang w:val="uk-UA"/>
    </w:rPr>
  </w:style>
  <w:style w:type="paragraph" w:customStyle="1" w:styleId="af1">
    <w:name w:val="Знак Знак Знак Знак Знак Знак"/>
    <w:basedOn w:val="Normal"/>
    <w:uiPriority w:val="99"/>
    <w:rsid w:val="008C3500"/>
    <w:rPr>
      <w:rFonts w:ascii="Verdana" w:hAnsi="Verdana"/>
      <w:lang w:val="en-US" w:eastAsia="en-US"/>
    </w:rPr>
  </w:style>
  <w:style w:type="paragraph" w:customStyle="1" w:styleId="ListParagraph1">
    <w:name w:val="List Paragraph1"/>
    <w:basedOn w:val="Normal"/>
    <w:uiPriority w:val="99"/>
    <w:rsid w:val="008C3500"/>
    <w:pPr>
      <w:ind w:left="720"/>
      <w:contextualSpacing/>
    </w:pPr>
    <w:rPr>
      <w:rFonts w:eastAsia="Calibri"/>
      <w:sz w:val="24"/>
      <w:szCs w:val="24"/>
    </w:rPr>
  </w:style>
  <w:style w:type="paragraph" w:customStyle="1" w:styleId="Style7">
    <w:name w:val="Style7"/>
    <w:basedOn w:val="Normal"/>
    <w:uiPriority w:val="99"/>
    <w:rsid w:val="008C3500"/>
    <w:pPr>
      <w:widowControl w:val="0"/>
      <w:autoSpaceDE w:val="0"/>
      <w:autoSpaceDN w:val="0"/>
      <w:adjustRightInd w:val="0"/>
      <w:spacing w:line="322" w:lineRule="exact"/>
    </w:pPr>
    <w:rPr>
      <w:sz w:val="24"/>
      <w:szCs w:val="24"/>
    </w:rPr>
  </w:style>
  <w:style w:type="character" w:customStyle="1" w:styleId="18">
    <w:name w:val="Верхний колонтитул Знак1"/>
    <w:basedOn w:val="DefaultParagraphFont"/>
    <w:uiPriority w:val="99"/>
    <w:semiHidden/>
    <w:rsid w:val="008C3500"/>
    <w:rPr>
      <w:rFonts w:ascii="Times New Roman" w:hAnsi="Times New Roman" w:cs="Times New Roman"/>
      <w:sz w:val="24"/>
      <w:szCs w:val="24"/>
      <w:lang w:eastAsia="ru-RU"/>
    </w:rPr>
  </w:style>
  <w:style w:type="paragraph" w:customStyle="1" w:styleId="40">
    <w:name w:val="Обычный4"/>
    <w:uiPriority w:val="99"/>
    <w:rsid w:val="008C3500"/>
    <w:rPr>
      <w:rFonts w:ascii="Times New Roman" w:eastAsia="Times New Roman" w:hAnsi="Times New Roman"/>
      <w:sz w:val="20"/>
      <w:szCs w:val="20"/>
    </w:rPr>
  </w:style>
  <w:style w:type="paragraph" w:customStyle="1" w:styleId="19">
    <w:name w:val="Стиль1"/>
    <w:basedOn w:val="Normal"/>
    <w:autoRedefine/>
    <w:uiPriority w:val="99"/>
    <w:rsid w:val="008C3500"/>
    <w:pPr>
      <w:tabs>
        <w:tab w:val="left" w:pos="0"/>
      </w:tabs>
      <w:ind w:firstLine="567"/>
      <w:jc w:val="both"/>
    </w:pPr>
    <w:rPr>
      <w:bCs/>
      <w:sz w:val="24"/>
      <w:szCs w:val="24"/>
      <w:lang w:val="uk-UA"/>
    </w:rPr>
  </w:style>
  <w:style w:type="character" w:customStyle="1" w:styleId="1a">
    <w:name w:val="Текст Знак1"/>
    <w:basedOn w:val="DefaultParagraphFont"/>
    <w:uiPriority w:val="99"/>
    <w:semiHidden/>
    <w:rsid w:val="008C3500"/>
    <w:rPr>
      <w:rFonts w:ascii="Consolas" w:hAnsi="Consolas" w:cs="Consolas"/>
      <w:sz w:val="21"/>
      <w:szCs w:val="21"/>
      <w:lang w:eastAsia="ru-RU"/>
    </w:rPr>
  </w:style>
  <w:style w:type="paragraph" w:customStyle="1" w:styleId="1b">
    <w:name w:val="Обычный1"/>
    <w:uiPriority w:val="99"/>
    <w:rsid w:val="008C3500"/>
    <w:rPr>
      <w:rFonts w:ascii="Times New Roman" w:eastAsia="Arial Unicode MS" w:hAnsi="Times New Roman" w:cs="Arial Unicode MS"/>
      <w:color w:val="000000"/>
      <w:sz w:val="24"/>
      <w:szCs w:val="24"/>
      <w:u w:color="000000"/>
    </w:rPr>
  </w:style>
  <w:style w:type="character" w:customStyle="1" w:styleId="FontStyle12">
    <w:name w:val="Font Style12"/>
    <w:uiPriority w:val="99"/>
    <w:rsid w:val="008C3500"/>
    <w:rPr>
      <w:rFonts w:ascii="Times New Roman" w:hAnsi="Times New Roman"/>
      <w:sz w:val="26"/>
    </w:rPr>
  </w:style>
  <w:style w:type="paragraph" w:customStyle="1" w:styleId="tm8">
    <w:name w:val="tm8"/>
    <w:basedOn w:val="Normal"/>
    <w:uiPriority w:val="99"/>
    <w:rsid w:val="008C3500"/>
    <w:pPr>
      <w:spacing w:before="20" w:after="200" w:line="276" w:lineRule="auto"/>
    </w:pPr>
    <w:rPr>
      <w:color w:val="000000"/>
    </w:rPr>
  </w:style>
  <w:style w:type="character" w:styleId="FollowedHyperlink">
    <w:name w:val="FollowedHyperlink"/>
    <w:basedOn w:val="DefaultParagraphFont"/>
    <w:uiPriority w:val="99"/>
    <w:semiHidden/>
    <w:rsid w:val="008C3500"/>
    <w:rPr>
      <w:rFonts w:cs="Times New Roman"/>
      <w:color w:val="800080"/>
      <w:u w:val="single"/>
    </w:rPr>
  </w:style>
  <w:style w:type="paragraph" w:customStyle="1" w:styleId="ShapkaDocumentu">
    <w:name w:val="Shapka Documentu"/>
    <w:basedOn w:val="Normal"/>
    <w:uiPriority w:val="99"/>
    <w:rsid w:val="008C3500"/>
    <w:pPr>
      <w:keepNext/>
      <w:keepLines/>
      <w:spacing w:after="240"/>
      <w:ind w:left="3969"/>
      <w:jc w:val="center"/>
    </w:pPr>
    <w:rPr>
      <w:rFonts w:ascii="Antiqua" w:hAnsi="Antiqua" w:cs="Antiqua"/>
      <w:sz w:val="26"/>
      <w:szCs w:val="26"/>
      <w:lang w:val="uk-UA"/>
    </w:rPr>
  </w:style>
  <w:style w:type="paragraph" w:customStyle="1" w:styleId="6">
    <w:name w:val="Абзац списка6"/>
    <w:basedOn w:val="Normal"/>
    <w:uiPriority w:val="99"/>
    <w:rsid w:val="008C3500"/>
    <w:pPr>
      <w:spacing w:after="200" w:line="276" w:lineRule="auto"/>
      <w:ind w:left="720"/>
      <w:contextualSpacing/>
    </w:pPr>
    <w:rPr>
      <w:rFonts w:ascii="Calibri" w:hAnsi="Calibri"/>
      <w:sz w:val="22"/>
      <w:szCs w:val="22"/>
      <w:lang w:val="uk-UA" w:eastAsia="en-US"/>
    </w:rPr>
  </w:style>
  <w:style w:type="character" w:customStyle="1" w:styleId="1c">
    <w:name w:val="Без интервала Знак1"/>
    <w:basedOn w:val="DefaultParagraphFont"/>
    <w:uiPriority w:val="99"/>
    <w:locked/>
    <w:rsid w:val="008C3500"/>
    <w:rPr>
      <w:rFonts w:ascii="Calibri" w:hAnsi="Calibri" w:cs="Times New Roman"/>
    </w:rPr>
  </w:style>
  <w:style w:type="paragraph" w:customStyle="1" w:styleId="50">
    <w:name w:val="Без интервала5"/>
    <w:uiPriority w:val="99"/>
    <w:rsid w:val="008C3500"/>
    <w:rPr>
      <w:rFonts w:eastAsia="Times New Roman"/>
      <w:lang w:eastAsia="en-US"/>
    </w:rPr>
  </w:style>
  <w:style w:type="paragraph" w:customStyle="1" w:styleId="1d">
    <w:name w:val="Без інтервалів1"/>
    <w:uiPriority w:val="99"/>
    <w:rsid w:val="008C3500"/>
    <w:rPr>
      <w:rFonts w:ascii="Times New Roman" w:eastAsia="Times New Roman" w:hAnsi="Times New Roman"/>
      <w:sz w:val="28"/>
      <w:szCs w:val="20"/>
      <w:lang w:val="uk-UA"/>
    </w:rPr>
  </w:style>
  <w:style w:type="character" w:customStyle="1" w:styleId="rvts15">
    <w:name w:val="rvts15"/>
    <w:basedOn w:val="DefaultParagraphFont"/>
    <w:uiPriority w:val="99"/>
    <w:rsid w:val="008C3500"/>
    <w:rPr>
      <w:rFonts w:cs="Times New Roman"/>
    </w:rPr>
  </w:style>
  <w:style w:type="paragraph" w:customStyle="1" w:styleId="rvps7">
    <w:name w:val="rvps7"/>
    <w:basedOn w:val="Normal"/>
    <w:uiPriority w:val="99"/>
    <w:rsid w:val="008C3500"/>
    <w:pPr>
      <w:spacing w:before="100" w:beforeAutospacing="1" w:after="100" w:afterAutospacing="1"/>
    </w:pPr>
    <w:rPr>
      <w:sz w:val="24"/>
      <w:szCs w:val="24"/>
    </w:rPr>
  </w:style>
  <w:style w:type="numbering" w:customStyle="1" w:styleId="1">
    <w:name w:val="Імпортований стиль 1"/>
    <w:rsid w:val="00C15721"/>
    <w:pPr>
      <w:numPr>
        <w:numId w:val="2"/>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27</Pages>
  <Words>-32766</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Знам’янська міська рада</dc:title>
  <dc:subject/>
  <dc:creator>User</dc:creator>
  <cp:keywords/>
  <dc:description/>
  <cp:lastModifiedBy>User</cp:lastModifiedBy>
  <cp:revision>4</cp:revision>
  <dcterms:created xsi:type="dcterms:W3CDTF">2021-05-05T06:11:00Z</dcterms:created>
  <dcterms:modified xsi:type="dcterms:W3CDTF">2021-06-07T07:24:00Z</dcterms:modified>
</cp:coreProperties>
</file>