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573" w:rsidRDefault="00531394" w:rsidP="00553573">
      <w:pPr>
        <w:pStyle w:val="a3"/>
        <w:jc w:val="right"/>
        <w:rPr>
          <w:b/>
          <w:sz w:val="24"/>
        </w:rPr>
      </w:pPr>
      <w:r>
        <w:rPr>
          <w:b/>
          <w:sz w:val="24"/>
        </w:rPr>
        <w:t xml:space="preserve"> </w:t>
      </w:r>
    </w:p>
    <w:p w:rsidR="00553573" w:rsidRDefault="00B60390" w:rsidP="00553573">
      <w:pPr>
        <w:pStyle w:val="a3"/>
        <w:rPr>
          <w:b/>
          <w:sz w:val="24"/>
          <w:szCs w:val="24"/>
        </w:rPr>
      </w:pPr>
      <w:r w:rsidRPr="00B60390">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0pt;margin-top:9pt;width:45.05pt;height:57.6pt;z-index:1;visibility:visible;mso-wrap-edited:f">
            <v:imagedata r:id="rId7" o:title=""/>
            <w10:wrap type="topAndBottom"/>
          </v:shape>
          <o:OLEObject Type="Embed" ProgID="Word.Picture.8" ShapeID="_x0000_s1027" DrawAspect="Content" ObjectID="_1584795904" r:id="rId8"/>
        </w:pict>
      </w:r>
      <w:proofErr w:type="spellStart"/>
      <w:r w:rsidR="00553573">
        <w:rPr>
          <w:b/>
          <w:sz w:val="24"/>
          <w:szCs w:val="24"/>
        </w:rPr>
        <w:t>Знам`янська</w:t>
      </w:r>
      <w:proofErr w:type="spellEnd"/>
      <w:r w:rsidR="00553573">
        <w:rPr>
          <w:b/>
          <w:sz w:val="24"/>
          <w:szCs w:val="24"/>
        </w:rPr>
        <w:t xml:space="preserve"> </w:t>
      </w:r>
      <w:r w:rsidR="00553573">
        <w:rPr>
          <w:b/>
          <w:noProof/>
          <w:sz w:val="24"/>
          <w:szCs w:val="24"/>
        </w:rPr>
        <w:t xml:space="preserve">  </w:t>
      </w:r>
      <w:proofErr w:type="spellStart"/>
      <w:r w:rsidR="00553573">
        <w:rPr>
          <w:b/>
          <w:sz w:val="24"/>
          <w:szCs w:val="24"/>
        </w:rPr>
        <w:t>міська</w:t>
      </w:r>
      <w:proofErr w:type="spellEnd"/>
      <w:r w:rsidR="00553573">
        <w:rPr>
          <w:b/>
          <w:noProof/>
          <w:sz w:val="24"/>
          <w:szCs w:val="24"/>
        </w:rPr>
        <w:t xml:space="preserve"> </w:t>
      </w:r>
      <w:r w:rsidR="00553573">
        <w:rPr>
          <w:b/>
          <w:sz w:val="24"/>
          <w:szCs w:val="24"/>
        </w:rPr>
        <w:t xml:space="preserve"> </w:t>
      </w:r>
      <w:r w:rsidR="00553573">
        <w:rPr>
          <w:b/>
          <w:noProof/>
          <w:sz w:val="24"/>
          <w:szCs w:val="24"/>
        </w:rPr>
        <w:t xml:space="preserve"> </w:t>
      </w:r>
      <w:r w:rsidR="00553573">
        <w:rPr>
          <w:b/>
          <w:sz w:val="24"/>
          <w:szCs w:val="24"/>
        </w:rPr>
        <w:t>рада</w:t>
      </w:r>
      <w:proofErr w:type="gramStart"/>
      <w:r w:rsidR="00553573">
        <w:rPr>
          <w:b/>
          <w:sz w:val="24"/>
          <w:szCs w:val="24"/>
        </w:rPr>
        <w:t xml:space="preserve">  </w:t>
      </w:r>
      <w:proofErr w:type="spellStart"/>
      <w:r w:rsidR="00553573">
        <w:rPr>
          <w:b/>
          <w:sz w:val="24"/>
          <w:szCs w:val="24"/>
        </w:rPr>
        <w:t>К</w:t>
      </w:r>
      <w:proofErr w:type="gramEnd"/>
      <w:r w:rsidR="00553573">
        <w:rPr>
          <w:b/>
          <w:sz w:val="24"/>
          <w:szCs w:val="24"/>
        </w:rPr>
        <w:t>іровоградської</w:t>
      </w:r>
      <w:proofErr w:type="spellEnd"/>
      <w:r w:rsidR="00553573">
        <w:rPr>
          <w:b/>
          <w:sz w:val="24"/>
          <w:szCs w:val="24"/>
        </w:rPr>
        <w:t xml:space="preserve"> </w:t>
      </w:r>
      <w:r w:rsidR="00553573">
        <w:rPr>
          <w:b/>
          <w:noProof/>
          <w:sz w:val="24"/>
          <w:szCs w:val="24"/>
        </w:rPr>
        <w:t xml:space="preserve"> </w:t>
      </w:r>
      <w:proofErr w:type="spellStart"/>
      <w:r w:rsidR="00553573">
        <w:rPr>
          <w:b/>
          <w:sz w:val="24"/>
          <w:szCs w:val="24"/>
        </w:rPr>
        <w:t>області</w:t>
      </w:r>
      <w:proofErr w:type="spellEnd"/>
    </w:p>
    <w:p w:rsidR="00553573" w:rsidRDefault="00553573" w:rsidP="00553573">
      <w:pPr>
        <w:pStyle w:val="1"/>
        <w:rPr>
          <w:sz w:val="24"/>
          <w:szCs w:val="24"/>
        </w:rPr>
      </w:pPr>
      <w:proofErr w:type="spellStart"/>
      <w:r>
        <w:rPr>
          <w:sz w:val="24"/>
          <w:szCs w:val="24"/>
        </w:rPr>
        <w:t>Виконавчий</w:t>
      </w:r>
      <w:proofErr w:type="spellEnd"/>
      <w:r>
        <w:rPr>
          <w:sz w:val="24"/>
          <w:szCs w:val="24"/>
        </w:rPr>
        <w:t xml:space="preserve"> </w:t>
      </w:r>
      <w:proofErr w:type="spellStart"/>
      <w:r>
        <w:rPr>
          <w:sz w:val="24"/>
          <w:szCs w:val="24"/>
        </w:rPr>
        <w:t>комітет</w:t>
      </w:r>
      <w:proofErr w:type="spellEnd"/>
    </w:p>
    <w:p w:rsidR="00553573" w:rsidRDefault="00553573" w:rsidP="00553573">
      <w:pPr>
        <w:jc w:val="center"/>
        <w:rPr>
          <w:b/>
        </w:rPr>
      </w:pPr>
    </w:p>
    <w:p w:rsidR="00553573" w:rsidRDefault="00553573" w:rsidP="00553573">
      <w:pPr>
        <w:pStyle w:val="3"/>
        <w:ind w:left="3540" w:firstLine="708"/>
        <w:jc w:val="left"/>
        <w:rPr>
          <w:szCs w:val="24"/>
        </w:rPr>
      </w:pPr>
      <w:proofErr w:type="spellStart"/>
      <w:proofErr w:type="gramStart"/>
      <w:r>
        <w:rPr>
          <w:szCs w:val="24"/>
        </w:rPr>
        <w:t>Р</w:t>
      </w:r>
      <w:proofErr w:type="gramEnd"/>
      <w:r>
        <w:rPr>
          <w:szCs w:val="24"/>
        </w:rPr>
        <w:t>ішення</w:t>
      </w:r>
      <w:proofErr w:type="spellEnd"/>
    </w:p>
    <w:p w:rsidR="00553573" w:rsidRDefault="00553573" w:rsidP="00553573">
      <w:pPr>
        <w:pStyle w:val="2"/>
        <w:jc w:val="left"/>
        <w:rPr>
          <w:sz w:val="24"/>
          <w:szCs w:val="24"/>
        </w:rPr>
      </w:pPr>
      <w:proofErr w:type="spellStart"/>
      <w:r>
        <w:rPr>
          <w:sz w:val="24"/>
          <w:szCs w:val="24"/>
        </w:rPr>
        <w:t>від</w:t>
      </w:r>
      <w:proofErr w:type="spellEnd"/>
      <w:r>
        <w:rPr>
          <w:sz w:val="24"/>
          <w:szCs w:val="24"/>
        </w:rPr>
        <w:t xml:space="preserve"> </w:t>
      </w:r>
      <w:r w:rsidR="009164F4">
        <w:rPr>
          <w:sz w:val="24"/>
          <w:szCs w:val="24"/>
          <w:lang w:val="uk-UA"/>
        </w:rPr>
        <w:t xml:space="preserve"> </w:t>
      </w:r>
      <w:bookmarkStart w:id="0" w:name="_GoBack"/>
      <w:bookmarkEnd w:id="0"/>
      <w:r w:rsidR="00674929">
        <w:rPr>
          <w:sz w:val="24"/>
          <w:szCs w:val="24"/>
          <w:lang w:val="uk-UA"/>
        </w:rPr>
        <w:t xml:space="preserve">05 </w:t>
      </w:r>
      <w:r>
        <w:rPr>
          <w:sz w:val="24"/>
          <w:szCs w:val="24"/>
        </w:rPr>
        <w:t xml:space="preserve"> </w:t>
      </w:r>
      <w:proofErr w:type="spellStart"/>
      <w:r>
        <w:rPr>
          <w:sz w:val="24"/>
          <w:szCs w:val="24"/>
        </w:rPr>
        <w:t>квітня</w:t>
      </w:r>
      <w:proofErr w:type="spellEnd"/>
      <w:r>
        <w:rPr>
          <w:sz w:val="24"/>
          <w:szCs w:val="24"/>
        </w:rPr>
        <w:t xml:space="preserve">   2018  року                </w:t>
      </w:r>
      <w:r>
        <w:rPr>
          <w:sz w:val="24"/>
          <w:szCs w:val="24"/>
        </w:rPr>
        <w:tab/>
      </w:r>
      <w:r>
        <w:rPr>
          <w:sz w:val="24"/>
          <w:szCs w:val="24"/>
        </w:rPr>
        <w:tab/>
        <w:t xml:space="preserve"> </w:t>
      </w:r>
      <w:r>
        <w:rPr>
          <w:sz w:val="24"/>
          <w:szCs w:val="24"/>
        </w:rPr>
        <w:tab/>
      </w:r>
      <w:r>
        <w:rPr>
          <w:sz w:val="24"/>
          <w:szCs w:val="24"/>
        </w:rPr>
        <w:tab/>
        <w:t xml:space="preserve">                               №</w:t>
      </w:r>
      <w:r w:rsidR="00531394">
        <w:rPr>
          <w:sz w:val="24"/>
          <w:szCs w:val="24"/>
        </w:rPr>
        <w:t>97</w:t>
      </w:r>
    </w:p>
    <w:p w:rsidR="00553573" w:rsidRDefault="00553573" w:rsidP="00553573">
      <w:pPr>
        <w:jc w:val="center"/>
        <w:rPr>
          <w:b/>
        </w:rPr>
      </w:pPr>
    </w:p>
    <w:p w:rsidR="00553573" w:rsidRDefault="00553573" w:rsidP="00553573">
      <w:pPr>
        <w:jc w:val="center"/>
        <w:rPr>
          <w:b/>
          <w:sz w:val="20"/>
          <w:szCs w:val="20"/>
        </w:rPr>
      </w:pPr>
      <w:r>
        <w:rPr>
          <w:b/>
        </w:rPr>
        <w:t xml:space="preserve">м. </w:t>
      </w:r>
      <w:proofErr w:type="spellStart"/>
      <w:r>
        <w:rPr>
          <w:b/>
        </w:rPr>
        <w:t>Знам</w:t>
      </w:r>
      <w:proofErr w:type="gramStart"/>
      <w:r>
        <w:rPr>
          <w:b/>
        </w:rPr>
        <w:t>`я</w:t>
      </w:r>
      <w:proofErr w:type="gramEnd"/>
      <w:r>
        <w:rPr>
          <w:b/>
        </w:rPr>
        <w:t>нка</w:t>
      </w:r>
      <w:proofErr w:type="spellEnd"/>
    </w:p>
    <w:p w:rsidR="0045777B" w:rsidRDefault="0045777B" w:rsidP="000E569F">
      <w:pPr>
        <w:ind w:left="180"/>
      </w:pPr>
      <w:r>
        <w:t xml:space="preserve">                                        </w:t>
      </w:r>
    </w:p>
    <w:p w:rsidR="0045777B" w:rsidRDefault="0045777B" w:rsidP="00AB2CCA">
      <w:pPr>
        <w:rPr>
          <w:lang w:val="uk-UA"/>
        </w:rPr>
      </w:pPr>
      <w:r>
        <w:rPr>
          <w:lang w:val="uk-UA"/>
        </w:rPr>
        <w:t xml:space="preserve">Про фінансово-господарську </w:t>
      </w:r>
    </w:p>
    <w:p w:rsidR="0045777B" w:rsidRDefault="0045777B" w:rsidP="00AB2CCA">
      <w:pPr>
        <w:rPr>
          <w:lang w:val="uk-UA"/>
        </w:rPr>
      </w:pPr>
      <w:r>
        <w:rPr>
          <w:lang w:val="uk-UA"/>
        </w:rPr>
        <w:t xml:space="preserve">діяльність редакції газети </w:t>
      </w:r>
    </w:p>
    <w:p w:rsidR="0045777B" w:rsidRDefault="0045777B" w:rsidP="00AB2CCA">
      <w:pPr>
        <w:rPr>
          <w:lang w:val="uk-UA"/>
        </w:rPr>
      </w:pPr>
      <w:r>
        <w:rPr>
          <w:lang w:val="uk-UA"/>
        </w:rPr>
        <w:t>"</w:t>
      </w:r>
      <w:proofErr w:type="spellStart"/>
      <w:r>
        <w:rPr>
          <w:lang w:val="uk-UA"/>
        </w:rPr>
        <w:t>Знам</w:t>
      </w:r>
      <w:r w:rsidRPr="00FD718F">
        <w:rPr>
          <w:lang w:val="uk-UA"/>
        </w:rPr>
        <w:t>’</w:t>
      </w:r>
      <w:r>
        <w:rPr>
          <w:lang w:val="uk-UA"/>
        </w:rPr>
        <w:t>янські</w:t>
      </w:r>
      <w:proofErr w:type="spellEnd"/>
      <w:r>
        <w:rPr>
          <w:lang w:val="uk-UA"/>
        </w:rPr>
        <w:t xml:space="preserve"> вісті" за  2017 рік</w:t>
      </w:r>
    </w:p>
    <w:p w:rsidR="0045777B" w:rsidRDefault="0045777B" w:rsidP="00AB2CCA">
      <w:pPr>
        <w:rPr>
          <w:lang w:val="uk-UA"/>
        </w:rPr>
      </w:pPr>
    </w:p>
    <w:p w:rsidR="0045777B" w:rsidRPr="005652A6" w:rsidRDefault="0045777B" w:rsidP="007550D0">
      <w:pPr>
        <w:ind w:right="-82" w:firstLine="540"/>
        <w:jc w:val="both"/>
        <w:rPr>
          <w:lang w:val="uk-UA"/>
        </w:rPr>
      </w:pPr>
      <w:r w:rsidRPr="003B2D59">
        <w:rPr>
          <w:lang w:val="uk-UA"/>
        </w:rPr>
        <w:t>Заслухавш</w:t>
      </w:r>
      <w:r>
        <w:rPr>
          <w:lang w:val="uk-UA"/>
        </w:rPr>
        <w:t xml:space="preserve">и та обговоривши інформацію </w:t>
      </w:r>
      <w:r w:rsidRPr="003B2D59">
        <w:rPr>
          <w:lang w:val="uk-UA"/>
        </w:rPr>
        <w:t>начальника відділу економічного розвитку, промисловості, інфрастру</w:t>
      </w:r>
      <w:r>
        <w:rPr>
          <w:lang w:val="uk-UA"/>
        </w:rPr>
        <w:t xml:space="preserve">ктури та торгівлі </w:t>
      </w:r>
      <w:proofErr w:type="spellStart"/>
      <w:r>
        <w:rPr>
          <w:lang w:val="uk-UA"/>
        </w:rPr>
        <w:t>Кузіної</w:t>
      </w:r>
      <w:proofErr w:type="spellEnd"/>
      <w:r>
        <w:rPr>
          <w:lang w:val="uk-UA"/>
        </w:rPr>
        <w:t xml:space="preserve"> І.П. та головного редактора газети "</w:t>
      </w:r>
      <w:proofErr w:type="spellStart"/>
      <w:r>
        <w:rPr>
          <w:lang w:val="uk-UA"/>
        </w:rPr>
        <w:t>Знам’янські</w:t>
      </w:r>
      <w:proofErr w:type="spellEnd"/>
      <w:r>
        <w:rPr>
          <w:lang w:val="uk-UA"/>
        </w:rPr>
        <w:t xml:space="preserve"> вісті" </w:t>
      </w:r>
      <w:proofErr w:type="spellStart"/>
      <w:r>
        <w:rPr>
          <w:lang w:val="uk-UA"/>
        </w:rPr>
        <w:t>Коленченко</w:t>
      </w:r>
      <w:proofErr w:type="spellEnd"/>
      <w:r>
        <w:rPr>
          <w:lang w:val="uk-UA"/>
        </w:rPr>
        <w:t xml:space="preserve"> Н.І. </w:t>
      </w:r>
      <w:r w:rsidRPr="005652A6">
        <w:rPr>
          <w:lang w:val="uk-UA"/>
        </w:rPr>
        <w:t>про стан фінансово-господарської діяльності комунального підпр</w:t>
      </w:r>
      <w:r>
        <w:rPr>
          <w:lang w:val="uk-UA"/>
        </w:rPr>
        <w:t xml:space="preserve">иємства за підсумками </w:t>
      </w:r>
      <w:r w:rsidRPr="005652A6">
        <w:rPr>
          <w:lang w:val="uk-UA"/>
        </w:rPr>
        <w:t>201</w:t>
      </w:r>
      <w:r>
        <w:rPr>
          <w:lang w:val="uk-UA"/>
        </w:rPr>
        <w:t>7</w:t>
      </w:r>
      <w:r w:rsidRPr="005652A6">
        <w:rPr>
          <w:lang w:val="uk-UA"/>
        </w:rPr>
        <w:t xml:space="preserve"> року, к</w:t>
      </w:r>
      <w:r>
        <w:rPr>
          <w:lang w:val="uk-UA"/>
        </w:rPr>
        <w:t>еруючись ст. 29 Закону України "</w:t>
      </w:r>
      <w:r w:rsidRPr="005652A6">
        <w:rPr>
          <w:lang w:val="uk-UA"/>
        </w:rPr>
        <w:t>Про м</w:t>
      </w:r>
      <w:r>
        <w:rPr>
          <w:lang w:val="uk-UA"/>
        </w:rPr>
        <w:t>ісцеве самоврядування в Україні"</w:t>
      </w:r>
      <w:r w:rsidRPr="005652A6">
        <w:rPr>
          <w:lang w:val="uk-UA"/>
        </w:rPr>
        <w:t xml:space="preserve">,  виконавчий комітет </w:t>
      </w:r>
      <w:proofErr w:type="spellStart"/>
      <w:r>
        <w:rPr>
          <w:lang w:val="uk-UA"/>
        </w:rPr>
        <w:t>Знам</w:t>
      </w:r>
      <w:proofErr w:type="spellEnd"/>
      <w:r>
        <w:rPr>
          <w:lang w:val="uk-UA"/>
        </w:rPr>
        <w:t>"</w:t>
      </w:r>
      <w:proofErr w:type="spellStart"/>
      <w:r>
        <w:rPr>
          <w:lang w:val="uk-UA"/>
        </w:rPr>
        <w:t>янської</w:t>
      </w:r>
      <w:proofErr w:type="spellEnd"/>
      <w:r>
        <w:rPr>
          <w:lang w:val="uk-UA"/>
        </w:rPr>
        <w:t xml:space="preserve"> </w:t>
      </w:r>
      <w:r w:rsidRPr="005652A6">
        <w:rPr>
          <w:lang w:val="uk-UA"/>
        </w:rPr>
        <w:t>міської  ради</w:t>
      </w:r>
    </w:p>
    <w:p w:rsidR="0045777B" w:rsidRPr="000B2D70" w:rsidRDefault="0045777B" w:rsidP="002257C1">
      <w:pPr>
        <w:pStyle w:val="31"/>
        <w:ind w:firstLine="567"/>
      </w:pPr>
    </w:p>
    <w:p w:rsidR="0045777B" w:rsidRPr="00581F89" w:rsidRDefault="0045777B" w:rsidP="00581F89">
      <w:pPr>
        <w:jc w:val="center"/>
        <w:rPr>
          <w:b/>
          <w:lang w:val="uk-UA"/>
        </w:rPr>
      </w:pPr>
      <w:r w:rsidRPr="00CF16A7">
        <w:rPr>
          <w:b/>
        </w:rPr>
        <w:t xml:space="preserve">В И </w:t>
      </w:r>
      <w:proofErr w:type="gramStart"/>
      <w:r w:rsidRPr="00CF16A7">
        <w:rPr>
          <w:b/>
        </w:rPr>
        <w:t>Р</w:t>
      </w:r>
      <w:proofErr w:type="gramEnd"/>
      <w:r w:rsidRPr="00CF16A7">
        <w:rPr>
          <w:b/>
        </w:rPr>
        <w:t xml:space="preserve"> І Ш И В:</w:t>
      </w:r>
    </w:p>
    <w:p w:rsidR="0045777B" w:rsidRPr="00721F34" w:rsidRDefault="0045777B" w:rsidP="004969A2">
      <w:pPr>
        <w:rPr>
          <w:b/>
          <w:sz w:val="26"/>
          <w:lang w:val="uk-UA"/>
        </w:rPr>
      </w:pPr>
    </w:p>
    <w:p w:rsidR="0045777B" w:rsidRDefault="0045777B" w:rsidP="00AB2CCA">
      <w:pPr>
        <w:pStyle w:val="a5"/>
        <w:numPr>
          <w:ilvl w:val="0"/>
          <w:numId w:val="3"/>
        </w:numPr>
        <w:jc w:val="both"/>
        <w:rPr>
          <w:lang w:val="uk-UA"/>
        </w:rPr>
      </w:pPr>
      <w:r>
        <w:rPr>
          <w:lang w:val="uk-UA"/>
        </w:rPr>
        <w:t>Інформацію про фінансово-господарську діяльність редакції газети "</w:t>
      </w:r>
      <w:proofErr w:type="spellStart"/>
      <w:r>
        <w:rPr>
          <w:lang w:val="uk-UA"/>
        </w:rPr>
        <w:t>Знам’янські</w:t>
      </w:r>
      <w:proofErr w:type="spellEnd"/>
      <w:r>
        <w:rPr>
          <w:lang w:val="uk-UA"/>
        </w:rPr>
        <w:t xml:space="preserve"> вісті" взяти до відома  (аналітична довідка та  звіт про проведену роботу додаються).</w:t>
      </w:r>
    </w:p>
    <w:p w:rsidR="0045777B" w:rsidRPr="00A41044" w:rsidRDefault="0045777B" w:rsidP="00AB2CCA">
      <w:pPr>
        <w:pStyle w:val="a5"/>
        <w:numPr>
          <w:ilvl w:val="0"/>
          <w:numId w:val="3"/>
        </w:numPr>
        <w:jc w:val="both"/>
        <w:rPr>
          <w:lang w:val="uk-UA"/>
        </w:rPr>
      </w:pPr>
      <w:r>
        <w:rPr>
          <w:lang w:val="uk-UA"/>
        </w:rPr>
        <w:t xml:space="preserve">За результатами </w:t>
      </w:r>
      <w:r w:rsidRPr="00A41044">
        <w:rPr>
          <w:lang w:val="uk-UA"/>
        </w:rPr>
        <w:t>фінансово-економічних пок</w:t>
      </w:r>
      <w:r>
        <w:rPr>
          <w:lang w:val="uk-UA"/>
        </w:rPr>
        <w:t xml:space="preserve">азників діяльності за </w:t>
      </w:r>
      <w:r w:rsidRPr="00A41044">
        <w:rPr>
          <w:lang w:val="uk-UA"/>
        </w:rPr>
        <w:t>201</w:t>
      </w:r>
      <w:r>
        <w:rPr>
          <w:lang w:val="uk-UA"/>
        </w:rPr>
        <w:t>7</w:t>
      </w:r>
      <w:r w:rsidRPr="00A41044">
        <w:rPr>
          <w:lang w:val="uk-UA"/>
        </w:rPr>
        <w:t xml:space="preserve"> р</w:t>
      </w:r>
      <w:r>
        <w:rPr>
          <w:lang w:val="uk-UA"/>
        </w:rPr>
        <w:t>ік роботу редакції газети "</w:t>
      </w:r>
      <w:proofErr w:type="spellStart"/>
      <w:r>
        <w:rPr>
          <w:lang w:val="uk-UA"/>
        </w:rPr>
        <w:t>Знам’янські</w:t>
      </w:r>
      <w:proofErr w:type="spellEnd"/>
      <w:r>
        <w:rPr>
          <w:lang w:val="uk-UA"/>
        </w:rPr>
        <w:t xml:space="preserve"> вісті" визнати</w:t>
      </w:r>
      <w:r w:rsidR="00531394">
        <w:rPr>
          <w:lang w:val="uk-UA"/>
        </w:rPr>
        <w:t xml:space="preserve"> задовільною</w:t>
      </w:r>
      <w:r>
        <w:rPr>
          <w:lang w:val="uk-UA"/>
        </w:rPr>
        <w:tab/>
      </w:r>
    </w:p>
    <w:p w:rsidR="0045777B" w:rsidRPr="00CF16A7" w:rsidRDefault="0045777B" w:rsidP="00C95EFD">
      <w:pPr>
        <w:numPr>
          <w:ilvl w:val="0"/>
          <w:numId w:val="3"/>
        </w:numPr>
        <w:jc w:val="both"/>
      </w:pPr>
      <w:r w:rsidRPr="00CF16A7">
        <w:t xml:space="preserve">Контроль за </w:t>
      </w:r>
      <w:proofErr w:type="spellStart"/>
      <w:r w:rsidRPr="00CF16A7">
        <w:t>виконанням</w:t>
      </w:r>
      <w:proofErr w:type="spellEnd"/>
      <w:r w:rsidRPr="00CF16A7">
        <w:t xml:space="preserve"> </w:t>
      </w:r>
      <w:proofErr w:type="spellStart"/>
      <w:r w:rsidRPr="00CF16A7">
        <w:t>даного</w:t>
      </w:r>
      <w:proofErr w:type="spellEnd"/>
      <w:r w:rsidRPr="00CF16A7">
        <w:t xml:space="preserve"> </w:t>
      </w:r>
      <w:proofErr w:type="spellStart"/>
      <w:proofErr w:type="gramStart"/>
      <w:r w:rsidRPr="00CF16A7">
        <w:t>р</w:t>
      </w:r>
      <w:proofErr w:type="gramEnd"/>
      <w:r w:rsidRPr="00CF16A7">
        <w:t>ішення</w:t>
      </w:r>
      <w:proofErr w:type="spellEnd"/>
      <w:r w:rsidRPr="00CF16A7">
        <w:t xml:space="preserve"> </w:t>
      </w:r>
      <w:proofErr w:type="spellStart"/>
      <w:r w:rsidRPr="00CF16A7">
        <w:t>покласти</w:t>
      </w:r>
      <w:proofErr w:type="spellEnd"/>
      <w:r w:rsidRPr="00CF16A7">
        <w:t xml:space="preserve"> на </w:t>
      </w:r>
      <w:r>
        <w:t xml:space="preserve">заступника </w:t>
      </w:r>
      <w:proofErr w:type="spellStart"/>
      <w:r>
        <w:t>міського</w:t>
      </w:r>
      <w:proofErr w:type="spellEnd"/>
      <w:r>
        <w:t xml:space="preserve"> </w:t>
      </w:r>
      <w:proofErr w:type="spellStart"/>
      <w:r>
        <w:t>голови</w:t>
      </w:r>
      <w:proofErr w:type="spellEnd"/>
      <w:r>
        <w:t xml:space="preserve"> </w:t>
      </w:r>
      <w:proofErr w:type="spellStart"/>
      <w:r>
        <w:t>з</w:t>
      </w:r>
      <w:proofErr w:type="spellEnd"/>
      <w:r>
        <w:rPr>
          <w:lang w:val="uk-UA"/>
        </w:rPr>
        <w:t xml:space="preserve"> </w:t>
      </w:r>
      <w:proofErr w:type="spellStart"/>
      <w:r w:rsidRPr="00CF16A7">
        <w:t>питань</w:t>
      </w:r>
      <w:proofErr w:type="spellEnd"/>
      <w:r w:rsidRPr="00CF16A7">
        <w:t xml:space="preserve"> </w:t>
      </w:r>
      <w:proofErr w:type="spellStart"/>
      <w:r w:rsidRPr="00CF16A7">
        <w:t>діяльності</w:t>
      </w:r>
      <w:proofErr w:type="spellEnd"/>
      <w:r w:rsidRPr="00CF16A7">
        <w:t xml:space="preserve"> </w:t>
      </w:r>
      <w:proofErr w:type="spellStart"/>
      <w:r w:rsidRPr="00CF16A7">
        <w:t>виконавчих</w:t>
      </w:r>
      <w:proofErr w:type="spellEnd"/>
      <w:r w:rsidRPr="00CF16A7">
        <w:t xml:space="preserve"> </w:t>
      </w:r>
      <w:proofErr w:type="spellStart"/>
      <w:r w:rsidRPr="00CF16A7">
        <w:t>органів</w:t>
      </w:r>
      <w:proofErr w:type="spellEnd"/>
      <w:r w:rsidRPr="00CF16A7">
        <w:t xml:space="preserve"> – начальника </w:t>
      </w:r>
      <w:proofErr w:type="spellStart"/>
      <w:r w:rsidRPr="00CF16A7">
        <w:t>фінансового</w:t>
      </w:r>
      <w:proofErr w:type="spellEnd"/>
      <w:r w:rsidRPr="00CF16A7">
        <w:t xml:space="preserve"> </w:t>
      </w:r>
      <w:proofErr w:type="spellStart"/>
      <w:r w:rsidRPr="00CF16A7">
        <w:t>управління</w:t>
      </w:r>
      <w:proofErr w:type="spellEnd"/>
      <w:r>
        <w:rPr>
          <w:lang w:val="uk-UA"/>
        </w:rPr>
        <w:t xml:space="preserve"> </w:t>
      </w:r>
      <w:proofErr w:type="spellStart"/>
      <w:r w:rsidRPr="00CF16A7">
        <w:t>Лихоту</w:t>
      </w:r>
      <w:proofErr w:type="spellEnd"/>
      <w:r w:rsidRPr="00CF16A7">
        <w:t xml:space="preserve"> Г.В. </w:t>
      </w:r>
    </w:p>
    <w:p w:rsidR="0045777B" w:rsidRDefault="0045777B" w:rsidP="004969A2">
      <w:pPr>
        <w:rPr>
          <w:lang w:val="uk-UA"/>
        </w:rPr>
      </w:pPr>
    </w:p>
    <w:p w:rsidR="0045777B" w:rsidRDefault="0045777B" w:rsidP="004969A2">
      <w:pPr>
        <w:rPr>
          <w:lang w:val="uk-UA"/>
        </w:rPr>
      </w:pPr>
    </w:p>
    <w:p w:rsidR="0045777B" w:rsidRPr="00721F34" w:rsidRDefault="0045777B" w:rsidP="004969A2">
      <w:pPr>
        <w:rPr>
          <w:lang w:val="uk-UA"/>
        </w:rPr>
      </w:pPr>
    </w:p>
    <w:p w:rsidR="0045777B" w:rsidRDefault="0045777B" w:rsidP="00DD4FDB">
      <w:pPr>
        <w:ind w:left="360"/>
        <w:jc w:val="center"/>
        <w:rPr>
          <w:b/>
          <w:lang w:val="uk-UA"/>
        </w:rPr>
      </w:pPr>
      <w:proofErr w:type="spellStart"/>
      <w:r w:rsidRPr="00CF16A7">
        <w:rPr>
          <w:b/>
        </w:rPr>
        <w:t>Міський</w:t>
      </w:r>
      <w:proofErr w:type="spellEnd"/>
      <w:r w:rsidRPr="00CF16A7">
        <w:rPr>
          <w:b/>
        </w:rPr>
        <w:t xml:space="preserve"> голова                                   </w:t>
      </w:r>
      <w:r w:rsidR="00DD4FDB">
        <w:rPr>
          <w:b/>
        </w:rPr>
        <w:t xml:space="preserve">              </w:t>
      </w:r>
      <w:r w:rsidRPr="00CF16A7">
        <w:rPr>
          <w:b/>
        </w:rPr>
        <w:t xml:space="preserve">  </w:t>
      </w:r>
      <w:proofErr w:type="spellStart"/>
      <w:r w:rsidRPr="00CF16A7">
        <w:rPr>
          <w:b/>
        </w:rPr>
        <w:t>С.Філіпенко</w:t>
      </w:r>
      <w:proofErr w:type="spellEnd"/>
    </w:p>
    <w:p w:rsidR="0045777B" w:rsidRDefault="0045777B" w:rsidP="00437D68">
      <w:pPr>
        <w:ind w:left="360"/>
        <w:rPr>
          <w:b/>
          <w:lang w:val="uk-UA"/>
        </w:rPr>
      </w:pPr>
    </w:p>
    <w:p w:rsidR="0045777B" w:rsidRDefault="0045777B" w:rsidP="00652A0C">
      <w:pPr>
        <w:ind w:right="441" w:firstLine="142"/>
        <w:jc w:val="both"/>
        <w:rPr>
          <w:lang w:val="uk-UA"/>
        </w:rPr>
      </w:pPr>
    </w:p>
    <w:p w:rsidR="0045777B" w:rsidRDefault="0045777B" w:rsidP="00652A0C">
      <w:pPr>
        <w:ind w:right="441" w:firstLine="142"/>
        <w:jc w:val="both"/>
        <w:rPr>
          <w:lang w:val="uk-UA"/>
        </w:rPr>
      </w:pPr>
    </w:p>
    <w:p w:rsidR="0045777B" w:rsidRDefault="0045777B" w:rsidP="00652A0C">
      <w:pPr>
        <w:ind w:right="441" w:firstLine="142"/>
        <w:jc w:val="both"/>
        <w:rPr>
          <w:lang w:val="uk-UA"/>
        </w:rPr>
      </w:pPr>
    </w:p>
    <w:p w:rsidR="0045777B" w:rsidRDefault="0045777B" w:rsidP="00652A0C">
      <w:pPr>
        <w:ind w:right="441" w:firstLine="142"/>
        <w:jc w:val="both"/>
        <w:rPr>
          <w:lang w:val="uk-UA"/>
        </w:rPr>
      </w:pPr>
    </w:p>
    <w:p w:rsidR="0045777B" w:rsidRDefault="0045777B" w:rsidP="00652A0C">
      <w:pPr>
        <w:ind w:right="441" w:firstLine="142"/>
        <w:jc w:val="both"/>
        <w:rPr>
          <w:lang w:val="uk-UA"/>
        </w:rPr>
      </w:pPr>
    </w:p>
    <w:p w:rsidR="0045777B" w:rsidRDefault="0045777B" w:rsidP="00652A0C">
      <w:pPr>
        <w:ind w:right="441" w:firstLine="142"/>
        <w:jc w:val="both"/>
        <w:rPr>
          <w:lang w:val="uk-UA"/>
        </w:rPr>
      </w:pPr>
    </w:p>
    <w:p w:rsidR="0045777B" w:rsidRDefault="0045777B" w:rsidP="00652A0C">
      <w:pPr>
        <w:ind w:right="441" w:firstLine="142"/>
        <w:jc w:val="both"/>
        <w:rPr>
          <w:lang w:val="uk-UA"/>
        </w:rPr>
      </w:pPr>
    </w:p>
    <w:p w:rsidR="0045777B" w:rsidRDefault="0045777B" w:rsidP="00652A0C">
      <w:pPr>
        <w:ind w:right="441" w:firstLine="142"/>
        <w:jc w:val="both"/>
        <w:rPr>
          <w:lang w:val="uk-UA"/>
        </w:rPr>
      </w:pPr>
    </w:p>
    <w:p w:rsidR="0045777B" w:rsidRDefault="0045777B" w:rsidP="00652A0C">
      <w:pPr>
        <w:ind w:right="441" w:firstLine="142"/>
        <w:jc w:val="both"/>
        <w:rPr>
          <w:lang w:val="uk-UA"/>
        </w:rPr>
      </w:pPr>
    </w:p>
    <w:p w:rsidR="0045777B" w:rsidRDefault="0045777B" w:rsidP="00652A0C">
      <w:pPr>
        <w:ind w:right="441" w:firstLine="142"/>
        <w:jc w:val="both"/>
        <w:rPr>
          <w:lang w:val="uk-UA"/>
        </w:rPr>
      </w:pPr>
    </w:p>
    <w:p w:rsidR="0045777B" w:rsidRDefault="0045777B" w:rsidP="00652A0C">
      <w:pPr>
        <w:ind w:right="441" w:firstLine="142"/>
        <w:jc w:val="both"/>
        <w:rPr>
          <w:lang w:val="uk-UA"/>
        </w:rPr>
      </w:pPr>
    </w:p>
    <w:p w:rsidR="0045777B" w:rsidRDefault="0045777B" w:rsidP="00652A0C">
      <w:pPr>
        <w:ind w:right="441" w:firstLine="142"/>
        <w:jc w:val="both"/>
        <w:rPr>
          <w:lang w:val="uk-UA"/>
        </w:rPr>
      </w:pPr>
    </w:p>
    <w:p w:rsidR="00553573" w:rsidRDefault="00553573" w:rsidP="00652A0C">
      <w:pPr>
        <w:ind w:right="441" w:firstLine="142"/>
        <w:jc w:val="both"/>
        <w:rPr>
          <w:lang w:val="uk-UA"/>
        </w:rPr>
      </w:pPr>
    </w:p>
    <w:p w:rsidR="00553573" w:rsidRDefault="00553573" w:rsidP="00652A0C">
      <w:pPr>
        <w:ind w:right="441" w:firstLine="142"/>
        <w:jc w:val="both"/>
        <w:rPr>
          <w:lang w:val="uk-UA"/>
        </w:rPr>
      </w:pPr>
    </w:p>
    <w:p w:rsidR="00553573" w:rsidRDefault="00553573" w:rsidP="00652A0C">
      <w:pPr>
        <w:ind w:right="441" w:firstLine="142"/>
        <w:jc w:val="both"/>
        <w:rPr>
          <w:lang w:val="uk-UA"/>
        </w:rPr>
      </w:pPr>
    </w:p>
    <w:p w:rsidR="0045777B" w:rsidRDefault="0045777B" w:rsidP="00652A0C">
      <w:pPr>
        <w:ind w:right="441" w:firstLine="142"/>
        <w:jc w:val="both"/>
        <w:rPr>
          <w:lang w:val="uk-UA"/>
        </w:rPr>
      </w:pPr>
    </w:p>
    <w:p w:rsidR="00531394" w:rsidRDefault="00531394" w:rsidP="00652A0C">
      <w:pPr>
        <w:ind w:right="441" w:firstLine="142"/>
        <w:jc w:val="both"/>
        <w:rPr>
          <w:lang w:val="uk-UA"/>
        </w:rPr>
      </w:pPr>
    </w:p>
    <w:p w:rsidR="0045777B" w:rsidRDefault="0045777B" w:rsidP="00652A0C">
      <w:pPr>
        <w:ind w:right="441" w:firstLine="142"/>
        <w:jc w:val="both"/>
        <w:rPr>
          <w:lang w:val="uk-UA"/>
        </w:rPr>
      </w:pPr>
    </w:p>
    <w:p w:rsidR="0045777B" w:rsidRPr="00553573" w:rsidRDefault="0045777B" w:rsidP="005F4BA1">
      <w:pPr>
        <w:ind w:right="441" w:firstLine="142"/>
        <w:jc w:val="center"/>
        <w:rPr>
          <w:b/>
          <w:sz w:val="32"/>
          <w:lang w:val="uk-UA"/>
        </w:rPr>
      </w:pPr>
      <w:r>
        <w:rPr>
          <w:sz w:val="20"/>
          <w:szCs w:val="20"/>
          <w:lang w:val="uk-UA"/>
        </w:rPr>
        <w:lastRenderedPageBreak/>
        <w:t xml:space="preserve">                                                                                            </w:t>
      </w:r>
      <w:r w:rsidRPr="00553573">
        <w:rPr>
          <w:b/>
          <w:szCs w:val="20"/>
          <w:lang w:val="uk-UA"/>
        </w:rPr>
        <w:t>ЗАТВЕРДЖЕНО</w:t>
      </w:r>
    </w:p>
    <w:p w:rsidR="0045777B" w:rsidRPr="00553573" w:rsidRDefault="0045777B" w:rsidP="005F4BA1">
      <w:pPr>
        <w:ind w:right="441" w:firstLine="142"/>
        <w:jc w:val="center"/>
        <w:rPr>
          <w:szCs w:val="20"/>
          <w:lang w:val="uk-UA"/>
        </w:rPr>
      </w:pPr>
      <w:r w:rsidRPr="00553573">
        <w:rPr>
          <w:szCs w:val="20"/>
          <w:lang w:val="uk-UA"/>
        </w:rPr>
        <w:t xml:space="preserve">                                                     </w:t>
      </w:r>
      <w:r w:rsidR="00553573">
        <w:rPr>
          <w:szCs w:val="20"/>
          <w:lang w:val="uk-UA"/>
        </w:rPr>
        <w:t xml:space="preserve">                          </w:t>
      </w:r>
      <w:r w:rsidRPr="00553573">
        <w:rPr>
          <w:szCs w:val="20"/>
          <w:lang w:val="uk-UA"/>
        </w:rPr>
        <w:t>рішенням виконавчого комітету</w:t>
      </w:r>
    </w:p>
    <w:p w:rsidR="0045777B" w:rsidRPr="00553573" w:rsidRDefault="00553573" w:rsidP="00553573">
      <w:pPr>
        <w:ind w:right="441" w:firstLine="142"/>
        <w:jc w:val="center"/>
        <w:rPr>
          <w:szCs w:val="20"/>
          <w:lang w:val="uk-UA"/>
        </w:rPr>
      </w:pPr>
      <w:r>
        <w:rPr>
          <w:szCs w:val="20"/>
          <w:lang w:val="uk-UA"/>
        </w:rPr>
        <w:t xml:space="preserve">                                                                        </w:t>
      </w:r>
      <w:r w:rsidR="00674929">
        <w:rPr>
          <w:szCs w:val="20"/>
          <w:lang w:val="uk-UA"/>
        </w:rPr>
        <w:t xml:space="preserve">    </w:t>
      </w:r>
      <w:r>
        <w:rPr>
          <w:szCs w:val="20"/>
          <w:lang w:val="uk-UA"/>
        </w:rPr>
        <w:t xml:space="preserve"> </w:t>
      </w:r>
      <w:r w:rsidR="0045777B" w:rsidRPr="00553573">
        <w:rPr>
          <w:szCs w:val="20"/>
          <w:lang w:val="uk-UA"/>
        </w:rPr>
        <w:t xml:space="preserve">від </w:t>
      </w:r>
      <w:r w:rsidR="00674929">
        <w:rPr>
          <w:szCs w:val="20"/>
          <w:lang w:val="uk-UA"/>
        </w:rPr>
        <w:t xml:space="preserve">05 </w:t>
      </w:r>
      <w:r w:rsidRPr="00553573">
        <w:rPr>
          <w:szCs w:val="20"/>
          <w:lang w:val="uk-UA"/>
        </w:rPr>
        <w:t xml:space="preserve"> квітня </w:t>
      </w:r>
      <w:r w:rsidR="0045777B" w:rsidRPr="00553573">
        <w:rPr>
          <w:szCs w:val="20"/>
          <w:lang w:val="uk-UA"/>
        </w:rPr>
        <w:t xml:space="preserve"> 2018 року  №</w:t>
      </w:r>
      <w:r w:rsidR="00531394">
        <w:rPr>
          <w:szCs w:val="20"/>
          <w:lang w:val="uk-UA"/>
        </w:rPr>
        <w:t>97</w:t>
      </w:r>
    </w:p>
    <w:p w:rsidR="0045777B" w:rsidRDefault="0045777B" w:rsidP="005F4BA1">
      <w:pPr>
        <w:ind w:right="441"/>
        <w:jc w:val="both"/>
        <w:rPr>
          <w:lang w:val="uk-UA"/>
        </w:rPr>
      </w:pPr>
    </w:p>
    <w:p w:rsidR="0045777B" w:rsidRPr="00472F42" w:rsidRDefault="0045777B" w:rsidP="00F6163C">
      <w:pPr>
        <w:jc w:val="center"/>
        <w:rPr>
          <w:b/>
          <w:bCs/>
          <w:sz w:val="22"/>
          <w:szCs w:val="22"/>
          <w:lang w:val="uk-UA"/>
        </w:rPr>
      </w:pPr>
      <w:r w:rsidRPr="00472F42">
        <w:rPr>
          <w:b/>
          <w:bCs/>
          <w:sz w:val="22"/>
          <w:szCs w:val="22"/>
          <w:lang w:val="uk-UA"/>
        </w:rPr>
        <w:t>Аналітична  довідка</w:t>
      </w:r>
    </w:p>
    <w:p w:rsidR="0045777B" w:rsidRPr="00472F42" w:rsidRDefault="0045777B" w:rsidP="00F6163C">
      <w:pPr>
        <w:jc w:val="center"/>
        <w:rPr>
          <w:b/>
          <w:bCs/>
          <w:sz w:val="22"/>
          <w:szCs w:val="22"/>
          <w:lang w:val="uk-UA"/>
        </w:rPr>
      </w:pPr>
      <w:r w:rsidRPr="00472F42">
        <w:rPr>
          <w:b/>
          <w:bCs/>
          <w:sz w:val="22"/>
          <w:szCs w:val="22"/>
          <w:lang w:val="uk-UA"/>
        </w:rPr>
        <w:t>про фінансово – господарську діяльність комунального підприємства</w:t>
      </w:r>
    </w:p>
    <w:p w:rsidR="0045777B" w:rsidRPr="00472F42" w:rsidRDefault="0045777B" w:rsidP="00F6163C">
      <w:pPr>
        <w:jc w:val="center"/>
        <w:rPr>
          <w:lang w:val="uk-UA"/>
        </w:rPr>
      </w:pPr>
      <w:r w:rsidRPr="00472F42">
        <w:rPr>
          <w:b/>
          <w:bCs/>
          <w:sz w:val="22"/>
          <w:szCs w:val="22"/>
          <w:lang w:val="uk-UA"/>
        </w:rPr>
        <w:t xml:space="preserve">за </w:t>
      </w:r>
      <w:r>
        <w:rPr>
          <w:b/>
          <w:lang w:val="uk-UA"/>
        </w:rPr>
        <w:t xml:space="preserve">  2017 рік</w:t>
      </w:r>
    </w:p>
    <w:p w:rsidR="0045777B" w:rsidRPr="00FA0798" w:rsidRDefault="0045777B" w:rsidP="00957662">
      <w:pPr>
        <w:ind w:firstLine="540"/>
        <w:jc w:val="both"/>
        <w:rPr>
          <w:lang w:val="uk-UA"/>
        </w:rPr>
      </w:pPr>
      <w:r w:rsidRPr="00C95EFD">
        <w:rPr>
          <w:sz w:val="22"/>
          <w:szCs w:val="22"/>
          <w:lang w:val="uk-UA"/>
        </w:rPr>
        <w:t>В цілому за</w:t>
      </w:r>
      <w:r>
        <w:rPr>
          <w:lang w:val="uk-UA"/>
        </w:rPr>
        <w:t xml:space="preserve"> 2017 рік</w:t>
      </w:r>
      <w:r w:rsidRPr="00C95EFD">
        <w:rPr>
          <w:lang w:val="uk-UA"/>
        </w:rPr>
        <w:t xml:space="preserve"> комунальним підприємством  редакція газети "</w:t>
      </w:r>
      <w:proofErr w:type="spellStart"/>
      <w:r w:rsidRPr="00C95EFD">
        <w:rPr>
          <w:lang w:val="uk-UA"/>
        </w:rPr>
        <w:t>Знам’янські</w:t>
      </w:r>
      <w:proofErr w:type="spellEnd"/>
      <w:r w:rsidRPr="00C95EFD">
        <w:rPr>
          <w:lang w:val="uk-UA"/>
        </w:rPr>
        <w:t xml:space="preserve"> вісті" отримано чистого доходу </w:t>
      </w:r>
      <w:r>
        <w:rPr>
          <w:lang w:val="uk-UA"/>
        </w:rPr>
        <w:t xml:space="preserve">від реалізації </w:t>
      </w:r>
      <w:r w:rsidRPr="00C95EFD">
        <w:rPr>
          <w:lang w:val="uk-UA"/>
        </w:rPr>
        <w:t xml:space="preserve">в сумі </w:t>
      </w:r>
      <w:r>
        <w:rPr>
          <w:lang w:val="uk-UA"/>
        </w:rPr>
        <w:t>421 тис. грн., що на  133,7</w:t>
      </w:r>
      <w:r w:rsidRPr="00FA0798">
        <w:rPr>
          <w:lang w:val="uk-UA"/>
        </w:rPr>
        <w:t xml:space="preserve"> ти</w:t>
      </w:r>
      <w:r>
        <w:rPr>
          <w:lang w:val="uk-UA"/>
        </w:rPr>
        <w:t>с. грн. більше  ніж за 2016 рік (287,3</w:t>
      </w:r>
      <w:r w:rsidRPr="00FA0798">
        <w:rPr>
          <w:lang w:val="uk-UA"/>
        </w:rPr>
        <w:t xml:space="preserve"> тис. грн.). На кінець звітного періоду комунальне підприємство прибутк</w:t>
      </w:r>
      <w:r>
        <w:rPr>
          <w:lang w:val="uk-UA"/>
        </w:rPr>
        <w:t>ове. Прибуток  склав 13</w:t>
      </w:r>
      <w:r w:rsidRPr="00FA0798">
        <w:rPr>
          <w:lang w:val="uk-UA"/>
        </w:rPr>
        <w:t xml:space="preserve">,8 тис. грн. </w:t>
      </w:r>
      <w:r>
        <w:rPr>
          <w:lang w:val="uk-UA"/>
        </w:rPr>
        <w:t>Протягом звітного періоду</w:t>
      </w:r>
      <w:r w:rsidRPr="00176AB5">
        <w:rPr>
          <w:lang w:val="uk-UA"/>
        </w:rPr>
        <w:t xml:space="preserve"> комунальне підприємство отримало з міського бюджету фін</w:t>
      </w:r>
      <w:r>
        <w:rPr>
          <w:lang w:val="uk-UA"/>
        </w:rPr>
        <w:t xml:space="preserve">ансову підтримку у розмірі 473,2 </w:t>
      </w:r>
      <w:r w:rsidRPr="00176AB5">
        <w:rPr>
          <w:lang w:val="uk-UA"/>
        </w:rPr>
        <w:t xml:space="preserve"> </w:t>
      </w:r>
      <w:proofErr w:type="spellStart"/>
      <w:r w:rsidRPr="00176AB5">
        <w:rPr>
          <w:lang w:val="uk-UA"/>
        </w:rPr>
        <w:t>тис.грн</w:t>
      </w:r>
      <w:proofErr w:type="spellEnd"/>
      <w:r w:rsidRPr="00176AB5">
        <w:rPr>
          <w:lang w:val="uk-UA"/>
        </w:rPr>
        <w:t xml:space="preserve">., </w:t>
      </w:r>
      <w:r>
        <w:rPr>
          <w:lang w:val="uk-UA"/>
        </w:rPr>
        <w:t>що на 79,2</w:t>
      </w:r>
      <w:r w:rsidRPr="00FA0798">
        <w:rPr>
          <w:lang w:val="uk-UA"/>
        </w:rPr>
        <w:t xml:space="preserve"> </w:t>
      </w:r>
      <w:proofErr w:type="spellStart"/>
      <w:r>
        <w:rPr>
          <w:lang w:val="uk-UA"/>
        </w:rPr>
        <w:t>тис.грн</w:t>
      </w:r>
      <w:proofErr w:type="spellEnd"/>
      <w:r>
        <w:rPr>
          <w:lang w:val="uk-UA"/>
        </w:rPr>
        <w:t>. більше ніж в  2016 році</w:t>
      </w:r>
      <w:r w:rsidRPr="00FA0798">
        <w:rPr>
          <w:lang w:val="uk-UA"/>
        </w:rPr>
        <w:t>.</w:t>
      </w:r>
    </w:p>
    <w:p w:rsidR="0045777B" w:rsidRPr="00C95EFD" w:rsidRDefault="0045777B" w:rsidP="00F6163C">
      <w:pPr>
        <w:jc w:val="both"/>
        <w:rPr>
          <w:color w:val="FF0000"/>
          <w:highlight w:val="yellow"/>
          <w:lang w:val="uk-UA"/>
        </w:rPr>
      </w:pPr>
    </w:p>
    <w:p w:rsidR="0045777B" w:rsidRPr="00C95EFD" w:rsidRDefault="0045777B" w:rsidP="005F4BA1">
      <w:pPr>
        <w:ind w:right="-159"/>
        <w:jc w:val="center"/>
        <w:rPr>
          <w:b/>
          <w:lang w:val="uk-UA"/>
        </w:rPr>
      </w:pPr>
      <w:r w:rsidRPr="00C95EFD">
        <w:rPr>
          <w:b/>
          <w:sz w:val="22"/>
          <w:szCs w:val="22"/>
          <w:lang w:val="uk-UA"/>
        </w:rPr>
        <w:t xml:space="preserve">Фінансово-економічні показники комунального підприємства за </w:t>
      </w:r>
      <w:r>
        <w:rPr>
          <w:b/>
          <w:lang w:val="uk-UA"/>
        </w:rPr>
        <w:t xml:space="preserve"> 2017 рік</w:t>
      </w:r>
    </w:p>
    <w:tbl>
      <w:tblPr>
        <w:tblW w:w="1101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1803"/>
        <w:gridCol w:w="1260"/>
        <w:gridCol w:w="1334"/>
        <w:gridCol w:w="969"/>
        <w:gridCol w:w="1026"/>
        <w:gridCol w:w="1463"/>
        <w:gridCol w:w="825"/>
        <w:gridCol w:w="855"/>
        <w:gridCol w:w="1026"/>
      </w:tblGrid>
      <w:tr w:rsidR="0045777B" w:rsidRPr="00C95EFD" w:rsidTr="00892180">
        <w:tc>
          <w:tcPr>
            <w:tcW w:w="450" w:type="dxa"/>
          </w:tcPr>
          <w:p w:rsidR="0045777B" w:rsidRPr="00C95EFD" w:rsidRDefault="0045777B" w:rsidP="00892180">
            <w:pPr>
              <w:jc w:val="center"/>
              <w:rPr>
                <w:sz w:val="18"/>
                <w:szCs w:val="18"/>
                <w:lang w:val="uk-UA"/>
              </w:rPr>
            </w:pPr>
            <w:r w:rsidRPr="00C95EFD">
              <w:rPr>
                <w:sz w:val="18"/>
                <w:szCs w:val="18"/>
                <w:lang w:val="uk-UA"/>
              </w:rPr>
              <w:t>№ з/п</w:t>
            </w:r>
          </w:p>
        </w:tc>
        <w:tc>
          <w:tcPr>
            <w:tcW w:w="1803" w:type="dxa"/>
          </w:tcPr>
          <w:p w:rsidR="0045777B" w:rsidRPr="00C95EFD" w:rsidRDefault="0045777B" w:rsidP="00892180">
            <w:pPr>
              <w:jc w:val="center"/>
              <w:rPr>
                <w:sz w:val="18"/>
                <w:szCs w:val="18"/>
                <w:lang w:val="uk-UA"/>
              </w:rPr>
            </w:pPr>
            <w:r w:rsidRPr="00C95EFD">
              <w:rPr>
                <w:sz w:val="18"/>
                <w:szCs w:val="18"/>
                <w:lang w:val="uk-UA"/>
              </w:rPr>
              <w:t xml:space="preserve">Найменування комунального підприємства </w:t>
            </w:r>
          </w:p>
        </w:tc>
        <w:tc>
          <w:tcPr>
            <w:tcW w:w="1260" w:type="dxa"/>
          </w:tcPr>
          <w:p w:rsidR="0045777B" w:rsidRPr="00C95EFD" w:rsidRDefault="0045777B" w:rsidP="00892180">
            <w:pPr>
              <w:jc w:val="center"/>
              <w:rPr>
                <w:sz w:val="18"/>
                <w:szCs w:val="18"/>
                <w:lang w:val="uk-UA"/>
              </w:rPr>
            </w:pPr>
            <w:r w:rsidRPr="00C95EFD">
              <w:rPr>
                <w:sz w:val="18"/>
                <w:szCs w:val="18"/>
                <w:lang w:val="uk-UA"/>
              </w:rPr>
              <w:t>Середньооблікова</w:t>
            </w:r>
          </w:p>
          <w:p w:rsidR="0045777B" w:rsidRPr="00C95EFD" w:rsidRDefault="0045777B" w:rsidP="00892180">
            <w:pPr>
              <w:jc w:val="center"/>
              <w:rPr>
                <w:sz w:val="18"/>
                <w:szCs w:val="18"/>
                <w:lang w:val="uk-UA"/>
              </w:rPr>
            </w:pPr>
            <w:r w:rsidRPr="00C95EFD">
              <w:rPr>
                <w:sz w:val="18"/>
                <w:szCs w:val="18"/>
                <w:lang w:val="uk-UA"/>
              </w:rPr>
              <w:t>чисельність чол.</w:t>
            </w:r>
          </w:p>
        </w:tc>
        <w:tc>
          <w:tcPr>
            <w:tcW w:w="1334" w:type="dxa"/>
          </w:tcPr>
          <w:p w:rsidR="0045777B" w:rsidRPr="00C95EFD" w:rsidRDefault="0045777B" w:rsidP="00892180">
            <w:pPr>
              <w:jc w:val="center"/>
              <w:rPr>
                <w:sz w:val="18"/>
                <w:szCs w:val="18"/>
                <w:lang w:val="uk-UA"/>
              </w:rPr>
            </w:pPr>
            <w:proofErr w:type="spellStart"/>
            <w:r w:rsidRPr="00C95EFD">
              <w:rPr>
                <w:sz w:val="18"/>
                <w:szCs w:val="18"/>
                <w:lang w:val="uk-UA"/>
              </w:rPr>
              <w:t>Середньо-місячна</w:t>
            </w:r>
            <w:proofErr w:type="spellEnd"/>
            <w:r w:rsidRPr="00C95EFD">
              <w:rPr>
                <w:sz w:val="18"/>
                <w:szCs w:val="18"/>
                <w:lang w:val="uk-UA"/>
              </w:rPr>
              <w:t xml:space="preserve"> заробітна плата, грн.</w:t>
            </w:r>
          </w:p>
        </w:tc>
        <w:tc>
          <w:tcPr>
            <w:tcW w:w="969" w:type="dxa"/>
          </w:tcPr>
          <w:p w:rsidR="0045777B" w:rsidRPr="00C95EFD" w:rsidRDefault="0045777B" w:rsidP="00892180">
            <w:pPr>
              <w:jc w:val="center"/>
              <w:rPr>
                <w:sz w:val="18"/>
                <w:szCs w:val="18"/>
                <w:lang w:val="uk-UA"/>
              </w:rPr>
            </w:pPr>
            <w:proofErr w:type="spellStart"/>
            <w:r w:rsidRPr="00C95EFD">
              <w:rPr>
                <w:sz w:val="18"/>
                <w:szCs w:val="18"/>
                <w:lang w:val="uk-UA"/>
              </w:rPr>
              <w:t>Прибу</w:t>
            </w:r>
            <w:proofErr w:type="spellEnd"/>
          </w:p>
          <w:p w:rsidR="0045777B" w:rsidRPr="00C95EFD" w:rsidRDefault="0045777B" w:rsidP="00892180">
            <w:pPr>
              <w:jc w:val="center"/>
              <w:rPr>
                <w:sz w:val="18"/>
                <w:szCs w:val="18"/>
                <w:lang w:val="uk-UA"/>
              </w:rPr>
            </w:pPr>
            <w:proofErr w:type="spellStart"/>
            <w:r w:rsidRPr="00C95EFD">
              <w:rPr>
                <w:sz w:val="18"/>
                <w:szCs w:val="18"/>
                <w:lang w:val="uk-UA"/>
              </w:rPr>
              <w:t>ток</w:t>
            </w:r>
            <w:proofErr w:type="spellEnd"/>
            <w:r w:rsidRPr="00C95EFD">
              <w:rPr>
                <w:sz w:val="18"/>
                <w:szCs w:val="18"/>
                <w:lang w:val="uk-UA"/>
              </w:rPr>
              <w:t xml:space="preserve"> +, збиток -, </w:t>
            </w:r>
            <w:proofErr w:type="spellStart"/>
            <w:r w:rsidRPr="00C95EFD">
              <w:rPr>
                <w:sz w:val="18"/>
                <w:szCs w:val="18"/>
                <w:lang w:val="uk-UA"/>
              </w:rPr>
              <w:t>тис.грн</w:t>
            </w:r>
            <w:proofErr w:type="spellEnd"/>
            <w:r w:rsidRPr="00C95EFD">
              <w:rPr>
                <w:sz w:val="18"/>
                <w:szCs w:val="18"/>
                <w:lang w:val="uk-UA"/>
              </w:rPr>
              <w:t>.</w:t>
            </w:r>
          </w:p>
        </w:tc>
        <w:tc>
          <w:tcPr>
            <w:tcW w:w="1026" w:type="dxa"/>
          </w:tcPr>
          <w:p w:rsidR="0045777B" w:rsidRPr="00C95EFD" w:rsidRDefault="0045777B" w:rsidP="00892180">
            <w:pPr>
              <w:jc w:val="center"/>
              <w:rPr>
                <w:sz w:val="18"/>
                <w:szCs w:val="18"/>
                <w:lang w:val="uk-UA"/>
              </w:rPr>
            </w:pPr>
            <w:r w:rsidRPr="00C95EFD">
              <w:rPr>
                <w:sz w:val="18"/>
                <w:szCs w:val="18"/>
                <w:lang w:val="uk-UA"/>
              </w:rPr>
              <w:t xml:space="preserve">Кредиторська заборгованість, </w:t>
            </w:r>
            <w:proofErr w:type="spellStart"/>
            <w:r w:rsidRPr="00C95EFD">
              <w:rPr>
                <w:sz w:val="18"/>
                <w:szCs w:val="18"/>
                <w:lang w:val="uk-UA"/>
              </w:rPr>
              <w:t>тис.грн</w:t>
            </w:r>
            <w:proofErr w:type="spellEnd"/>
            <w:r w:rsidRPr="00C95EFD">
              <w:rPr>
                <w:sz w:val="18"/>
                <w:szCs w:val="18"/>
                <w:lang w:val="uk-UA"/>
              </w:rPr>
              <w:t>.</w:t>
            </w:r>
          </w:p>
        </w:tc>
        <w:tc>
          <w:tcPr>
            <w:tcW w:w="1463" w:type="dxa"/>
          </w:tcPr>
          <w:p w:rsidR="0045777B" w:rsidRPr="00C95EFD" w:rsidRDefault="0045777B" w:rsidP="00892180">
            <w:pPr>
              <w:jc w:val="center"/>
              <w:rPr>
                <w:sz w:val="18"/>
                <w:szCs w:val="18"/>
                <w:lang w:val="uk-UA"/>
              </w:rPr>
            </w:pPr>
            <w:r w:rsidRPr="00C95EFD">
              <w:rPr>
                <w:sz w:val="18"/>
                <w:szCs w:val="18"/>
                <w:lang w:val="uk-UA"/>
              </w:rPr>
              <w:t xml:space="preserve">Дебіторська заборгованість, </w:t>
            </w:r>
            <w:proofErr w:type="spellStart"/>
            <w:r w:rsidRPr="00C95EFD">
              <w:rPr>
                <w:sz w:val="18"/>
                <w:szCs w:val="18"/>
                <w:lang w:val="uk-UA"/>
              </w:rPr>
              <w:t>тис.грн</w:t>
            </w:r>
            <w:proofErr w:type="spellEnd"/>
            <w:r w:rsidRPr="00C95EFD">
              <w:rPr>
                <w:sz w:val="18"/>
                <w:szCs w:val="18"/>
                <w:lang w:val="uk-UA"/>
              </w:rPr>
              <w:t>.</w:t>
            </w:r>
          </w:p>
        </w:tc>
        <w:tc>
          <w:tcPr>
            <w:tcW w:w="825" w:type="dxa"/>
          </w:tcPr>
          <w:p w:rsidR="0045777B" w:rsidRPr="00C95EFD" w:rsidRDefault="0045777B" w:rsidP="00892180">
            <w:pPr>
              <w:jc w:val="center"/>
              <w:rPr>
                <w:sz w:val="18"/>
                <w:szCs w:val="18"/>
                <w:lang w:val="uk-UA"/>
              </w:rPr>
            </w:pPr>
            <w:r w:rsidRPr="00C95EFD">
              <w:rPr>
                <w:sz w:val="18"/>
                <w:szCs w:val="18"/>
                <w:lang w:val="uk-UA"/>
              </w:rPr>
              <w:t xml:space="preserve">Чистий дохід, </w:t>
            </w:r>
            <w:proofErr w:type="spellStart"/>
            <w:r w:rsidRPr="00C95EFD">
              <w:rPr>
                <w:sz w:val="18"/>
                <w:szCs w:val="18"/>
                <w:lang w:val="uk-UA"/>
              </w:rPr>
              <w:t>тис.грн</w:t>
            </w:r>
            <w:proofErr w:type="spellEnd"/>
            <w:r w:rsidRPr="00C95EFD">
              <w:rPr>
                <w:sz w:val="18"/>
                <w:szCs w:val="18"/>
                <w:lang w:val="uk-UA"/>
              </w:rPr>
              <w:t>.</w:t>
            </w:r>
          </w:p>
        </w:tc>
        <w:tc>
          <w:tcPr>
            <w:tcW w:w="855" w:type="dxa"/>
          </w:tcPr>
          <w:p w:rsidR="0045777B" w:rsidRPr="00C95EFD" w:rsidRDefault="0045777B" w:rsidP="00892180">
            <w:pPr>
              <w:jc w:val="center"/>
              <w:rPr>
                <w:sz w:val="18"/>
                <w:szCs w:val="18"/>
                <w:lang w:val="uk-UA"/>
              </w:rPr>
            </w:pPr>
            <w:r w:rsidRPr="00C95EFD">
              <w:rPr>
                <w:sz w:val="18"/>
                <w:szCs w:val="18"/>
                <w:lang w:val="uk-UA"/>
              </w:rPr>
              <w:t>Фінансова підтримка</w:t>
            </w:r>
          </w:p>
        </w:tc>
        <w:tc>
          <w:tcPr>
            <w:tcW w:w="1026" w:type="dxa"/>
          </w:tcPr>
          <w:p w:rsidR="0045777B" w:rsidRPr="00C95EFD" w:rsidRDefault="0045777B" w:rsidP="00892180">
            <w:pPr>
              <w:jc w:val="center"/>
              <w:rPr>
                <w:sz w:val="18"/>
                <w:szCs w:val="18"/>
                <w:lang w:val="uk-UA"/>
              </w:rPr>
            </w:pPr>
            <w:r w:rsidRPr="00C95EFD">
              <w:rPr>
                <w:sz w:val="18"/>
                <w:szCs w:val="18"/>
                <w:lang w:val="uk-UA"/>
              </w:rPr>
              <w:t xml:space="preserve">Витрати </w:t>
            </w:r>
            <w:proofErr w:type="spellStart"/>
            <w:r w:rsidRPr="00C95EFD">
              <w:rPr>
                <w:sz w:val="18"/>
                <w:szCs w:val="18"/>
                <w:lang w:val="uk-UA"/>
              </w:rPr>
              <w:t>операцій-ної</w:t>
            </w:r>
            <w:proofErr w:type="spellEnd"/>
            <w:r w:rsidRPr="00C95EFD">
              <w:rPr>
                <w:sz w:val="18"/>
                <w:szCs w:val="18"/>
                <w:lang w:val="uk-UA"/>
              </w:rPr>
              <w:t xml:space="preserve"> діяльності </w:t>
            </w:r>
            <w:proofErr w:type="spellStart"/>
            <w:r w:rsidRPr="00C95EFD">
              <w:rPr>
                <w:sz w:val="18"/>
                <w:szCs w:val="18"/>
                <w:lang w:val="uk-UA"/>
              </w:rPr>
              <w:t>тис.грн</w:t>
            </w:r>
            <w:proofErr w:type="spellEnd"/>
            <w:r w:rsidRPr="00C95EFD">
              <w:rPr>
                <w:sz w:val="18"/>
                <w:szCs w:val="18"/>
                <w:lang w:val="uk-UA"/>
              </w:rPr>
              <w:t>.</w:t>
            </w:r>
          </w:p>
        </w:tc>
      </w:tr>
      <w:tr w:rsidR="0045777B" w:rsidRPr="00C95EFD" w:rsidTr="00892180">
        <w:trPr>
          <w:trHeight w:val="181"/>
        </w:trPr>
        <w:tc>
          <w:tcPr>
            <w:tcW w:w="450" w:type="dxa"/>
          </w:tcPr>
          <w:p w:rsidR="0045777B" w:rsidRPr="00C95EFD" w:rsidRDefault="0045777B" w:rsidP="00892180">
            <w:pPr>
              <w:jc w:val="center"/>
              <w:rPr>
                <w:sz w:val="20"/>
                <w:szCs w:val="20"/>
                <w:lang w:val="uk-UA"/>
              </w:rPr>
            </w:pPr>
            <w:r w:rsidRPr="00C95EFD">
              <w:rPr>
                <w:sz w:val="20"/>
                <w:szCs w:val="20"/>
                <w:lang w:val="uk-UA"/>
              </w:rPr>
              <w:t>1</w:t>
            </w:r>
          </w:p>
        </w:tc>
        <w:tc>
          <w:tcPr>
            <w:tcW w:w="1803" w:type="dxa"/>
          </w:tcPr>
          <w:p w:rsidR="0045777B" w:rsidRPr="00C95EFD" w:rsidRDefault="0045777B" w:rsidP="00892180">
            <w:pPr>
              <w:rPr>
                <w:lang w:val="uk-UA"/>
              </w:rPr>
            </w:pPr>
            <w:r>
              <w:rPr>
                <w:lang w:val="uk-UA"/>
              </w:rPr>
              <w:t>редакція газети "</w:t>
            </w:r>
            <w:proofErr w:type="spellStart"/>
            <w:r>
              <w:rPr>
                <w:lang w:val="uk-UA"/>
              </w:rPr>
              <w:t>Знам’янські</w:t>
            </w:r>
            <w:proofErr w:type="spellEnd"/>
            <w:r>
              <w:rPr>
                <w:lang w:val="uk-UA"/>
              </w:rPr>
              <w:t xml:space="preserve"> вісті"</w:t>
            </w:r>
          </w:p>
        </w:tc>
        <w:tc>
          <w:tcPr>
            <w:tcW w:w="1260" w:type="dxa"/>
          </w:tcPr>
          <w:p w:rsidR="0045777B" w:rsidRPr="00C95EFD" w:rsidRDefault="0045777B" w:rsidP="006459D1">
            <w:pPr>
              <w:jc w:val="center"/>
              <w:rPr>
                <w:highlight w:val="yellow"/>
                <w:lang w:val="uk-UA"/>
              </w:rPr>
            </w:pPr>
            <w:r>
              <w:rPr>
                <w:sz w:val="22"/>
                <w:szCs w:val="22"/>
                <w:lang w:val="uk-UA"/>
              </w:rPr>
              <w:t>5</w:t>
            </w:r>
          </w:p>
        </w:tc>
        <w:tc>
          <w:tcPr>
            <w:tcW w:w="1334" w:type="dxa"/>
          </w:tcPr>
          <w:p w:rsidR="0045777B" w:rsidRPr="00C95EFD" w:rsidRDefault="0045777B" w:rsidP="00892180">
            <w:pPr>
              <w:jc w:val="center"/>
              <w:rPr>
                <w:highlight w:val="yellow"/>
                <w:lang w:val="uk-UA"/>
              </w:rPr>
            </w:pPr>
            <w:r w:rsidRPr="00513907">
              <w:rPr>
                <w:sz w:val="22"/>
                <w:szCs w:val="20"/>
                <w:lang w:val="uk-UA"/>
              </w:rPr>
              <w:t>6744,38</w:t>
            </w:r>
          </w:p>
        </w:tc>
        <w:tc>
          <w:tcPr>
            <w:tcW w:w="969" w:type="dxa"/>
          </w:tcPr>
          <w:p w:rsidR="0045777B" w:rsidRPr="00C95EFD" w:rsidRDefault="0045777B" w:rsidP="00892180">
            <w:pPr>
              <w:jc w:val="center"/>
              <w:rPr>
                <w:highlight w:val="yellow"/>
                <w:lang w:val="uk-UA"/>
              </w:rPr>
            </w:pPr>
            <w:r>
              <w:rPr>
                <w:sz w:val="22"/>
                <w:szCs w:val="22"/>
                <w:lang w:val="uk-UA"/>
              </w:rPr>
              <w:t>+13</w:t>
            </w:r>
            <w:r w:rsidRPr="00673461">
              <w:rPr>
                <w:sz w:val="22"/>
                <w:szCs w:val="22"/>
                <w:lang w:val="uk-UA"/>
              </w:rPr>
              <w:t>,8</w:t>
            </w:r>
          </w:p>
        </w:tc>
        <w:tc>
          <w:tcPr>
            <w:tcW w:w="1026" w:type="dxa"/>
          </w:tcPr>
          <w:p w:rsidR="0045777B" w:rsidRPr="00C95EFD" w:rsidRDefault="0045777B" w:rsidP="00892180">
            <w:pPr>
              <w:jc w:val="center"/>
              <w:rPr>
                <w:highlight w:val="yellow"/>
                <w:lang w:val="uk-UA"/>
              </w:rPr>
            </w:pPr>
            <w:r>
              <w:rPr>
                <w:sz w:val="22"/>
                <w:szCs w:val="22"/>
                <w:lang w:val="uk-UA"/>
              </w:rPr>
              <w:t>6</w:t>
            </w:r>
            <w:r w:rsidRPr="00673461">
              <w:rPr>
                <w:sz w:val="22"/>
                <w:szCs w:val="22"/>
                <w:lang w:val="uk-UA"/>
              </w:rPr>
              <w:t>,</w:t>
            </w:r>
            <w:r>
              <w:rPr>
                <w:sz w:val="22"/>
                <w:szCs w:val="22"/>
                <w:lang w:val="uk-UA"/>
              </w:rPr>
              <w:t>3</w:t>
            </w:r>
          </w:p>
        </w:tc>
        <w:tc>
          <w:tcPr>
            <w:tcW w:w="1463" w:type="dxa"/>
          </w:tcPr>
          <w:p w:rsidR="0045777B" w:rsidRPr="00C95EFD" w:rsidRDefault="0045777B" w:rsidP="00F72FE6">
            <w:pPr>
              <w:jc w:val="center"/>
              <w:rPr>
                <w:highlight w:val="yellow"/>
                <w:lang w:val="uk-UA"/>
              </w:rPr>
            </w:pPr>
            <w:r w:rsidRPr="00673461">
              <w:rPr>
                <w:sz w:val="22"/>
                <w:szCs w:val="22"/>
                <w:lang w:val="uk-UA"/>
              </w:rPr>
              <w:t>5,</w:t>
            </w:r>
            <w:r>
              <w:rPr>
                <w:sz w:val="22"/>
                <w:szCs w:val="22"/>
                <w:lang w:val="uk-UA"/>
              </w:rPr>
              <w:t>2</w:t>
            </w:r>
          </w:p>
        </w:tc>
        <w:tc>
          <w:tcPr>
            <w:tcW w:w="825" w:type="dxa"/>
          </w:tcPr>
          <w:p w:rsidR="0045777B" w:rsidRPr="00176AB5" w:rsidRDefault="0045777B" w:rsidP="00892180">
            <w:pPr>
              <w:jc w:val="center"/>
              <w:rPr>
                <w:lang w:val="uk-UA"/>
              </w:rPr>
            </w:pPr>
            <w:r>
              <w:rPr>
                <w:sz w:val="22"/>
                <w:szCs w:val="22"/>
                <w:lang w:val="uk-UA"/>
              </w:rPr>
              <w:t>421,0</w:t>
            </w:r>
          </w:p>
        </w:tc>
        <w:tc>
          <w:tcPr>
            <w:tcW w:w="855" w:type="dxa"/>
          </w:tcPr>
          <w:p w:rsidR="0045777B" w:rsidRPr="00C95EFD" w:rsidRDefault="0045777B" w:rsidP="00892180">
            <w:pPr>
              <w:jc w:val="center"/>
              <w:rPr>
                <w:highlight w:val="yellow"/>
                <w:lang w:val="uk-UA"/>
              </w:rPr>
            </w:pPr>
            <w:r>
              <w:rPr>
                <w:sz w:val="22"/>
                <w:szCs w:val="22"/>
                <w:lang w:val="uk-UA"/>
              </w:rPr>
              <w:t>473,2</w:t>
            </w:r>
          </w:p>
        </w:tc>
        <w:tc>
          <w:tcPr>
            <w:tcW w:w="1026" w:type="dxa"/>
          </w:tcPr>
          <w:p w:rsidR="0045777B" w:rsidRPr="00786B88" w:rsidRDefault="0045777B" w:rsidP="00892180">
            <w:pPr>
              <w:jc w:val="center"/>
              <w:rPr>
                <w:highlight w:val="yellow"/>
                <w:lang w:val="uk-UA"/>
              </w:rPr>
            </w:pPr>
            <w:r w:rsidRPr="00786B88">
              <w:rPr>
                <w:sz w:val="22"/>
                <w:szCs w:val="22"/>
                <w:lang w:val="uk-UA"/>
              </w:rPr>
              <w:t>880,4</w:t>
            </w:r>
          </w:p>
        </w:tc>
      </w:tr>
    </w:tbl>
    <w:p w:rsidR="0045777B" w:rsidRPr="00176AB5" w:rsidRDefault="0045777B" w:rsidP="008841DB">
      <w:pPr>
        <w:ind w:firstLine="540"/>
        <w:jc w:val="both"/>
        <w:rPr>
          <w:lang w:val="uk-UA"/>
        </w:rPr>
      </w:pPr>
      <w:r>
        <w:rPr>
          <w:lang w:val="uk-UA"/>
        </w:rPr>
        <w:t xml:space="preserve">Протягом </w:t>
      </w:r>
      <w:r w:rsidRPr="00C95EFD">
        <w:rPr>
          <w:lang w:val="uk-UA"/>
        </w:rPr>
        <w:t xml:space="preserve"> 2017 року </w:t>
      </w:r>
      <w:r>
        <w:rPr>
          <w:lang w:val="uk-UA"/>
        </w:rPr>
        <w:t>редакцією випущено 101 номер газети, що на 2</w:t>
      </w:r>
      <w:r w:rsidRPr="00176AB5">
        <w:rPr>
          <w:lang w:val="uk-UA"/>
        </w:rPr>
        <w:t xml:space="preserve"> номер</w:t>
      </w:r>
      <w:r>
        <w:rPr>
          <w:lang w:val="uk-UA"/>
        </w:rPr>
        <w:t>а газети менше ніж в 2016 році (103 номера), з разовим тиражем 5000 примірників, що на 100 менше ніж за  2016 рік</w:t>
      </w:r>
      <w:r w:rsidRPr="00176AB5">
        <w:rPr>
          <w:lang w:val="uk-UA"/>
        </w:rPr>
        <w:t xml:space="preserve"> (5100 шт.). Загальний тираж </w:t>
      </w:r>
      <w:r>
        <w:rPr>
          <w:lang w:val="uk-UA"/>
        </w:rPr>
        <w:t xml:space="preserve"> в звітному періоді склав 505000</w:t>
      </w:r>
      <w:r w:rsidRPr="00176AB5">
        <w:rPr>
          <w:lang w:val="uk-UA"/>
        </w:rPr>
        <w:t xml:space="preserve"> примірників, проти </w:t>
      </w:r>
      <w:r>
        <w:rPr>
          <w:lang w:val="uk-UA"/>
        </w:rPr>
        <w:t>525300</w:t>
      </w:r>
      <w:r w:rsidRPr="00176AB5">
        <w:rPr>
          <w:lang w:val="uk-UA"/>
        </w:rPr>
        <w:t xml:space="preserve"> примір</w:t>
      </w:r>
      <w:r>
        <w:rPr>
          <w:lang w:val="uk-UA"/>
        </w:rPr>
        <w:t>ників за  2016 рік, що на 20300</w:t>
      </w:r>
      <w:r w:rsidRPr="00176AB5">
        <w:rPr>
          <w:lang w:val="uk-UA"/>
        </w:rPr>
        <w:t xml:space="preserve"> менше.</w:t>
      </w:r>
    </w:p>
    <w:p w:rsidR="0045777B" w:rsidRPr="00C95EFD" w:rsidRDefault="0045777B" w:rsidP="00F6163C">
      <w:pPr>
        <w:ind w:right="441" w:firstLine="142"/>
        <w:jc w:val="center"/>
        <w:rPr>
          <w:b/>
          <w:sz w:val="22"/>
          <w:szCs w:val="22"/>
          <w:highlight w:val="yellow"/>
          <w:lang w:val="uk-UA"/>
        </w:rPr>
      </w:pPr>
    </w:p>
    <w:p w:rsidR="0045777B" w:rsidRPr="005F4BA1" w:rsidRDefault="0045777B" w:rsidP="005F4BA1">
      <w:pPr>
        <w:ind w:right="441"/>
        <w:jc w:val="center"/>
        <w:rPr>
          <w:b/>
          <w:sz w:val="22"/>
          <w:szCs w:val="22"/>
          <w:lang w:val="uk-UA"/>
        </w:rPr>
      </w:pPr>
      <w:r w:rsidRPr="00C95EFD">
        <w:rPr>
          <w:b/>
          <w:sz w:val="22"/>
          <w:szCs w:val="22"/>
          <w:lang w:val="uk-UA"/>
        </w:rPr>
        <w:t>Фінансові показники підприємства</w:t>
      </w:r>
    </w:p>
    <w:tbl>
      <w:tblPr>
        <w:tblW w:w="1014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990"/>
        <w:gridCol w:w="1083"/>
        <w:gridCol w:w="1653"/>
        <w:gridCol w:w="1653"/>
        <w:gridCol w:w="1767"/>
      </w:tblGrid>
      <w:tr w:rsidR="0045777B" w:rsidRPr="00C95EFD" w:rsidTr="00892180">
        <w:tc>
          <w:tcPr>
            <w:tcW w:w="3990" w:type="dxa"/>
          </w:tcPr>
          <w:p w:rsidR="0045777B" w:rsidRPr="00C95EFD" w:rsidRDefault="0045777B" w:rsidP="00892180">
            <w:pPr>
              <w:jc w:val="both"/>
              <w:rPr>
                <w:szCs w:val="20"/>
                <w:lang w:val="uk-UA"/>
              </w:rPr>
            </w:pPr>
          </w:p>
          <w:p w:rsidR="0045777B" w:rsidRPr="00C95EFD" w:rsidRDefault="0045777B" w:rsidP="00892180">
            <w:pPr>
              <w:jc w:val="both"/>
              <w:rPr>
                <w:szCs w:val="20"/>
                <w:lang w:val="uk-UA"/>
              </w:rPr>
            </w:pPr>
            <w:r w:rsidRPr="00C95EFD">
              <w:rPr>
                <w:sz w:val="22"/>
                <w:szCs w:val="20"/>
                <w:lang w:val="uk-UA"/>
              </w:rPr>
              <w:t xml:space="preserve"> Показники</w:t>
            </w:r>
          </w:p>
          <w:p w:rsidR="0045777B" w:rsidRPr="00C95EFD" w:rsidRDefault="0045777B" w:rsidP="00892180">
            <w:pPr>
              <w:jc w:val="both"/>
              <w:rPr>
                <w:szCs w:val="20"/>
                <w:lang w:val="uk-UA"/>
              </w:rPr>
            </w:pPr>
          </w:p>
        </w:tc>
        <w:tc>
          <w:tcPr>
            <w:tcW w:w="1083" w:type="dxa"/>
          </w:tcPr>
          <w:p w:rsidR="0045777B" w:rsidRPr="00C95EFD" w:rsidRDefault="0045777B" w:rsidP="00892180">
            <w:pPr>
              <w:jc w:val="both"/>
              <w:rPr>
                <w:szCs w:val="20"/>
                <w:lang w:val="uk-UA"/>
              </w:rPr>
            </w:pPr>
          </w:p>
          <w:p w:rsidR="0045777B" w:rsidRPr="00C95EFD" w:rsidRDefault="0045777B" w:rsidP="00892180">
            <w:pPr>
              <w:jc w:val="both"/>
              <w:rPr>
                <w:szCs w:val="20"/>
                <w:lang w:val="uk-UA"/>
              </w:rPr>
            </w:pPr>
            <w:r w:rsidRPr="00C95EFD">
              <w:rPr>
                <w:sz w:val="22"/>
                <w:szCs w:val="20"/>
                <w:lang w:val="uk-UA"/>
              </w:rPr>
              <w:t>Один. виміру</w:t>
            </w:r>
          </w:p>
        </w:tc>
        <w:tc>
          <w:tcPr>
            <w:tcW w:w="1653" w:type="dxa"/>
          </w:tcPr>
          <w:p w:rsidR="0045777B" w:rsidRPr="00C95EFD" w:rsidRDefault="0045777B" w:rsidP="00892180">
            <w:pPr>
              <w:keepNext/>
              <w:jc w:val="center"/>
              <w:outlineLvl w:val="0"/>
              <w:rPr>
                <w:color w:val="FF0000"/>
                <w:szCs w:val="20"/>
                <w:highlight w:val="yellow"/>
                <w:lang w:val="uk-UA"/>
              </w:rPr>
            </w:pPr>
          </w:p>
          <w:p w:rsidR="0045777B" w:rsidRPr="00C95EFD" w:rsidRDefault="0045777B" w:rsidP="00892180">
            <w:pPr>
              <w:keepNext/>
              <w:jc w:val="center"/>
              <w:outlineLvl w:val="0"/>
              <w:rPr>
                <w:color w:val="FF0000"/>
                <w:szCs w:val="20"/>
                <w:highlight w:val="yellow"/>
                <w:lang w:val="uk-UA"/>
              </w:rPr>
            </w:pPr>
            <w:r>
              <w:rPr>
                <w:lang w:val="uk-UA"/>
              </w:rPr>
              <w:t xml:space="preserve"> 2017 рі</w:t>
            </w:r>
            <w:r w:rsidRPr="00673461">
              <w:rPr>
                <w:lang w:val="uk-UA"/>
              </w:rPr>
              <w:t>к</w:t>
            </w:r>
          </w:p>
        </w:tc>
        <w:tc>
          <w:tcPr>
            <w:tcW w:w="1653" w:type="dxa"/>
          </w:tcPr>
          <w:p w:rsidR="0045777B" w:rsidRPr="00C95EFD" w:rsidRDefault="0045777B" w:rsidP="00892180">
            <w:pPr>
              <w:keepNext/>
              <w:jc w:val="center"/>
              <w:outlineLvl w:val="0"/>
              <w:rPr>
                <w:color w:val="FF0000"/>
                <w:szCs w:val="20"/>
                <w:highlight w:val="yellow"/>
                <w:lang w:val="uk-UA"/>
              </w:rPr>
            </w:pPr>
          </w:p>
          <w:p w:rsidR="0045777B" w:rsidRPr="00C95EFD" w:rsidRDefault="0045777B" w:rsidP="00892180">
            <w:pPr>
              <w:keepNext/>
              <w:jc w:val="center"/>
              <w:outlineLvl w:val="0"/>
              <w:rPr>
                <w:color w:val="FF0000"/>
                <w:szCs w:val="20"/>
                <w:highlight w:val="yellow"/>
                <w:lang w:val="uk-UA"/>
              </w:rPr>
            </w:pPr>
            <w:r>
              <w:rPr>
                <w:lang w:val="uk-UA"/>
              </w:rPr>
              <w:t>2016 рік</w:t>
            </w:r>
          </w:p>
        </w:tc>
        <w:tc>
          <w:tcPr>
            <w:tcW w:w="1767" w:type="dxa"/>
          </w:tcPr>
          <w:p w:rsidR="0045777B" w:rsidRPr="00C95EFD" w:rsidRDefault="0045777B" w:rsidP="00892180">
            <w:pPr>
              <w:jc w:val="center"/>
              <w:rPr>
                <w:szCs w:val="20"/>
                <w:lang w:val="uk-UA"/>
              </w:rPr>
            </w:pPr>
            <w:r w:rsidRPr="00C95EFD">
              <w:rPr>
                <w:sz w:val="22"/>
                <w:szCs w:val="20"/>
                <w:lang w:val="uk-UA"/>
              </w:rPr>
              <w:t>Відхилення</w:t>
            </w:r>
          </w:p>
          <w:p w:rsidR="0045777B" w:rsidRPr="00C95EFD" w:rsidRDefault="0045777B" w:rsidP="00892180">
            <w:pPr>
              <w:jc w:val="center"/>
              <w:rPr>
                <w:szCs w:val="20"/>
                <w:lang w:val="uk-UA"/>
              </w:rPr>
            </w:pPr>
            <w:r w:rsidRPr="00C95EFD">
              <w:rPr>
                <w:sz w:val="22"/>
                <w:szCs w:val="20"/>
                <w:lang w:val="uk-UA"/>
              </w:rPr>
              <w:t>(+ зростання,</w:t>
            </w:r>
          </w:p>
          <w:p w:rsidR="0045777B" w:rsidRPr="00C95EFD" w:rsidRDefault="0045777B" w:rsidP="00892180">
            <w:pPr>
              <w:jc w:val="center"/>
              <w:rPr>
                <w:color w:val="FF0000"/>
                <w:szCs w:val="20"/>
                <w:highlight w:val="yellow"/>
                <w:lang w:val="uk-UA"/>
              </w:rPr>
            </w:pPr>
            <w:r w:rsidRPr="00C95EFD">
              <w:rPr>
                <w:b/>
                <w:sz w:val="22"/>
                <w:szCs w:val="20"/>
                <w:lang w:val="uk-UA"/>
              </w:rPr>
              <w:t xml:space="preserve">- </w:t>
            </w:r>
            <w:r w:rsidRPr="00C95EFD">
              <w:rPr>
                <w:sz w:val="22"/>
                <w:szCs w:val="20"/>
                <w:lang w:val="uk-UA"/>
              </w:rPr>
              <w:t>зниження )</w:t>
            </w:r>
          </w:p>
        </w:tc>
      </w:tr>
      <w:tr w:rsidR="0045777B" w:rsidRPr="00C95EFD" w:rsidTr="00892180">
        <w:tc>
          <w:tcPr>
            <w:tcW w:w="3990" w:type="dxa"/>
          </w:tcPr>
          <w:p w:rsidR="0045777B" w:rsidRPr="00C95EFD" w:rsidRDefault="0045777B" w:rsidP="00892180">
            <w:pPr>
              <w:jc w:val="both"/>
              <w:rPr>
                <w:szCs w:val="20"/>
                <w:lang w:val="uk-UA"/>
              </w:rPr>
            </w:pPr>
            <w:r w:rsidRPr="00C95EFD">
              <w:rPr>
                <w:sz w:val="22"/>
                <w:szCs w:val="20"/>
                <w:lang w:val="uk-UA"/>
              </w:rPr>
              <w:t>Чистий дохід (виручка від реалізації продукції, робіт, послуг)</w:t>
            </w:r>
          </w:p>
        </w:tc>
        <w:tc>
          <w:tcPr>
            <w:tcW w:w="1083" w:type="dxa"/>
          </w:tcPr>
          <w:p w:rsidR="0045777B" w:rsidRPr="00C95EFD" w:rsidRDefault="0045777B" w:rsidP="00661104">
            <w:pPr>
              <w:jc w:val="right"/>
              <w:rPr>
                <w:szCs w:val="20"/>
                <w:lang w:val="uk-UA"/>
              </w:rPr>
            </w:pPr>
            <w:proofErr w:type="spellStart"/>
            <w:r w:rsidRPr="00C95EFD">
              <w:rPr>
                <w:sz w:val="22"/>
                <w:szCs w:val="20"/>
                <w:lang w:val="uk-UA"/>
              </w:rPr>
              <w:t>тис.грн</w:t>
            </w:r>
            <w:proofErr w:type="spellEnd"/>
            <w:r w:rsidRPr="00C95EFD">
              <w:rPr>
                <w:sz w:val="22"/>
                <w:szCs w:val="20"/>
                <w:lang w:val="uk-UA"/>
              </w:rPr>
              <w:t>.</w:t>
            </w:r>
          </w:p>
        </w:tc>
        <w:tc>
          <w:tcPr>
            <w:tcW w:w="1653" w:type="dxa"/>
          </w:tcPr>
          <w:p w:rsidR="0045777B" w:rsidRPr="00FA0798" w:rsidRDefault="0045777B" w:rsidP="00661104">
            <w:pPr>
              <w:jc w:val="right"/>
              <w:rPr>
                <w:color w:val="FF0000"/>
                <w:szCs w:val="20"/>
                <w:lang w:val="uk-UA"/>
              </w:rPr>
            </w:pPr>
            <w:r>
              <w:rPr>
                <w:sz w:val="22"/>
                <w:szCs w:val="20"/>
                <w:lang w:val="uk-UA"/>
              </w:rPr>
              <w:t>421,00</w:t>
            </w:r>
          </w:p>
        </w:tc>
        <w:tc>
          <w:tcPr>
            <w:tcW w:w="1653" w:type="dxa"/>
          </w:tcPr>
          <w:p w:rsidR="0045777B" w:rsidRPr="00F275FD" w:rsidRDefault="0045777B" w:rsidP="00661104">
            <w:pPr>
              <w:jc w:val="right"/>
              <w:rPr>
                <w:lang w:val="uk-UA"/>
              </w:rPr>
            </w:pPr>
            <w:r w:rsidRPr="00F275FD">
              <w:rPr>
                <w:sz w:val="22"/>
                <w:szCs w:val="22"/>
                <w:lang w:val="uk-UA"/>
              </w:rPr>
              <w:t>287,3</w:t>
            </w:r>
            <w:r>
              <w:rPr>
                <w:sz w:val="22"/>
                <w:szCs w:val="22"/>
                <w:lang w:val="uk-UA"/>
              </w:rPr>
              <w:t>0</w:t>
            </w:r>
          </w:p>
        </w:tc>
        <w:tc>
          <w:tcPr>
            <w:tcW w:w="1767" w:type="dxa"/>
          </w:tcPr>
          <w:p w:rsidR="0045777B" w:rsidRPr="00F0256C" w:rsidRDefault="0045777B" w:rsidP="00661104">
            <w:pPr>
              <w:jc w:val="right"/>
              <w:rPr>
                <w:lang w:val="uk-UA"/>
              </w:rPr>
            </w:pPr>
            <w:r w:rsidRPr="00F0256C">
              <w:rPr>
                <w:sz w:val="22"/>
                <w:szCs w:val="22"/>
                <w:lang w:val="uk-UA"/>
              </w:rPr>
              <w:t>+133,70</w:t>
            </w:r>
          </w:p>
        </w:tc>
      </w:tr>
      <w:tr w:rsidR="0045777B" w:rsidRPr="00C95EFD" w:rsidTr="00892180">
        <w:tc>
          <w:tcPr>
            <w:tcW w:w="3990" w:type="dxa"/>
          </w:tcPr>
          <w:p w:rsidR="0045777B" w:rsidRPr="00C95EFD" w:rsidRDefault="0045777B" w:rsidP="00892180">
            <w:pPr>
              <w:rPr>
                <w:szCs w:val="20"/>
                <w:lang w:val="uk-UA"/>
              </w:rPr>
            </w:pPr>
            <w:r w:rsidRPr="00C95EFD">
              <w:rPr>
                <w:sz w:val="22"/>
                <w:szCs w:val="20"/>
                <w:lang w:val="uk-UA"/>
              </w:rPr>
              <w:t>Витрати</w:t>
            </w:r>
          </w:p>
        </w:tc>
        <w:tc>
          <w:tcPr>
            <w:tcW w:w="1083" w:type="dxa"/>
          </w:tcPr>
          <w:p w:rsidR="0045777B" w:rsidRPr="00C95EFD" w:rsidRDefault="0045777B" w:rsidP="00661104">
            <w:pPr>
              <w:jc w:val="right"/>
              <w:rPr>
                <w:szCs w:val="20"/>
                <w:lang w:val="uk-UA"/>
              </w:rPr>
            </w:pPr>
            <w:proofErr w:type="spellStart"/>
            <w:r w:rsidRPr="00C95EFD">
              <w:rPr>
                <w:sz w:val="22"/>
                <w:szCs w:val="20"/>
                <w:lang w:val="uk-UA"/>
              </w:rPr>
              <w:t>тис.грн</w:t>
            </w:r>
            <w:proofErr w:type="spellEnd"/>
            <w:r w:rsidRPr="00C95EFD">
              <w:rPr>
                <w:sz w:val="22"/>
                <w:szCs w:val="20"/>
                <w:lang w:val="uk-UA"/>
              </w:rPr>
              <w:t>.</w:t>
            </w:r>
          </w:p>
        </w:tc>
        <w:tc>
          <w:tcPr>
            <w:tcW w:w="1653" w:type="dxa"/>
          </w:tcPr>
          <w:p w:rsidR="0045777B" w:rsidRPr="00FA0798" w:rsidRDefault="0045777B" w:rsidP="00661104">
            <w:pPr>
              <w:jc w:val="right"/>
              <w:rPr>
                <w:color w:val="FF0000"/>
                <w:szCs w:val="20"/>
                <w:lang w:val="uk-UA"/>
              </w:rPr>
            </w:pPr>
            <w:r>
              <w:rPr>
                <w:sz w:val="22"/>
                <w:szCs w:val="20"/>
                <w:lang w:val="uk-UA"/>
              </w:rPr>
              <w:t>880,40</w:t>
            </w:r>
          </w:p>
        </w:tc>
        <w:tc>
          <w:tcPr>
            <w:tcW w:w="1653" w:type="dxa"/>
          </w:tcPr>
          <w:p w:rsidR="0045777B" w:rsidRPr="00F275FD" w:rsidRDefault="0045777B" w:rsidP="00661104">
            <w:pPr>
              <w:jc w:val="right"/>
              <w:rPr>
                <w:lang w:val="uk-UA"/>
              </w:rPr>
            </w:pPr>
            <w:r w:rsidRPr="00F275FD">
              <w:rPr>
                <w:sz w:val="22"/>
                <w:szCs w:val="22"/>
                <w:lang w:val="uk-UA"/>
              </w:rPr>
              <w:t>740,10</w:t>
            </w:r>
          </w:p>
        </w:tc>
        <w:tc>
          <w:tcPr>
            <w:tcW w:w="1767" w:type="dxa"/>
          </w:tcPr>
          <w:p w:rsidR="0045777B" w:rsidRPr="00F0256C" w:rsidRDefault="0045777B" w:rsidP="00661104">
            <w:pPr>
              <w:ind w:left="255"/>
              <w:jc w:val="right"/>
              <w:rPr>
                <w:lang w:val="uk-UA"/>
              </w:rPr>
            </w:pPr>
            <w:r w:rsidRPr="00F0256C">
              <w:rPr>
                <w:sz w:val="22"/>
                <w:szCs w:val="22"/>
                <w:lang w:val="uk-UA"/>
              </w:rPr>
              <w:t>+140,30</w:t>
            </w:r>
          </w:p>
        </w:tc>
      </w:tr>
      <w:tr w:rsidR="0045777B" w:rsidRPr="00C95EFD" w:rsidTr="00892180">
        <w:tc>
          <w:tcPr>
            <w:tcW w:w="3990" w:type="dxa"/>
          </w:tcPr>
          <w:p w:rsidR="0045777B" w:rsidRPr="00C95EFD" w:rsidRDefault="0045777B" w:rsidP="00892180">
            <w:pPr>
              <w:rPr>
                <w:szCs w:val="20"/>
                <w:lang w:val="uk-UA"/>
              </w:rPr>
            </w:pPr>
            <w:r w:rsidRPr="00C95EFD">
              <w:rPr>
                <w:sz w:val="22"/>
                <w:szCs w:val="20"/>
                <w:lang w:val="uk-UA"/>
              </w:rPr>
              <w:t xml:space="preserve">в т. ч. амортизація </w:t>
            </w:r>
          </w:p>
        </w:tc>
        <w:tc>
          <w:tcPr>
            <w:tcW w:w="1083" w:type="dxa"/>
          </w:tcPr>
          <w:p w:rsidR="0045777B" w:rsidRPr="00C95EFD" w:rsidRDefault="0045777B" w:rsidP="00661104">
            <w:pPr>
              <w:jc w:val="right"/>
              <w:rPr>
                <w:szCs w:val="20"/>
                <w:lang w:val="uk-UA"/>
              </w:rPr>
            </w:pPr>
            <w:proofErr w:type="spellStart"/>
            <w:r w:rsidRPr="00C95EFD">
              <w:rPr>
                <w:sz w:val="22"/>
                <w:szCs w:val="20"/>
                <w:lang w:val="uk-UA"/>
              </w:rPr>
              <w:t>тис.грн</w:t>
            </w:r>
            <w:proofErr w:type="spellEnd"/>
            <w:r w:rsidRPr="00C95EFD">
              <w:rPr>
                <w:sz w:val="22"/>
                <w:szCs w:val="20"/>
                <w:lang w:val="uk-UA"/>
              </w:rPr>
              <w:t>.</w:t>
            </w:r>
          </w:p>
        </w:tc>
        <w:tc>
          <w:tcPr>
            <w:tcW w:w="1653" w:type="dxa"/>
          </w:tcPr>
          <w:p w:rsidR="0045777B" w:rsidRPr="00C95EFD" w:rsidRDefault="0045777B" w:rsidP="00661104">
            <w:pPr>
              <w:jc w:val="right"/>
              <w:rPr>
                <w:color w:val="FF0000"/>
                <w:szCs w:val="20"/>
                <w:highlight w:val="yellow"/>
                <w:lang w:val="uk-UA"/>
              </w:rPr>
            </w:pPr>
            <w:r>
              <w:rPr>
                <w:sz w:val="22"/>
                <w:szCs w:val="20"/>
                <w:lang w:val="uk-UA"/>
              </w:rPr>
              <w:t>10,10</w:t>
            </w:r>
          </w:p>
        </w:tc>
        <w:tc>
          <w:tcPr>
            <w:tcW w:w="1653" w:type="dxa"/>
          </w:tcPr>
          <w:p w:rsidR="0045777B" w:rsidRPr="00F275FD" w:rsidRDefault="0045777B" w:rsidP="00661104">
            <w:pPr>
              <w:jc w:val="right"/>
              <w:rPr>
                <w:lang w:val="uk-UA"/>
              </w:rPr>
            </w:pPr>
            <w:r w:rsidRPr="00F275FD">
              <w:rPr>
                <w:sz w:val="22"/>
                <w:szCs w:val="22"/>
                <w:lang w:val="uk-UA"/>
              </w:rPr>
              <w:t>6,20</w:t>
            </w:r>
          </w:p>
        </w:tc>
        <w:tc>
          <w:tcPr>
            <w:tcW w:w="1767" w:type="dxa"/>
          </w:tcPr>
          <w:p w:rsidR="0045777B" w:rsidRPr="00F0256C" w:rsidRDefault="0045777B" w:rsidP="00661104">
            <w:pPr>
              <w:ind w:left="255"/>
              <w:jc w:val="right"/>
              <w:rPr>
                <w:lang w:val="uk-UA"/>
              </w:rPr>
            </w:pPr>
            <w:r w:rsidRPr="00F0256C">
              <w:rPr>
                <w:sz w:val="22"/>
                <w:szCs w:val="22"/>
                <w:lang w:val="uk-UA"/>
              </w:rPr>
              <w:t>+3,90</w:t>
            </w:r>
          </w:p>
        </w:tc>
      </w:tr>
      <w:tr w:rsidR="0045777B" w:rsidRPr="00C95EFD" w:rsidTr="00892180">
        <w:tc>
          <w:tcPr>
            <w:tcW w:w="3990" w:type="dxa"/>
          </w:tcPr>
          <w:p w:rsidR="0045777B" w:rsidRPr="00C95EFD" w:rsidRDefault="0045777B" w:rsidP="00892180">
            <w:pPr>
              <w:rPr>
                <w:szCs w:val="20"/>
                <w:lang w:val="uk-UA"/>
              </w:rPr>
            </w:pPr>
            <w:r w:rsidRPr="00C95EFD">
              <w:rPr>
                <w:sz w:val="22"/>
                <w:szCs w:val="20"/>
                <w:lang w:val="uk-UA"/>
              </w:rPr>
              <w:t xml:space="preserve">           оплата праці</w:t>
            </w:r>
          </w:p>
        </w:tc>
        <w:tc>
          <w:tcPr>
            <w:tcW w:w="1083" w:type="dxa"/>
          </w:tcPr>
          <w:p w:rsidR="0045777B" w:rsidRPr="00C95EFD" w:rsidRDefault="0045777B" w:rsidP="00661104">
            <w:pPr>
              <w:jc w:val="right"/>
              <w:rPr>
                <w:szCs w:val="20"/>
                <w:lang w:val="uk-UA"/>
              </w:rPr>
            </w:pPr>
            <w:proofErr w:type="spellStart"/>
            <w:r w:rsidRPr="00C95EFD">
              <w:rPr>
                <w:sz w:val="22"/>
                <w:szCs w:val="20"/>
                <w:lang w:val="uk-UA"/>
              </w:rPr>
              <w:t>тис.грн</w:t>
            </w:r>
            <w:proofErr w:type="spellEnd"/>
            <w:r w:rsidRPr="00C95EFD">
              <w:rPr>
                <w:sz w:val="22"/>
                <w:szCs w:val="20"/>
                <w:lang w:val="uk-UA"/>
              </w:rPr>
              <w:t>.</w:t>
            </w:r>
          </w:p>
        </w:tc>
        <w:tc>
          <w:tcPr>
            <w:tcW w:w="1653" w:type="dxa"/>
          </w:tcPr>
          <w:p w:rsidR="0045777B" w:rsidRPr="00CC1079" w:rsidRDefault="0045777B" w:rsidP="00661104">
            <w:pPr>
              <w:jc w:val="right"/>
              <w:rPr>
                <w:color w:val="FF0000"/>
                <w:szCs w:val="20"/>
                <w:lang w:val="uk-UA"/>
              </w:rPr>
            </w:pPr>
            <w:r>
              <w:rPr>
                <w:sz w:val="22"/>
                <w:szCs w:val="20"/>
                <w:lang w:val="uk-UA"/>
              </w:rPr>
              <w:t>511,10</w:t>
            </w:r>
          </w:p>
        </w:tc>
        <w:tc>
          <w:tcPr>
            <w:tcW w:w="1653" w:type="dxa"/>
          </w:tcPr>
          <w:p w:rsidR="0045777B" w:rsidRPr="00F275FD" w:rsidRDefault="0045777B" w:rsidP="00661104">
            <w:pPr>
              <w:jc w:val="right"/>
              <w:rPr>
                <w:lang w:val="uk-UA"/>
              </w:rPr>
            </w:pPr>
            <w:r w:rsidRPr="00F275FD">
              <w:rPr>
                <w:sz w:val="22"/>
                <w:szCs w:val="22"/>
                <w:lang w:val="uk-UA"/>
              </w:rPr>
              <w:t>459,30</w:t>
            </w:r>
          </w:p>
        </w:tc>
        <w:tc>
          <w:tcPr>
            <w:tcW w:w="1767" w:type="dxa"/>
          </w:tcPr>
          <w:p w:rsidR="0045777B" w:rsidRPr="00F0256C" w:rsidRDefault="0045777B" w:rsidP="00661104">
            <w:pPr>
              <w:ind w:left="255"/>
              <w:jc w:val="right"/>
              <w:rPr>
                <w:lang w:val="uk-UA"/>
              </w:rPr>
            </w:pPr>
            <w:r w:rsidRPr="00F0256C">
              <w:rPr>
                <w:sz w:val="22"/>
                <w:szCs w:val="22"/>
                <w:lang w:val="uk-UA"/>
              </w:rPr>
              <w:t>+51,80</w:t>
            </w:r>
          </w:p>
        </w:tc>
      </w:tr>
      <w:tr w:rsidR="0045777B" w:rsidRPr="00C95EFD" w:rsidTr="00892180">
        <w:tc>
          <w:tcPr>
            <w:tcW w:w="3990" w:type="dxa"/>
          </w:tcPr>
          <w:p w:rsidR="0045777B" w:rsidRPr="00C95EFD" w:rsidRDefault="0045777B" w:rsidP="00892180">
            <w:pPr>
              <w:rPr>
                <w:szCs w:val="20"/>
                <w:lang w:val="uk-UA"/>
              </w:rPr>
            </w:pPr>
            <w:r w:rsidRPr="00C95EFD">
              <w:rPr>
                <w:sz w:val="22"/>
                <w:szCs w:val="20"/>
                <w:lang w:val="uk-UA"/>
              </w:rPr>
              <w:t xml:space="preserve">           нарахування на з/плату</w:t>
            </w:r>
          </w:p>
        </w:tc>
        <w:tc>
          <w:tcPr>
            <w:tcW w:w="1083" w:type="dxa"/>
          </w:tcPr>
          <w:p w:rsidR="0045777B" w:rsidRPr="00C95EFD" w:rsidRDefault="0045777B" w:rsidP="00661104">
            <w:pPr>
              <w:jc w:val="right"/>
              <w:rPr>
                <w:szCs w:val="20"/>
                <w:lang w:val="uk-UA"/>
              </w:rPr>
            </w:pPr>
            <w:proofErr w:type="spellStart"/>
            <w:r w:rsidRPr="00C95EFD">
              <w:rPr>
                <w:sz w:val="22"/>
                <w:szCs w:val="20"/>
                <w:lang w:val="uk-UA"/>
              </w:rPr>
              <w:t>тис.грн</w:t>
            </w:r>
            <w:proofErr w:type="spellEnd"/>
            <w:r w:rsidRPr="00C95EFD">
              <w:rPr>
                <w:sz w:val="22"/>
                <w:szCs w:val="20"/>
                <w:lang w:val="uk-UA"/>
              </w:rPr>
              <w:t xml:space="preserve">.   </w:t>
            </w:r>
          </w:p>
        </w:tc>
        <w:tc>
          <w:tcPr>
            <w:tcW w:w="1653" w:type="dxa"/>
          </w:tcPr>
          <w:p w:rsidR="0045777B" w:rsidRPr="00C95EFD" w:rsidRDefault="0045777B" w:rsidP="00661104">
            <w:pPr>
              <w:jc w:val="right"/>
              <w:rPr>
                <w:color w:val="FF0000"/>
                <w:szCs w:val="20"/>
                <w:highlight w:val="yellow"/>
                <w:lang w:val="uk-UA"/>
              </w:rPr>
            </w:pPr>
            <w:r>
              <w:rPr>
                <w:sz w:val="22"/>
                <w:szCs w:val="20"/>
                <w:lang w:val="uk-UA"/>
              </w:rPr>
              <w:t>112,40</w:t>
            </w:r>
          </w:p>
        </w:tc>
        <w:tc>
          <w:tcPr>
            <w:tcW w:w="1653" w:type="dxa"/>
          </w:tcPr>
          <w:p w:rsidR="0045777B" w:rsidRPr="00F275FD" w:rsidRDefault="0045777B" w:rsidP="00661104">
            <w:pPr>
              <w:jc w:val="right"/>
              <w:rPr>
                <w:lang w:val="uk-UA"/>
              </w:rPr>
            </w:pPr>
            <w:r w:rsidRPr="00F275FD">
              <w:rPr>
                <w:sz w:val="22"/>
                <w:szCs w:val="22"/>
                <w:lang w:val="uk-UA"/>
              </w:rPr>
              <w:t>95,90</w:t>
            </w:r>
          </w:p>
        </w:tc>
        <w:tc>
          <w:tcPr>
            <w:tcW w:w="1767" w:type="dxa"/>
          </w:tcPr>
          <w:p w:rsidR="0045777B" w:rsidRPr="00F0256C" w:rsidRDefault="0045777B" w:rsidP="00661104">
            <w:pPr>
              <w:ind w:left="75"/>
              <w:jc w:val="right"/>
              <w:rPr>
                <w:lang w:val="uk-UA"/>
              </w:rPr>
            </w:pPr>
            <w:r w:rsidRPr="00F0256C">
              <w:rPr>
                <w:sz w:val="22"/>
                <w:szCs w:val="22"/>
                <w:lang w:val="uk-UA"/>
              </w:rPr>
              <w:t>+16,50</w:t>
            </w:r>
          </w:p>
        </w:tc>
      </w:tr>
      <w:tr w:rsidR="0045777B" w:rsidRPr="00C95EFD" w:rsidTr="00892180">
        <w:tc>
          <w:tcPr>
            <w:tcW w:w="3990" w:type="dxa"/>
          </w:tcPr>
          <w:p w:rsidR="0045777B" w:rsidRPr="00C95EFD" w:rsidRDefault="0045777B" w:rsidP="00892180">
            <w:pPr>
              <w:rPr>
                <w:szCs w:val="20"/>
                <w:lang w:val="uk-UA"/>
              </w:rPr>
            </w:pPr>
            <w:r w:rsidRPr="00C95EFD">
              <w:rPr>
                <w:sz w:val="22"/>
                <w:szCs w:val="20"/>
                <w:lang w:val="uk-UA"/>
              </w:rPr>
              <w:t xml:space="preserve">           матеріальні витрати</w:t>
            </w:r>
          </w:p>
        </w:tc>
        <w:tc>
          <w:tcPr>
            <w:tcW w:w="1083" w:type="dxa"/>
          </w:tcPr>
          <w:p w:rsidR="0045777B" w:rsidRPr="00C95EFD" w:rsidRDefault="0045777B" w:rsidP="00661104">
            <w:pPr>
              <w:jc w:val="right"/>
              <w:rPr>
                <w:szCs w:val="20"/>
                <w:lang w:val="uk-UA"/>
              </w:rPr>
            </w:pPr>
            <w:proofErr w:type="spellStart"/>
            <w:r w:rsidRPr="00C95EFD">
              <w:rPr>
                <w:sz w:val="22"/>
                <w:szCs w:val="20"/>
                <w:lang w:val="uk-UA"/>
              </w:rPr>
              <w:t>тис.грн</w:t>
            </w:r>
            <w:proofErr w:type="spellEnd"/>
            <w:r w:rsidRPr="00C95EFD">
              <w:rPr>
                <w:sz w:val="22"/>
                <w:szCs w:val="20"/>
                <w:lang w:val="uk-UA"/>
              </w:rPr>
              <w:t>.</w:t>
            </w:r>
          </w:p>
        </w:tc>
        <w:tc>
          <w:tcPr>
            <w:tcW w:w="1653" w:type="dxa"/>
          </w:tcPr>
          <w:p w:rsidR="0045777B" w:rsidRPr="00C95EFD" w:rsidRDefault="0045777B" w:rsidP="00661104">
            <w:pPr>
              <w:jc w:val="right"/>
              <w:rPr>
                <w:color w:val="FF0000"/>
                <w:szCs w:val="20"/>
                <w:highlight w:val="yellow"/>
                <w:lang w:val="uk-UA"/>
              </w:rPr>
            </w:pPr>
            <w:r>
              <w:rPr>
                <w:sz w:val="22"/>
                <w:szCs w:val="20"/>
                <w:lang w:val="uk-UA"/>
              </w:rPr>
              <w:t>192,40</w:t>
            </w:r>
          </w:p>
        </w:tc>
        <w:tc>
          <w:tcPr>
            <w:tcW w:w="1653" w:type="dxa"/>
          </w:tcPr>
          <w:p w:rsidR="0045777B" w:rsidRPr="00F275FD" w:rsidRDefault="0045777B" w:rsidP="00661104">
            <w:pPr>
              <w:jc w:val="right"/>
              <w:rPr>
                <w:lang w:val="uk-UA"/>
              </w:rPr>
            </w:pPr>
            <w:r w:rsidRPr="00F275FD">
              <w:rPr>
                <w:sz w:val="22"/>
                <w:szCs w:val="22"/>
                <w:lang w:val="uk-UA"/>
              </w:rPr>
              <w:t>146,30</w:t>
            </w:r>
          </w:p>
        </w:tc>
        <w:tc>
          <w:tcPr>
            <w:tcW w:w="1767" w:type="dxa"/>
          </w:tcPr>
          <w:p w:rsidR="0045777B" w:rsidRPr="00F0256C" w:rsidRDefault="0045777B" w:rsidP="00661104">
            <w:pPr>
              <w:ind w:left="75"/>
              <w:jc w:val="right"/>
              <w:rPr>
                <w:lang w:val="uk-UA"/>
              </w:rPr>
            </w:pPr>
            <w:r w:rsidRPr="00F0256C">
              <w:rPr>
                <w:sz w:val="22"/>
                <w:szCs w:val="22"/>
                <w:lang w:val="uk-UA"/>
              </w:rPr>
              <w:t>+46,10</w:t>
            </w:r>
          </w:p>
        </w:tc>
      </w:tr>
      <w:tr w:rsidR="0045777B" w:rsidRPr="00C95EFD" w:rsidTr="00892180">
        <w:tc>
          <w:tcPr>
            <w:tcW w:w="3990" w:type="dxa"/>
          </w:tcPr>
          <w:p w:rsidR="0045777B" w:rsidRPr="00C95EFD" w:rsidRDefault="0045777B" w:rsidP="00892180">
            <w:pPr>
              <w:rPr>
                <w:szCs w:val="20"/>
                <w:lang w:val="uk-UA"/>
              </w:rPr>
            </w:pPr>
            <w:r w:rsidRPr="00C95EFD">
              <w:rPr>
                <w:sz w:val="22"/>
                <w:szCs w:val="20"/>
                <w:lang w:val="uk-UA"/>
              </w:rPr>
              <w:t xml:space="preserve">           інші операційні витрати</w:t>
            </w:r>
          </w:p>
        </w:tc>
        <w:tc>
          <w:tcPr>
            <w:tcW w:w="1083" w:type="dxa"/>
          </w:tcPr>
          <w:p w:rsidR="0045777B" w:rsidRPr="00C95EFD" w:rsidRDefault="0045777B" w:rsidP="00661104">
            <w:pPr>
              <w:jc w:val="right"/>
              <w:rPr>
                <w:szCs w:val="20"/>
                <w:lang w:val="uk-UA"/>
              </w:rPr>
            </w:pPr>
            <w:proofErr w:type="spellStart"/>
            <w:r w:rsidRPr="00C95EFD">
              <w:rPr>
                <w:sz w:val="22"/>
                <w:szCs w:val="20"/>
                <w:lang w:val="uk-UA"/>
              </w:rPr>
              <w:t>тис.грн</w:t>
            </w:r>
            <w:proofErr w:type="spellEnd"/>
            <w:r w:rsidRPr="00C95EFD">
              <w:rPr>
                <w:sz w:val="22"/>
                <w:szCs w:val="20"/>
                <w:lang w:val="uk-UA"/>
              </w:rPr>
              <w:t>.</w:t>
            </w:r>
          </w:p>
        </w:tc>
        <w:tc>
          <w:tcPr>
            <w:tcW w:w="1653" w:type="dxa"/>
          </w:tcPr>
          <w:p w:rsidR="0045777B" w:rsidRPr="00C95EFD" w:rsidRDefault="0045777B" w:rsidP="00661104">
            <w:pPr>
              <w:jc w:val="right"/>
              <w:rPr>
                <w:color w:val="FF0000"/>
                <w:szCs w:val="20"/>
                <w:highlight w:val="yellow"/>
                <w:lang w:val="uk-UA"/>
              </w:rPr>
            </w:pPr>
            <w:r>
              <w:rPr>
                <w:sz w:val="22"/>
                <w:szCs w:val="20"/>
                <w:lang w:val="uk-UA"/>
              </w:rPr>
              <w:t>54,40</w:t>
            </w:r>
          </w:p>
        </w:tc>
        <w:tc>
          <w:tcPr>
            <w:tcW w:w="1653" w:type="dxa"/>
          </w:tcPr>
          <w:p w:rsidR="0045777B" w:rsidRPr="00F275FD" w:rsidRDefault="0045777B" w:rsidP="00661104">
            <w:pPr>
              <w:jc w:val="right"/>
              <w:rPr>
                <w:lang w:val="uk-UA"/>
              </w:rPr>
            </w:pPr>
            <w:r w:rsidRPr="00F275FD">
              <w:rPr>
                <w:sz w:val="22"/>
                <w:szCs w:val="22"/>
                <w:lang w:val="uk-UA"/>
              </w:rPr>
              <w:t>32,40</w:t>
            </w:r>
          </w:p>
        </w:tc>
        <w:tc>
          <w:tcPr>
            <w:tcW w:w="1767" w:type="dxa"/>
          </w:tcPr>
          <w:p w:rsidR="0045777B" w:rsidRPr="00F0256C" w:rsidRDefault="0045777B" w:rsidP="00661104">
            <w:pPr>
              <w:ind w:left="75"/>
              <w:jc w:val="right"/>
              <w:rPr>
                <w:lang w:val="uk-UA"/>
              </w:rPr>
            </w:pPr>
            <w:r w:rsidRPr="00F0256C">
              <w:rPr>
                <w:sz w:val="22"/>
                <w:szCs w:val="22"/>
                <w:lang w:val="uk-UA"/>
              </w:rPr>
              <w:t>+22,00</w:t>
            </w:r>
          </w:p>
        </w:tc>
      </w:tr>
      <w:tr w:rsidR="0045777B" w:rsidRPr="00C95EFD" w:rsidTr="00892180">
        <w:tc>
          <w:tcPr>
            <w:tcW w:w="3990" w:type="dxa"/>
          </w:tcPr>
          <w:p w:rsidR="0045777B" w:rsidRPr="00C95EFD" w:rsidRDefault="0045777B" w:rsidP="00892180">
            <w:pPr>
              <w:rPr>
                <w:szCs w:val="20"/>
                <w:lang w:val="uk-UA"/>
              </w:rPr>
            </w:pPr>
            <w:r w:rsidRPr="00C95EFD">
              <w:rPr>
                <w:sz w:val="22"/>
                <w:szCs w:val="20"/>
                <w:lang w:val="uk-UA"/>
              </w:rPr>
              <w:t>Прибуток + ,   збиток -      за  рік</w:t>
            </w:r>
          </w:p>
        </w:tc>
        <w:tc>
          <w:tcPr>
            <w:tcW w:w="1083" w:type="dxa"/>
          </w:tcPr>
          <w:p w:rsidR="0045777B" w:rsidRPr="00C95EFD" w:rsidRDefault="0045777B" w:rsidP="00661104">
            <w:pPr>
              <w:jc w:val="right"/>
              <w:rPr>
                <w:szCs w:val="20"/>
                <w:lang w:val="uk-UA"/>
              </w:rPr>
            </w:pPr>
            <w:proofErr w:type="spellStart"/>
            <w:r w:rsidRPr="00C95EFD">
              <w:rPr>
                <w:sz w:val="22"/>
                <w:szCs w:val="20"/>
                <w:lang w:val="uk-UA"/>
              </w:rPr>
              <w:t>тис.грн</w:t>
            </w:r>
            <w:proofErr w:type="spellEnd"/>
            <w:r w:rsidRPr="00C95EFD">
              <w:rPr>
                <w:sz w:val="22"/>
                <w:szCs w:val="20"/>
                <w:lang w:val="uk-UA"/>
              </w:rPr>
              <w:t>.</w:t>
            </w:r>
          </w:p>
        </w:tc>
        <w:tc>
          <w:tcPr>
            <w:tcW w:w="1653" w:type="dxa"/>
          </w:tcPr>
          <w:p w:rsidR="0045777B" w:rsidRPr="00FA0798" w:rsidRDefault="0045777B" w:rsidP="00FA0798">
            <w:pPr>
              <w:jc w:val="right"/>
              <w:rPr>
                <w:color w:val="FF0000"/>
                <w:szCs w:val="20"/>
                <w:lang w:val="uk-UA"/>
              </w:rPr>
            </w:pPr>
            <w:r>
              <w:rPr>
                <w:sz w:val="22"/>
                <w:szCs w:val="20"/>
                <w:lang w:val="uk-UA"/>
              </w:rPr>
              <w:t>+13</w:t>
            </w:r>
            <w:r w:rsidRPr="00FA0798">
              <w:rPr>
                <w:sz w:val="22"/>
                <w:szCs w:val="20"/>
                <w:lang w:val="uk-UA"/>
              </w:rPr>
              <w:t>,8</w:t>
            </w:r>
          </w:p>
        </w:tc>
        <w:tc>
          <w:tcPr>
            <w:tcW w:w="1653" w:type="dxa"/>
          </w:tcPr>
          <w:p w:rsidR="0045777B" w:rsidRPr="00F275FD" w:rsidRDefault="0045777B" w:rsidP="00661104">
            <w:pPr>
              <w:jc w:val="right"/>
              <w:rPr>
                <w:lang w:val="uk-UA"/>
              </w:rPr>
            </w:pPr>
            <w:r w:rsidRPr="00F275FD">
              <w:rPr>
                <w:sz w:val="22"/>
                <w:szCs w:val="22"/>
                <w:lang w:val="uk-UA"/>
              </w:rPr>
              <w:t>-58,80</w:t>
            </w:r>
          </w:p>
        </w:tc>
        <w:tc>
          <w:tcPr>
            <w:tcW w:w="1767" w:type="dxa"/>
          </w:tcPr>
          <w:p w:rsidR="0045777B" w:rsidRPr="00067C97" w:rsidRDefault="0045777B" w:rsidP="00516BAC">
            <w:pPr>
              <w:jc w:val="right"/>
              <w:rPr>
                <w:highlight w:val="yellow"/>
                <w:lang w:val="uk-UA"/>
              </w:rPr>
            </w:pPr>
            <w:r w:rsidRPr="004F6C28">
              <w:rPr>
                <w:sz w:val="22"/>
                <w:szCs w:val="22"/>
                <w:lang w:val="uk-UA"/>
              </w:rPr>
              <w:t>-45,00</w:t>
            </w:r>
          </w:p>
        </w:tc>
      </w:tr>
      <w:tr w:rsidR="0045777B" w:rsidRPr="00D705D7" w:rsidTr="00892180">
        <w:tc>
          <w:tcPr>
            <w:tcW w:w="3990" w:type="dxa"/>
          </w:tcPr>
          <w:p w:rsidR="0045777B" w:rsidRPr="00C95EFD" w:rsidRDefault="0045777B" w:rsidP="00892180">
            <w:pPr>
              <w:rPr>
                <w:szCs w:val="20"/>
                <w:lang w:val="uk-UA"/>
              </w:rPr>
            </w:pPr>
            <w:r w:rsidRPr="00C95EFD">
              <w:rPr>
                <w:sz w:val="22"/>
                <w:szCs w:val="20"/>
                <w:lang w:val="uk-UA"/>
              </w:rPr>
              <w:t>Дебіторська  заборгованість</w:t>
            </w:r>
          </w:p>
        </w:tc>
        <w:tc>
          <w:tcPr>
            <w:tcW w:w="1083" w:type="dxa"/>
          </w:tcPr>
          <w:p w:rsidR="0045777B" w:rsidRPr="00C95EFD" w:rsidRDefault="0045777B" w:rsidP="00661104">
            <w:pPr>
              <w:jc w:val="right"/>
              <w:rPr>
                <w:szCs w:val="20"/>
                <w:lang w:val="uk-UA"/>
              </w:rPr>
            </w:pPr>
            <w:proofErr w:type="spellStart"/>
            <w:r w:rsidRPr="00C95EFD">
              <w:rPr>
                <w:sz w:val="22"/>
                <w:szCs w:val="20"/>
                <w:lang w:val="uk-UA"/>
              </w:rPr>
              <w:t>тис.грн</w:t>
            </w:r>
            <w:proofErr w:type="spellEnd"/>
            <w:r w:rsidRPr="00C95EFD">
              <w:rPr>
                <w:sz w:val="22"/>
                <w:szCs w:val="20"/>
                <w:lang w:val="uk-UA"/>
              </w:rPr>
              <w:t>.</w:t>
            </w:r>
          </w:p>
        </w:tc>
        <w:tc>
          <w:tcPr>
            <w:tcW w:w="1653" w:type="dxa"/>
          </w:tcPr>
          <w:p w:rsidR="0045777B" w:rsidRPr="00CC1079" w:rsidRDefault="0045777B" w:rsidP="00661104">
            <w:pPr>
              <w:jc w:val="right"/>
              <w:rPr>
                <w:color w:val="FF0000"/>
                <w:szCs w:val="20"/>
                <w:lang w:val="uk-UA"/>
              </w:rPr>
            </w:pPr>
            <w:r w:rsidRPr="00CC1079">
              <w:rPr>
                <w:sz w:val="22"/>
                <w:szCs w:val="20"/>
                <w:lang w:val="uk-UA"/>
              </w:rPr>
              <w:t>5,</w:t>
            </w:r>
            <w:r>
              <w:rPr>
                <w:sz w:val="22"/>
                <w:szCs w:val="20"/>
                <w:lang w:val="uk-UA"/>
              </w:rPr>
              <w:t>20</w:t>
            </w:r>
          </w:p>
        </w:tc>
        <w:tc>
          <w:tcPr>
            <w:tcW w:w="1653" w:type="dxa"/>
          </w:tcPr>
          <w:p w:rsidR="0045777B" w:rsidRPr="00F275FD" w:rsidRDefault="0045777B" w:rsidP="00661104">
            <w:pPr>
              <w:jc w:val="right"/>
              <w:rPr>
                <w:lang w:val="uk-UA"/>
              </w:rPr>
            </w:pPr>
            <w:r w:rsidRPr="00F275FD">
              <w:rPr>
                <w:sz w:val="22"/>
                <w:szCs w:val="22"/>
                <w:lang w:val="uk-UA"/>
              </w:rPr>
              <w:t>6,80</w:t>
            </w:r>
          </w:p>
        </w:tc>
        <w:tc>
          <w:tcPr>
            <w:tcW w:w="1767" w:type="dxa"/>
          </w:tcPr>
          <w:p w:rsidR="0045777B" w:rsidRPr="00F0256C" w:rsidRDefault="0045777B" w:rsidP="00661104">
            <w:pPr>
              <w:jc w:val="right"/>
              <w:rPr>
                <w:lang w:val="uk-UA"/>
              </w:rPr>
            </w:pPr>
            <w:r w:rsidRPr="00F0256C">
              <w:rPr>
                <w:sz w:val="22"/>
                <w:szCs w:val="22"/>
                <w:lang w:val="uk-UA"/>
              </w:rPr>
              <w:t>-1,60</w:t>
            </w:r>
          </w:p>
        </w:tc>
      </w:tr>
      <w:tr w:rsidR="0045777B" w:rsidRPr="00C95EFD" w:rsidTr="00892180">
        <w:tc>
          <w:tcPr>
            <w:tcW w:w="3990" w:type="dxa"/>
          </w:tcPr>
          <w:p w:rsidR="0045777B" w:rsidRPr="00C95EFD" w:rsidRDefault="0045777B" w:rsidP="00892180">
            <w:pPr>
              <w:rPr>
                <w:szCs w:val="20"/>
                <w:lang w:val="uk-UA"/>
              </w:rPr>
            </w:pPr>
            <w:r w:rsidRPr="00C95EFD">
              <w:rPr>
                <w:sz w:val="22"/>
                <w:szCs w:val="20"/>
                <w:lang w:val="uk-UA"/>
              </w:rPr>
              <w:t>Кредиторська  заборгованість</w:t>
            </w:r>
          </w:p>
        </w:tc>
        <w:tc>
          <w:tcPr>
            <w:tcW w:w="1083" w:type="dxa"/>
          </w:tcPr>
          <w:p w:rsidR="0045777B" w:rsidRPr="00C95EFD" w:rsidRDefault="0045777B" w:rsidP="00661104">
            <w:pPr>
              <w:jc w:val="right"/>
              <w:rPr>
                <w:szCs w:val="20"/>
                <w:lang w:val="uk-UA"/>
              </w:rPr>
            </w:pPr>
            <w:proofErr w:type="spellStart"/>
            <w:r w:rsidRPr="00C95EFD">
              <w:rPr>
                <w:sz w:val="22"/>
                <w:szCs w:val="20"/>
                <w:lang w:val="uk-UA"/>
              </w:rPr>
              <w:t>тис.грн</w:t>
            </w:r>
            <w:proofErr w:type="spellEnd"/>
            <w:r w:rsidRPr="00C95EFD">
              <w:rPr>
                <w:sz w:val="22"/>
                <w:szCs w:val="20"/>
                <w:lang w:val="uk-UA"/>
              </w:rPr>
              <w:t>.</w:t>
            </w:r>
          </w:p>
        </w:tc>
        <w:tc>
          <w:tcPr>
            <w:tcW w:w="1653" w:type="dxa"/>
          </w:tcPr>
          <w:p w:rsidR="0045777B" w:rsidRPr="00CC1079" w:rsidRDefault="0045777B" w:rsidP="00661104">
            <w:pPr>
              <w:jc w:val="right"/>
              <w:rPr>
                <w:color w:val="FF0000"/>
                <w:szCs w:val="20"/>
                <w:lang w:val="uk-UA"/>
              </w:rPr>
            </w:pPr>
            <w:r>
              <w:rPr>
                <w:sz w:val="22"/>
                <w:szCs w:val="20"/>
                <w:lang w:val="uk-UA"/>
              </w:rPr>
              <w:t>6,30</w:t>
            </w:r>
          </w:p>
        </w:tc>
        <w:tc>
          <w:tcPr>
            <w:tcW w:w="1653" w:type="dxa"/>
          </w:tcPr>
          <w:p w:rsidR="0045777B" w:rsidRPr="00F275FD" w:rsidRDefault="0045777B" w:rsidP="00661104">
            <w:pPr>
              <w:jc w:val="right"/>
              <w:rPr>
                <w:lang w:val="uk-UA"/>
              </w:rPr>
            </w:pPr>
            <w:r w:rsidRPr="00F275FD">
              <w:rPr>
                <w:sz w:val="22"/>
                <w:szCs w:val="22"/>
                <w:lang w:val="uk-UA"/>
              </w:rPr>
              <w:t>40,70</w:t>
            </w:r>
          </w:p>
        </w:tc>
        <w:tc>
          <w:tcPr>
            <w:tcW w:w="1767" w:type="dxa"/>
          </w:tcPr>
          <w:p w:rsidR="0045777B" w:rsidRPr="00F0256C" w:rsidRDefault="0045777B" w:rsidP="00661104">
            <w:pPr>
              <w:jc w:val="right"/>
              <w:rPr>
                <w:lang w:val="uk-UA"/>
              </w:rPr>
            </w:pPr>
            <w:r w:rsidRPr="00F0256C">
              <w:rPr>
                <w:sz w:val="22"/>
                <w:szCs w:val="22"/>
                <w:lang w:val="uk-UA"/>
              </w:rPr>
              <w:t>-34,40</w:t>
            </w:r>
          </w:p>
        </w:tc>
      </w:tr>
      <w:tr w:rsidR="0045777B" w:rsidRPr="00C95EFD" w:rsidTr="00892180">
        <w:tc>
          <w:tcPr>
            <w:tcW w:w="3990" w:type="dxa"/>
          </w:tcPr>
          <w:p w:rsidR="0045777B" w:rsidRPr="00C95EFD" w:rsidRDefault="0045777B" w:rsidP="00892180">
            <w:pPr>
              <w:rPr>
                <w:szCs w:val="20"/>
                <w:lang w:val="uk-UA"/>
              </w:rPr>
            </w:pPr>
            <w:r w:rsidRPr="00C95EFD">
              <w:rPr>
                <w:sz w:val="22"/>
                <w:szCs w:val="20"/>
                <w:lang w:val="uk-UA"/>
              </w:rPr>
              <w:t>Середньомісячна з/плата</w:t>
            </w:r>
          </w:p>
        </w:tc>
        <w:tc>
          <w:tcPr>
            <w:tcW w:w="1083" w:type="dxa"/>
          </w:tcPr>
          <w:p w:rsidR="0045777B" w:rsidRPr="00C95EFD" w:rsidRDefault="0045777B" w:rsidP="00661104">
            <w:pPr>
              <w:jc w:val="right"/>
              <w:rPr>
                <w:szCs w:val="20"/>
                <w:lang w:val="uk-UA"/>
              </w:rPr>
            </w:pPr>
            <w:r w:rsidRPr="00C95EFD">
              <w:rPr>
                <w:sz w:val="22"/>
                <w:szCs w:val="20"/>
                <w:lang w:val="uk-UA"/>
              </w:rPr>
              <w:t xml:space="preserve">   грн.</w:t>
            </w:r>
          </w:p>
        </w:tc>
        <w:tc>
          <w:tcPr>
            <w:tcW w:w="1653" w:type="dxa"/>
          </w:tcPr>
          <w:p w:rsidR="0045777B" w:rsidRPr="00C95EFD" w:rsidRDefault="0045777B" w:rsidP="00661104">
            <w:pPr>
              <w:jc w:val="right"/>
              <w:rPr>
                <w:color w:val="FF0000"/>
                <w:szCs w:val="20"/>
                <w:highlight w:val="yellow"/>
                <w:lang w:val="uk-UA"/>
              </w:rPr>
            </w:pPr>
            <w:r w:rsidRPr="00513907">
              <w:rPr>
                <w:sz w:val="22"/>
                <w:szCs w:val="20"/>
                <w:lang w:val="uk-UA"/>
              </w:rPr>
              <w:t>6744,38</w:t>
            </w:r>
          </w:p>
        </w:tc>
        <w:tc>
          <w:tcPr>
            <w:tcW w:w="1653" w:type="dxa"/>
          </w:tcPr>
          <w:p w:rsidR="0045777B" w:rsidRPr="00F275FD" w:rsidRDefault="0045777B" w:rsidP="00661104">
            <w:pPr>
              <w:jc w:val="right"/>
              <w:rPr>
                <w:lang w:val="uk-UA"/>
              </w:rPr>
            </w:pPr>
            <w:r w:rsidRPr="00F275FD">
              <w:rPr>
                <w:sz w:val="22"/>
                <w:szCs w:val="22"/>
                <w:lang w:val="uk-UA"/>
              </w:rPr>
              <w:t>4253,0</w:t>
            </w:r>
          </w:p>
        </w:tc>
        <w:tc>
          <w:tcPr>
            <w:tcW w:w="1767" w:type="dxa"/>
          </w:tcPr>
          <w:p w:rsidR="0045777B" w:rsidRPr="0079478A" w:rsidRDefault="0045777B" w:rsidP="00661104">
            <w:pPr>
              <w:jc w:val="right"/>
              <w:rPr>
                <w:lang w:val="uk-UA"/>
              </w:rPr>
            </w:pPr>
            <w:r>
              <w:rPr>
                <w:sz w:val="22"/>
                <w:szCs w:val="22"/>
                <w:lang w:val="uk-UA"/>
              </w:rPr>
              <w:t>+2491,38</w:t>
            </w:r>
          </w:p>
        </w:tc>
      </w:tr>
      <w:tr w:rsidR="0045777B" w:rsidRPr="00C95EFD" w:rsidTr="00892180">
        <w:tc>
          <w:tcPr>
            <w:tcW w:w="3990" w:type="dxa"/>
          </w:tcPr>
          <w:p w:rsidR="0045777B" w:rsidRPr="00C95EFD" w:rsidRDefault="0045777B" w:rsidP="00892180">
            <w:pPr>
              <w:rPr>
                <w:szCs w:val="20"/>
                <w:lang w:val="uk-UA"/>
              </w:rPr>
            </w:pPr>
            <w:r w:rsidRPr="00C95EFD">
              <w:rPr>
                <w:sz w:val="22"/>
                <w:szCs w:val="20"/>
                <w:lang w:val="uk-UA"/>
              </w:rPr>
              <w:t>Середньооблікова чисельність</w:t>
            </w:r>
          </w:p>
        </w:tc>
        <w:tc>
          <w:tcPr>
            <w:tcW w:w="1083" w:type="dxa"/>
          </w:tcPr>
          <w:p w:rsidR="0045777B" w:rsidRPr="00C95EFD" w:rsidRDefault="0045777B" w:rsidP="00661104">
            <w:pPr>
              <w:jc w:val="right"/>
              <w:rPr>
                <w:szCs w:val="20"/>
                <w:lang w:val="uk-UA"/>
              </w:rPr>
            </w:pPr>
            <w:r w:rsidRPr="00C95EFD">
              <w:rPr>
                <w:sz w:val="22"/>
                <w:szCs w:val="20"/>
                <w:lang w:val="uk-UA"/>
              </w:rPr>
              <w:t xml:space="preserve">   чол.</w:t>
            </w:r>
          </w:p>
        </w:tc>
        <w:tc>
          <w:tcPr>
            <w:tcW w:w="1653" w:type="dxa"/>
          </w:tcPr>
          <w:p w:rsidR="0045777B" w:rsidRPr="00FA0798" w:rsidRDefault="0045777B" w:rsidP="00661104">
            <w:pPr>
              <w:jc w:val="right"/>
              <w:rPr>
                <w:color w:val="FF0000"/>
                <w:szCs w:val="20"/>
                <w:lang w:val="uk-UA"/>
              </w:rPr>
            </w:pPr>
            <w:r>
              <w:rPr>
                <w:sz w:val="22"/>
                <w:szCs w:val="20"/>
                <w:lang w:val="uk-UA"/>
              </w:rPr>
              <w:t>5</w:t>
            </w:r>
          </w:p>
        </w:tc>
        <w:tc>
          <w:tcPr>
            <w:tcW w:w="1653" w:type="dxa"/>
          </w:tcPr>
          <w:p w:rsidR="0045777B" w:rsidRPr="00F275FD" w:rsidRDefault="0045777B" w:rsidP="00661104">
            <w:pPr>
              <w:jc w:val="right"/>
              <w:rPr>
                <w:lang w:val="uk-UA"/>
              </w:rPr>
            </w:pPr>
            <w:r w:rsidRPr="00F275FD">
              <w:rPr>
                <w:sz w:val="22"/>
                <w:szCs w:val="22"/>
                <w:lang w:val="uk-UA"/>
              </w:rPr>
              <w:t>9</w:t>
            </w:r>
          </w:p>
        </w:tc>
        <w:tc>
          <w:tcPr>
            <w:tcW w:w="1767" w:type="dxa"/>
          </w:tcPr>
          <w:p w:rsidR="0045777B" w:rsidRPr="0079478A" w:rsidRDefault="0045777B" w:rsidP="00661104">
            <w:pPr>
              <w:jc w:val="right"/>
              <w:rPr>
                <w:lang w:val="uk-UA"/>
              </w:rPr>
            </w:pPr>
            <w:r w:rsidRPr="0079478A">
              <w:rPr>
                <w:sz w:val="22"/>
                <w:szCs w:val="22"/>
                <w:lang w:val="uk-UA"/>
              </w:rPr>
              <w:t>-4</w:t>
            </w:r>
          </w:p>
        </w:tc>
      </w:tr>
      <w:tr w:rsidR="0045777B" w:rsidRPr="00C95EFD" w:rsidTr="00892180">
        <w:tc>
          <w:tcPr>
            <w:tcW w:w="3990" w:type="dxa"/>
          </w:tcPr>
          <w:p w:rsidR="0045777B" w:rsidRPr="00C95EFD" w:rsidRDefault="0045777B" w:rsidP="00892180">
            <w:pPr>
              <w:rPr>
                <w:szCs w:val="20"/>
                <w:lang w:val="uk-UA"/>
              </w:rPr>
            </w:pPr>
            <w:r w:rsidRPr="00C95EFD">
              <w:rPr>
                <w:sz w:val="22"/>
                <w:szCs w:val="20"/>
                <w:lang w:val="uk-UA"/>
              </w:rPr>
              <w:t xml:space="preserve">Собівартість </w:t>
            </w:r>
          </w:p>
        </w:tc>
        <w:tc>
          <w:tcPr>
            <w:tcW w:w="1083" w:type="dxa"/>
          </w:tcPr>
          <w:p w:rsidR="0045777B" w:rsidRPr="00C95EFD" w:rsidRDefault="0045777B" w:rsidP="00661104">
            <w:pPr>
              <w:jc w:val="right"/>
              <w:rPr>
                <w:szCs w:val="20"/>
                <w:lang w:val="uk-UA"/>
              </w:rPr>
            </w:pPr>
            <w:r w:rsidRPr="00C95EFD">
              <w:rPr>
                <w:sz w:val="22"/>
                <w:szCs w:val="20"/>
                <w:lang w:val="uk-UA"/>
              </w:rPr>
              <w:t xml:space="preserve">   грн.</w:t>
            </w:r>
          </w:p>
        </w:tc>
        <w:tc>
          <w:tcPr>
            <w:tcW w:w="1653" w:type="dxa"/>
          </w:tcPr>
          <w:p w:rsidR="0045777B" w:rsidRPr="00C95EFD" w:rsidRDefault="0045777B" w:rsidP="00661104">
            <w:pPr>
              <w:jc w:val="right"/>
              <w:rPr>
                <w:color w:val="FF0000"/>
                <w:szCs w:val="20"/>
                <w:highlight w:val="yellow"/>
                <w:lang w:val="uk-UA"/>
              </w:rPr>
            </w:pPr>
            <w:r>
              <w:rPr>
                <w:sz w:val="22"/>
                <w:szCs w:val="20"/>
                <w:lang w:val="uk-UA"/>
              </w:rPr>
              <w:t>1,76</w:t>
            </w:r>
          </w:p>
        </w:tc>
        <w:tc>
          <w:tcPr>
            <w:tcW w:w="1653" w:type="dxa"/>
          </w:tcPr>
          <w:p w:rsidR="0045777B" w:rsidRPr="00F275FD" w:rsidRDefault="0045777B" w:rsidP="00661104">
            <w:pPr>
              <w:jc w:val="right"/>
              <w:rPr>
                <w:lang w:val="uk-UA"/>
              </w:rPr>
            </w:pPr>
            <w:r w:rsidRPr="00F275FD">
              <w:rPr>
                <w:sz w:val="22"/>
                <w:szCs w:val="22"/>
                <w:lang w:val="uk-UA"/>
              </w:rPr>
              <w:t>1,41</w:t>
            </w:r>
          </w:p>
        </w:tc>
        <w:tc>
          <w:tcPr>
            <w:tcW w:w="1767" w:type="dxa"/>
          </w:tcPr>
          <w:p w:rsidR="0045777B" w:rsidRPr="0079478A" w:rsidRDefault="0045777B" w:rsidP="00D705D7">
            <w:pPr>
              <w:jc w:val="right"/>
              <w:rPr>
                <w:lang w:val="uk-UA"/>
              </w:rPr>
            </w:pPr>
            <w:r w:rsidRPr="0079478A">
              <w:rPr>
                <w:sz w:val="22"/>
                <w:szCs w:val="22"/>
                <w:lang w:val="uk-UA"/>
              </w:rPr>
              <w:t>+0,35</w:t>
            </w:r>
          </w:p>
        </w:tc>
      </w:tr>
      <w:tr w:rsidR="0045777B" w:rsidRPr="00C95EFD" w:rsidTr="00892180">
        <w:tc>
          <w:tcPr>
            <w:tcW w:w="3990" w:type="dxa"/>
          </w:tcPr>
          <w:p w:rsidR="0045777B" w:rsidRPr="00C95EFD" w:rsidRDefault="0045777B" w:rsidP="00892180">
            <w:pPr>
              <w:rPr>
                <w:szCs w:val="20"/>
                <w:lang w:val="uk-UA"/>
              </w:rPr>
            </w:pPr>
            <w:r w:rsidRPr="00C95EFD">
              <w:rPr>
                <w:sz w:val="22"/>
                <w:szCs w:val="20"/>
                <w:lang w:val="uk-UA"/>
              </w:rPr>
              <w:t>Фінансова підтримка з міського бюджету</w:t>
            </w:r>
          </w:p>
        </w:tc>
        <w:tc>
          <w:tcPr>
            <w:tcW w:w="1083" w:type="dxa"/>
          </w:tcPr>
          <w:p w:rsidR="0045777B" w:rsidRPr="00C95EFD" w:rsidRDefault="0045777B" w:rsidP="00661104">
            <w:pPr>
              <w:jc w:val="right"/>
              <w:rPr>
                <w:szCs w:val="20"/>
                <w:lang w:val="uk-UA"/>
              </w:rPr>
            </w:pPr>
            <w:proofErr w:type="spellStart"/>
            <w:r w:rsidRPr="00C95EFD">
              <w:rPr>
                <w:sz w:val="22"/>
                <w:szCs w:val="20"/>
                <w:lang w:val="uk-UA"/>
              </w:rPr>
              <w:t>тис.грн</w:t>
            </w:r>
            <w:proofErr w:type="spellEnd"/>
            <w:r w:rsidRPr="00C95EFD">
              <w:rPr>
                <w:sz w:val="22"/>
                <w:szCs w:val="20"/>
                <w:lang w:val="uk-UA"/>
              </w:rPr>
              <w:t>.</w:t>
            </w:r>
          </w:p>
        </w:tc>
        <w:tc>
          <w:tcPr>
            <w:tcW w:w="1653" w:type="dxa"/>
          </w:tcPr>
          <w:p w:rsidR="0045777B" w:rsidRPr="00FA0798" w:rsidRDefault="0045777B" w:rsidP="00FA0798">
            <w:pPr>
              <w:jc w:val="right"/>
              <w:rPr>
                <w:color w:val="FF0000"/>
                <w:szCs w:val="20"/>
                <w:lang w:val="uk-UA"/>
              </w:rPr>
            </w:pPr>
            <w:r>
              <w:rPr>
                <w:sz w:val="22"/>
                <w:szCs w:val="20"/>
                <w:lang w:val="uk-UA"/>
              </w:rPr>
              <w:t>473,2</w:t>
            </w:r>
          </w:p>
        </w:tc>
        <w:tc>
          <w:tcPr>
            <w:tcW w:w="1653" w:type="dxa"/>
          </w:tcPr>
          <w:p w:rsidR="0045777B" w:rsidRPr="00F275FD" w:rsidRDefault="0045777B" w:rsidP="00661104">
            <w:pPr>
              <w:jc w:val="right"/>
              <w:rPr>
                <w:lang w:val="uk-UA"/>
              </w:rPr>
            </w:pPr>
            <w:r w:rsidRPr="00F275FD">
              <w:rPr>
                <w:sz w:val="22"/>
                <w:szCs w:val="22"/>
                <w:lang w:val="uk-UA"/>
              </w:rPr>
              <w:t>394,0</w:t>
            </w:r>
          </w:p>
        </w:tc>
        <w:tc>
          <w:tcPr>
            <w:tcW w:w="1767" w:type="dxa"/>
          </w:tcPr>
          <w:p w:rsidR="0045777B" w:rsidRPr="0079478A" w:rsidRDefault="0045777B" w:rsidP="00661104">
            <w:pPr>
              <w:jc w:val="right"/>
              <w:rPr>
                <w:lang w:val="uk-UA"/>
              </w:rPr>
            </w:pPr>
            <w:r w:rsidRPr="0079478A">
              <w:rPr>
                <w:sz w:val="22"/>
                <w:szCs w:val="22"/>
                <w:lang w:val="uk-UA"/>
              </w:rPr>
              <w:t>+79,20</w:t>
            </w:r>
          </w:p>
        </w:tc>
      </w:tr>
    </w:tbl>
    <w:p w:rsidR="0045777B" w:rsidRDefault="0045777B" w:rsidP="008841DB">
      <w:pPr>
        <w:ind w:firstLine="540"/>
        <w:jc w:val="both"/>
        <w:rPr>
          <w:lang w:val="uk-UA"/>
        </w:rPr>
      </w:pPr>
    </w:p>
    <w:p w:rsidR="0045777B" w:rsidRPr="00F42987" w:rsidRDefault="0045777B" w:rsidP="008841DB">
      <w:pPr>
        <w:ind w:firstLine="540"/>
        <w:jc w:val="both"/>
        <w:rPr>
          <w:lang w:val="uk-UA"/>
        </w:rPr>
      </w:pPr>
      <w:r w:rsidRPr="00470609">
        <w:rPr>
          <w:lang w:val="uk-UA"/>
        </w:rPr>
        <w:t>Витрати підприємства</w:t>
      </w:r>
      <w:r>
        <w:rPr>
          <w:lang w:val="uk-UA"/>
        </w:rPr>
        <w:t xml:space="preserve"> за звітний період склали  880,4 тис. грн. проти 740,1 тис. грн. за  2016 рік, збільшились  на  140,3</w:t>
      </w:r>
      <w:r w:rsidRPr="00470609">
        <w:rPr>
          <w:lang w:val="uk-UA"/>
        </w:rPr>
        <w:t xml:space="preserve"> тис. грн. або на </w:t>
      </w:r>
      <w:r>
        <w:rPr>
          <w:lang w:val="uk-UA"/>
        </w:rPr>
        <w:t>18,9</w:t>
      </w:r>
      <w:r w:rsidRPr="00E556B3">
        <w:rPr>
          <w:lang w:val="uk-UA"/>
        </w:rPr>
        <w:t>%, в основному за рахунок збільшенн</w:t>
      </w:r>
      <w:r>
        <w:rPr>
          <w:lang w:val="uk-UA"/>
        </w:rPr>
        <w:t xml:space="preserve">я інших операційних витрат на 22 </w:t>
      </w:r>
      <w:proofErr w:type="spellStart"/>
      <w:r>
        <w:rPr>
          <w:lang w:val="uk-UA"/>
        </w:rPr>
        <w:t>тис.грн</w:t>
      </w:r>
      <w:proofErr w:type="spellEnd"/>
      <w:r>
        <w:rPr>
          <w:lang w:val="uk-UA"/>
        </w:rPr>
        <w:t>. або на 67,9</w:t>
      </w:r>
      <w:r w:rsidRPr="00E556B3">
        <w:rPr>
          <w:lang w:val="uk-UA"/>
        </w:rPr>
        <w:t>%</w:t>
      </w:r>
      <w:r>
        <w:rPr>
          <w:lang w:val="uk-UA"/>
        </w:rPr>
        <w:t xml:space="preserve">, амортизації на 3,9 </w:t>
      </w:r>
      <w:proofErr w:type="spellStart"/>
      <w:r>
        <w:rPr>
          <w:lang w:val="uk-UA"/>
        </w:rPr>
        <w:t>тис.грн</w:t>
      </w:r>
      <w:proofErr w:type="spellEnd"/>
      <w:r>
        <w:rPr>
          <w:lang w:val="uk-UA"/>
        </w:rPr>
        <w:t>. або 62,9% та</w:t>
      </w:r>
      <w:r w:rsidRPr="004D0D18">
        <w:rPr>
          <w:lang w:val="uk-UA"/>
        </w:rPr>
        <w:t xml:space="preserve"> </w:t>
      </w:r>
      <w:r>
        <w:rPr>
          <w:lang w:val="uk-UA"/>
        </w:rPr>
        <w:t>матеріальних витрат на 46,1</w:t>
      </w:r>
      <w:r w:rsidRPr="0025645C">
        <w:rPr>
          <w:lang w:val="uk-UA"/>
        </w:rPr>
        <w:t xml:space="preserve"> </w:t>
      </w:r>
      <w:proofErr w:type="spellStart"/>
      <w:r w:rsidRPr="0025645C">
        <w:rPr>
          <w:lang w:val="uk-UA"/>
        </w:rPr>
        <w:t>тис.грн</w:t>
      </w:r>
      <w:proofErr w:type="spellEnd"/>
      <w:r w:rsidRPr="0025645C">
        <w:rPr>
          <w:lang w:val="uk-UA"/>
        </w:rPr>
        <w:t>.</w:t>
      </w:r>
      <w:r>
        <w:rPr>
          <w:lang w:val="uk-UA"/>
        </w:rPr>
        <w:t xml:space="preserve"> або на 31,5%.</w:t>
      </w:r>
      <w:r w:rsidRPr="0025645C">
        <w:rPr>
          <w:lang w:val="uk-UA"/>
        </w:rPr>
        <w:t xml:space="preserve"> </w:t>
      </w:r>
      <w:r>
        <w:rPr>
          <w:lang w:val="uk-UA"/>
        </w:rPr>
        <w:t xml:space="preserve">  Витрати на оплату праці збільшилися на 51,8 </w:t>
      </w:r>
      <w:proofErr w:type="spellStart"/>
      <w:r>
        <w:rPr>
          <w:lang w:val="uk-UA"/>
        </w:rPr>
        <w:t>тис.грн</w:t>
      </w:r>
      <w:proofErr w:type="spellEnd"/>
      <w:r>
        <w:rPr>
          <w:lang w:val="uk-UA"/>
        </w:rPr>
        <w:t>. або на 11,3</w:t>
      </w:r>
      <w:r w:rsidRPr="00E556B3">
        <w:rPr>
          <w:lang w:val="uk-UA"/>
        </w:rPr>
        <w:t xml:space="preserve">%, </w:t>
      </w:r>
      <w:r>
        <w:rPr>
          <w:lang w:val="uk-UA"/>
        </w:rPr>
        <w:t xml:space="preserve">нарахування на </w:t>
      </w:r>
      <w:r w:rsidRPr="00F42987">
        <w:rPr>
          <w:lang w:val="uk-UA"/>
        </w:rPr>
        <w:t xml:space="preserve">заробітну плату на 16,5 </w:t>
      </w:r>
      <w:proofErr w:type="spellStart"/>
      <w:r w:rsidRPr="00F42987">
        <w:rPr>
          <w:lang w:val="uk-UA"/>
        </w:rPr>
        <w:t>тис.грн</w:t>
      </w:r>
      <w:proofErr w:type="spellEnd"/>
      <w:r w:rsidRPr="00F42987">
        <w:rPr>
          <w:lang w:val="uk-UA"/>
        </w:rPr>
        <w:t>. або на 17,2 %,  Середньомісячна заробітна плата зросла на 2491,38 грн. або на 58,6 %. Собівартість газети збільшилась на 0,35 грн. або на 24,8%.</w:t>
      </w:r>
    </w:p>
    <w:p w:rsidR="0045777B" w:rsidRPr="00F42987" w:rsidRDefault="0045777B" w:rsidP="009070FE">
      <w:pPr>
        <w:rPr>
          <w:lang w:val="uk-UA"/>
        </w:rPr>
      </w:pPr>
    </w:p>
    <w:p w:rsidR="0045777B" w:rsidRPr="00C95EFD" w:rsidRDefault="0045777B" w:rsidP="009070FE">
      <w:pPr>
        <w:rPr>
          <w:lang w:val="uk-UA"/>
        </w:rPr>
      </w:pPr>
      <w:r>
        <w:rPr>
          <w:lang w:val="uk-UA"/>
        </w:rPr>
        <w:t>Начальник</w:t>
      </w:r>
      <w:r w:rsidRPr="00C95EFD">
        <w:rPr>
          <w:lang w:val="uk-UA"/>
        </w:rPr>
        <w:t xml:space="preserve"> відділу економічного розвитку,</w:t>
      </w:r>
    </w:p>
    <w:p w:rsidR="0045777B" w:rsidRPr="009070FE" w:rsidRDefault="0045777B" w:rsidP="009070FE">
      <w:pPr>
        <w:rPr>
          <w:lang w:val="uk-UA"/>
        </w:rPr>
      </w:pPr>
      <w:r w:rsidRPr="00C95EFD">
        <w:rPr>
          <w:lang w:val="uk-UA"/>
        </w:rPr>
        <w:t xml:space="preserve">промисловості, інфраструктури та торгівлі                          </w:t>
      </w:r>
      <w:r>
        <w:rPr>
          <w:lang w:val="uk-UA"/>
        </w:rPr>
        <w:t xml:space="preserve">   </w:t>
      </w:r>
      <w:r w:rsidRPr="00C95EFD">
        <w:rPr>
          <w:lang w:val="uk-UA"/>
        </w:rPr>
        <w:t xml:space="preserve">              </w:t>
      </w:r>
      <w:r>
        <w:rPr>
          <w:lang w:val="uk-UA"/>
        </w:rPr>
        <w:t xml:space="preserve">               І.</w:t>
      </w:r>
      <w:proofErr w:type="spellStart"/>
      <w:r>
        <w:rPr>
          <w:lang w:val="uk-UA"/>
        </w:rPr>
        <w:t>Кузіна</w:t>
      </w:r>
      <w:proofErr w:type="spellEnd"/>
    </w:p>
    <w:p w:rsidR="0045777B" w:rsidRPr="009070FE" w:rsidRDefault="0045777B" w:rsidP="00EE2C64">
      <w:pPr>
        <w:jc w:val="both"/>
        <w:rPr>
          <w:lang w:val="uk-UA"/>
        </w:rPr>
      </w:pPr>
    </w:p>
    <w:p w:rsidR="0045777B" w:rsidRPr="00E77734" w:rsidRDefault="0045777B" w:rsidP="00470609">
      <w:pPr>
        <w:ind w:firstLine="709"/>
        <w:jc w:val="center"/>
        <w:rPr>
          <w:b/>
          <w:sz w:val="28"/>
          <w:szCs w:val="28"/>
          <w:lang w:val="uk-UA"/>
        </w:rPr>
      </w:pPr>
      <w:r w:rsidRPr="00E77734">
        <w:rPr>
          <w:b/>
          <w:sz w:val="28"/>
          <w:szCs w:val="28"/>
          <w:lang w:val="uk-UA"/>
        </w:rPr>
        <w:t>Звіт про фінансово-господарс</w:t>
      </w:r>
      <w:r>
        <w:rPr>
          <w:b/>
          <w:sz w:val="28"/>
          <w:szCs w:val="28"/>
          <w:lang w:val="uk-UA"/>
        </w:rPr>
        <w:t>ьку діяльність редакції газети "</w:t>
      </w:r>
      <w:proofErr w:type="spellStart"/>
      <w:r w:rsidRPr="00E77734">
        <w:rPr>
          <w:b/>
          <w:sz w:val="28"/>
          <w:szCs w:val="28"/>
          <w:lang w:val="uk-UA"/>
        </w:rPr>
        <w:t>Знам</w:t>
      </w:r>
      <w:proofErr w:type="spellEnd"/>
      <w:r w:rsidRPr="00E77734">
        <w:rPr>
          <w:b/>
          <w:sz w:val="28"/>
          <w:szCs w:val="28"/>
        </w:rPr>
        <w:t>’</w:t>
      </w:r>
      <w:proofErr w:type="spellStart"/>
      <w:r>
        <w:rPr>
          <w:b/>
          <w:sz w:val="28"/>
          <w:szCs w:val="28"/>
          <w:lang w:val="uk-UA"/>
        </w:rPr>
        <w:t>янські</w:t>
      </w:r>
      <w:proofErr w:type="spellEnd"/>
      <w:r>
        <w:rPr>
          <w:b/>
          <w:sz w:val="28"/>
          <w:szCs w:val="28"/>
          <w:lang w:val="uk-UA"/>
        </w:rPr>
        <w:t xml:space="preserve"> вісті"</w:t>
      </w:r>
      <w:r w:rsidRPr="00E77734">
        <w:rPr>
          <w:b/>
          <w:sz w:val="28"/>
          <w:szCs w:val="28"/>
          <w:lang w:val="uk-UA"/>
        </w:rPr>
        <w:t xml:space="preserve"> </w:t>
      </w:r>
      <w:r>
        <w:rPr>
          <w:b/>
          <w:sz w:val="28"/>
          <w:szCs w:val="28"/>
          <w:lang w:val="uk-UA"/>
        </w:rPr>
        <w:t>за  2017 рік</w:t>
      </w:r>
    </w:p>
    <w:p w:rsidR="0045777B" w:rsidRDefault="0045777B" w:rsidP="00470609">
      <w:pPr>
        <w:ind w:firstLine="709"/>
        <w:jc w:val="center"/>
        <w:rPr>
          <w:b/>
          <w:sz w:val="36"/>
          <w:szCs w:val="36"/>
          <w:lang w:val="uk-UA"/>
        </w:rPr>
      </w:pPr>
    </w:p>
    <w:p w:rsidR="0045777B" w:rsidRPr="00E77734" w:rsidRDefault="0045777B" w:rsidP="00470609">
      <w:pPr>
        <w:ind w:firstLine="709"/>
        <w:jc w:val="both"/>
        <w:rPr>
          <w:lang w:val="uk-UA"/>
        </w:rPr>
      </w:pPr>
      <w:r>
        <w:rPr>
          <w:lang w:val="uk-UA"/>
        </w:rPr>
        <w:t>Редакція газети "</w:t>
      </w:r>
      <w:proofErr w:type="spellStart"/>
      <w:r w:rsidRPr="00E77734">
        <w:rPr>
          <w:lang w:val="uk-UA"/>
        </w:rPr>
        <w:t>Знам</w:t>
      </w:r>
      <w:proofErr w:type="spellEnd"/>
      <w:r w:rsidRPr="00E77734">
        <w:t>’</w:t>
      </w:r>
      <w:proofErr w:type="spellStart"/>
      <w:r>
        <w:rPr>
          <w:lang w:val="uk-UA"/>
        </w:rPr>
        <w:t>янські</w:t>
      </w:r>
      <w:proofErr w:type="spellEnd"/>
      <w:r>
        <w:rPr>
          <w:lang w:val="uk-UA"/>
        </w:rPr>
        <w:t xml:space="preserve"> вісті"</w:t>
      </w:r>
      <w:r w:rsidRPr="00E77734">
        <w:rPr>
          <w:lang w:val="uk-UA"/>
        </w:rPr>
        <w:t xml:space="preserve"> у своїй діяльності керується Конститу</w:t>
      </w:r>
      <w:r>
        <w:rPr>
          <w:lang w:val="uk-UA"/>
        </w:rPr>
        <w:t>цією України, Законами України "</w:t>
      </w:r>
      <w:r w:rsidRPr="00E77734">
        <w:rPr>
          <w:lang w:val="uk-UA"/>
        </w:rPr>
        <w:t>Про висвітлення діяльності органів державної влади та органів місцевого самоврядування в Укра</w:t>
      </w:r>
      <w:r>
        <w:rPr>
          <w:lang w:val="uk-UA"/>
        </w:rPr>
        <w:t>їні засобами масової інформації", "</w:t>
      </w:r>
      <w:r w:rsidRPr="00E77734">
        <w:rPr>
          <w:lang w:val="uk-UA"/>
        </w:rPr>
        <w:t>Про державну підтримку засобів масової інформації та соціаль</w:t>
      </w:r>
      <w:r>
        <w:rPr>
          <w:lang w:val="uk-UA"/>
        </w:rPr>
        <w:t>ний захист журналістів", "</w:t>
      </w:r>
      <w:r w:rsidRPr="00E77734">
        <w:rPr>
          <w:lang w:val="uk-UA"/>
        </w:rPr>
        <w:t>Про друковані засоби масов</w:t>
      </w:r>
      <w:r>
        <w:rPr>
          <w:lang w:val="uk-UA"/>
        </w:rPr>
        <w:t>ої інформації (пресу) в Україні"</w:t>
      </w:r>
      <w:r w:rsidRPr="00E77734">
        <w:rPr>
          <w:lang w:val="uk-UA"/>
        </w:rPr>
        <w:t>, іншими законодавчими нормативними документами на пі</w:t>
      </w:r>
      <w:r>
        <w:rPr>
          <w:lang w:val="uk-UA"/>
        </w:rPr>
        <w:t>дставі Статуту редакції газети "</w:t>
      </w:r>
      <w:proofErr w:type="spellStart"/>
      <w:r>
        <w:rPr>
          <w:lang w:val="uk-UA"/>
        </w:rPr>
        <w:t>Знам’янські</w:t>
      </w:r>
      <w:proofErr w:type="spellEnd"/>
      <w:r>
        <w:rPr>
          <w:lang w:val="uk-UA"/>
        </w:rPr>
        <w:t xml:space="preserve"> вісті"</w:t>
      </w:r>
      <w:r w:rsidRPr="00E77734">
        <w:rPr>
          <w:lang w:val="uk-UA"/>
        </w:rPr>
        <w:t xml:space="preserve"> (нова редакція).</w:t>
      </w:r>
    </w:p>
    <w:p w:rsidR="0045777B" w:rsidRPr="00E77734" w:rsidRDefault="0045777B" w:rsidP="00470609">
      <w:pPr>
        <w:ind w:firstLine="709"/>
        <w:jc w:val="center"/>
        <w:rPr>
          <w:b/>
          <w:lang w:val="uk-UA"/>
        </w:rPr>
      </w:pPr>
      <w:r w:rsidRPr="00E77734">
        <w:rPr>
          <w:b/>
          <w:lang w:val="uk-UA"/>
        </w:rPr>
        <w:t>Кількісні показники</w:t>
      </w:r>
    </w:p>
    <w:p w:rsidR="0045777B" w:rsidRPr="00E77734" w:rsidRDefault="0045777B" w:rsidP="00470609">
      <w:pPr>
        <w:ind w:firstLine="709"/>
        <w:jc w:val="both"/>
        <w:rPr>
          <w:lang w:val="uk-UA"/>
        </w:rPr>
      </w:pPr>
      <w:r w:rsidRPr="00E77734">
        <w:rPr>
          <w:lang w:val="uk-UA"/>
        </w:rPr>
        <w:t>Чисельність працівників редакці</w:t>
      </w:r>
      <w:r>
        <w:rPr>
          <w:lang w:val="uk-UA"/>
        </w:rPr>
        <w:t xml:space="preserve">ї газети на кінець 2017 року склала </w:t>
      </w:r>
      <w:r w:rsidRPr="00E77734">
        <w:rPr>
          <w:lang w:val="uk-UA"/>
        </w:rPr>
        <w:t xml:space="preserve"> </w:t>
      </w:r>
      <w:r>
        <w:rPr>
          <w:lang w:val="uk-UA"/>
        </w:rPr>
        <w:t>5</w:t>
      </w:r>
      <w:r w:rsidRPr="00E77734">
        <w:rPr>
          <w:lang w:val="uk-UA"/>
        </w:rPr>
        <w:t xml:space="preserve"> чоловік.</w:t>
      </w:r>
    </w:p>
    <w:p w:rsidR="0045777B" w:rsidRPr="00E77734" w:rsidRDefault="0045777B" w:rsidP="00470609">
      <w:pPr>
        <w:ind w:firstLine="709"/>
        <w:jc w:val="both"/>
        <w:rPr>
          <w:lang w:val="uk-UA"/>
        </w:rPr>
      </w:pPr>
      <w:r w:rsidRPr="00E77734">
        <w:rPr>
          <w:lang w:val="uk-UA"/>
        </w:rPr>
        <w:t>Навантаження на одного творчого працівника (заввідділом редакції) повинне складати 3500 рядків (газетних) у місяць. Сьогодні кожен із журналістів пише близько 4800-5000 рядків.</w:t>
      </w:r>
    </w:p>
    <w:p w:rsidR="0045777B" w:rsidRPr="00E77734" w:rsidRDefault="0045777B" w:rsidP="00470609">
      <w:pPr>
        <w:ind w:firstLine="709"/>
        <w:jc w:val="both"/>
        <w:rPr>
          <w:lang w:val="uk-UA"/>
        </w:rPr>
      </w:pPr>
      <w:r>
        <w:rPr>
          <w:lang w:val="uk-UA"/>
        </w:rPr>
        <w:t>За 2017 рік випущено</w:t>
      </w:r>
      <w:r w:rsidRPr="00E77734">
        <w:rPr>
          <w:lang w:val="uk-UA"/>
        </w:rPr>
        <w:t xml:space="preserve"> </w:t>
      </w:r>
      <w:r>
        <w:rPr>
          <w:lang w:val="uk-UA"/>
        </w:rPr>
        <w:t>101 номерів газети, при умові, що згідно статуту за рік газета повинна мати 100 номерів</w:t>
      </w:r>
      <w:r w:rsidRPr="00E77734">
        <w:rPr>
          <w:lang w:val="uk-UA"/>
        </w:rPr>
        <w:t>. Лише кілька газет в області виходять двічі на тиждень форматом А-2, здебільшого –  випускають один номер на тиждень , окремі - форматом А-3 (1 листок) тиражем 400-800 примірників.</w:t>
      </w:r>
    </w:p>
    <w:p w:rsidR="0045777B" w:rsidRPr="00E77734" w:rsidRDefault="0045777B" w:rsidP="00470609">
      <w:pPr>
        <w:ind w:firstLine="709"/>
        <w:jc w:val="both"/>
        <w:rPr>
          <w:lang w:val="uk-UA"/>
        </w:rPr>
      </w:pPr>
      <w:r>
        <w:rPr>
          <w:lang w:val="uk-UA"/>
        </w:rPr>
        <w:t>Тижневий наклад газети "</w:t>
      </w:r>
      <w:proofErr w:type="spellStart"/>
      <w:r w:rsidRPr="00E77734">
        <w:rPr>
          <w:lang w:val="uk-UA"/>
        </w:rPr>
        <w:t>Знам</w:t>
      </w:r>
      <w:proofErr w:type="spellEnd"/>
      <w:r w:rsidRPr="00E77734">
        <w:t>’</w:t>
      </w:r>
      <w:proofErr w:type="spellStart"/>
      <w:r>
        <w:rPr>
          <w:lang w:val="uk-UA"/>
        </w:rPr>
        <w:t>янські</w:t>
      </w:r>
      <w:proofErr w:type="spellEnd"/>
      <w:r>
        <w:rPr>
          <w:lang w:val="uk-UA"/>
        </w:rPr>
        <w:t xml:space="preserve"> вісті"</w:t>
      </w:r>
      <w:r w:rsidRPr="00E77734">
        <w:rPr>
          <w:lang w:val="uk-UA"/>
        </w:rPr>
        <w:t xml:space="preserve"> - </w:t>
      </w:r>
      <w:r w:rsidRPr="006D190D">
        <w:rPr>
          <w:lang w:val="uk-UA"/>
        </w:rPr>
        <w:t>5</w:t>
      </w:r>
      <w:r>
        <w:rPr>
          <w:lang w:val="uk-UA"/>
        </w:rPr>
        <w:t>000</w:t>
      </w:r>
      <w:r w:rsidRPr="00E77734">
        <w:rPr>
          <w:lang w:val="uk-UA"/>
        </w:rPr>
        <w:t xml:space="preserve"> примірник</w:t>
      </w:r>
      <w:r>
        <w:rPr>
          <w:lang w:val="uk-UA"/>
        </w:rPr>
        <w:t>ів</w:t>
      </w:r>
      <w:r w:rsidRPr="00E77734">
        <w:rPr>
          <w:lang w:val="uk-UA"/>
        </w:rPr>
        <w:t>.</w:t>
      </w:r>
    </w:p>
    <w:p w:rsidR="0045777B" w:rsidRPr="00E77734" w:rsidRDefault="0045777B" w:rsidP="00470609">
      <w:pPr>
        <w:ind w:firstLine="709"/>
        <w:jc w:val="center"/>
        <w:rPr>
          <w:b/>
          <w:lang w:val="uk-UA"/>
        </w:rPr>
      </w:pPr>
      <w:r w:rsidRPr="00E77734">
        <w:rPr>
          <w:b/>
          <w:lang w:val="uk-UA"/>
        </w:rPr>
        <w:t>Витрати на видання газети</w:t>
      </w:r>
    </w:p>
    <w:p w:rsidR="0045777B" w:rsidRPr="00E77734" w:rsidRDefault="0045777B" w:rsidP="00470609">
      <w:pPr>
        <w:ind w:firstLine="709"/>
        <w:jc w:val="both"/>
        <w:rPr>
          <w:lang w:val="uk-UA"/>
        </w:rPr>
      </w:pPr>
      <w:r w:rsidRPr="00E77734">
        <w:rPr>
          <w:lang w:val="uk-UA"/>
        </w:rPr>
        <w:t xml:space="preserve">Засновником газети є </w:t>
      </w:r>
      <w:r>
        <w:rPr>
          <w:lang w:val="uk-UA"/>
        </w:rPr>
        <w:t xml:space="preserve"> </w:t>
      </w:r>
      <w:proofErr w:type="spellStart"/>
      <w:r w:rsidRPr="00E77734">
        <w:rPr>
          <w:lang w:val="uk-UA"/>
        </w:rPr>
        <w:t>Знам’янська</w:t>
      </w:r>
      <w:proofErr w:type="spellEnd"/>
      <w:r w:rsidRPr="00E77734">
        <w:rPr>
          <w:lang w:val="uk-UA"/>
        </w:rPr>
        <w:t xml:space="preserve"> міська рада, тож </w:t>
      </w:r>
      <w:r>
        <w:rPr>
          <w:lang w:val="uk-UA"/>
        </w:rPr>
        <w:t>згідно законодавства надається "</w:t>
      </w:r>
      <w:r w:rsidRPr="00E77734">
        <w:rPr>
          <w:lang w:val="uk-UA"/>
        </w:rPr>
        <w:t>додаткова державна економічна підтримка (дотація) районних,</w:t>
      </w:r>
      <w:r>
        <w:rPr>
          <w:lang w:val="uk-UA"/>
        </w:rPr>
        <w:t xml:space="preserve"> міських та </w:t>
      </w:r>
      <w:proofErr w:type="spellStart"/>
      <w:r>
        <w:rPr>
          <w:lang w:val="uk-UA"/>
        </w:rPr>
        <w:t>міськрайонних</w:t>
      </w:r>
      <w:proofErr w:type="spellEnd"/>
      <w:r>
        <w:rPr>
          <w:lang w:val="uk-UA"/>
        </w:rPr>
        <w:t xml:space="preserve"> газет". (ст.7, ст.8 ЗУ "Про державну підтримку ЗМІ"</w:t>
      </w:r>
      <w:r w:rsidRPr="00E77734">
        <w:rPr>
          <w:lang w:val="uk-UA"/>
        </w:rPr>
        <w:t xml:space="preserve">). </w:t>
      </w:r>
    </w:p>
    <w:p w:rsidR="0045777B" w:rsidRPr="00E77734" w:rsidRDefault="0045777B" w:rsidP="00470609">
      <w:pPr>
        <w:ind w:firstLine="709"/>
        <w:jc w:val="both"/>
        <w:rPr>
          <w:b/>
          <w:lang w:val="uk-UA"/>
        </w:rPr>
      </w:pPr>
      <w:r w:rsidRPr="00E77734">
        <w:rPr>
          <w:b/>
          <w:lang w:val="uk-UA"/>
        </w:rPr>
        <w:t>Редакції надавалася дотація:</w:t>
      </w:r>
    </w:p>
    <w:p w:rsidR="0045777B" w:rsidRPr="00E77734" w:rsidRDefault="0045777B" w:rsidP="00470609">
      <w:pPr>
        <w:ind w:firstLine="709"/>
        <w:jc w:val="both"/>
        <w:rPr>
          <w:lang w:val="uk-UA"/>
        </w:rPr>
      </w:pPr>
      <w:r w:rsidRPr="00E77734">
        <w:rPr>
          <w:lang w:val="uk-UA"/>
        </w:rPr>
        <w:t xml:space="preserve">За </w:t>
      </w:r>
      <w:r>
        <w:rPr>
          <w:lang w:val="uk-UA"/>
        </w:rPr>
        <w:t xml:space="preserve"> 2017</w:t>
      </w:r>
      <w:r w:rsidRPr="00E77734">
        <w:rPr>
          <w:lang w:val="uk-UA"/>
        </w:rPr>
        <w:t xml:space="preserve"> р. – редакція отримала дотацію в сумі </w:t>
      </w:r>
      <w:r>
        <w:rPr>
          <w:lang w:val="uk-UA"/>
        </w:rPr>
        <w:t xml:space="preserve">473173 </w:t>
      </w:r>
      <w:r w:rsidRPr="00E77734">
        <w:rPr>
          <w:lang w:val="uk-UA"/>
        </w:rPr>
        <w:t>грн.</w:t>
      </w:r>
      <w:r>
        <w:rPr>
          <w:lang w:val="uk-UA"/>
        </w:rPr>
        <w:t xml:space="preserve"> (чотириста сімдесят три тисячі сто сімдесят три грн. 00 коп.), і</w:t>
      </w:r>
      <w:r w:rsidRPr="00E77734">
        <w:rPr>
          <w:lang w:val="uk-UA"/>
        </w:rPr>
        <w:t>з них</w:t>
      </w:r>
      <w:r>
        <w:rPr>
          <w:lang w:val="uk-UA"/>
        </w:rPr>
        <w:t>:</w:t>
      </w:r>
      <w:r w:rsidRPr="00E77734">
        <w:rPr>
          <w:lang w:val="uk-UA"/>
        </w:rPr>
        <w:t xml:space="preserve"> </w:t>
      </w:r>
      <w:r>
        <w:rPr>
          <w:lang w:val="uk-UA"/>
        </w:rPr>
        <w:t xml:space="preserve">463173 грн. 00 коп. (чотириста шістдесят три тисячі сто сімдесят три грн. 00 коп.) </w:t>
      </w:r>
      <w:r w:rsidRPr="00E77734">
        <w:rPr>
          <w:lang w:val="uk-UA"/>
        </w:rPr>
        <w:t xml:space="preserve">використано на оплату заробітної плати та виплату податків; </w:t>
      </w:r>
      <w:r>
        <w:rPr>
          <w:lang w:val="uk-UA"/>
        </w:rPr>
        <w:t xml:space="preserve">10000,00 грн. (десять тисяч грн. 00 коп.) </w:t>
      </w:r>
      <w:r w:rsidRPr="00E77734">
        <w:rPr>
          <w:lang w:val="uk-UA"/>
        </w:rPr>
        <w:t>– на виконання Міської комплексної програми розвитку засобів масово</w:t>
      </w:r>
      <w:r>
        <w:rPr>
          <w:lang w:val="uk-UA"/>
        </w:rPr>
        <w:t>ї інформації – редакції газети "</w:t>
      </w:r>
      <w:proofErr w:type="spellStart"/>
      <w:r>
        <w:rPr>
          <w:lang w:val="uk-UA"/>
        </w:rPr>
        <w:t>Знам’янські</w:t>
      </w:r>
      <w:proofErr w:type="spellEnd"/>
      <w:r>
        <w:rPr>
          <w:lang w:val="uk-UA"/>
        </w:rPr>
        <w:t xml:space="preserve"> вісті"</w:t>
      </w:r>
      <w:r w:rsidRPr="00E77734">
        <w:rPr>
          <w:lang w:val="uk-UA"/>
        </w:rPr>
        <w:t xml:space="preserve"> на 2014-2017 рр. – </w:t>
      </w:r>
      <w:r>
        <w:rPr>
          <w:lang w:val="uk-UA"/>
        </w:rPr>
        <w:t xml:space="preserve">придбано ноутбук </w:t>
      </w:r>
      <w:r>
        <w:rPr>
          <w:lang w:val="en-US"/>
        </w:rPr>
        <w:t>HP</w:t>
      </w:r>
      <w:r w:rsidRPr="0007010D">
        <w:rPr>
          <w:lang w:val="uk-UA"/>
        </w:rPr>
        <w:t xml:space="preserve"> 250.</w:t>
      </w:r>
      <w:r>
        <w:rPr>
          <w:lang w:val="uk-UA"/>
        </w:rPr>
        <w:t xml:space="preserve"> </w:t>
      </w:r>
      <w:r w:rsidRPr="00E77734">
        <w:rPr>
          <w:lang w:val="uk-UA"/>
        </w:rPr>
        <w:t xml:space="preserve"> </w:t>
      </w:r>
    </w:p>
    <w:p w:rsidR="0045777B" w:rsidRPr="00E77734" w:rsidRDefault="0045777B" w:rsidP="00470609">
      <w:pPr>
        <w:ind w:firstLine="709"/>
        <w:jc w:val="both"/>
        <w:rPr>
          <w:lang w:val="uk-UA"/>
        </w:rPr>
      </w:pPr>
      <w:r w:rsidRPr="00E77734">
        <w:rPr>
          <w:lang w:val="uk-UA"/>
        </w:rPr>
        <w:t>З кожним роком зростають ціни на папір, друк газети, доставку, енергоносії, що збільшує витрати на видання газети.</w:t>
      </w:r>
    </w:p>
    <w:p w:rsidR="0045777B" w:rsidRDefault="0045777B" w:rsidP="00470609">
      <w:pPr>
        <w:ind w:firstLine="709"/>
        <w:jc w:val="both"/>
        <w:rPr>
          <w:lang w:val="uk-UA"/>
        </w:rPr>
      </w:pPr>
      <w:r w:rsidRPr="00E77734">
        <w:rPr>
          <w:lang w:val="uk-UA"/>
        </w:rPr>
        <w:t xml:space="preserve">Зокрема витрати на папір склали: </w:t>
      </w:r>
      <w:r>
        <w:rPr>
          <w:lang w:val="uk-UA"/>
        </w:rPr>
        <w:t>68,6</w:t>
      </w:r>
      <w:r w:rsidRPr="00E77734">
        <w:rPr>
          <w:lang w:val="uk-UA"/>
        </w:rPr>
        <w:t xml:space="preserve"> тис.</w:t>
      </w:r>
      <w:r>
        <w:rPr>
          <w:lang w:val="uk-UA"/>
        </w:rPr>
        <w:t xml:space="preserve"> </w:t>
      </w:r>
      <w:r w:rsidRPr="00E77734">
        <w:rPr>
          <w:lang w:val="uk-UA"/>
        </w:rPr>
        <w:t>грн.</w:t>
      </w:r>
      <w:r>
        <w:rPr>
          <w:lang w:val="uk-UA"/>
        </w:rPr>
        <w:t>;</w:t>
      </w:r>
      <w:r w:rsidRPr="00E77734">
        <w:rPr>
          <w:lang w:val="uk-UA"/>
        </w:rPr>
        <w:t xml:space="preserve"> </w:t>
      </w:r>
    </w:p>
    <w:p w:rsidR="0045777B" w:rsidRDefault="0045777B" w:rsidP="00470609">
      <w:pPr>
        <w:ind w:firstLine="709"/>
        <w:jc w:val="both"/>
        <w:rPr>
          <w:lang w:val="uk-UA"/>
        </w:rPr>
      </w:pPr>
      <w:r>
        <w:rPr>
          <w:lang w:val="uk-UA"/>
        </w:rPr>
        <w:t>Д</w:t>
      </w:r>
      <w:r w:rsidRPr="00E77734">
        <w:rPr>
          <w:lang w:val="uk-UA"/>
        </w:rPr>
        <w:t xml:space="preserve">рукарські витрати – </w:t>
      </w:r>
      <w:r>
        <w:rPr>
          <w:lang w:val="uk-UA"/>
        </w:rPr>
        <w:t>57,8</w:t>
      </w:r>
      <w:r w:rsidRPr="00E77734">
        <w:rPr>
          <w:lang w:val="uk-UA"/>
        </w:rPr>
        <w:t xml:space="preserve"> тис.</w:t>
      </w:r>
      <w:r>
        <w:rPr>
          <w:lang w:val="uk-UA"/>
        </w:rPr>
        <w:t xml:space="preserve"> грн.;</w:t>
      </w:r>
      <w:r w:rsidRPr="00E77734">
        <w:rPr>
          <w:lang w:val="uk-UA"/>
        </w:rPr>
        <w:t xml:space="preserve"> </w:t>
      </w:r>
    </w:p>
    <w:p w:rsidR="0045777B" w:rsidRDefault="0045777B" w:rsidP="00470609">
      <w:pPr>
        <w:ind w:firstLine="709"/>
        <w:jc w:val="both"/>
        <w:rPr>
          <w:lang w:val="uk-UA"/>
        </w:rPr>
      </w:pPr>
      <w:r>
        <w:rPr>
          <w:lang w:val="uk-UA"/>
        </w:rPr>
        <w:t>Заробітна плата – 498 тис. грн.;</w:t>
      </w:r>
    </w:p>
    <w:p w:rsidR="0045777B" w:rsidRDefault="0045777B" w:rsidP="00BA5162">
      <w:pPr>
        <w:ind w:firstLine="709"/>
        <w:jc w:val="both"/>
        <w:rPr>
          <w:lang w:val="uk-UA"/>
        </w:rPr>
      </w:pPr>
      <w:r>
        <w:rPr>
          <w:lang w:val="uk-UA"/>
        </w:rPr>
        <w:t>Заробітна плата по ЦПУ– 13,1 тис. грн.;</w:t>
      </w:r>
    </w:p>
    <w:p w:rsidR="0045777B" w:rsidRDefault="0045777B" w:rsidP="00BA5162">
      <w:pPr>
        <w:jc w:val="both"/>
        <w:rPr>
          <w:lang w:val="uk-UA"/>
        </w:rPr>
      </w:pPr>
      <w:r>
        <w:rPr>
          <w:lang w:val="uk-UA"/>
        </w:rPr>
        <w:t xml:space="preserve">            Єдиний соціальний внесок – 112,4 тис. грн.;</w:t>
      </w:r>
    </w:p>
    <w:p w:rsidR="0045777B" w:rsidRPr="00E77734" w:rsidRDefault="0045777B" w:rsidP="00470609">
      <w:pPr>
        <w:ind w:firstLine="709"/>
        <w:jc w:val="both"/>
        <w:rPr>
          <w:lang w:val="uk-UA"/>
        </w:rPr>
      </w:pPr>
      <w:r w:rsidRPr="00E77734">
        <w:rPr>
          <w:lang w:val="uk-UA"/>
        </w:rPr>
        <w:t xml:space="preserve">Витрати на охорону приміщень – </w:t>
      </w:r>
      <w:r>
        <w:rPr>
          <w:lang w:val="uk-UA"/>
        </w:rPr>
        <w:t xml:space="preserve">5,6 тис. </w:t>
      </w:r>
      <w:r w:rsidRPr="00E77734">
        <w:rPr>
          <w:lang w:val="uk-UA"/>
        </w:rPr>
        <w:t>грн.</w:t>
      </w:r>
      <w:r>
        <w:rPr>
          <w:lang w:val="uk-UA"/>
        </w:rPr>
        <w:t>;</w:t>
      </w:r>
    </w:p>
    <w:p w:rsidR="0045777B" w:rsidRPr="00D8709A" w:rsidRDefault="0045777B" w:rsidP="00470609">
      <w:pPr>
        <w:ind w:firstLine="709"/>
        <w:jc w:val="both"/>
        <w:rPr>
          <w:lang w:val="uk-UA"/>
        </w:rPr>
      </w:pPr>
      <w:r w:rsidRPr="00D8709A">
        <w:rPr>
          <w:lang w:val="uk-UA"/>
        </w:rPr>
        <w:t xml:space="preserve">Енергоносії – </w:t>
      </w:r>
      <w:r>
        <w:rPr>
          <w:lang w:val="uk-UA"/>
        </w:rPr>
        <w:t>3,6</w:t>
      </w:r>
      <w:r w:rsidRPr="00D8709A">
        <w:rPr>
          <w:lang w:val="uk-UA"/>
        </w:rPr>
        <w:t xml:space="preserve"> тис.</w:t>
      </w:r>
      <w:r>
        <w:rPr>
          <w:lang w:val="uk-UA"/>
        </w:rPr>
        <w:t xml:space="preserve"> </w:t>
      </w:r>
      <w:r w:rsidRPr="00D8709A">
        <w:rPr>
          <w:lang w:val="uk-UA"/>
        </w:rPr>
        <w:t>грн.</w:t>
      </w:r>
      <w:r>
        <w:rPr>
          <w:lang w:val="uk-UA"/>
        </w:rPr>
        <w:t>;</w:t>
      </w:r>
    </w:p>
    <w:p w:rsidR="0045777B" w:rsidRPr="00E77734" w:rsidRDefault="0045777B" w:rsidP="00470609">
      <w:pPr>
        <w:ind w:firstLine="709"/>
        <w:jc w:val="both"/>
        <w:rPr>
          <w:lang w:val="uk-UA"/>
        </w:rPr>
      </w:pPr>
      <w:r w:rsidRPr="00E77734">
        <w:rPr>
          <w:lang w:val="uk-UA"/>
        </w:rPr>
        <w:t xml:space="preserve">Автотранспорт – </w:t>
      </w:r>
      <w:r>
        <w:rPr>
          <w:lang w:val="uk-UA"/>
        </w:rPr>
        <w:t>1,6</w:t>
      </w:r>
      <w:r w:rsidRPr="00E77734">
        <w:rPr>
          <w:lang w:val="uk-UA"/>
        </w:rPr>
        <w:t xml:space="preserve"> тис.</w:t>
      </w:r>
      <w:r>
        <w:rPr>
          <w:lang w:val="uk-UA"/>
        </w:rPr>
        <w:t xml:space="preserve"> </w:t>
      </w:r>
      <w:r w:rsidRPr="00E77734">
        <w:rPr>
          <w:lang w:val="uk-UA"/>
        </w:rPr>
        <w:t>грн.</w:t>
      </w:r>
      <w:r>
        <w:rPr>
          <w:lang w:val="uk-UA"/>
        </w:rPr>
        <w:t>;</w:t>
      </w:r>
    </w:p>
    <w:p w:rsidR="0045777B" w:rsidRPr="00E77734" w:rsidRDefault="0045777B" w:rsidP="00470609">
      <w:pPr>
        <w:ind w:firstLine="709"/>
        <w:jc w:val="both"/>
        <w:rPr>
          <w:lang w:val="uk-UA"/>
        </w:rPr>
      </w:pPr>
      <w:proofErr w:type="spellStart"/>
      <w:r w:rsidRPr="00BA5162">
        <w:rPr>
          <w:lang w:val="uk-UA"/>
        </w:rPr>
        <w:t>Загальноредакційні</w:t>
      </w:r>
      <w:proofErr w:type="spellEnd"/>
      <w:r w:rsidRPr="00BA5162">
        <w:rPr>
          <w:lang w:val="uk-UA"/>
        </w:rPr>
        <w:t xml:space="preserve"> витрати – 8,2 тис. грн.;</w:t>
      </w:r>
    </w:p>
    <w:p w:rsidR="0045777B" w:rsidRPr="00E77734" w:rsidRDefault="0045777B" w:rsidP="00470609">
      <w:pPr>
        <w:ind w:firstLine="709"/>
        <w:jc w:val="both"/>
        <w:rPr>
          <w:lang w:val="uk-UA"/>
        </w:rPr>
      </w:pPr>
      <w:r w:rsidRPr="00E77734">
        <w:rPr>
          <w:lang w:val="uk-UA"/>
        </w:rPr>
        <w:t xml:space="preserve">На розповсюдження газет та доставку – </w:t>
      </w:r>
      <w:r>
        <w:rPr>
          <w:lang w:val="uk-UA"/>
        </w:rPr>
        <w:t>54,4</w:t>
      </w:r>
      <w:r w:rsidRPr="00E77734">
        <w:rPr>
          <w:lang w:val="uk-UA"/>
        </w:rPr>
        <w:t xml:space="preserve"> тис.</w:t>
      </w:r>
      <w:r>
        <w:rPr>
          <w:lang w:val="uk-UA"/>
        </w:rPr>
        <w:t xml:space="preserve"> </w:t>
      </w:r>
      <w:r w:rsidRPr="00E77734">
        <w:rPr>
          <w:lang w:val="uk-UA"/>
        </w:rPr>
        <w:t>грн.</w:t>
      </w:r>
      <w:r>
        <w:rPr>
          <w:lang w:val="uk-UA"/>
        </w:rPr>
        <w:t>;</w:t>
      </w:r>
    </w:p>
    <w:p w:rsidR="0045777B" w:rsidRDefault="0045777B" w:rsidP="00470609">
      <w:pPr>
        <w:ind w:firstLine="709"/>
        <w:jc w:val="both"/>
        <w:rPr>
          <w:lang w:val="uk-UA"/>
        </w:rPr>
      </w:pPr>
      <w:r w:rsidRPr="00E77734">
        <w:rPr>
          <w:lang w:val="uk-UA"/>
        </w:rPr>
        <w:t xml:space="preserve">Витрати на опалення – </w:t>
      </w:r>
      <w:r>
        <w:rPr>
          <w:lang w:val="uk-UA"/>
        </w:rPr>
        <w:t>19,8</w:t>
      </w:r>
      <w:r w:rsidRPr="00E77734">
        <w:rPr>
          <w:lang w:val="uk-UA"/>
        </w:rPr>
        <w:t xml:space="preserve"> тис.</w:t>
      </w:r>
      <w:r>
        <w:rPr>
          <w:lang w:val="uk-UA"/>
        </w:rPr>
        <w:t xml:space="preserve"> </w:t>
      </w:r>
      <w:r w:rsidRPr="00E77734">
        <w:rPr>
          <w:lang w:val="uk-UA"/>
        </w:rPr>
        <w:t>грн.</w:t>
      </w:r>
      <w:r>
        <w:rPr>
          <w:lang w:val="uk-UA"/>
        </w:rPr>
        <w:t>;</w:t>
      </w:r>
    </w:p>
    <w:p w:rsidR="0045777B" w:rsidRPr="00E77734" w:rsidRDefault="0045777B" w:rsidP="00470609">
      <w:pPr>
        <w:ind w:firstLine="709"/>
        <w:jc w:val="both"/>
        <w:rPr>
          <w:lang w:val="uk-UA"/>
        </w:rPr>
      </w:pPr>
      <w:r>
        <w:rPr>
          <w:lang w:val="uk-UA"/>
        </w:rPr>
        <w:t xml:space="preserve">Витрати на воду – 0,6 </w:t>
      </w:r>
      <w:proofErr w:type="spellStart"/>
      <w:r>
        <w:rPr>
          <w:lang w:val="uk-UA"/>
        </w:rPr>
        <w:t>тис.грн</w:t>
      </w:r>
      <w:proofErr w:type="spellEnd"/>
      <w:r>
        <w:rPr>
          <w:lang w:val="uk-UA"/>
        </w:rPr>
        <w:t>.;</w:t>
      </w:r>
    </w:p>
    <w:p w:rsidR="0045777B" w:rsidRDefault="0045777B" w:rsidP="00470609">
      <w:pPr>
        <w:ind w:firstLine="709"/>
        <w:jc w:val="both"/>
        <w:rPr>
          <w:lang w:val="uk-UA"/>
        </w:rPr>
      </w:pPr>
      <w:r w:rsidRPr="00E77734">
        <w:rPr>
          <w:lang w:val="uk-UA"/>
        </w:rPr>
        <w:t xml:space="preserve">Утримання приміщення </w:t>
      </w:r>
      <w:r>
        <w:rPr>
          <w:lang w:val="uk-UA"/>
        </w:rPr>
        <w:t>– 1,3</w:t>
      </w:r>
      <w:r w:rsidRPr="00E77734">
        <w:rPr>
          <w:lang w:val="uk-UA"/>
        </w:rPr>
        <w:t xml:space="preserve"> тис. грн.</w:t>
      </w:r>
      <w:r>
        <w:rPr>
          <w:lang w:val="uk-UA"/>
        </w:rPr>
        <w:t>;</w:t>
      </w:r>
    </w:p>
    <w:p w:rsidR="0045777B" w:rsidRPr="00C524D0" w:rsidRDefault="0045777B" w:rsidP="00470609">
      <w:pPr>
        <w:ind w:firstLine="709"/>
        <w:jc w:val="both"/>
        <w:rPr>
          <w:lang w:val="uk-UA"/>
        </w:rPr>
      </w:pPr>
      <w:r>
        <w:rPr>
          <w:lang w:val="uk-UA"/>
        </w:rPr>
        <w:t xml:space="preserve">Нарахування амортизації – 10,1 </w:t>
      </w:r>
      <w:proofErr w:type="spellStart"/>
      <w:r>
        <w:rPr>
          <w:lang w:val="uk-UA"/>
        </w:rPr>
        <w:t>тис.грн</w:t>
      </w:r>
      <w:proofErr w:type="spellEnd"/>
      <w:r>
        <w:rPr>
          <w:lang w:val="uk-UA"/>
        </w:rPr>
        <w:t>.;</w:t>
      </w:r>
    </w:p>
    <w:p w:rsidR="0045777B" w:rsidRPr="00E77734" w:rsidRDefault="0045777B" w:rsidP="00470609">
      <w:pPr>
        <w:ind w:firstLine="709"/>
        <w:jc w:val="both"/>
        <w:rPr>
          <w:lang w:val="uk-UA"/>
        </w:rPr>
      </w:pPr>
      <w:r w:rsidRPr="00E77734">
        <w:rPr>
          <w:lang w:val="uk-UA"/>
        </w:rPr>
        <w:t xml:space="preserve">Витрати матеріалів на випуск газети – </w:t>
      </w:r>
      <w:r>
        <w:rPr>
          <w:lang w:val="uk-UA"/>
        </w:rPr>
        <w:t>18,5</w:t>
      </w:r>
      <w:r w:rsidRPr="00E77734">
        <w:rPr>
          <w:lang w:val="uk-UA"/>
        </w:rPr>
        <w:t xml:space="preserve"> тис.</w:t>
      </w:r>
      <w:r>
        <w:rPr>
          <w:lang w:val="uk-UA"/>
        </w:rPr>
        <w:t xml:space="preserve"> </w:t>
      </w:r>
      <w:r w:rsidRPr="00E77734">
        <w:rPr>
          <w:lang w:val="uk-UA"/>
        </w:rPr>
        <w:t>грн.</w:t>
      </w:r>
      <w:r>
        <w:rPr>
          <w:lang w:val="uk-UA"/>
        </w:rPr>
        <w:t>;</w:t>
      </w:r>
    </w:p>
    <w:p w:rsidR="0045777B" w:rsidRPr="00E77734" w:rsidRDefault="0045777B" w:rsidP="00470609">
      <w:pPr>
        <w:ind w:firstLine="709"/>
        <w:jc w:val="both"/>
      </w:pPr>
      <w:r w:rsidRPr="00E77734">
        <w:rPr>
          <w:lang w:val="uk-UA"/>
        </w:rPr>
        <w:t xml:space="preserve">Поштово-телеграфні витрати – </w:t>
      </w:r>
      <w:r>
        <w:rPr>
          <w:lang w:val="uk-UA"/>
        </w:rPr>
        <w:t>6,8</w:t>
      </w:r>
      <w:r w:rsidRPr="00E77734">
        <w:rPr>
          <w:lang w:val="uk-UA"/>
        </w:rPr>
        <w:t xml:space="preserve"> тис.</w:t>
      </w:r>
      <w:r>
        <w:rPr>
          <w:lang w:val="uk-UA"/>
        </w:rPr>
        <w:t xml:space="preserve"> </w:t>
      </w:r>
      <w:r w:rsidRPr="00E77734">
        <w:rPr>
          <w:lang w:val="uk-UA"/>
        </w:rPr>
        <w:t>грн.</w:t>
      </w:r>
      <w:r>
        <w:rPr>
          <w:lang w:val="uk-UA"/>
        </w:rPr>
        <w:t>;</w:t>
      </w:r>
    </w:p>
    <w:p w:rsidR="0045777B" w:rsidRPr="00E77734" w:rsidRDefault="0045777B" w:rsidP="00470609">
      <w:pPr>
        <w:ind w:firstLine="709"/>
        <w:jc w:val="both"/>
        <w:rPr>
          <w:lang w:val="uk-UA"/>
        </w:rPr>
      </w:pPr>
      <w:r>
        <w:rPr>
          <w:lang w:val="uk-UA"/>
        </w:rPr>
        <w:t>Виробнича собівартість газети "</w:t>
      </w:r>
      <w:proofErr w:type="spellStart"/>
      <w:r w:rsidRPr="00E77734">
        <w:rPr>
          <w:lang w:val="uk-UA"/>
        </w:rPr>
        <w:t>Знам</w:t>
      </w:r>
      <w:proofErr w:type="spellEnd"/>
      <w:r w:rsidRPr="00E77734">
        <w:t>’</w:t>
      </w:r>
      <w:proofErr w:type="spellStart"/>
      <w:r>
        <w:rPr>
          <w:lang w:val="uk-UA"/>
        </w:rPr>
        <w:t>янські</w:t>
      </w:r>
      <w:proofErr w:type="spellEnd"/>
      <w:r>
        <w:rPr>
          <w:lang w:val="uk-UA"/>
        </w:rPr>
        <w:t xml:space="preserve"> вісті"</w:t>
      </w:r>
      <w:r w:rsidRPr="00E77734">
        <w:rPr>
          <w:lang w:val="uk-UA"/>
        </w:rPr>
        <w:t xml:space="preserve"> складає </w:t>
      </w:r>
      <w:r>
        <w:rPr>
          <w:lang w:val="uk-UA"/>
        </w:rPr>
        <w:t>1,64</w:t>
      </w:r>
      <w:r w:rsidRPr="00E77734">
        <w:rPr>
          <w:lang w:val="uk-UA"/>
        </w:rPr>
        <w:t xml:space="preserve"> грн.</w:t>
      </w:r>
      <w:r>
        <w:rPr>
          <w:lang w:val="uk-UA"/>
        </w:rPr>
        <w:t xml:space="preserve"> Повна собівартість – 1,76 грн. </w:t>
      </w:r>
    </w:p>
    <w:p w:rsidR="0045777B" w:rsidRPr="00E77734" w:rsidRDefault="0045777B" w:rsidP="00470609">
      <w:pPr>
        <w:pStyle w:val="af3"/>
      </w:pPr>
      <w:r w:rsidRPr="00E77734">
        <w:t xml:space="preserve">За </w:t>
      </w:r>
      <w:r>
        <w:t xml:space="preserve"> 201</w:t>
      </w:r>
      <w:r w:rsidRPr="0007010D">
        <w:t>7</w:t>
      </w:r>
      <w:r>
        <w:t xml:space="preserve"> рік</w:t>
      </w:r>
      <w:r w:rsidRPr="00E77734">
        <w:t xml:space="preserve">  редакцією отримано власних коштів від реалізації газети </w:t>
      </w:r>
      <w:r>
        <w:t>263</w:t>
      </w:r>
      <w:r w:rsidRPr="00E77734">
        <w:t xml:space="preserve"> тис грн., від реклами і оголошень, інші доходи, до</w:t>
      </w:r>
      <w:r>
        <w:t>ходи від політичної реклами – 158,0</w:t>
      </w:r>
      <w:r w:rsidRPr="00E77734">
        <w:t xml:space="preserve"> тис. грн.</w:t>
      </w:r>
    </w:p>
    <w:p w:rsidR="0045777B" w:rsidRDefault="0045777B" w:rsidP="00470609">
      <w:pPr>
        <w:ind w:firstLine="709"/>
        <w:jc w:val="both"/>
        <w:rPr>
          <w:lang w:val="uk-UA"/>
        </w:rPr>
      </w:pPr>
      <w:r w:rsidRPr="00E77734">
        <w:rPr>
          <w:lang w:val="uk-UA"/>
        </w:rPr>
        <w:t>Витрати за друк газети, папір, витратні матеріали, енергоносії, охорону і таке інше редакція здійснює за рахунок власних коштів.</w:t>
      </w:r>
    </w:p>
    <w:p w:rsidR="0045777B" w:rsidRDefault="0045777B" w:rsidP="00470609">
      <w:pPr>
        <w:ind w:firstLine="709"/>
        <w:jc w:val="both"/>
        <w:rPr>
          <w:lang w:val="uk-UA"/>
        </w:rPr>
      </w:pPr>
      <w:r>
        <w:rPr>
          <w:lang w:val="uk-UA"/>
        </w:rPr>
        <w:lastRenderedPageBreak/>
        <w:t xml:space="preserve">Кредиторська заборгованість – поточна. Станом на 01.01.2018 року заборгованість за друк газети за грудень місяць склала 4026 грн. 60 коп. (чотири тисячі двадцять шість грн. 60 коп.), за опалення приміщення – 2274 грн.00 коп. </w:t>
      </w:r>
    </w:p>
    <w:p w:rsidR="0045777B" w:rsidRDefault="0045777B" w:rsidP="00470609">
      <w:pPr>
        <w:ind w:firstLine="709"/>
        <w:jc w:val="both"/>
        <w:rPr>
          <w:lang w:val="uk-UA"/>
        </w:rPr>
      </w:pPr>
      <w:r>
        <w:rPr>
          <w:lang w:val="uk-UA"/>
        </w:rPr>
        <w:t>Газета "</w:t>
      </w:r>
      <w:proofErr w:type="spellStart"/>
      <w:r>
        <w:rPr>
          <w:lang w:val="uk-UA"/>
        </w:rPr>
        <w:t>Знам’янські</w:t>
      </w:r>
      <w:proofErr w:type="spellEnd"/>
      <w:r>
        <w:rPr>
          <w:lang w:val="uk-UA"/>
        </w:rPr>
        <w:t xml:space="preserve"> вісті"</w:t>
      </w:r>
      <w:r w:rsidRPr="008D62C5">
        <w:rPr>
          <w:lang w:val="uk-UA"/>
        </w:rPr>
        <w:t xml:space="preserve"> належить громаді. Завдяки позиції міської влади щодо підтримки газети збережено професійний склад редакції, щороку зростає тираж, власні доходи. Рівень газети відповідає кращим регіональним виданням, збережено кращі традиції, започатковано нові форми подачі матеріалів, верстки, запроваджено рубрики, які стали улюблені читачами. Всі творчі працівники мають стаж роботи понад 25 років. Редактор – понад 30 років журналістської діяльності, майже 15 років на посаді редактора. </w:t>
      </w:r>
    </w:p>
    <w:p w:rsidR="0045777B" w:rsidRPr="008D62C5" w:rsidRDefault="0045777B" w:rsidP="00470609">
      <w:pPr>
        <w:ind w:firstLine="709"/>
        <w:jc w:val="both"/>
        <w:rPr>
          <w:lang w:val="uk-UA"/>
        </w:rPr>
      </w:pPr>
      <w:r w:rsidRPr="008D62C5">
        <w:rPr>
          <w:lang w:val="uk-UA"/>
        </w:rPr>
        <w:t>Передплачуючи, або відмовляючись від передплати, читачі визначають своє ставлення до змісту, якості і спрямованості публікацій та відповідно формують тираж.</w:t>
      </w:r>
    </w:p>
    <w:p w:rsidR="0045777B" w:rsidRPr="008D62C5" w:rsidRDefault="0045777B" w:rsidP="00470609">
      <w:pPr>
        <w:ind w:firstLine="709"/>
        <w:jc w:val="both"/>
        <w:rPr>
          <w:lang w:val="uk-UA"/>
        </w:rPr>
      </w:pPr>
      <w:r w:rsidRPr="008D62C5">
        <w:rPr>
          <w:lang w:val="uk-UA"/>
        </w:rPr>
        <w:t>Ми п</w:t>
      </w:r>
      <w:r>
        <w:rPr>
          <w:lang w:val="uk-UA"/>
        </w:rPr>
        <w:t>рагнемо, щоб газета, як кажуть "лягала на душу"</w:t>
      </w:r>
      <w:r w:rsidRPr="008D62C5">
        <w:rPr>
          <w:lang w:val="uk-UA"/>
        </w:rPr>
        <w:t xml:space="preserve">, давала у межах малої площі якнайбільше пізнавального матеріалу, була надійним другом і порадником кожного </w:t>
      </w:r>
      <w:proofErr w:type="spellStart"/>
      <w:r w:rsidRPr="008D62C5">
        <w:rPr>
          <w:lang w:val="uk-UA"/>
        </w:rPr>
        <w:t>знам</w:t>
      </w:r>
      <w:proofErr w:type="spellEnd"/>
      <w:r w:rsidRPr="008D62C5">
        <w:t>’</w:t>
      </w:r>
      <w:proofErr w:type="spellStart"/>
      <w:r w:rsidRPr="008D62C5">
        <w:rPr>
          <w:lang w:val="uk-UA"/>
        </w:rPr>
        <w:t>янчанина</w:t>
      </w:r>
      <w:proofErr w:type="spellEnd"/>
      <w:r w:rsidRPr="008D62C5">
        <w:rPr>
          <w:lang w:val="uk-UA"/>
        </w:rPr>
        <w:t>.</w:t>
      </w:r>
    </w:p>
    <w:p w:rsidR="0045777B" w:rsidRPr="008D62C5" w:rsidRDefault="0045777B" w:rsidP="00470609">
      <w:pPr>
        <w:ind w:firstLine="709"/>
        <w:jc w:val="both"/>
        <w:rPr>
          <w:lang w:val="uk-UA"/>
        </w:rPr>
      </w:pPr>
      <w:r w:rsidRPr="008D62C5">
        <w:rPr>
          <w:lang w:val="uk-UA"/>
        </w:rPr>
        <w:t>Саме з врахуванням інтересів читачів формується концепція газети, а саме: складається план роботи кожного відділу. Особлива увага людям похилого віку, адже саме вони складають 50-60 відсотків нашої читацької аудиторії. Пишаємося тим, що все більше серед читачів молоді, людей середнього віку.</w:t>
      </w:r>
    </w:p>
    <w:p w:rsidR="0045777B" w:rsidRPr="008D62C5" w:rsidRDefault="0045777B" w:rsidP="00470609">
      <w:pPr>
        <w:ind w:firstLine="709"/>
        <w:jc w:val="both"/>
        <w:rPr>
          <w:lang w:val="uk-UA"/>
        </w:rPr>
      </w:pPr>
      <w:r w:rsidRPr="008D62C5">
        <w:rPr>
          <w:lang w:val="uk-UA"/>
        </w:rPr>
        <w:t>Повністю змінено першу с</w:t>
      </w:r>
      <w:r>
        <w:rPr>
          <w:lang w:val="uk-UA"/>
        </w:rPr>
        <w:t>торінку – вона є інформаційною "Надзвичайні події", "У місті говорять про...", "У всіх на вустах", "Події останніх днів", "З життя залізниці" (понад 50 публікацій), "Точка зору", "</w:t>
      </w:r>
      <w:r w:rsidRPr="008D62C5">
        <w:rPr>
          <w:lang w:val="uk-UA"/>
        </w:rPr>
        <w:t>Я ва</w:t>
      </w:r>
      <w:r>
        <w:rPr>
          <w:lang w:val="uk-UA"/>
        </w:rPr>
        <w:t>м пишу"</w:t>
      </w:r>
      <w:r w:rsidRPr="008D62C5">
        <w:rPr>
          <w:lang w:val="uk-UA"/>
        </w:rPr>
        <w:t>. До речі, цього року до редакції надійшла рекордна кількість листів – понад 500, резонансні виступи.</w:t>
      </w:r>
    </w:p>
    <w:p w:rsidR="0045777B" w:rsidRPr="008D62C5" w:rsidRDefault="0045777B" w:rsidP="00470609">
      <w:pPr>
        <w:ind w:firstLine="709"/>
        <w:jc w:val="both"/>
        <w:rPr>
          <w:lang w:val="uk-UA"/>
        </w:rPr>
      </w:pPr>
      <w:r w:rsidRPr="008D62C5">
        <w:rPr>
          <w:lang w:val="uk-UA"/>
        </w:rPr>
        <w:t>На сторінках газети висвітлюються всі сесії міськради, наради квартальних і будинкових комітетів, наради і таке інше. Власне, не було заходу, проведеного у місті, який би не висвітлювався у газеті. Майже у кожному номері - листи чит</w:t>
      </w:r>
      <w:r>
        <w:rPr>
          <w:lang w:val="uk-UA"/>
        </w:rPr>
        <w:t>ачів про наболіле під рубрикою "Народна трибуна". Постійними були рубрики "У міськвиконкомі", "Влада і громада", "</w:t>
      </w:r>
      <w:r w:rsidRPr="008D62C5">
        <w:rPr>
          <w:lang w:val="uk-UA"/>
        </w:rPr>
        <w:t>Читач інформ</w:t>
      </w:r>
      <w:r>
        <w:rPr>
          <w:lang w:val="uk-UA"/>
        </w:rPr>
        <w:t>ує, пропонує,  порушує проблему", "</w:t>
      </w:r>
      <w:r w:rsidRPr="008D62C5">
        <w:rPr>
          <w:lang w:val="uk-UA"/>
        </w:rPr>
        <w:t>Запитували</w:t>
      </w:r>
      <w:r>
        <w:rPr>
          <w:lang w:val="uk-UA"/>
        </w:rPr>
        <w:t xml:space="preserve"> – відповідаємо", "Соціальний кур’єр", "Ветеранські будні", "Знай наших", "Дзвінок до редакції", </w:t>
      </w:r>
      <w:r w:rsidRPr="00553573">
        <w:rPr>
          <w:lang w:val="uk-UA"/>
        </w:rPr>
        <w:t>"</w:t>
      </w:r>
      <w:r>
        <w:rPr>
          <w:lang w:val="uk-UA"/>
        </w:rPr>
        <w:t>Актуальне інтерв’ю", "Вісті з шкіл", "Спорт"</w:t>
      </w:r>
      <w:r w:rsidRPr="008D62C5">
        <w:rPr>
          <w:lang w:val="uk-UA"/>
        </w:rPr>
        <w:t xml:space="preserve"> та багато інших.</w:t>
      </w:r>
    </w:p>
    <w:p w:rsidR="0045777B" w:rsidRPr="008D62C5" w:rsidRDefault="0045777B" w:rsidP="00470609">
      <w:pPr>
        <w:ind w:firstLine="709"/>
        <w:jc w:val="both"/>
        <w:rPr>
          <w:lang w:val="uk-UA"/>
        </w:rPr>
      </w:pPr>
      <w:r w:rsidRPr="008D62C5">
        <w:rPr>
          <w:lang w:val="uk-UA"/>
        </w:rPr>
        <w:t>Завжди актуальними і цікавими є матеріали на теми моралі, духовності, українських та місцевих традицій, сирітства, голодомору.</w:t>
      </w:r>
    </w:p>
    <w:p w:rsidR="0045777B" w:rsidRPr="008D62C5" w:rsidRDefault="0045777B" w:rsidP="00470609">
      <w:pPr>
        <w:ind w:firstLine="709"/>
        <w:jc w:val="both"/>
        <w:rPr>
          <w:lang w:val="uk-UA"/>
        </w:rPr>
      </w:pPr>
      <w:r w:rsidRPr="008D62C5">
        <w:rPr>
          <w:lang w:val="uk-UA"/>
        </w:rPr>
        <w:t>Порушувалися теми економіки, підприємства, малого бізнесу, банкової діяльності, медицини, оподаткування</w:t>
      </w:r>
      <w:r>
        <w:rPr>
          <w:lang w:val="uk-UA"/>
        </w:rPr>
        <w:t xml:space="preserve"> та вміщувалися під рубриками: "Економіка – соціальність", "З перших вуст", "Банки і фінанси"</w:t>
      </w:r>
      <w:r w:rsidRPr="008D62C5">
        <w:rPr>
          <w:lang w:val="uk-UA"/>
        </w:rPr>
        <w:t xml:space="preserve"> та багато інших.</w:t>
      </w:r>
    </w:p>
    <w:p w:rsidR="0045777B" w:rsidRPr="008D62C5" w:rsidRDefault="0045777B" w:rsidP="00470609">
      <w:pPr>
        <w:ind w:firstLine="709"/>
        <w:jc w:val="both"/>
        <w:rPr>
          <w:lang w:val="uk-UA"/>
        </w:rPr>
      </w:pPr>
      <w:r>
        <w:rPr>
          <w:lang w:val="uk-UA"/>
        </w:rPr>
        <w:t>Газету "</w:t>
      </w:r>
      <w:proofErr w:type="spellStart"/>
      <w:r w:rsidRPr="008D62C5">
        <w:rPr>
          <w:lang w:val="uk-UA"/>
        </w:rPr>
        <w:t>Знам</w:t>
      </w:r>
      <w:proofErr w:type="spellEnd"/>
      <w:r w:rsidRPr="008D62C5">
        <w:t>’</w:t>
      </w:r>
      <w:proofErr w:type="spellStart"/>
      <w:r w:rsidRPr="008D62C5">
        <w:t>янськ</w:t>
      </w:r>
      <w:proofErr w:type="spellEnd"/>
      <w:r w:rsidRPr="008D62C5">
        <w:rPr>
          <w:lang w:val="uk-UA"/>
        </w:rPr>
        <w:t xml:space="preserve">і </w:t>
      </w:r>
      <w:r w:rsidRPr="008D62C5">
        <w:t>в</w:t>
      </w:r>
      <w:r w:rsidRPr="008D62C5">
        <w:rPr>
          <w:lang w:val="uk-UA"/>
        </w:rPr>
        <w:t>і</w:t>
      </w:r>
      <w:proofErr w:type="spellStart"/>
      <w:r w:rsidRPr="008D62C5">
        <w:t>ст</w:t>
      </w:r>
      <w:proofErr w:type="spellEnd"/>
      <w:r>
        <w:rPr>
          <w:lang w:val="uk-UA"/>
        </w:rPr>
        <w:t>і"</w:t>
      </w:r>
      <w:r w:rsidRPr="008D62C5">
        <w:t xml:space="preserve"> </w:t>
      </w:r>
      <w:proofErr w:type="spellStart"/>
      <w:r w:rsidRPr="008D62C5">
        <w:t>засновано</w:t>
      </w:r>
      <w:proofErr w:type="spellEnd"/>
      <w:r w:rsidRPr="008D62C5">
        <w:t xml:space="preserve"> у 1930 </w:t>
      </w:r>
      <w:proofErr w:type="spellStart"/>
      <w:r w:rsidRPr="008D62C5">
        <w:t>роц</w:t>
      </w:r>
      <w:proofErr w:type="spellEnd"/>
      <w:r w:rsidRPr="008D62C5">
        <w:rPr>
          <w:lang w:val="uk-UA"/>
        </w:rPr>
        <w:t>і</w:t>
      </w:r>
      <w:r w:rsidRPr="008D62C5">
        <w:t xml:space="preserve">. Вона </w:t>
      </w:r>
      <w:proofErr w:type="spellStart"/>
      <w:r w:rsidRPr="008D62C5">
        <w:t>користу</w:t>
      </w:r>
      <w:proofErr w:type="spellEnd"/>
      <w:r w:rsidRPr="008D62C5">
        <w:rPr>
          <w:lang w:val="uk-UA"/>
        </w:rPr>
        <w:t>є</w:t>
      </w:r>
      <w:proofErr w:type="spellStart"/>
      <w:r w:rsidRPr="008D62C5">
        <w:t>ться</w:t>
      </w:r>
      <w:proofErr w:type="spellEnd"/>
      <w:r w:rsidRPr="008D62C5">
        <w:t xml:space="preserve"> </w:t>
      </w:r>
      <w:proofErr w:type="spellStart"/>
      <w:r w:rsidRPr="008D62C5">
        <w:t>любов</w:t>
      </w:r>
      <w:proofErr w:type="spellEnd"/>
      <w:r w:rsidRPr="008D62C5">
        <w:t>’</w:t>
      </w:r>
      <w:r w:rsidRPr="008D62C5">
        <w:rPr>
          <w:lang w:val="uk-UA"/>
        </w:rPr>
        <w:t xml:space="preserve">ю </w:t>
      </w:r>
      <w:proofErr w:type="spellStart"/>
      <w:r w:rsidRPr="008D62C5">
        <w:rPr>
          <w:lang w:val="uk-UA"/>
        </w:rPr>
        <w:t>знам</w:t>
      </w:r>
      <w:proofErr w:type="spellEnd"/>
      <w:r w:rsidRPr="008D62C5">
        <w:t>’</w:t>
      </w:r>
      <w:proofErr w:type="spellStart"/>
      <w:r w:rsidRPr="008D62C5">
        <w:rPr>
          <w:lang w:val="uk-UA"/>
        </w:rPr>
        <w:t>янчан</w:t>
      </w:r>
      <w:proofErr w:type="spellEnd"/>
      <w:r w:rsidRPr="008D62C5">
        <w:rPr>
          <w:lang w:val="uk-UA"/>
        </w:rPr>
        <w:t xml:space="preserve">, про що </w:t>
      </w:r>
      <w:proofErr w:type="gramStart"/>
      <w:r w:rsidRPr="008D62C5">
        <w:rPr>
          <w:lang w:val="uk-UA"/>
        </w:rPr>
        <w:t>св</w:t>
      </w:r>
      <w:proofErr w:type="gramEnd"/>
      <w:r w:rsidRPr="008D62C5">
        <w:rPr>
          <w:lang w:val="uk-UA"/>
        </w:rPr>
        <w:t xml:space="preserve">ідчить тираж, а отже колектив і в </w:t>
      </w:r>
      <w:proofErr w:type="spellStart"/>
      <w:r w:rsidRPr="008D62C5">
        <w:rPr>
          <w:lang w:val="uk-UA"/>
        </w:rPr>
        <w:t>майбутному</w:t>
      </w:r>
      <w:proofErr w:type="spellEnd"/>
      <w:r w:rsidRPr="008D62C5">
        <w:rPr>
          <w:lang w:val="uk-UA"/>
        </w:rPr>
        <w:t xml:space="preserve"> працюватиме так, щоб виправдати довір</w:t>
      </w:r>
      <w:r w:rsidRPr="008D62C5">
        <w:t>’</w:t>
      </w:r>
      <w:r w:rsidRPr="008D62C5">
        <w:rPr>
          <w:lang w:val="uk-UA"/>
        </w:rPr>
        <w:t>я кожного передплатника та читача газети.</w:t>
      </w:r>
    </w:p>
    <w:p w:rsidR="0045777B" w:rsidRPr="008D62C5" w:rsidRDefault="0045777B" w:rsidP="00470609">
      <w:pPr>
        <w:ind w:firstLine="709"/>
        <w:jc w:val="center"/>
        <w:rPr>
          <w:lang w:val="uk-UA"/>
        </w:rPr>
      </w:pPr>
    </w:p>
    <w:p w:rsidR="0045777B" w:rsidRPr="008D62C5" w:rsidRDefault="0045777B" w:rsidP="00470609">
      <w:pPr>
        <w:ind w:firstLine="709"/>
        <w:jc w:val="center"/>
        <w:rPr>
          <w:lang w:val="uk-UA"/>
        </w:rPr>
      </w:pPr>
    </w:p>
    <w:p w:rsidR="0045777B" w:rsidRPr="00531394" w:rsidRDefault="0045777B" w:rsidP="00470609">
      <w:pPr>
        <w:ind w:firstLine="709"/>
        <w:jc w:val="center"/>
        <w:rPr>
          <w:b/>
          <w:lang w:val="uk-UA"/>
        </w:rPr>
      </w:pPr>
      <w:r w:rsidRPr="00531394">
        <w:rPr>
          <w:b/>
          <w:lang w:val="uk-UA"/>
        </w:rPr>
        <w:t xml:space="preserve">Головний редактор                                     </w:t>
      </w:r>
      <w:proofErr w:type="spellStart"/>
      <w:r w:rsidRPr="00531394">
        <w:rPr>
          <w:b/>
          <w:lang w:val="uk-UA"/>
        </w:rPr>
        <w:t>Коленченко</w:t>
      </w:r>
      <w:proofErr w:type="spellEnd"/>
      <w:r w:rsidRPr="00531394">
        <w:rPr>
          <w:b/>
          <w:lang w:val="uk-UA"/>
        </w:rPr>
        <w:t xml:space="preserve"> Н.І.</w:t>
      </w:r>
    </w:p>
    <w:p w:rsidR="0045777B" w:rsidRDefault="0045777B" w:rsidP="0017358E">
      <w:pPr>
        <w:jc w:val="both"/>
        <w:rPr>
          <w:lang w:val="uk-UA"/>
        </w:rPr>
      </w:pPr>
    </w:p>
    <w:p w:rsidR="0045777B" w:rsidRDefault="0045777B" w:rsidP="0017358E">
      <w:pPr>
        <w:jc w:val="both"/>
        <w:rPr>
          <w:lang w:val="uk-UA"/>
        </w:rPr>
      </w:pPr>
    </w:p>
    <w:p w:rsidR="0045777B" w:rsidRDefault="0045777B" w:rsidP="0017358E">
      <w:pPr>
        <w:jc w:val="both"/>
        <w:rPr>
          <w:lang w:val="uk-UA"/>
        </w:rPr>
      </w:pPr>
    </w:p>
    <w:p w:rsidR="0045777B" w:rsidRDefault="0045777B" w:rsidP="0017358E">
      <w:pPr>
        <w:jc w:val="both"/>
        <w:rPr>
          <w:lang w:val="uk-UA"/>
        </w:rPr>
      </w:pPr>
    </w:p>
    <w:p w:rsidR="0045777B" w:rsidRDefault="0045777B" w:rsidP="0017358E">
      <w:pPr>
        <w:jc w:val="both"/>
        <w:rPr>
          <w:lang w:val="uk-UA"/>
        </w:rPr>
      </w:pPr>
    </w:p>
    <w:p w:rsidR="0045777B" w:rsidRDefault="0045777B" w:rsidP="0017358E">
      <w:pPr>
        <w:jc w:val="both"/>
        <w:rPr>
          <w:lang w:val="uk-UA"/>
        </w:rPr>
      </w:pPr>
    </w:p>
    <w:p w:rsidR="0045777B" w:rsidRDefault="0045777B" w:rsidP="0017358E">
      <w:pPr>
        <w:jc w:val="both"/>
        <w:rPr>
          <w:lang w:val="uk-UA"/>
        </w:rPr>
      </w:pPr>
    </w:p>
    <w:p w:rsidR="0045777B" w:rsidRDefault="0045777B" w:rsidP="0017358E">
      <w:pPr>
        <w:jc w:val="both"/>
        <w:rPr>
          <w:lang w:val="uk-UA"/>
        </w:rPr>
      </w:pPr>
    </w:p>
    <w:p w:rsidR="0045777B" w:rsidRDefault="0045777B" w:rsidP="0017358E">
      <w:pPr>
        <w:jc w:val="both"/>
        <w:rPr>
          <w:lang w:val="uk-UA"/>
        </w:rPr>
      </w:pPr>
    </w:p>
    <w:p w:rsidR="0045777B" w:rsidRDefault="0045777B" w:rsidP="0017358E">
      <w:pPr>
        <w:jc w:val="both"/>
        <w:rPr>
          <w:lang w:val="uk-UA"/>
        </w:rPr>
      </w:pPr>
    </w:p>
    <w:p w:rsidR="0045777B" w:rsidRDefault="0045777B" w:rsidP="0017358E">
      <w:pPr>
        <w:jc w:val="both"/>
        <w:rPr>
          <w:lang w:val="uk-UA"/>
        </w:rPr>
      </w:pPr>
    </w:p>
    <w:p w:rsidR="0045777B" w:rsidRPr="009070FE" w:rsidRDefault="0045777B" w:rsidP="0017358E">
      <w:pPr>
        <w:jc w:val="both"/>
        <w:rPr>
          <w:lang w:val="uk-UA"/>
        </w:rPr>
      </w:pPr>
    </w:p>
    <w:sectPr w:rsidR="0045777B" w:rsidRPr="009070FE" w:rsidSect="00531394">
      <w:footerReference w:type="even" r:id="rId9"/>
      <w:footerReference w:type="default" r:id="rId10"/>
      <w:pgSz w:w="11906" w:h="16838"/>
      <w:pgMar w:top="397" w:right="567" w:bottom="902"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155" w:rsidRDefault="008B5155" w:rsidP="00C64321">
      <w:r>
        <w:separator/>
      </w:r>
    </w:p>
  </w:endnote>
  <w:endnote w:type="continuationSeparator" w:id="0">
    <w:p w:rsidR="008B5155" w:rsidRDefault="008B5155"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7B" w:rsidRDefault="00B60390" w:rsidP="008B0114">
    <w:pPr>
      <w:pStyle w:val="a8"/>
      <w:framePr w:wrap="around" w:vAnchor="text" w:hAnchor="margin" w:xAlign="right" w:y="1"/>
      <w:rPr>
        <w:rStyle w:val="afb"/>
      </w:rPr>
    </w:pPr>
    <w:r>
      <w:rPr>
        <w:rStyle w:val="afb"/>
      </w:rPr>
      <w:fldChar w:fldCharType="begin"/>
    </w:r>
    <w:r w:rsidR="0045777B">
      <w:rPr>
        <w:rStyle w:val="afb"/>
      </w:rPr>
      <w:instrText xml:space="preserve">PAGE  </w:instrText>
    </w:r>
    <w:r>
      <w:rPr>
        <w:rStyle w:val="afb"/>
      </w:rPr>
      <w:fldChar w:fldCharType="end"/>
    </w:r>
  </w:p>
  <w:p w:rsidR="0045777B" w:rsidRDefault="0045777B" w:rsidP="00DD37C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7B" w:rsidRPr="00531394" w:rsidRDefault="0045777B" w:rsidP="008B0114">
    <w:pPr>
      <w:pStyle w:val="a8"/>
      <w:framePr w:wrap="around" w:vAnchor="text" w:hAnchor="margin" w:xAlign="right" w:y="1"/>
      <w:rPr>
        <w:rStyle w:val="afb"/>
        <w:lang w:val="uk-UA"/>
      </w:rPr>
    </w:pPr>
  </w:p>
  <w:p w:rsidR="0045777B" w:rsidRPr="00531394" w:rsidRDefault="0045777B" w:rsidP="00DD37C4">
    <w:pPr>
      <w:pStyle w:val="a8"/>
      <w:ind w:right="360"/>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155" w:rsidRDefault="008B5155" w:rsidP="00C64321">
      <w:r>
        <w:separator/>
      </w:r>
    </w:p>
  </w:footnote>
  <w:footnote w:type="continuationSeparator" w:id="0">
    <w:p w:rsidR="008B5155" w:rsidRDefault="008B5155"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FEA4808"/>
    <w:multiLevelType w:val="hybridMultilevel"/>
    <w:tmpl w:val="62DACF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14FB166F"/>
    <w:multiLevelType w:val="hybridMultilevel"/>
    <w:tmpl w:val="3B6E5D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A05DFF"/>
    <w:multiLevelType w:val="hybridMultilevel"/>
    <w:tmpl w:val="3F447F82"/>
    <w:lvl w:ilvl="0" w:tplc="04220001">
      <w:start w:val="1"/>
      <w:numFmt w:val="bullet"/>
      <w:lvlText w:val=""/>
      <w:lvlJc w:val="left"/>
      <w:pPr>
        <w:tabs>
          <w:tab w:val="num" w:pos="1440"/>
        </w:tabs>
        <w:ind w:left="1440" w:hanging="360"/>
      </w:pPr>
      <w:rPr>
        <w:rFonts w:ascii="Symbol" w:hAnsi="Symbol" w:hint="default"/>
      </w:rPr>
    </w:lvl>
    <w:lvl w:ilvl="1" w:tplc="2EEA16AC">
      <w:numFmt w:val="bullet"/>
      <w:lvlText w:val="-"/>
      <w:lvlJc w:val="left"/>
      <w:pPr>
        <w:tabs>
          <w:tab w:val="num" w:pos="2160"/>
        </w:tabs>
        <w:ind w:left="21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5">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855297D"/>
    <w:multiLevelType w:val="hybridMultilevel"/>
    <w:tmpl w:val="BB88FE24"/>
    <w:lvl w:ilvl="0" w:tplc="5942B1FC">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C7E33B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8">
    <w:nsid w:val="1EFA0A33"/>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9">
    <w:nsid w:val="20661B26"/>
    <w:multiLevelType w:val="hybridMultilevel"/>
    <w:tmpl w:val="831C5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6B4A5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1">
    <w:nsid w:val="31891BCD"/>
    <w:multiLevelType w:val="hybridMultilevel"/>
    <w:tmpl w:val="8314370E"/>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2520"/>
        </w:tabs>
        <w:ind w:left="252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5">
    <w:nsid w:val="4FC912E4"/>
    <w:multiLevelType w:val="hybridMultilevel"/>
    <w:tmpl w:val="B43E2628"/>
    <w:lvl w:ilvl="0" w:tplc="43AE0046">
      <w:start w:val="1"/>
      <w:numFmt w:val="decimal"/>
      <w:lvlText w:val="%1."/>
      <w:lvlJc w:val="left"/>
      <w:pPr>
        <w:ind w:left="357" w:firstLine="3"/>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7">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8">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19">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0">
    <w:nsid w:val="63D12489"/>
    <w:multiLevelType w:val="hybridMultilevel"/>
    <w:tmpl w:val="52D89B9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1">
    <w:nsid w:val="6A311CD4"/>
    <w:multiLevelType w:val="hybridMultilevel"/>
    <w:tmpl w:val="15F81E7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2">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3">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4">
    <w:nsid w:val="7D8A7961"/>
    <w:multiLevelType w:val="hybridMultilevel"/>
    <w:tmpl w:val="3B8CC126"/>
    <w:lvl w:ilvl="0" w:tplc="4FBC5A8C">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1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22"/>
  </w:num>
  <w:num w:numId="7">
    <w:abstractNumId w:val="12"/>
  </w:num>
  <w:num w:numId="8">
    <w:abstractNumId w:val="20"/>
  </w:num>
  <w:num w:numId="9">
    <w:abstractNumId w:val="2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8"/>
  </w:num>
  <w:num w:numId="15">
    <w:abstractNumId w:val="10"/>
  </w:num>
  <w:num w:numId="16">
    <w:abstractNumId w:val="8"/>
  </w:num>
  <w:num w:numId="17">
    <w:abstractNumId w:val="4"/>
  </w:num>
  <w:num w:numId="18">
    <w:abstractNumId w:val="7"/>
  </w:num>
  <w:num w:numId="19">
    <w:abstractNumId w:val="13"/>
  </w:num>
  <w:num w:numId="20">
    <w:abstractNumId w:val="3"/>
  </w:num>
  <w:num w:numId="21">
    <w:abstractNumId w:val="24"/>
  </w:num>
  <w:num w:numId="22">
    <w:abstractNumId w:val="16"/>
  </w:num>
  <w:num w:numId="23">
    <w:abstractNumId w:val="15"/>
  </w:num>
  <w:num w:numId="24">
    <w:abstractNumId w:val="1"/>
  </w:num>
  <w:num w:numId="25">
    <w:abstractNumId w:val="9"/>
  </w:num>
  <w:num w:numId="26">
    <w:abstractNumId w:val="6"/>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044A9"/>
    <w:rsid w:val="00013C03"/>
    <w:rsid w:val="00016089"/>
    <w:rsid w:val="000217EE"/>
    <w:rsid w:val="00021922"/>
    <w:rsid w:val="00022EC6"/>
    <w:rsid w:val="00023051"/>
    <w:rsid w:val="00023DC6"/>
    <w:rsid w:val="000251FD"/>
    <w:rsid w:val="00030D73"/>
    <w:rsid w:val="00032130"/>
    <w:rsid w:val="0004058D"/>
    <w:rsid w:val="0004722D"/>
    <w:rsid w:val="00047C7F"/>
    <w:rsid w:val="00054F8B"/>
    <w:rsid w:val="00062EC3"/>
    <w:rsid w:val="00064336"/>
    <w:rsid w:val="00066D68"/>
    <w:rsid w:val="00067C97"/>
    <w:rsid w:val="0007010D"/>
    <w:rsid w:val="000827F9"/>
    <w:rsid w:val="000A4275"/>
    <w:rsid w:val="000A4E38"/>
    <w:rsid w:val="000A631D"/>
    <w:rsid w:val="000A79E8"/>
    <w:rsid w:val="000B2D70"/>
    <w:rsid w:val="000B30BB"/>
    <w:rsid w:val="000B3428"/>
    <w:rsid w:val="000B554B"/>
    <w:rsid w:val="000B622C"/>
    <w:rsid w:val="000B6429"/>
    <w:rsid w:val="000C0BC2"/>
    <w:rsid w:val="000C5A37"/>
    <w:rsid w:val="000D16E3"/>
    <w:rsid w:val="000D18D6"/>
    <w:rsid w:val="000D1ECF"/>
    <w:rsid w:val="000E2C08"/>
    <w:rsid w:val="000E569F"/>
    <w:rsid w:val="000E5E91"/>
    <w:rsid w:val="000E6D20"/>
    <w:rsid w:val="000E70C9"/>
    <w:rsid w:val="000F0070"/>
    <w:rsid w:val="000F0F23"/>
    <w:rsid w:val="000F1C86"/>
    <w:rsid w:val="000F257F"/>
    <w:rsid w:val="00105394"/>
    <w:rsid w:val="0010565A"/>
    <w:rsid w:val="0011232C"/>
    <w:rsid w:val="00114F83"/>
    <w:rsid w:val="00117240"/>
    <w:rsid w:val="001307ED"/>
    <w:rsid w:val="00131999"/>
    <w:rsid w:val="00133C8C"/>
    <w:rsid w:val="00137233"/>
    <w:rsid w:val="001376D3"/>
    <w:rsid w:val="00141BA8"/>
    <w:rsid w:val="001444DF"/>
    <w:rsid w:val="00150DB8"/>
    <w:rsid w:val="00151DB7"/>
    <w:rsid w:val="00154CA9"/>
    <w:rsid w:val="00155127"/>
    <w:rsid w:val="00155971"/>
    <w:rsid w:val="0016262A"/>
    <w:rsid w:val="001633F1"/>
    <w:rsid w:val="0017358E"/>
    <w:rsid w:val="00175704"/>
    <w:rsid w:val="001762D7"/>
    <w:rsid w:val="00176AB5"/>
    <w:rsid w:val="00177833"/>
    <w:rsid w:val="00180A38"/>
    <w:rsid w:val="00182746"/>
    <w:rsid w:val="001838A6"/>
    <w:rsid w:val="001901C9"/>
    <w:rsid w:val="001962F4"/>
    <w:rsid w:val="001B0563"/>
    <w:rsid w:val="001B33E7"/>
    <w:rsid w:val="001B44B0"/>
    <w:rsid w:val="001B4BDA"/>
    <w:rsid w:val="001B4FF9"/>
    <w:rsid w:val="001C0D8D"/>
    <w:rsid w:val="001C374F"/>
    <w:rsid w:val="001C6AFA"/>
    <w:rsid w:val="001D0FE5"/>
    <w:rsid w:val="001D13FB"/>
    <w:rsid w:val="001D2F50"/>
    <w:rsid w:val="001D4A01"/>
    <w:rsid w:val="001D52AF"/>
    <w:rsid w:val="001E19CF"/>
    <w:rsid w:val="001E5EFE"/>
    <w:rsid w:val="001F05B7"/>
    <w:rsid w:val="001F1F66"/>
    <w:rsid w:val="001F7ADD"/>
    <w:rsid w:val="0020125B"/>
    <w:rsid w:val="00203E2A"/>
    <w:rsid w:val="002063C8"/>
    <w:rsid w:val="00207316"/>
    <w:rsid w:val="00210C7C"/>
    <w:rsid w:val="00211873"/>
    <w:rsid w:val="0021292B"/>
    <w:rsid w:val="00221E0F"/>
    <w:rsid w:val="00225115"/>
    <w:rsid w:val="002253B6"/>
    <w:rsid w:val="002257C1"/>
    <w:rsid w:val="00225CE8"/>
    <w:rsid w:val="002373BE"/>
    <w:rsid w:val="0024194D"/>
    <w:rsid w:val="0024445C"/>
    <w:rsid w:val="00245C5D"/>
    <w:rsid w:val="00250D1E"/>
    <w:rsid w:val="00254773"/>
    <w:rsid w:val="00254938"/>
    <w:rsid w:val="0025645C"/>
    <w:rsid w:val="00256EC1"/>
    <w:rsid w:val="00261122"/>
    <w:rsid w:val="00261925"/>
    <w:rsid w:val="00261A8D"/>
    <w:rsid w:val="00263FD4"/>
    <w:rsid w:val="00270029"/>
    <w:rsid w:val="00274394"/>
    <w:rsid w:val="00282FF9"/>
    <w:rsid w:val="00283529"/>
    <w:rsid w:val="0028576F"/>
    <w:rsid w:val="002860B7"/>
    <w:rsid w:val="00297051"/>
    <w:rsid w:val="002A29E5"/>
    <w:rsid w:val="002A634F"/>
    <w:rsid w:val="002B22CE"/>
    <w:rsid w:val="002B31BC"/>
    <w:rsid w:val="002B43F2"/>
    <w:rsid w:val="002B63E7"/>
    <w:rsid w:val="002C081C"/>
    <w:rsid w:val="002C1C80"/>
    <w:rsid w:val="002C2F9B"/>
    <w:rsid w:val="002C5947"/>
    <w:rsid w:val="002C7131"/>
    <w:rsid w:val="002D0689"/>
    <w:rsid w:val="002D7E04"/>
    <w:rsid w:val="002E3484"/>
    <w:rsid w:val="002E49A8"/>
    <w:rsid w:val="002E6C4F"/>
    <w:rsid w:val="002E6E6A"/>
    <w:rsid w:val="002F138B"/>
    <w:rsid w:val="002F3955"/>
    <w:rsid w:val="002F5491"/>
    <w:rsid w:val="002F5A07"/>
    <w:rsid w:val="00303EEE"/>
    <w:rsid w:val="0031297E"/>
    <w:rsid w:val="00312F59"/>
    <w:rsid w:val="003149E2"/>
    <w:rsid w:val="00314A70"/>
    <w:rsid w:val="00316498"/>
    <w:rsid w:val="00316C43"/>
    <w:rsid w:val="003204A8"/>
    <w:rsid w:val="00331A52"/>
    <w:rsid w:val="00331E9C"/>
    <w:rsid w:val="00340271"/>
    <w:rsid w:val="00340912"/>
    <w:rsid w:val="003456A1"/>
    <w:rsid w:val="00353C1E"/>
    <w:rsid w:val="003628C1"/>
    <w:rsid w:val="00362D62"/>
    <w:rsid w:val="00363699"/>
    <w:rsid w:val="003647BF"/>
    <w:rsid w:val="003678E3"/>
    <w:rsid w:val="0037279D"/>
    <w:rsid w:val="003734EA"/>
    <w:rsid w:val="00374405"/>
    <w:rsid w:val="003846BE"/>
    <w:rsid w:val="00387633"/>
    <w:rsid w:val="00390449"/>
    <w:rsid w:val="003927B0"/>
    <w:rsid w:val="00394AE8"/>
    <w:rsid w:val="0039597E"/>
    <w:rsid w:val="003A0E6E"/>
    <w:rsid w:val="003A2D15"/>
    <w:rsid w:val="003A44E3"/>
    <w:rsid w:val="003A7EC6"/>
    <w:rsid w:val="003B197F"/>
    <w:rsid w:val="003B2D59"/>
    <w:rsid w:val="003B7EDB"/>
    <w:rsid w:val="003D2E73"/>
    <w:rsid w:val="003D76C1"/>
    <w:rsid w:val="003E10FD"/>
    <w:rsid w:val="003E1D49"/>
    <w:rsid w:val="003E2928"/>
    <w:rsid w:val="003E424D"/>
    <w:rsid w:val="003E4D44"/>
    <w:rsid w:val="003E5DA6"/>
    <w:rsid w:val="003E69F3"/>
    <w:rsid w:val="003E6BE2"/>
    <w:rsid w:val="003E78E4"/>
    <w:rsid w:val="003F15D1"/>
    <w:rsid w:val="00401558"/>
    <w:rsid w:val="00403E16"/>
    <w:rsid w:val="00403FD2"/>
    <w:rsid w:val="00404D18"/>
    <w:rsid w:val="004058A2"/>
    <w:rsid w:val="00405EC2"/>
    <w:rsid w:val="004061BD"/>
    <w:rsid w:val="00413046"/>
    <w:rsid w:val="0041590F"/>
    <w:rsid w:val="00416B38"/>
    <w:rsid w:val="0042045B"/>
    <w:rsid w:val="00422428"/>
    <w:rsid w:val="004256ED"/>
    <w:rsid w:val="00425E8D"/>
    <w:rsid w:val="00427C43"/>
    <w:rsid w:val="004318ED"/>
    <w:rsid w:val="00434074"/>
    <w:rsid w:val="00437D68"/>
    <w:rsid w:val="00440D6D"/>
    <w:rsid w:val="00441FC0"/>
    <w:rsid w:val="00444C75"/>
    <w:rsid w:val="00445375"/>
    <w:rsid w:val="00447D74"/>
    <w:rsid w:val="00450280"/>
    <w:rsid w:val="0045062F"/>
    <w:rsid w:val="00456F4B"/>
    <w:rsid w:val="0045777B"/>
    <w:rsid w:val="00464D16"/>
    <w:rsid w:val="004651F4"/>
    <w:rsid w:val="00470609"/>
    <w:rsid w:val="00472BBC"/>
    <w:rsid w:val="00472F42"/>
    <w:rsid w:val="00475F41"/>
    <w:rsid w:val="004804F4"/>
    <w:rsid w:val="00485BC9"/>
    <w:rsid w:val="004876A7"/>
    <w:rsid w:val="00492E1D"/>
    <w:rsid w:val="0049534C"/>
    <w:rsid w:val="0049583F"/>
    <w:rsid w:val="004969A2"/>
    <w:rsid w:val="004A00A6"/>
    <w:rsid w:val="004A0B05"/>
    <w:rsid w:val="004A0C03"/>
    <w:rsid w:val="004A11FD"/>
    <w:rsid w:val="004A5F4A"/>
    <w:rsid w:val="004B1949"/>
    <w:rsid w:val="004B6FAE"/>
    <w:rsid w:val="004C1E5B"/>
    <w:rsid w:val="004C3C83"/>
    <w:rsid w:val="004D0D18"/>
    <w:rsid w:val="004D1030"/>
    <w:rsid w:val="004D5CB1"/>
    <w:rsid w:val="004D721B"/>
    <w:rsid w:val="004E55E2"/>
    <w:rsid w:val="004E5F14"/>
    <w:rsid w:val="004F1D28"/>
    <w:rsid w:val="004F3E0A"/>
    <w:rsid w:val="004F49CE"/>
    <w:rsid w:val="004F6450"/>
    <w:rsid w:val="004F6C28"/>
    <w:rsid w:val="005014C0"/>
    <w:rsid w:val="005022DA"/>
    <w:rsid w:val="005047F9"/>
    <w:rsid w:val="005059BE"/>
    <w:rsid w:val="00507983"/>
    <w:rsid w:val="00513907"/>
    <w:rsid w:val="005143C9"/>
    <w:rsid w:val="00516BAC"/>
    <w:rsid w:val="0051791E"/>
    <w:rsid w:val="00517928"/>
    <w:rsid w:val="00531394"/>
    <w:rsid w:val="00531ED1"/>
    <w:rsid w:val="00532F82"/>
    <w:rsid w:val="00537C68"/>
    <w:rsid w:val="00540757"/>
    <w:rsid w:val="005417B2"/>
    <w:rsid w:val="0054195E"/>
    <w:rsid w:val="00541F22"/>
    <w:rsid w:val="005421C7"/>
    <w:rsid w:val="00553573"/>
    <w:rsid w:val="005543D4"/>
    <w:rsid w:val="00562461"/>
    <w:rsid w:val="0056258B"/>
    <w:rsid w:val="005652A6"/>
    <w:rsid w:val="00566D82"/>
    <w:rsid w:val="00570894"/>
    <w:rsid w:val="00577ADA"/>
    <w:rsid w:val="00581B14"/>
    <w:rsid w:val="00581F89"/>
    <w:rsid w:val="00584720"/>
    <w:rsid w:val="00591033"/>
    <w:rsid w:val="00591405"/>
    <w:rsid w:val="00597D56"/>
    <w:rsid w:val="005A111D"/>
    <w:rsid w:val="005A4F21"/>
    <w:rsid w:val="005A6F03"/>
    <w:rsid w:val="005B019C"/>
    <w:rsid w:val="005B209E"/>
    <w:rsid w:val="005B2482"/>
    <w:rsid w:val="005B61EF"/>
    <w:rsid w:val="005B7130"/>
    <w:rsid w:val="005D22A5"/>
    <w:rsid w:val="005D3C1A"/>
    <w:rsid w:val="005D737B"/>
    <w:rsid w:val="005D76CA"/>
    <w:rsid w:val="005E2866"/>
    <w:rsid w:val="005E354E"/>
    <w:rsid w:val="005E3E25"/>
    <w:rsid w:val="005E4EEF"/>
    <w:rsid w:val="005E7AAB"/>
    <w:rsid w:val="005F32B5"/>
    <w:rsid w:val="005F4BA1"/>
    <w:rsid w:val="00605AEE"/>
    <w:rsid w:val="00613B26"/>
    <w:rsid w:val="00615724"/>
    <w:rsid w:val="006163CD"/>
    <w:rsid w:val="00621A99"/>
    <w:rsid w:val="00626A48"/>
    <w:rsid w:val="00632745"/>
    <w:rsid w:val="0063339D"/>
    <w:rsid w:val="00635965"/>
    <w:rsid w:val="006459D1"/>
    <w:rsid w:val="00652A0C"/>
    <w:rsid w:val="006603E4"/>
    <w:rsid w:val="00660C72"/>
    <w:rsid w:val="00661104"/>
    <w:rsid w:val="00662C85"/>
    <w:rsid w:val="00662D65"/>
    <w:rsid w:val="00663228"/>
    <w:rsid w:val="0066490B"/>
    <w:rsid w:val="00665394"/>
    <w:rsid w:val="00665EBA"/>
    <w:rsid w:val="006700DF"/>
    <w:rsid w:val="00673461"/>
    <w:rsid w:val="0067346C"/>
    <w:rsid w:val="00674929"/>
    <w:rsid w:val="00674D05"/>
    <w:rsid w:val="00681CDB"/>
    <w:rsid w:val="0068257A"/>
    <w:rsid w:val="00682DB4"/>
    <w:rsid w:val="0068523A"/>
    <w:rsid w:val="0068664B"/>
    <w:rsid w:val="00697517"/>
    <w:rsid w:val="006A47ED"/>
    <w:rsid w:val="006A737F"/>
    <w:rsid w:val="006A7879"/>
    <w:rsid w:val="006B106B"/>
    <w:rsid w:val="006B537B"/>
    <w:rsid w:val="006B5A82"/>
    <w:rsid w:val="006C349E"/>
    <w:rsid w:val="006D06D8"/>
    <w:rsid w:val="006D1505"/>
    <w:rsid w:val="006D1553"/>
    <w:rsid w:val="006D190D"/>
    <w:rsid w:val="006D297B"/>
    <w:rsid w:val="006D36BC"/>
    <w:rsid w:val="006D6D31"/>
    <w:rsid w:val="006E048E"/>
    <w:rsid w:val="006F174F"/>
    <w:rsid w:val="006F2CF0"/>
    <w:rsid w:val="006F2D6F"/>
    <w:rsid w:val="006F30C4"/>
    <w:rsid w:val="006F72A9"/>
    <w:rsid w:val="00702F54"/>
    <w:rsid w:val="00705966"/>
    <w:rsid w:val="007126A2"/>
    <w:rsid w:val="00712FA6"/>
    <w:rsid w:val="00713B87"/>
    <w:rsid w:val="00715A2A"/>
    <w:rsid w:val="00721F34"/>
    <w:rsid w:val="00727E62"/>
    <w:rsid w:val="00730B35"/>
    <w:rsid w:val="00735BE8"/>
    <w:rsid w:val="00743823"/>
    <w:rsid w:val="00745878"/>
    <w:rsid w:val="007459CC"/>
    <w:rsid w:val="00753131"/>
    <w:rsid w:val="007550D0"/>
    <w:rsid w:val="0075645B"/>
    <w:rsid w:val="007616B3"/>
    <w:rsid w:val="00761FE3"/>
    <w:rsid w:val="00762322"/>
    <w:rsid w:val="00762460"/>
    <w:rsid w:val="00766570"/>
    <w:rsid w:val="00770524"/>
    <w:rsid w:val="00771A2B"/>
    <w:rsid w:val="007844C7"/>
    <w:rsid w:val="00786B88"/>
    <w:rsid w:val="00786D27"/>
    <w:rsid w:val="00787D69"/>
    <w:rsid w:val="00787FEB"/>
    <w:rsid w:val="00790189"/>
    <w:rsid w:val="0079338F"/>
    <w:rsid w:val="0079478A"/>
    <w:rsid w:val="00794CA1"/>
    <w:rsid w:val="00797AFC"/>
    <w:rsid w:val="007A5A97"/>
    <w:rsid w:val="007B18AA"/>
    <w:rsid w:val="007B2CDD"/>
    <w:rsid w:val="007B5BD5"/>
    <w:rsid w:val="007C6509"/>
    <w:rsid w:val="007C7342"/>
    <w:rsid w:val="007C7C0C"/>
    <w:rsid w:val="007D6FEC"/>
    <w:rsid w:val="007D7272"/>
    <w:rsid w:val="007E0454"/>
    <w:rsid w:val="007E756E"/>
    <w:rsid w:val="007F0807"/>
    <w:rsid w:val="007F4DC0"/>
    <w:rsid w:val="007F54A9"/>
    <w:rsid w:val="007F7A85"/>
    <w:rsid w:val="007F7D28"/>
    <w:rsid w:val="00806C98"/>
    <w:rsid w:val="0081247A"/>
    <w:rsid w:val="00823E05"/>
    <w:rsid w:val="00830D03"/>
    <w:rsid w:val="008312DA"/>
    <w:rsid w:val="00832F19"/>
    <w:rsid w:val="0084318C"/>
    <w:rsid w:val="008451C4"/>
    <w:rsid w:val="008470CE"/>
    <w:rsid w:val="0085107D"/>
    <w:rsid w:val="0085628E"/>
    <w:rsid w:val="008574D0"/>
    <w:rsid w:val="00857DEB"/>
    <w:rsid w:val="00860B42"/>
    <w:rsid w:val="00860F14"/>
    <w:rsid w:val="00863696"/>
    <w:rsid w:val="00864B31"/>
    <w:rsid w:val="0087221C"/>
    <w:rsid w:val="0087226E"/>
    <w:rsid w:val="00875173"/>
    <w:rsid w:val="00875373"/>
    <w:rsid w:val="008812E0"/>
    <w:rsid w:val="0088170B"/>
    <w:rsid w:val="0088369C"/>
    <w:rsid w:val="00883A16"/>
    <w:rsid w:val="008841DB"/>
    <w:rsid w:val="00886819"/>
    <w:rsid w:val="00887731"/>
    <w:rsid w:val="00887E84"/>
    <w:rsid w:val="00892180"/>
    <w:rsid w:val="008A2BC9"/>
    <w:rsid w:val="008A3FD8"/>
    <w:rsid w:val="008A40F1"/>
    <w:rsid w:val="008A431F"/>
    <w:rsid w:val="008A6518"/>
    <w:rsid w:val="008B0114"/>
    <w:rsid w:val="008B3AF4"/>
    <w:rsid w:val="008B41D6"/>
    <w:rsid w:val="008B4AD2"/>
    <w:rsid w:val="008B5155"/>
    <w:rsid w:val="008C1A8A"/>
    <w:rsid w:val="008C3059"/>
    <w:rsid w:val="008C339D"/>
    <w:rsid w:val="008D111E"/>
    <w:rsid w:val="008D62C5"/>
    <w:rsid w:val="008D7D62"/>
    <w:rsid w:val="008E17E3"/>
    <w:rsid w:val="008E5B65"/>
    <w:rsid w:val="008F01B4"/>
    <w:rsid w:val="008F0F18"/>
    <w:rsid w:val="008F11AB"/>
    <w:rsid w:val="008F7445"/>
    <w:rsid w:val="00900F3A"/>
    <w:rsid w:val="00901596"/>
    <w:rsid w:val="00901929"/>
    <w:rsid w:val="009020F2"/>
    <w:rsid w:val="009026C8"/>
    <w:rsid w:val="009054FA"/>
    <w:rsid w:val="009070FE"/>
    <w:rsid w:val="009105C5"/>
    <w:rsid w:val="00912064"/>
    <w:rsid w:val="0091358D"/>
    <w:rsid w:val="009164F4"/>
    <w:rsid w:val="00916DF9"/>
    <w:rsid w:val="009243A3"/>
    <w:rsid w:val="0092623D"/>
    <w:rsid w:val="00926626"/>
    <w:rsid w:val="00927F6F"/>
    <w:rsid w:val="00930A37"/>
    <w:rsid w:val="0093185D"/>
    <w:rsid w:val="009343CF"/>
    <w:rsid w:val="00937852"/>
    <w:rsid w:val="00940A61"/>
    <w:rsid w:val="00942E34"/>
    <w:rsid w:val="009434BC"/>
    <w:rsid w:val="0094656E"/>
    <w:rsid w:val="00953576"/>
    <w:rsid w:val="00953CD0"/>
    <w:rsid w:val="00955E69"/>
    <w:rsid w:val="00957662"/>
    <w:rsid w:val="0096712F"/>
    <w:rsid w:val="0097094A"/>
    <w:rsid w:val="009730A2"/>
    <w:rsid w:val="00976160"/>
    <w:rsid w:val="00986545"/>
    <w:rsid w:val="00990987"/>
    <w:rsid w:val="00991401"/>
    <w:rsid w:val="00993912"/>
    <w:rsid w:val="009A02A2"/>
    <w:rsid w:val="009A465F"/>
    <w:rsid w:val="009A5103"/>
    <w:rsid w:val="009A6775"/>
    <w:rsid w:val="009B1CE2"/>
    <w:rsid w:val="009B290B"/>
    <w:rsid w:val="009B4785"/>
    <w:rsid w:val="009B688E"/>
    <w:rsid w:val="009C0C18"/>
    <w:rsid w:val="009C24C6"/>
    <w:rsid w:val="009D0AAE"/>
    <w:rsid w:val="009E0916"/>
    <w:rsid w:val="009E513B"/>
    <w:rsid w:val="009E662E"/>
    <w:rsid w:val="009F10CA"/>
    <w:rsid w:val="009F35D1"/>
    <w:rsid w:val="009F67AA"/>
    <w:rsid w:val="009F71A2"/>
    <w:rsid w:val="00A01141"/>
    <w:rsid w:val="00A04E1A"/>
    <w:rsid w:val="00A06EBE"/>
    <w:rsid w:val="00A10D4B"/>
    <w:rsid w:val="00A11EC1"/>
    <w:rsid w:val="00A16D52"/>
    <w:rsid w:val="00A2232C"/>
    <w:rsid w:val="00A23247"/>
    <w:rsid w:val="00A31783"/>
    <w:rsid w:val="00A33B9C"/>
    <w:rsid w:val="00A40BFB"/>
    <w:rsid w:val="00A41044"/>
    <w:rsid w:val="00A41FF7"/>
    <w:rsid w:val="00A47563"/>
    <w:rsid w:val="00A54281"/>
    <w:rsid w:val="00A5433F"/>
    <w:rsid w:val="00A6090C"/>
    <w:rsid w:val="00A63E8E"/>
    <w:rsid w:val="00A6442A"/>
    <w:rsid w:val="00A82EC6"/>
    <w:rsid w:val="00A911E0"/>
    <w:rsid w:val="00A93323"/>
    <w:rsid w:val="00A97743"/>
    <w:rsid w:val="00AA01CA"/>
    <w:rsid w:val="00AA5C25"/>
    <w:rsid w:val="00AA6D15"/>
    <w:rsid w:val="00AB2CCA"/>
    <w:rsid w:val="00AB3A97"/>
    <w:rsid w:val="00AC1132"/>
    <w:rsid w:val="00AD7AAE"/>
    <w:rsid w:val="00AE0347"/>
    <w:rsid w:val="00AE4C78"/>
    <w:rsid w:val="00AE6B64"/>
    <w:rsid w:val="00AF046E"/>
    <w:rsid w:val="00AF22AC"/>
    <w:rsid w:val="00AF75B0"/>
    <w:rsid w:val="00B05441"/>
    <w:rsid w:val="00B055B3"/>
    <w:rsid w:val="00B05F59"/>
    <w:rsid w:val="00B079A0"/>
    <w:rsid w:val="00B232BD"/>
    <w:rsid w:val="00B307EB"/>
    <w:rsid w:val="00B3150E"/>
    <w:rsid w:val="00B35072"/>
    <w:rsid w:val="00B37ECE"/>
    <w:rsid w:val="00B4086B"/>
    <w:rsid w:val="00B4261F"/>
    <w:rsid w:val="00B42C7E"/>
    <w:rsid w:val="00B47CE3"/>
    <w:rsid w:val="00B52602"/>
    <w:rsid w:val="00B56F0B"/>
    <w:rsid w:val="00B56F22"/>
    <w:rsid w:val="00B60390"/>
    <w:rsid w:val="00B62922"/>
    <w:rsid w:val="00B6388F"/>
    <w:rsid w:val="00B657B6"/>
    <w:rsid w:val="00B701A9"/>
    <w:rsid w:val="00B75F08"/>
    <w:rsid w:val="00B81C80"/>
    <w:rsid w:val="00B839B9"/>
    <w:rsid w:val="00B86CBF"/>
    <w:rsid w:val="00B86D2B"/>
    <w:rsid w:val="00B87C88"/>
    <w:rsid w:val="00B87EF9"/>
    <w:rsid w:val="00B9380E"/>
    <w:rsid w:val="00BA0FAB"/>
    <w:rsid w:val="00BA5162"/>
    <w:rsid w:val="00BA72E6"/>
    <w:rsid w:val="00BB5E19"/>
    <w:rsid w:val="00BB6862"/>
    <w:rsid w:val="00BC077C"/>
    <w:rsid w:val="00BC386C"/>
    <w:rsid w:val="00BD0964"/>
    <w:rsid w:val="00BD3888"/>
    <w:rsid w:val="00BE6AFA"/>
    <w:rsid w:val="00BF3FF9"/>
    <w:rsid w:val="00BF70A1"/>
    <w:rsid w:val="00C043CD"/>
    <w:rsid w:val="00C05AA0"/>
    <w:rsid w:val="00C1131D"/>
    <w:rsid w:val="00C22648"/>
    <w:rsid w:val="00C22F08"/>
    <w:rsid w:val="00C30EF7"/>
    <w:rsid w:val="00C3168B"/>
    <w:rsid w:val="00C378A7"/>
    <w:rsid w:val="00C42BAB"/>
    <w:rsid w:val="00C473A1"/>
    <w:rsid w:val="00C524D0"/>
    <w:rsid w:val="00C64321"/>
    <w:rsid w:val="00C665D2"/>
    <w:rsid w:val="00C66A61"/>
    <w:rsid w:val="00C751FE"/>
    <w:rsid w:val="00C90C42"/>
    <w:rsid w:val="00C9420A"/>
    <w:rsid w:val="00C95EFD"/>
    <w:rsid w:val="00C95F3E"/>
    <w:rsid w:val="00C96D38"/>
    <w:rsid w:val="00CA0390"/>
    <w:rsid w:val="00CA68CF"/>
    <w:rsid w:val="00CB2E73"/>
    <w:rsid w:val="00CB4866"/>
    <w:rsid w:val="00CB4E25"/>
    <w:rsid w:val="00CC031F"/>
    <w:rsid w:val="00CC0C47"/>
    <w:rsid w:val="00CC1079"/>
    <w:rsid w:val="00CC3FCD"/>
    <w:rsid w:val="00CC561F"/>
    <w:rsid w:val="00CC6769"/>
    <w:rsid w:val="00CC7DFB"/>
    <w:rsid w:val="00CD0D8B"/>
    <w:rsid w:val="00CD2374"/>
    <w:rsid w:val="00CE18BC"/>
    <w:rsid w:val="00CF16A7"/>
    <w:rsid w:val="00CF423F"/>
    <w:rsid w:val="00D01D99"/>
    <w:rsid w:val="00D0380E"/>
    <w:rsid w:val="00D05CD6"/>
    <w:rsid w:val="00D05EBF"/>
    <w:rsid w:val="00D1112B"/>
    <w:rsid w:val="00D11B81"/>
    <w:rsid w:val="00D15DE5"/>
    <w:rsid w:val="00D15E9F"/>
    <w:rsid w:val="00D26C2E"/>
    <w:rsid w:val="00D3325B"/>
    <w:rsid w:val="00D35BEE"/>
    <w:rsid w:val="00D36572"/>
    <w:rsid w:val="00D37026"/>
    <w:rsid w:val="00D439CF"/>
    <w:rsid w:val="00D50C0A"/>
    <w:rsid w:val="00D53465"/>
    <w:rsid w:val="00D5471C"/>
    <w:rsid w:val="00D5535C"/>
    <w:rsid w:val="00D61F88"/>
    <w:rsid w:val="00D620EA"/>
    <w:rsid w:val="00D62A91"/>
    <w:rsid w:val="00D64FFF"/>
    <w:rsid w:val="00D66994"/>
    <w:rsid w:val="00D705D7"/>
    <w:rsid w:val="00D7535B"/>
    <w:rsid w:val="00D76451"/>
    <w:rsid w:val="00D8116C"/>
    <w:rsid w:val="00D81BD9"/>
    <w:rsid w:val="00D8709A"/>
    <w:rsid w:val="00D96963"/>
    <w:rsid w:val="00D96C69"/>
    <w:rsid w:val="00DA31F7"/>
    <w:rsid w:val="00DA3F52"/>
    <w:rsid w:val="00DA4E81"/>
    <w:rsid w:val="00DA6642"/>
    <w:rsid w:val="00DB04F8"/>
    <w:rsid w:val="00DB1CB2"/>
    <w:rsid w:val="00DB25DA"/>
    <w:rsid w:val="00DB6DD1"/>
    <w:rsid w:val="00DB7CF3"/>
    <w:rsid w:val="00DC092A"/>
    <w:rsid w:val="00DC1BC5"/>
    <w:rsid w:val="00DD0F55"/>
    <w:rsid w:val="00DD1BF6"/>
    <w:rsid w:val="00DD1F9B"/>
    <w:rsid w:val="00DD3700"/>
    <w:rsid w:val="00DD37C4"/>
    <w:rsid w:val="00DD4FDB"/>
    <w:rsid w:val="00DE0097"/>
    <w:rsid w:val="00DE0C34"/>
    <w:rsid w:val="00DE5BD0"/>
    <w:rsid w:val="00E00388"/>
    <w:rsid w:val="00E01ACB"/>
    <w:rsid w:val="00E021EB"/>
    <w:rsid w:val="00E02576"/>
    <w:rsid w:val="00E03C69"/>
    <w:rsid w:val="00E06D50"/>
    <w:rsid w:val="00E10F47"/>
    <w:rsid w:val="00E136E9"/>
    <w:rsid w:val="00E20341"/>
    <w:rsid w:val="00E2727D"/>
    <w:rsid w:val="00E3021C"/>
    <w:rsid w:val="00E306FC"/>
    <w:rsid w:val="00E3094F"/>
    <w:rsid w:val="00E30F78"/>
    <w:rsid w:val="00E35993"/>
    <w:rsid w:val="00E41C2C"/>
    <w:rsid w:val="00E42EFD"/>
    <w:rsid w:val="00E44776"/>
    <w:rsid w:val="00E5003F"/>
    <w:rsid w:val="00E50F9D"/>
    <w:rsid w:val="00E51293"/>
    <w:rsid w:val="00E556B3"/>
    <w:rsid w:val="00E56F49"/>
    <w:rsid w:val="00E70B31"/>
    <w:rsid w:val="00E75571"/>
    <w:rsid w:val="00E77734"/>
    <w:rsid w:val="00E8204B"/>
    <w:rsid w:val="00E828CE"/>
    <w:rsid w:val="00E8719B"/>
    <w:rsid w:val="00E87636"/>
    <w:rsid w:val="00E87C28"/>
    <w:rsid w:val="00E87F56"/>
    <w:rsid w:val="00E924FF"/>
    <w:rsid w:val="00E94163"/>
    <w:rsid w:val="00E95079"/>
    <w:rsid w:val="00EB1CE4"/>
    <w:rsid w:val="00EC4391"/>
    <w:rsid w:val="00ED189F"/>
    <w:rsid w:val="00ED39B9"/>
    <w:rsid w:val="00ED6A32"/>
    <w:rsid w:val="00EE2C64"/>
    <w:rsid w:val="00EE494C"/>
    <w:rsid w:val="00EE6EFF"/>
    <w:rsid w:val="00EF7F63"/>
    <w:rsid w:val="00F0256C"/>
    <w:rsid w:val="00F02D54"/>
    <w:rsid w:val="00F03872"/>
    <w:rsid w:val="00F03B17"/>
    <w:rsid w:val="00F0580D"/>
    <w:rsid w:val="00F06A00"/>
    <w:rsid w:val="00F10D23"/>
    <w:rsid w:val="00F1268B"/>
    <w:rsid w:val="00F202D0"/>
    <w:rsid w:val="00F210A7"/>
    <w:rsid w:val="00F2695E"/>
    <w:rsid w:val="00F26B05"/>
    <w:rsid w:val="00F27581"/>
    <w:rsid w:val="00F275FD"/>
    <w:rsid w:val="00F30B49"/>
    <w:rsid w:val="00F32B53"/>
    <w:rsid w:val="00F32EE0"/>
    <w:rsid w:val="00F33BDD"/>
    <w:rsid w:val="00F37D68"/>
    <w:rsid w:val="00F42987"/>
    <w:rsid w:val="00F4344A"/>
    <w:rsid w:val="00F43618"/>
    <w:rsid w:val="00F5115C"/>
    <w:rsid w:val="00F5348A"/>
    <w:rsid w:val="00F53B22"/>
    <w:rsid w:val="00F549AA"/>
    <w:rsid w:val="00F55599"/>
    <w:rsid w:val="00F5602E"/>
    <w:rsid w:val="00F56FB6"/>
    <w:rsid w:val="00F57A70"/>
    <w:rsid w:val="00F6163C"/>
    <w:rsid w:val="00F61665"/>
    <w:rsid w:val="00F65E27"/>
    <w:rsid w:val="00F66CD0"/>
    <w:rsid w:val="00F70B02"/>
    <w:rsid w:val="00F72FE6"/>
    <w:rsid w:val="00F74D7F"/>
    <w:rsid w:val="00F764FD"/>
    <w:rsid w:val="00F77BC5"/>
    <w:rsid w:val="00F81EF1"/>
    <w:rsid w:val="00F91F3E"/>
    <w:rsid w:val="00F96E3F"/>
    <w:rsid w:val="00F97687"/>
    <w:rsid w:val="00FA0798"/>
    <w:rsid w:val="00FA1A4F"/>
    <w:rsid w:val="00FA43BB"/>
    <w:rsid w:val="00FA5A75"/>
    <w:rsid w:val="00FA6495"/>
    <w:rsid w:val="00FB3C6F"/>
    <w:rsid w:val="00FB3E03"/>
    <w:rsid w:val="00FB4D1F"/>
    <w:rsid w:val="00FB71C4"/>
    <w:rsid w:val="00FB755F"/>
    <w:rsid w:val="00FB7CA8"/>
    <w:rsid w:val="00FC0D2B"/>
    <w:rsid w:val="00FC2B92"/>
    <w:rsid w:val="00FC394E"/>
    <w:rsid w:val="00FD05AB"/>
    <w:rsid w:val="00FD501B"/>
    <w:rsid w:val="00FD70F3"/>
    <w:rsid w:val="00FD718F"/>
    <w:rsid w:val="00FE0097"/>
    <w:rsid w:val="00FE082F"/>
    <w:rsid w:val="00FE3B6E"/>
    <w:rsid w:val="00FE5916"/>
    <w:rsid w:val="00FF16A6"/>
    <w:rsid w:val="00FF2E89"/>
    <w:rsid w:val="00FF7CC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8F"/>
    <w:rPr>
      <w:rFonts w:ascii="Times New Roman" w:eastAsia="Times New Roman" w:hAnsi="Times New Roman"/>
      <w:sz w:val="24"/>
      <w:szCs w:val="24"/>
    </w:rPr>
  </w:style>
  <w:style w:type="paragraph" w:styleId="1">
    <w:name w:val="heading 1"/>
    <w:basedOn w:val="a"/>
    <w:next w:val="a"/>
    <w:link w:val="10"/>
    <w:uiPriority w:val="99"/>
    <w:qFormat/>
    <w:rsid w:val="00FD718F"/>
    <w:pPr>
      <w:keepNext/>
      <w:jc w:val="center"/>
      <w:outlineLvl w:val="0"/>
    </w:pPr>
    <w:rPr>
      <w:b/>
      <w:sz w:val="28"/>
      <w:szCs w:val="20"/>
    </w:rPr>
  </w:style>
  <w:style w:type="paragraph" w:styleId="2">
    <w:name w:val="heading 2"/>
    <w:basedOn w:val="a"/>
    <w:next w:val="a"/>
    <w:link w:val="20"/>
    <w:uiPriority w:val="99"/>
    <w:qFormat/>
    <w:rsid w:val="00FD718F"/>
    <w:pPr>
      <w:keepNext/>
      <w:jc w:val="center"/>
      <w:outlineLvl w:val="1"/>
    </w:pPr>
    <w:rPr>
      <w:b/>
      <w:sz w:val="20"/>
      <w:szCs w:val="20"/>
    </w:rPr>
  </w:style>
  <w:style w:type="paragraph" w:styleId="3">
    <w:name w:val="heading 3"/>
    <w:basedOn w:val="a"/>
    <w:next w:val="a"/>
    <w:link w:val="30"/>
    <w:uiPriority w:val="99"/>
    <w:qFormat/>
    <w:rsid w:val="00FD718F"/>
    <w:pPr>
      <w:keepNext/>
      <w:jc w:val="center"/>
      <w:outlineLvl w:val="2"/>
    </w:pPr>
    <w:rPr>
      <w:b/>
      <w:szCs w:val="20"/>
    </w:rPr>
  </w:style>
  <w:style w:type="paragraph" w:styleId="4">
    <w:name w:val="heading 4"/>
    <w:basedOn w:val="a"/>
    <w:next w:val="a"/>
    <w:link w:val="40"/>
    <w:uiPriority w:val="99"/>
    <w:qFormat/>
    <w:locked/>
    <w:rsid w:val="00FB71C4"/>
    <w:pPr>
      <w:keepNext/>
      <w:keepLines/>
      <w:spacing w:before="200"/>
      <w:outlineLvl w:val="3"/>
    </w:pPr>
    <w:rPr>
      <w:rFonts w:ascii="Cambria" w:hAnsi="Cambria"/>
      <w:b/>
      <w:bCs/>
      <w:i/>
      <w:iCs/>
      <w:color w:val="4F81BD"/>
    </w:rPr>
  </w:style>
  <w:style w:type="paragraph" w:styleId="5">
    <w:name w:val="heading 5"/>
    <w:basedOn w:val="a"/>
    <w:next w:val="a"/>
    <w:link w:val="50"/>
    <w:uiPriority w:val="99"/>
    <w:qFormat/>
    <w:locked/>
    <w:rsid w:val="00FB71C4"/>
    <w:pPr>
      <w:spacing w:before="240" w:after="60"/>
      <w:outlineLvl w:val="4"/>
    </w:pPr>
    <w:rPr>
      <w:rFonts w:ascii="Calibri" w:hAnsi="Calibri"/>
      <w:b/>
      <w:bCs/>
      <w:i/>
      <w:iCs/>
      <w:sz w:val="26"/>
      <w:szCs w:val="26"/>
      <w:lang w:val="fr-FR" w:eastAsia="ko-KR"/>
    </w:rPr>
  </w:style>
  <w:style w:type="paragraph" w:styleId="6">
    <w:name w:val="heading 6"/>
    <w:basedOn w:val="a"/>
    <w:next w:val="a"/>
    <w:link w:val="60"/>
    <w:uiPriority w:val="99"/>
    <w:qFormat/>
    <w:locked/>
    <w:rsid w:val="00FB71C4"/>
    <w:pPr>
      <w:spacing w:before="240" w:after="60"/>
      <w:outlineLvl w:val="5"/>
    </w:pPr>
    <w:rPr>
      <w:b/>
      <w:bCs/>
      <w:sz w:val="22"/>
      <w:szCs w:val="22"/>
    </w:rPr>
  </w:style>
  <w:style w:type="paragraph" w:styleId="7">
    <w:name w:val="heading 7"/>
    <w:basedOn w:val="a"/>
    <w:next w:val="a"/>
    <w:link w:val="70"/>
    <w:uiPriority w:val="99"/>
    <w:qFormat/>
    <w:locked/>
    <w:rsid w:val="00AA6D1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D718F"/>
    <w:rPr>
      <w:rFonts w:ascii="Times New Roman" w:hAnsi="Times New Roman" w:cs="Times New Roman"/>
      <w:b/>
      <w:sz w:val="20"/>
      <w:szCs w:val="20"/>
      <w:lang w:eastAsia="ru-RU"/>
    </w:rPr>
  </w:style>
  <w:style w:type="character" w:customStyle="1" w:styleId="20">
    <w:name w:val="Заголовок 2 Знак"/>
    <w:basedOn w:val="a0"/>
    <w:link w:val="2"/>
    <w:uiPriority w:val="99"/>
    <w:locked/>
    <w:rsid w:val="00FD718F"/>
    <w:rPr>
      <w:rFonts w:ascii="Times New Roman" w:hAnsi="Times New Roman" w:cs="Times New Roman"/>
      <w:b/>
      <w:sz w:val="20"/>
      <w:szCs w:val="20"/>
      <w:lang w:eastAsia="ru-RU"/>
    </w:rPr>
  </w:style>
  <w:style w:type="character" w:customStyle="1" w:styleId="30">
    <w:name w:val="Заголовок 3 Знак"/>
    <w:basedOn w:val="a0"/>
    <w:link w:val="3"/>
    <w:uiPriority w:val="99"/>
    <w:locked/>
    <w:rsid w:val="00FD718F"/>
    <w:rPr>
      <w:rFonts w:ascii="Times New Roman" w:hAnsi="Times New Roman" w:cs="Times New Roman"/>
      <w:b/>
      <w:sz w:val="20"/>
      <w:szCs w:val="20"/>
      <w:lang w:eastAsia="ru-RU"/>
    </w:rPr>
  </w:style>
  <w:style w:type="character" w:customStyle="1" w:styleId="40">
    <w:name w:val="Заголовок 4 Знак"/>
    <w:basedOn w:val="a0"/>
    <w:link w:val="4"/>
    <w:uiPriority w:val="99"/>
    <w:semiHidden/>
    <w:locked/>
    <w:rsid w:val="00FB71C4"/>
    <w:rPr>
      <w:rFonts w:ascii="Cambria" w:hAnsi="Cambria" w:cs="Times New Roman"/>
      <w:b/>
      <w:bCs/>
      <w:i/>
      <w:iCs/>
      <w:color w:val="4F81BD"/>
      <w:sz w:val="24"/>
      <w:szCs w:val="24"/>
      <w:lang w:val="ru-RU" w:eastAsia="ru-RU" w:bidi="ar-SA"/>
    </w:rPr>
  </w:style>
  <w:style w:type="character" w:customStyle="1" w:styleId="50">
    <w:name w:val="Заголовок 5 Знак"/>
    <w:basedOn w:val="a0"/>
    <w:link w:val="5"/>
    <w:uiPriority w:val="99"/>
    <w:locked/>
    <w:rsid w:val="00FB71C4"/>
    <w:rPr>
      <w:rFonts w:ascii="Calibri" w:hAnsi="Calibri" w:cs="Times New Roman"/>
      <w:b/>
      <w:bCs/>
      <w:i/>
      <w:iCs/>
      <w:sz w:val="26"/>
      <w:szCs w:val="26"/>
      <w:lang w:val="fr-FR" w:eastAsia="ko-KR" w:bidi="ar-SA"/>
    </w:rPr>
  </w:style>
  <w:style w:type="character" w:customStyle="1" w:styleId="60">
    <w:name w:val="Заголовок 6 Знак"/>
    <w:basedOn w:val="a0"/>
    <w:link w:val="6"/>
    <w:uiPriority w:val="99"/>
    <w:locked/>
    <w:rsid w:val="00FB71C4"/>
    <w:rPr>
      <w:rFonts w:eastAsia="Times New Roman" w:cs="Times New Roman"/>
      <w:b/>
      <w:bCs/>
      <w:sz w:val="22"/>
      <w:szCs w:val="22"/>
      <w:lang w:val="ru-RU" w:eastAsia="ru-RU" w:bidi="ar-SA"/>
    </w:rPr>
  </w:style>
  <w:style w:type="character" w:customStyle="1" w:styleId="70">
    <w:name w:val="Заголовок 7 Знак"/>
    <w:basedOn w:val="a0"/>
    <w:link w:val="7"/>
    <w:uiPriority w:val="99"/>
    <w:semiHidden/>
    <w:locked/>
    <w:rsid w:val="004B6FAE"/>
    <w:rPr>
      <w:rFonts w:ascii="Calibri" w:hAnsi="Calibri" w:cs="Times New Roman"/>
      <w:sz w:val="24"/>
      <w:szCs w:val="24"/>
    </w:rPr>
  </w:style>
  <w:style w:type="paragraph" w:styleId="a3">
    <w:name w:val="Title"/>
    <w:basedOn w:val="a"/>
    <w:link w:val="a4"/>
    <w:qFormat/>
    <w:rsid w:val="00FD718F"/>
    <w:pPr>
      <w:jc w:val="center"/>
    </w:pPr>
    <w:rPr>
      <w:sz w:val="32"/>
      <w:szCs w:val="20"/>
    </w:rPr>
  </w:style>
  <w:style w:type="character" w:customStyle="1" w:styleId="a4">
    <w:name w:val="Название Знак"/>
    <w:basedOn w:val="a0"/>
    <w:link w:val="a3"/>
    <w:locked/>
    <w:rsid w:val="00FD718F"/>
    <w:rPr>
      <w:rFonts w:ascii="Times New Roman" w:hAnsi="Times New Roman" w:cs="Times New Roman"/>
      <w:sz w:val="20"/>
      <w:szCs w:val="20"/>
      <w:lang w:eastAsia="ru-RU"/>
    </w:rPr>
  </w:style>
  <w:style w:type="paragraph" w:styleId="a5">
    <w:name w:val="List Paragraph"/>
    <w:basedOn w:val="a"/>
    <w:uiPriority w:val="99"/>
    <w:qFormat/>
    <w:rsid w:val="009E0916"/>
    <w:pPr>
      <w:ind w:left="720"/>
      <w:contextualSpacing/>
    </w:pPr>
  </w:style>
  <w:style w:type="paragraph" w:styleId="a6">
    <w:name w:val="header"/>
    <w:basedOn w:val="a"/>
    <w:link w:val="a7"/>
    <w:uiPriority w:val="99"/>
    <w:rsid w:val="00C64321"/>
    <w:pPr>
      <w:tabs>
        <w:tab w:val="center" w:pos="4677"/>
        <w:tab w:val="right" w:pos="9355"/>
      </w:tabs>
    </w:pPr>
  </w:style>
  <w:style w:type="character" w:customStyle="1" w:styleId="a7">
    <w:name w:val="Верхний колонтитул Знак"/>
    <w:basedOn w:val="a0"/>
    <w:link w:val="a6"/>
    <w:uiPriority w:val="99"/>
    <w:locked/>
    <w:rsid w:val="00C64321"/>
    <w:rPr>
      <w:rFonts w:ascii="Times New Roman" w:hAnsi="Times New Roman" w:cs="Times New Roman"/>
      <w:sz w:val="24"/>
      <w:szCs w:val="24"/>
      <w:lang w:eastAsia="ru-RU"/>
    </w:rPr>
  </w:style>
  <w:style w:type="paragraph" w:styleId="a8">
    <w:name w:val="footer"/>
    <w:basedOn w:val="a"/>
    <w:link w:val="a9"/>
    <w:uiPriority w:val="99"/>
    <w:rsid w:val="00C64321"/>
    <w:pPr>
      <w:tabs>
        <w:tab w:val="center" w:pos="4677"/>
        <w:tab w:val="right" w:pos="9355"/>
      </w:tabs>
    </w:pPr>
  </w:style>
  <w:style w:type="character" w:customStyle="1" w:styleId="a9">
    <w:name w:val="Нижний колонтитул Знак"/>
    <w:basedOn w:val="a0"/>
    <w:link w:val="a8"/>
    <w:uiPriority w:val="99"/>
    <w:locked/>
    <w:rsid w:val="00C64321"/>
    <w:rPr>
      <w:rFonts w:ascii="Times New Roman" w:hAnsi="Times New Roman" w:cs="Times New Roman"/>
      <w:sz w:val="24"/>
      <w:szCs w:val="24"/>
      <w:lang w:eastAsia="ru-RU"/>
    </w:rPr>
  </w:style>
  <w:style w:type="paragraph" w:customStyle="1" w:styleId="11">
    <w:name w:val="Название объекта1"/>
    <w:basedOn w:val="a"/>
    <w:next w:val="a"/>
    <w:uiPriority w:val="99"/>
    <w:rsid w:val="00DA4E81"/>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1C6AFA"/>
    <w:pPr>
      <w:jc w:val="both"/>
    </w:pPr>
    <w:rPr>
      <w:rFonts w:eastAsia="Calibri"/>
      <w:sz w:val="22"/>
      <w:szCs w:val="20"/>
      <w:lang w:val="uk-UA"/>
    </w:rPr>
  </w:style>
  <w:style w:type="character" w:customStyle="1" w:styleId="32">
    <w:name w:val="Основной текст 3 Знак"/>
    <w:basedOn w:val="a0"/>
    <w:link w:val="31"/>
    <w:uiPriority w:val="99"/>
    <w:semiHidden/>
    <w:locked/>
    <w:rsid w:val="00735BE8"/>
    <w:rPr>
      <w:rFonts w:ascii="Times New Roman" w:hAnsi="Times New Roman" w:cs="Times New Roman"/>
      <w:sz w:val="16"/>
      <w:szCs w:val="16"/>
    </w:rPr>
  </w:style>
  <w:style w:type="table" w:styleId="aa">
    <w:name w:val="Table Grid"/>
    <w:basedOn w:val="a1"/>
    <w:uiPriority w:val="99"/>
    <w:locked/>
    <w:rsid w:val="00D9696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591033"/>
    <w:rPr>
      <w:rFonts w:ascii="Tahoma" w:hAnsi="Tahoma" w:cs="Tahoma"/>
      <w:sz w:val="16"/>
      <w:szCs w:val="16"/>
    </w:rPr>
  </w:style>
  <w:style w:type="character" w:customStyle="1" w:styleId="ac">
    <w:name w:val="Текст выноски Знак"/>
    <w:basedOn w:val="a0"/>
    <w:link w:val="ab"/>
    <w:uiPriority w:val="99"/>
    <w:semiHidden/>
    <w:locked/>
    <w:rsid w:val="000B3428"/>
    <w:rPr>
      <w:rFonts w:ascii="Times New Roman" w:hAnsi="Times New Roman" w:cs="Times New Roman"/>
      <w:sz w:val="2"/>
    </w:rPr>
  </w:style>
  <w:style w:type="paragraph" w:styleId="HTML">
    <w:name w:val="HTML Preformatted"/>
    <w:basedOn w:val="a"/>
    <w:link w:val="HTML0"/>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a0"/>
    <w:uiPriority w:val="99"/>
    <w:rsid w:val="001D52AF"/>
    <w:rPr>
      <w:rFonts w:cs="Times New Roman"/>
    </w:rPr>
  </w:style>
  <w:style w:type="paragraph" w:customStyle="1" w:styleId="rvps2">
    <w:name w:val="rvps2"/>
    <w:basedOn w:val="a"/>
    <w:uiPriority w:val="99"/>
    <w:rsid w:val="001D52AF"/>
    <w:pPr>
      <w:spacing w:before="100" w:beforeAutospacing="1" w:after="100" w:afterAutospacing="1"/>
    </w:pPr>
  </w:style>
  <w:style w:type="paragraph" w:styleId="ad">
    <w:name w:val="Body Text"/>
    <w:aliases w:val="Знак"/>
    <w:basedOn w:val="a"/>
    <w:link w:val="ae"/>
    <w:uiPriority w:val="99"/>
    <w:rsid w:val="00D96C69"/>
    <w:pPr>
      <w:spacing w:after="120"/>
    </w:pPr>
  </w:style>
  <w:style w:type="character" w:customStyle="1" w:styleId="ae">
    <w:name w:val="Основной текст Знак"/>
    <w:aliases w:val="Знак Знак4"/>
    <w:basedOn w:val="a0"/>
    <w:link w:val="ad"/>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a"/>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af">
    <w:name w:val="Hyperlink"/>
    <w:basedOn w:val="a0"/>
    <w:uiPriority w:val="99"/>
    <w:rsid w:val="00D96C69"/>
    <w:rPr>
      <w:rFonts w:cs="Times New Roman"/>
      <w:color w:val="0000FF"/>
      <w:u w:val="single"/>
    </w:rPr>
  </w:style>
  <w:style w:type="paragraph" w:styleId="af0">
    <w:name w:val="Normal (Web)"/>
    <w:basedOn w:val="a"/>
    <w:uiPriority w:val="99"/>
    <w:rsid w:val="00887731"/>
    <w:pPr>
      <w:spacing w:before="100" w:beforeAutospacing="1" w:after="100" w:afterAutospacing="1"/>
    </w:pPr>
    <w:rPr>
      <w:rFonts w:eastAsia="Calibri"/>
      <w:lang w:val="uk-UA" w:eastAsia="uk-UA"/>
    </w:rPr>
  </w:style>
  <w:style w:type="character" w:customStyle="1" w:styleId="af1">
    <w:name w:val="Знак Знак"/>
    <w:aliases w:val="Основной текст Знак1,Знак Знак2"/>
    <w:basedOn w:val="a0"/>
    <w:uiPriority w:val="99"/>
    <w:rsid w:val="00FE082F"/>
    <w:rPr>
      <w:rFonts w:cs="Times New Roman"/>
      <w:sz w:val="24"/>
      <w:szCs w:val="24"/>
      <w:lang w:val="uk-UA"/>
    </w:rPr>
  </w:style>
  <w:style w:type="paragraph" w:customStyle="1" w:styleId="12">
    <w:name w:val="Без интервала1"/>
    <w:uiPriority w:val="99"/>
    <w:rsid w:val="00FE082F"/>
    <w:rPr>
      <w:rFonts w:eastAsia="Times New Roman"/>
      <w:sz w:val="22"/>
      <w:szCs w:val="22"/>
      <w:lang w:eastAsia="en-US"/>
    </w:rPr>
  </w:style>
  <w:style w:type="paragraph" w:customStyle="1" w:styleId="af2">
    <w:name w:val="Форматированный"/>
    <w:basedOn w:val="a"/>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0">
    <w:name w:val="Основной текст 31"/>
    <w:basedOn w:val="a"/>
    <w:uiPriority w:val="99"/>
    <w:rsid w:val="004969A2"/>
    <w:pPr>
      <w:suppressAutoHyphens/>
      <w:jc w:val="both"/>
    </w:pPr>
    <w:rPr>
      <w:rFonts w:eastAsia="Calibri"/>
      <w:lang w:val="uk-UA" w:eastAsia="ar-SA"/>
    </w:rPr>
  </w:style>
  <w:style w:type="character" w:customStyle="1" w:styleId="13">
    <w:name w:val="Знак Знак1"/>
    <w:basedOn w:val="a0"/>
    <w:uiPriority w:val="99"/>
    <w:rsid w:val="004969A2"/>
    <w:rPr>
      <w:rFonts w:cs="Times New Roman"/>
      <w:sz w:val="24"/>
      <w:lang w:val="uk-UA" w:eastAsia="ru-RU" w:bidi="ar-SA"/>
    </w:rPr>
  </w:style>
  <w:style w:type="paragraph" w:styleId="21">
    <w:name w:val="Body Text 2"/>
    <w:basedOn w:val="a"/>
    <w:link w:val="22"/>
    <w:uiPriority w:val="99"/>
    <w:rsid w:val="00FB71C4"/>
    <w:pPr>
      <w:spacing w:after="120" w:line="480" w:lineRule="auto"/>
    </w:pPr>
  </w:style>
  <w:style w:type="character" w:customStyle="1" w:styleId="22">
    <w:name w:val="Основной текст 2 Знак"/>
    <w:basedOn w:val="a0"/>
    <w:link w:val="21"/>
    <w:uiPriority w:val="99"/>
    <w:locked/>
    <w:rsid w:val="00FB71C4"/>
    <w:rPr>
      <w:rFonts w:eastAsia="Times New Roman" w:cs="Times New Roman"/>
      <w:sz w:val="24"/>
      <w:szCs w:val="24"/>
      <w:lang w:val="ru-RU" w:eastAsia="ru-RU" w:bidi="ar-SA"/>
    </w:rPr>
  </w:style>
  <w:style w:type="paragraph" w:styleId="af3">
    <w:name w:val="Body Text Indent"/>
    <w:basedOn w:val="a"/>
    <w:link w:val="af4"/>
    <w:uiPriority w:val="99"/>
    <w:rsid w:val="00FB71C4"/>
    <w:pPr>
      <w:ind w:firstLine="540"/>
      <w:jc w:val="both"/>
    </w:pPr>
    <w:rPr>
      <w:lang w:val="uk-UA"/>
    </w:rPr>
  </w:style>
  <w:style w:type="character" w:customStyle="1" w:styleId="af4">
    <w:name w:val="Основной текст с отступом Знак"/>
    <w:basedOn w:val="a0"/>
    <w:link w:val="af3"/>
    <w:uiPriority w:val="99"/>
    <w:locked/>
    <w:rsid w:val="00FB71C4"/>
    <w:rPr>
      <w:rFonts w:eastAsia="Times New Roman" w:cs="Times New Roman"/>
      <w:sz w:val="24"/>
      <w:szCs w:val="24"/>
      <w:lang w:val="uk-UA" w:eastAsia="ru-RU" w:bidi="ar-SA"/>
    </w:rPr>
  </w:style>
  <w:style w:type="character" w:styleId="af5">
    <w:name w:val="Emphasis"/>
    <w:basedOn w:val="a0"/>
    <w:uiPriority w:val="99"/>
    <w:qFormat/>
    <w:locked/>
    <w:rsid w:val="00FB71C4"/>
    <w:rPr>
      <w:rFonts w:cs="Times New Roman"/>
      <w:i/>
    </w:rPr>
  </w:style>
  <w:style w:type="character" w:customStyle="1" w:styleId="apple-converted-space">
    <w:name w:val="apple-converted-space"/>
    <w:basedOn w:val="a0"/>
    <w:uiPriority w:val="99"/>
    <w:rsid w:val="00FB71C4"/>
    <w:rPr>
      <w:rFonts w:cs="Times New Roman"/>
    </w:rPr>
  </w:style>
  <w:style w:type="character" w:styleId="af6">
    <w:name w:val="Strong"/>
    <w:basedOn w:val="a0"/>
    <w:uiPriority w:val="99"/>
    <w:qFormat/>
    <w:locked/>
    <w:rsid w:val="00FB71C4"/>
    <w:rPr>
      <w:rFonts w:cs="Times New Roman"/>
      <w:b/>
      <w:bCs/>
    </w:rPr>
  </w:style>
  <w:style w:type="paragraph" w:customStyle="1" w:styleId="rvps5">
    <w:name w:val="rvps5"/>
    <w:basedOn w:val="a"/>
    <w:uiPriority w:val="99"/>
    <w:rsid w:val="00FB71C4"/>
    <w:pPr>
      <w:spacing w:before="100" w:beforeAutospacing="1" w:after="100" w:afterAutospacing="1"/>
    </w:pPr>
  </w:style>
  <w:style w:type="character" w:customStyle="1" w:styleId="rvts6">
    <w:name w:val="rvts6"/>
    <w:basedOn w:val="a0"/>
    <w:uiPriority w:val="99"/>
    <w:rsid w:val="00FB71C4"/>
    <w:rPr>
      <w:rFonts w:cs="Times New Roman"/>
    </w:rPr>
  </w:style>
  <w:style w:type="paragraph" w:customStyle="1" w:styleId="rvps6">
    <w:name w:val="rvps6"/>
    <w:basedOn w:val="a"/>
    <w:uiPriority w:val="99"/>
    <w:rsid w:val="00FB71C4"/>
    <w:pPr>
      <w:spacing w:before="100" w:beforeAutospacing="1" w:after="100" w:afterAutospacing="1"/>
    </w:pPr>
  </w:style>
  <w:style w:type="paragraph" w:customStyle="1" w:styleId="newsp">
    <w:name w:val="news_p"/>
    <w:basedOn w:val="a"/>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a"/>
    <w:uiPriority w:val="99"/>
    <w:rsid w:val="00FB71C4"/>
    <w:rPr>
      <w:rFonts w:ascii="Verdana" w:hAnsi="Verdana" w:cs="Verdana"/>
      <w:sz w:val="20"/>
      <w:szCs w:val="20"/>
      <w:lang w:val="en-US" w:eastAsia="en-US"/>
    </w:rPr>
  </w:style>
  <w:style w:type="paragraph" w:styleId="af7">
    <w:name w:val="Plain Text"/>
    <w:basedOn w:val="a"/>
    <w:link w:val="af8"/>
    <w:uiPriority w:val="99"/>
    <w:rsid w:val="00FB71C4"/>
    <w:rPr>
      <w:b/>
      <w:bCs/>
      <w:lang w:val="uk-UA"/>
    </w:rPr>
  </w:style>
  <w:style w:type="character" w:customStyle="1" w:styleId="af8">
    <w:name w:val="Текст Знак"/>
    <w:basedOn w:val="a0"/>
    <w:link w:val="af7"/>
    <w:uiPriority w:val="99"/>
    <w:locked/>
    <w:rsid w:val="00FB71C4"/>
    <w:rPr>
      <w:rFonts w:eastAsia="Times New Roman" w:cs="Times New Roman"/>
      <w:b/>
      <w:bCs/>
      <w:sz w:val="24"/>
      <w:szCs w:val="24"/>
      <w:lang w:val="uk-UA" w:eastAsia="ru-RU" w:bidi="ar-SA"/>
    </w:rPr>
  </w:style>
  <w:style w:type="character" w:customStyle="1" w:styleId="14">
    <w:name w:val="Текст Знак1"/>
    <w:basedOn w:val="a0"/>
    <w:uiPriority w:val="99"/>
    <w:semiHidden/>
    <w:rsid w:val="00FB71C4"/>
    <w:rPr>
      <w:rFonts w:ascii="Consolas" w:hAnsi="Consolas" w:cs="Consolas"/>
      <w:sz w:val="21"/>
      <w:szCs w:val="21"/>
      <w:lang w:eastAsia="ru-RU"/>
    </w:rPr>
  </w:style>
  <w:style w:type="paragraph" w:styleId="af9">
    <w:name w:val="caption"/>
    <w:basedOn w:val="a"/>
    <w:next w:val="a"/>
    <w:uiPriority w:val="99"/>
    <w:qFormat/>
    <w:locked/>
    <w:rsid w:val="00FB71C4"/>
    <w:pPr>
      <w:jc w:val="center"/>
    </w:pPr>
    <w:rPr>
      <w:rFonts w:eastAsia="Batang"/>
      <w:b/>
      <w:szCs w:val="20"/>
      <w:lang w:val="uk-UA"/>
    </w:rPr>
  </w:style>
  <w:style w:type="paragraph" w:styleId="afa">
    <w:name w:val="No Spacing"/>
    <w:uiPriority w:val="99"/>
    <w:qFormat/>
    <w:rsid w:val="00FB71C4"/>
    <w:rPr>
      <w:rFonts w:cs="Calibri"/>
      <w:sz w:val="22"/>
      <w:szCs w:val="22"/>
      <w:lang w:eastAsia="en-US"/>
    </w:rPr>
  </w:style>
  <w:style w:type="paragraph" w:customStyle="1" w:styleId="15">
    <w:name w:val="Абзац списка1"/>
    <w:basedOn w:val="a"/>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 w:type="character" w:styleId="afb">
    <w:name w:val="page number"/>
    <w:basedOn w:val="a0"/>
    <w:uiPriority w:val="99"/>
    <w:rsid w:val="00DD37C4"/>
    <w:rPr>
      <w:rFonts w:cs="Times New Roman"/>
    </w:rPr>
  </w:style>
  <w:style w:type="character" w:customStyle="1" w:styleId="33">
    <w:name w:val="Знак Знак3"/>
    <w:uiPriority w:val="99"/>
    <w:rsid w:val="003647BF"/>
    <w:rPr>
      <w:rFonts w:ascii="Courier New" w:hAnsi="Courier New"/>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3088415">
      <w:bodyDiv w:val="1"/>
      <w:marLeft w:val="0"/>
      <w:marRight w:val="0"/>
      <w:marTop w:val="0"/>
      <w:marBottom w:val="0"/>
      <w:divBdr>
        <w:top w:val="none" w:sz="0" w:space="0" w:color="auto"/>
        <w:left w:val="none" w:sz="0" w:space="0" w:color="auto"/>
        <w:bottom w:val="none" w:sz="0" w:space="0" w:color="auto"/>
        <w:right w:val="none" w:sz="0" w:space="0" w:color="auto"/>
      </w:divBdr>
    </w:div>
    <w:div w:id="1441686222">
      <w:marLeft w:val="0"/>
      <w:marRight w:val="0"/>
      <w:marTop w:val="0"/>
      <w:marBottom w:val="0"/>
      <w:divBdr>
        <w:top w:val="none" w:sz="0" w:space="0" w:color="auto"/>
        <w:left w:val="none" w:sz="0" w:space="0" w:color="auto"/>
        <w:bottom w:val="none" w:sz="0" w:space="0" w:color="auto"/>
        <w:right w:val="none" w:sz="0" w:space="0" w:color="auto"/>
      </w:divBdr>
    </w:div>
    <w:div w:id="14416862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4</Pages>
  <Words>1597</Words>
  <Characters>9106</Characters>
  <Application>Microsoft Office Word</Application>
  <DocSecurity>0</DocSecurity>
  <Lines>75</Lines>
  <Paragraphs>21</Paragraphs>
  <ScaleCrop>false</ScaleCrop>
  <Company>SPecialiST RePack</Company>
  <LinksUpToDate>false</LinksUpToDate>
  <CharactersWithSpaces>10682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marina-PC</cp:lastModifiedBy>
  <cp:revision>20</cp:revision>
  <cp:lastPrinted>2018-03-20T08:12:00Z</cp:lastPrinted>
  <dcterms:created xsi:type="dcterms:W3CDTF">2018-02-15T11:55:00Z</dcterms:created>
  <dcterms:modified xsi:type="dcterms:W3CDTF">2018-04-09T13:19:00Z</dcterms:modified>
</cp:coreProperties>
</file>