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A4B" w:rsidRPr="00D91B4F" w:rsidRDefault="006E0A4B" w:rsidP="006E0A4B">
      <w:pPr>
        <w:jc w:val="center"/>
        <w:rPr>
          <w:b/>
          <w:bCs/>
          <w:sz w:val="24"/>
          <w:szCs w:val="24"/>
          <w:lang w:val="uk-UA"/>
        </w:rPr>
      </w:pPr>
      <w:r w:rsidRPr="00D91B4F">
        <w:rPr>
          <w:b/>
          <w:bCs/>
          <w:sz w:val="24"/>
          <w:szCs w:val="24"/>
          <w:lang w:val="uk-UA"/>
        </w:rPr>
        <w:t>Знам’янська міська рада</w:t>
      </w:r>
    </w:p>
    <w:p w:rsidR="006E0A4B" w:rsidRPr="00D91B4F" w:rsidRDefault="006E0A4B" w:rsidP="006E0A4B">
      <w:pPr>
        <w:tabs>
          <w:tab w:val="left" w:pos="180"/>
          <w:tab w:val="left" w:pos="4860"/>
        </w:tabs>
        <w:jc w:val="center"/>
        <w:rPr>
          <w:b/>
          <w:bCs/>
          <w:sz w:val="24"/>
          <w:szCs w:val="24"/>
          <w:lang w:val="uk-UA"/>
        </w:rPr>
      </w:pPr>
      <w:r w:rsidRPr="00D91B4F">
        <w:rPr>
          <w:b/>
          <w:bCs/>
          <w:sz w:val="24"/>
          <w:szCs w:val="24"/>
          <w:lang w:val="uk-UA"/>
        </w:rPr>
        <w:t>Кропивницького району Кіровоградської області</w:t>
      </w:r>
    </w:p>
    <w:p w:rsidR="006E0A4B" w:rsidRDefault="006E0A4B" w:rsidP="006E0A4B">
      <w:pPr>
        <w:jc w:val="center"/>
        <w:rPr>
          <w:b/>
          <w:bCs/>
          <w:sz w:val="24"/>
          <w:szCs w:val="24"/>
          <w:lang w:val="uk-UA"/>
        </w:rPr>
      </w:pPr>
      <w:r>
        <w:rPr>
          <w:b/>
          <w:bCs/>
          <w:sz w:val="24"/>
          <w:szCs w:val="24"/>
          <w:lang w:val="en-US"/>
        </w:rPr>
        <w:t>IX</w:t>
      </w:r>
      <w:r>
        <w:rPr>
          <w:b/>
          <w:bCs/>
          <w:sz w:val="24"/>
          <w:szCs w:val="24"/>
          <w:lang w:val="uk-UA"/>
        </w:rPr>
        <w:t xml:space="preserve">  </w:t>
      </w:r>
      <w:r w:rsidRPr="00D91B4F">
        <w:rPr>
          <w:b/>
          <w:bCs/>
          <w:sz w:val="24"/>
          <w:szCs w:val="24"/>
          <w:lang w:val="uk-UA"/>
        </w:rPr>
        <w:t xml:space="preserve">сесія </w:t>
      </w:r>
      <w:r>
        <w:rPr>
          <w:b/>
          <w:bCs/>
          <w:sz w:val="24"/>
          <w:szCs w:val="24"/>
          <w:lang w:val="en-US"/>
        </w:rPr>
        <w:t>VII</w:t>
      </w:r>
      <w:r>
        <w:rPr>
          <w:b/>
          <w:bCs/>
          <w:sz w:val="24"/>
          <w:szCs w:val="24"/>
          <w:lang w:val="uk-UA"/>
        </w:rPr>
        <w:t>І</w:t>
      </w:r>
      <w:r w:rsidRPr="00D91B4F">
        <w:rPr>
          <w:b/>
          <w:bCs/>
          <w:sz w:val="24"/>
          <w:szCs w:val="24"/>
          <w:lang w:val="uk-UA"/>
        </w:rPr>
        <w:t xml:space="preserve"> скликання</w:t>
      </w:r>
    </w:p>
    <w:p w:rsidR="006E0A4B" w:rsidRDefault="006E0A4B" w:rsidP="006E0A4B">
      <w:pPr>
        <w:jc w:val="center"/>
        <w:rPr>
          <w:b/>
          <w:bCs/>
          <w:sz w:val="24"/>
          <w:szCs w:val="24"/>
          <w:lang w:val="uk-UA"/>
        </w:rPr>
      </w:pPr>
    </w:p>
    <w:p w:rsidR="006E0A4B" w:rsidRPr="00346179" w:rsidRDefault="006E0A4B" w:rsidP="006E0A4B">
      <w:pPr>
        <w:jc w:val="center"/>
        <w:rPr>
          <w:b/>
          <w:bCs/>
          <w:sz w:val="24"/>
          <w:szCs w:val="24"/>
          <w:lang w:val="uk-UA"/>
        </w:rPr>
      </w:pPr>
      <w:r w:rsidRPr="00346179">
        <w:rPr>
          <w:b/>
          <w:sz w:val="24"/>
          <w:szCs w:val="24"/>
          <w:lang w:val="uk-UA"/>
        </w:rPr>
        <w:t>Р І Ш Е Н Н Я</w:t>
      </w:r>
    </w:p>
    <w:p w:rsidR="006E0A4B" w:rsidRPr="00346179" w:rsidRDefault="006E0A4B" w:rsidP="006E0A4B">
      <w:pPr>
        <w:rPr>
          <w:lang w:val="uk-UA"/>
        </w:rPr>
      </w:pPr>
    </w:p>
    <w:p w:rsidR="006E0A4B" w:rsidRPr="00346179" w:rsidRDefault="006E0A4B" w:rsidP="006E0A4B">
      <w:pPr>
        <w:rPr>
          <w:b/>
          <w:sz w:val="24"/>
          <w:szCs w:val="24"/>
          <w:lang w:val="uk-UA"/>
        </w:rPr>
      </w:pPr>
      <w:r w:rsidRPr="007702A7">
        <w:rPr>
          <w:sz w:val="24"/>
          <w:szCs w:val="24"/>
          <w:lang w:val="uk-UA"/>
        </w:rPr>
        <w:t xml:space="preserve">від </w:t>
      </w:r>
      <w:r>
        <w:rPr>
          <w:sz w:val="24"/>
          <w:szCs w:val="24"/>
          <w:lang w:val="uk-UA"/>
        </w:rPr>
        <w:t>16</w:t>
      </w:r>
      <w:r w:rsidRPr="007702A7">
        <w:rPr>
          <w:sz w:val="24"/>
          <w:szCs w:val="24"/>
          <w:lang w:val="uk-UA"/>
        </w:rPr>
        <w:t xml:space="preserve"> квітня 2021 року                                                                                         </w:t>
      </w:r>
      <w:r w:rsidRPr="00D91B4F">
        <w:rPr>
          <w:b/>
          <w:sz w:val="24"/>
          <w:szCs w:val="24"/>
          <w:lang w:val="uk-UA"/>
        </w:rPr>
        <w:t>№</w:t>
      </w:r>
      <w:r>
        <w:rPr>
          <w:b/>
          <w:sz w:val="24"/>
          <w:szCs w:val="24"/>
          <w:lang w:val="uk-UA"/>
        </w:rPr>
        <w:t>263</w:t>
      </w:r>
    </w:p>
    <w:p w:rsidR="006E0A4B" w:rsidRDefault="006E0A4B" w:rsidP="006E0A4B">
      <w:pPr>
        <w:jc w:val="center"/>
        <w:rPr>
          <w:sz w:val="24"/>
          <w:szCs w:val="24"/>
          <w:lang w:val="uk-UA"/>
        </w:rPr>
      </w:pPr>
      <w:r w:rsidRPr="00D91B4F">
        <w:rPr>
          <w:sz w:val="24"/>
          <w:szCs w:val="24"/>
          <w:lang w:val="uk-UA"/>
        </w:rPr>
        <w:t>м. Знам’янка</w:t>
      </w:r>
    </w:p>
    <w:p w:rsidR="006E0A4B" w:rsidRPr="006A4CA2" w:rsidRDefault="006E0A4B" w:rsidP="006E0A4B">
      <w:pPr>
        <w:rPr>
          <w:sz w:val="24"/>
          <w:szCs w:val="24"/>
          <w:lang w:val="uk-UA"/>
        </w:rPr>
      </w:pPr>
      <w:r w:rsidRPr="006A4CA2">
        <w:rPr>
          <w:sz w:val="24"/>
          <w:szCs w:val="24"/>
          <w:lang w:val="uk-UA"/>
        </w:rPr>
        <w:t>Про стан виконання депутатських</w:t>
      </w:r>
    </w:p>
    <w:p w:rsidR="006E0A4B" w:rsidRPr="006A4CA2" w:rsidRDefault="006E0A4B" w:rsidP="006E0A4B">
      <w:pPr>
        <w:rPr>
          <w:sz w:val="24"/>
          <w:szCs w:val="24"/>
          <w:lang w:val="uk-UA"/>
        </w:rPr>
      </w:pPr>
      <w:r w:rsidRPr="006A4CA2">
        <w:rPr>
          <w:sz w:val="24"/>
          <w:szCs w:val="24"/>
          <w:lang w:val="uk-UA"/>
        </w:rPr>
        <w:t>запитів за І квартал 2021 року</w:t>
      </w:r>
    </w:p>
    <w:p w:rsidR="006E0A4B" w:rsidRPr="00853B0A" w:rsidRDefault="006E0A4B" w:rsidP="006E0A4B">
      <w:pPr>
        <w:jc w:val="center"/>
        <w:rPr>
          <w:sz w:val="24"/>
          <w:szCs w:val="24"/>
          <w:lang w:val="uk-UA"/>
        </w:rPr>
      </w:pPr>
      <w:r w:rsidRPr="00853B0A">
        <w:rPr>
          <w:sz w:val="24"/>
          <w:szCs w:val="24"/>
          <w:lang w:val="uk-UA"/>
        </w:rPr>
        <w:tab/>
      </w:r>
    </w:p>
    <w:p w:rsidR="006E0A4B" w:rsidRPr="00853B0A" w:rsidRDefault="006E0A4B" w:rsidP="006E0A4B">
      <w:pPr>
        <w:ind w:firstLine="708"/>
        <w:jc w:val="both"/>
        <w:rPr>
          <w:sz w:val="24"/>
          <w:szCs w:val="24"/>
          <w:lang w:val="uk-UA"/>
        </w:rPr>
      </w:pPr>
      <w:r w:rsidRPr="00853B0A">
        <w:rPr>
          <w:sz w:val="24"/>
          <w:szCs w:val="24"/>
          <w:lang w:val="uk-UA"/>
        </w:rPr>
        <w:t>Заслухавши інформацію про стан виконання депутатських запитів депутатів  міської ради до керівників органів виконавчої влади, органів місцевого самоврядування, правоохоронних та контролюючих органів, підприємств, установ та організацій, Знам’янська міська рада відмічає, що проблемні питання, що порушувались у депутатських запитах в основному стосувалися проблем житлово-комунального господарства, благоустрою міста та інше. Протягом І кварталу 2021 року  Знам’янською міською радою восьмого скликання було підтримано 26 депутатських запити. Станом на 01.04.2021 року термін розгляду виконання 12 депутатських запитів не настав. У запитах порушувалися питання капітального ремонту мереж зовнішнього освітлення (1), капітального ремонту житлових будинків (2), грейдерування вулиць (1), капітального ремонту вулиць (3), виконання робіт з благоустрою (6), з питань освіти (2), щодо виготовлення ПКД (2), облаштування автобусної зупинки (1), про поводження з ТПВ (1), про виділення коштів (2), про отримання інформації (2), інші (3). Виконання 22 з 26 запитів потребують фінансування з місцевого бюджету.</w:t>
      </w:r>
    </w:p>
    <w:p w:rsidR="006E0A4B" w:rsidRDefault="006E0A4B" w:rsidP="006E0A4B">
      <w:pPr>
        <w:ind w:firstLine="708"/>
        <w:jc w:val="both"/>
        <w:rPr>
          <w:sz w:val="24"/>
          <w:szCs w:val="24"/>
          <w:lang w:val="uk-UA"/>
        </w:rPr>
      </w:pPr>
      <w:r w:rsidRPr="00853B0A">
        <w:rPr>
          <w:sz w:val="24"/>
          <w:szCs w:val="24"/>
          <w:lang w:val="uk-UA"/>
        </w:rPr>
        <w:t>Враховуючи зауваження депутатів по виконанню депутатських запитів, відповідно до ст.21,22 Закону України «Про статус депутатів місцевих рад», керуючись ст.26 Закону України «Про місцеве самоврядування в Україні», Знам’янська міська рада</w:t>
      </w:r>
    </w:p>
    <w:p w:rsidR="006E0A4B" w:rsidRDefault="006E0A4B" w:rsidP="006E0A4B">
      <w:pPr>
        <w:jc w:val="center"/>
        <w:rPr>
          <w:b/>
          <w:sz w:val="24"/>
          <w:szCs w:val="24"/>
          <w:lang w:val="uk-UA"/>
        </w:rPr>
      </w:pPr>
      <w:r w:rsidRPr="00853B0A">
        <w:rPr>
          <w:b/>
          <w:sz w:val="24"/>
          <w:szCs w:val="24"/>
          <w:lang w:val="uk-UA"/>
        </w:rPr>
        <w:t>В и р і ш и л а :</w:t>
      </w:r>
    </w:p>
    <w:p w:rsidR="006E0A4B" w:rsidRPr="00853B0A" w:rsidRDefault="006E0A4B" w:rsidP="006E0A4B">
      <w:pPr>
        <w:pStyle w:val="a5"/>
        <w:numPr>
          <w:ilvl w:val="0"/>
          <w:numId w:val="1"/>
        </w:numPr>
        <w:spacing w:after="0" w:line="240" w:lineRule="auto"/>
        <w:jc w:val="both"/>
        <w:rPr>
          <w:rFonts w:ascii="Times New Roman" w:hAnsi="Times New Roman"/>
          <w:sz w:val="24"/>
          <w:szCs w:val="24"/>
        </w:rPr>
      </w:pPr>
      <w:r w:rsidRPr="00853B0A">
        <w:rPr>
          <w:rFonts w:ascii="Times New Roman" w:hAnsi="Times New Roman"/>
          <w:sz w:val="24"/>
          <w:szCs w:val="24"/>
        </w:rPr>
        <w:t>Інформацію про стан виконання депутатських запитів за І квартал 2021 року</w:t>
      </w:r>
      <w:r w:rsidRPr="00853B0A">
        <w:rPr>
          <w:rFonts w:ascii="Times New Roman" w:hAnsi="Times New Roman"/>
          <w:sz w:val="24"/>
          <w:szCs w:val="24"/>
          <w:lang w:eastAsia="ru-RU"/>
        </w:rPr>
        <w:t xml:space="preserve"> взяти до відома (додається).</w:t>
      </w:r>
    </w:p>
    <w:p w:rsidR="006E0A4B" w:rsidRPr="00853B0A" w:rsidRDefault="006E0A4B" w:rsidP="006E0A4B">
      <w:pPr>
        <w:pStyle w:val="a4"/>
        <w:numPr>
          <w:ilvl w:val="0"/>
          <w:numId w:val="1"/>
        </w:numPr>
        <w:tabs>
          <w:tab w:val="left" w:pos="360"/>
          <w:tab w:val="left" w:pos="720"/>
          <w:tab w:val="left" w:pos="900"/>
          <w:tab w:val="left" w:pos="1260"/>
        </w:tabs>
        <w:rPr>
          <w:rFonts w:ascii="Times New Roman" w:hAnsi="Times New Roman" w:cs="Times New Roman"/>
        </w:rPr>
      </w:pPr>
      <w:r w:rsidRPr="00853B0A">
        <w:rPr>
          <w:rFonts w:ascii="Times New Roman" w:hAnsi="Times New Roman" w:cs="Times New Roman"/>
        </w:rPr>
        <w:t>Звернути увагу керівників органів виконавчої влади, місцевого самоврядування, контролюючих та правоохоронних органів, підприємств, установ та організацій Знам’янської міської територіальної громади на необхідність неухильного дотримання вимог Закону України «Про статус депутатів місцевих рад» щодо</w:t>
      </w:r>
      <w:r>
        <w:rPr>
          <w:rFonts w:ascii="Times New Roman" w:hAnsi="Times New Roman" w:cs="Times New Roman"/>
        </w:rPr>
        <w:t>:</w:t>
      </w:r>
      <w:r w:rsidRPr="00853B0A">
        <w:rPr>
          <w:rFonts w:ascii="Times New Roman" w:hAnsi="Times New Roman" w:cs="Times New Roman"/>
        </w:rPr>
        <w:t xml:space="preserve"> термінів розгляду та надання відповідей на питання, </w:t>
      </w:r>
      <w:r>
        <w:rPr>
          <w:rFonts w:ascii="Times New Roman" w:hAnsi="Times New Roman" w:cs="Times New Roman"/>
        </w:rPr>
        <w:t>порушені у депутатських запитах; необхідності безпосередньої комунікації виконавців запитів та звернень з депутатами міської ради; забезпечення інформативності, обґрунтованості відповідей із зазначенням алгоритму дій вирішення піднятого питання.</w:t>
      </w:r>
    </w:p>
    <w:p w:rsidR="006E0A4B" w:rsidRPr="00853B0A" w:rsidRDefault="006E0A4B" w:rsidP="006E0A4B">
      <w:pPr>
        <w:pStyle w:val="a5"/>
        <w:numPr>
          <w:ilvl w:val="0"/>
          <w:numId w:val="1"/>
        </w:numPr>
        <w:spacing w:after="0" w:line="240" w:lineRule="auto"/>
        <w:jc w:val="both"/>
        <w:rPr>
          <w:rFonts w:ascii="Times New Roman" w:hAnsi="Times New Roman"/>
          <w:sz w:val="24"/>
          <w:szCs w:val="24"/>
          <w:lang w:val="uk-UA"/>
        </w:rPr>
      </w:pPr>
      <w:r w:rsidRPr="00853B0A">
        <w:rPr>
          <w:rFonts w:ascii="Times New Roman" w:hAnsi="Times New Roman"/>
          <w:sz w:val="24"/>
          <w:szCs w:val="24"/>
          <w:lang w:val="uk-UA"/>
        </w:rPr>
        <w:t xml:space="preserve">Зняти з контролю, як такі, що виконані, рішення міської ради стосовно депутатських запитів, наведених в інформації про стан виконання запитів, що надійшли від депутатів міської ради </w:t>
      </w:r>
      <w:r>
        <w:rPr>
          <w:rFonts w:ascii="Times New Roman" w:hAnsi="Times New Roman"/>
          <w:sz w:val="24"/>
          <w:szCs w:val="24"/>
          <w:lang w:val="uk-UA"/>
        </w:rPr>
        <w:t>восьмого</w:t>
      </w:r>
      <w:r w:rsidRPr="00853B0A">
        <w:rPr>
          <w:rFonts w:ascii="Times New Roman" w:hAnsi="Times New Roman"/>
          <w:sz w:val="24"/>
          <w:szCs w:val="24"/>
          <w:lang w:val="uk-UA"/>
        </w:rPr>
        <w:t xml:space="preserve"> скликання станом на 01.04.2021 року, згідно інформації, що наведена нижче.</w:t>
      </w:r>
    </w:p>
    <w:p w:rsidR="006E0A4B" w:rsidRPr="00853B0A" w:rsidRDefault="006E0A4B" w:rsidP="006E0A4B">
      <w:pPr>
        <w:pStyle w:val="a5"/>
        <w:numPr>
          <w:ilvl w:val="0"/>
          <w:numId w:val="1"/>
        </w:numPr>
        <w:spacing w:after="0" w:line="240" w:lineRule="auto"/>
        <w:jc w:val="both"/>
        <w:rPr>
          <w:rFonts w:ascii="Times New Roman" w:hAnsi="Times New Roman"/>
          <w:sz w:val="24"/>
          <w:szCs w:val="24"/>
        </w:rPr>
      </w:pPr>
      <w:r w:rsidRPr="00853B0A">
        <w:rPr>
          <w:rFonts w:ascii="Times New Roman" w:hAnsi="Times New Roman"/>
          <w:sz w:val="24"/>
          <w:szCs w:val="24"/>
        </w:rPr>
        <w:t>Організацію виконання рішення покласти на відповідальних виконавців на яких розписаний депутатський запит.</w:t>
      </w:r>
    </w:p>
    <w:p w:rsidR="006E0A4B" w:rsidRPr="00853B0A" w:rsidRDefault="006E0A4B" w:rsidP="006E0A4B">
      <w:pPr>
        <w:numPr>
          <w:ilvl w:val="0"/>
          <w:numId w:val="1"/>
        </w:numPr>
        <w:spacing w:before="100" w:beforeAutospacing="1"/>
        <w:contextualSpacing/>
        <w:jc w:val="both"/>
        <w:rPr>
          <w:sz w:val="24"/>
          <w:szCs w:val="24"/>
          <w:lang w:val="uk-UA"/>
        </w:rPr>
      </w:pPr>
      <w:r w:rsidRPr="00853B0A">
        <w:rPr>
          <w:sz w:val="24"/>
          <w:szCs w:val="24"/>
          <w:lang w:val="uk-UA"/>
        </w:rPr>
        <w:t>Контроль за виконанням даного рішення покласти на секретаря Знам’янської міської ради Вікторію ЗЕЛЕНСЬКУ та постійну комісію з питань депутатської діяльності, регламенту, етики, гласності, законності та правопорядку (гол. Оксана ПЕРЕМОТ).</w:t>
      </w:r>
    </w:p>
    <w:p w:rsidR="006E0A4B" w:rsidRPr="00853B0A" w:rsidRDefault="006E0A4B" w:rsidP="006E0A4B">
      <w:pPr>
        <w:spacing w:before="100" w:beforeAutospacing="1"/>
        <w:contextualSpacing/>
        <w:jc w:val="both"/>
        <w:rPr>
          <w:sz w:val="24"/>
          <w:szCs w:val="24"/>
          <w:lang w:val="uk-UA"/>
        </w:rPr>
      </w:pPr>
    </w:p>
    <w:p w:rsidR="006E0A4B" w:rsidRPr="00853B0A" w:rsidRDefault="006E0A4B" w:rsidP="006E0A4B">
      <w:pPr>
        <w:jc w:val="center"/>
        <w:rPr>
          <w:sz w:val="24"/>
          <w:szCs w:val="24"/>
          <w:lang w:val="uk-UA"/>
        </w:rPr>
      </w:pPr>
      <w:r w:rsidRPr="00853B0A">
        <w:rPr>
          <w:b/>
          <w:sz w:val="24"/>
          <w:szCs w:val="24"/>
          <w:lang w:val="uk-UA"/>
        </w:rPr>
        <w:t>Знам’янський міський голова</w:t>
      </w:r>
      <w:r w:rsidRPr="00853B0A">
        <w:rPr>
          <w:b/>
          <w:sz w:val="24"/>
          <w:szCs w:val="24"/>
          <w:lang w:val="uk-UA"/>
        </w:rPr>
        <w:tab/>
      </w:r>
      <w:r w:rsidRPr="00853B0A">
        <w:rPr>
          <w:b/>
          <w:sz w:val="24"/>
          <w:szCs w:val="24"/>
          <w:lang w:val="uk-UA"/>
        </w:rPr>
        <w:tab/>
      </w:r>
      <w:r w:rsidRPr="00853B0A">
        <w:rPr>
          <w:b/>
          <w:sz w:val="24"/>
          <w:szCs w:val="24"/>
          <w:lang w:val="uk-UA"/>
        </w:rPr>
        <w:tab/>
      </w:r>
      <w:r w:rsidRPr="00853B0A">
        <w:rPr>
          <w:b/>
          <w:sz w:val="24"/>
          <w:szCs w:val="24"/>
          <w:lang w:val="uk-UA"/>
        </w:rPr>
        <w:tab/>
        <w:t>Володимир СОКИРКО</w:t>
      </w:r>
    </w:p>
    <w:p w:rsidR="006E0A4B" w:rsidRPr="00853B0A" w:rsidRDefault="006E0A4B" w:rsidP="006E0A4B">
      <w:pPr>
        <w:rPr>
          <w:sz w:val="24"/>
          <w:szCs w:val="24"/>
          <w:lang w:val="uk-UA"/>
        </w:rPr>
      </w:pPr>
    </w:p>
    <w:p w:rsidR="006E0A4B" w:rsidRPr="00853B0A" w:rsidRDefault="006E0A4B" w:rsidP="006E0A4B">
      <w:pPr>
        <w:rPr>
          <w:sz w:val="24"/>
          <w:szCs w:val="24"/>
          <w:lang w:val="uk-UA"/>
        </w:rPr>
        <w:sectPr w:rsidR="006E0A4B" w:rsidRPr="00853B0A" w:rsidSect="00D412C5">
          <w:pgSz w:w="11906" w:h="16838"/>
          <w:pgMar w:top="284" w:right="850" w:bottom="851" w:left="1701" w:header="708" w:footer="708" w:gutter="0"/>
          <w:cols w:space="708"/>
          <w:docGrid w:linePitch="360"/>
        </w:sectPr>
      </w:pPr>
    </w:p>
    <w:p w:rsidR="006E0A4B" w:rsidRPr="00853B0A" w:rsidRDefault="006E0A4B" w:rsidP="006E0A4B">
      <w:pPr>
        <w:rPr>
          <w:b/>
          <w:lang w:val="uk-UA"/>
        </w:rPr>
      </w:pPr>
    </w:p>
    <w:p w:rsidR="006E0A4B" w:rsidRPr="001F0293" w:rsidRDefault="006E0A4B" w:rsidP="006E0A4B">
      <w:pPr>
        <w:jc w:val="center"/>
        <w:rPr>
          <w:b/>
          <w:sz w:val="22"/>
          <w:lang w:val="uk-UA"/>
        </w:rPr>
      </w:pPr>
      <w:r w:rsidRPr="001F0293">
        <w:rPr>
          <w:b/>
          <w:sz w:val="22"/>
          <w:lang w:val="uk-UA"/>
        </w:rPr>
        <w:t>Інформація про стан виконання депутатських запитів за І квартал 2021 року</w:t>
      </w:r>
    </w:p>
    <w:p w:rsidR="006E0A4B" w:rsidRPr="00853B0A" w:rsidRDefault="006E0A4B" w:rsidP="006E0A4B">
      <w:pPr>
        <w:jc w:val="center"/>
        <w:rPr>
          <w:b/>
          <w:lang w:val="uk-UA"/>
        </w:rPr>
      </w:pPr>
    </w:p>
    <w:tbl>
      <w:tblPr>
        <w:tblW w:w="1559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0"/>
        <w:gridCol w:w="1559"/>
        <w:gridCol w:w="2977"/>
        <w:gridCol w:w="1417"/>
        <w:gridCol w:w="1843"/>
        <w:gridCol w:w="1276"/>
        <w:gridCol w:w="3826"/>
        <w:gridCol w:w="1984"/>
      </w:tblGrid>
      <w:tr w:rsidR="006E0A4B" w:rsidRPr="00853B0A" w:rsidTr="00C47A6A">
        <w:tc>
          <w:tcPr>
            <w:tcW w:w="710" w:type="dxa"/>
          </w:tcPr>
          <w:p w:rsidR="006E0A4B" w:rsidRPr="00853B0A" w:rsidRDefault="006E0A4B" w:rsidP="00C47A6A">
            <w:pPr>
              <w:jc w:val="both"/>
              <w:rPr>
                <w:b/>
                <w:lang w:val="uk-UA"/>
              </w:rPr>
            </w:pPr>
            <w:r w:rsidRPr="00853B0A">
              <w:rPr>
                <w:b/>
                <w:lang w:val="uk-UA"/>
              </w:rPr>
              <w:t>№ з</w:t>
            </w:r>
            <w:r w:rsidRPr="00853B0A">
              <w:rPr>
                <w:b/>
                <w:lang w:val="en-US"/>
              </w:rPr>
              <w:t>/</w:t>
            </w:r>
            <w:r w:rsidRPr="00853B0A">
              <w:rPr>
                <w:b/>
                <w:lang w:val="uk-UA"/>
              </w:rPr>
              <w:t>п</w:t>
            </w:r>
          </w:p>
        </w:tc>
        <w:tc>
          <w:tcPr>
            <w:tcW w:w="1559" w:type="dxa"/>
          </w:tcPr>
          <w:p w:rsidR="006E0A4B" w:rsidRPr="00853B0A" w:rsidRDefault="006E0A4B" w:rsidP="00C47A6A">
            <w:pPr>
              <w:jc w:val="center"/>
              <w:rPr>
                <w:b/>
                <w:lang w:val="uk-UA"/>
              </w:rPr>
            </w:pPr>
            <w:r w:rsidRPr="00853B0A">
              <w:rPr>
                <w:b/>
                <w:lang w:val="uk-UA"/>
              </w:rPr>
              <w:t>Прізвище, ініціали депутата</w:t>
            </w:r>
          </w:p>
        </w:tc>
        <w:tc>
          <w:tcPr>
            <w:tcW w:w="2977" w:type="dxa"/>
          </w:tcPr>
          <w:p w:rsidR="006E0A4B" w:rsidRPr="00853B0A" w:rsidRDefault="006E0A4B" w:rsidP="00C47A6A">
            <w:pPr>
              <w:jc w:val="center"/>
              <w:rPr>
                <w:b/>
                <w:lang w:val="uk-UA"/>
              </w:rPr>
            </w:pPr>
            <w:r w:rsidRPr="00853B0A">
              <w:rPr>
                <w:b/>
                <w:lang w:val="uk-UA"/>
              </w:rPr>
              <w:t>Зміст запиту</w:t>
            </w:r>
          </w:p>
        </w:tc>
        <w:tc>
          <w:tcPr>
            <w:tcW w:w="1417" w:type="dxa"/>
          </w:tcPr>
          <w:p w:rsidR="006E0A4B" w:rsidRPr="00853B0A" w:rsidRDefault="006E0A4B" w:rsidP="00C47A6A">
            <w:pPr>
              <w:jc w:val="center"/>
              <w:rPr>
                <w:b/>
                <w:lang w:val="uk-UA"/>
              </w:rPr>
            </w:pPr>
            <w:r w:rsidRPr="00853B0A">
              <w:rPr>
                <w:b/>
                <w:lang w:val="uk-UA"/>
              </w:rPr>
              <w:t>№ рішення міської ради, яким підтримано запит</w:t>
            </w:r>
          </w:p>
        </w:tc>
        <w:tc>
          <w:tcPr>
            <w:tcW w:w="1843" w:type="dxa"/>
          </w:tcPr>
          <w:p w:rsidR="006E0A4B" w:rsidRPr="00853B0A" w:rsidRDefault="006E0A4B" w:rsidP="00C47A6A">
            <w:pPr>
              <w:jc w:val="center"/>
              <w:rPr>
                <w:b/>
                <w:lang w:val="uk-UA"/>
              </w:rPr>
            </w:pPr>
            <w:r w:rsidRPr="00853B0A">
              <w:rPr>
                <w:b/>
                <w:lang w:val="uk-UA"/>
              </w:rPr>
              <w:t>Виконавці</w:t>
            </w:r>
          </w:p>
        </w:tc>
        <w:tc>
          <w:tcPr>
            <w:tcW w:w="1276" w:type="dxa"/>
          </w:tcPr>
          <w:p w:rsidR="006E0A4B" w:rsidRPr="00853B0A" w:rsidRDefault="006E0A4B" w:rsidP="00C47A6A">
            <w:pPr>
              <w:jc w:val="center"/>
              <w:rPr>
                <w:b/>
                <w:lang w:val="uk-UA"/>
              </w:rPr>
            </w:pPr>
            <w:r w:rsidRPr="00853B0A">
              <w:rPr>
                <w:b/>
                <w:lang w:val="uk-UA"/>
              </w:rPr>
              <w:t>Контроль</w:t>
            </w:r>
          </w:p>
        </w:tc>
        <w:tc>
          <w:tcPr>
            <w:tcW w:w="3826" w:type="dxa"/>
          </w:tcPr>
          <w:p w:rsidR="006E0A4B" w:rsidRPr="00853B0A" w:rsidRDefault="006E0A4B" w:rsidP="00C47A6A">
            <w:pPr>
              <w:tabs>
                <w:tab w:val="left" w:pos="1044"/>
                <w:tab w:val="left" w:pos="1332"/>
              </w:tabs>
              <w:jc w:val="center"/>
              <w:rPr>
                <w:b/>
                <w:lang w:val="uk-UA"/>
              </w:rPr>
            </w:pPr>
            <w:r w:rsidRPr="00853B0A">
              <w:rPr>
                <w:b/>
                <w:lang w:val="uk-UA"/>
              </w:rPr>
              <w:t xml:space="preserve">Інформація станом на </w:t>
            </w:r>
            <w:r>
              <w:rPr>
                <w:b/>
                <w:lang w:val="uk-UA"/>
              </w:rPr>
              <w:t>01.04.2021</w:t>
            </w:r>
            <w:r w:rsidRPr="00853B0A">
              <w:rPr>
                <w:b/>
                <w:lang w:val="uk-UA"/>
              </w:rPr>
              <w:t xml:space="preserve"> </w:t>
            </w:r>
          </w:p>
        </w:tc>
        <w:tc>
          <w:tcPr>
            <w:tcW w:w="1984" w:type="dxa"/>
          </w:tcPr>
          <w:p w:rsidR="006E0A4B" w:rsidRPr="00853B0A" w:rsidRDefault="006E0A4B" w:rsidP="00C47A6A">
            <w:pPr>
              <w:tabs>
                <w:tab w:val="left" w:pos="1044"/>
                <w:tab w:val="left" w:pos="1332"/>
              </w:tabs>
              <w:jc w:val="center"/>
              <w:rPr>
                <w:b/>
                <w:lang w:val="uk-UA"/>
              </w:rPr>
            </w:pPr>
            <w:r w:rsidRPr="00853B0A">
              <w:rPr>
                <w:b/>
                <w:lang w:val="uk-UA"/>
              </w:rPr>
              <w:t>Зняти з контроль/</w:t>
            </w:r>
          </w:p>
          <w:p w:rsidR="006E0A4B" w:rsidRPr="00853B0A" w:rsidRDefault="006E0A4B" w:rsidP="00C47A6A">
            <w:pPr>
              <w:tabs>
                <w:tab w:val="left" w:pos="1044"/>
                <w:tab w:val="left" w:pos="1332"/>
              </w:tabs>
              <w:jc w:val="center"/>
              <w:rPr>
                <w:b/>
                <w:highlight w:val="yellow"/>
                <w:lang w:val="uk-UA"/>
              </w:rPr>
            </w:pPr>
            <w:r w:rsidRPr="00853B0A">
              <w:rPr>
                <w:b/>
                <w:lang w:val="uk-UA"/>
              </w:rPr>
              <w:t xml:space="preserve">продовжити про контроль </w:t>
            </w:r>
          </w:p>
        </w:tc>
      </w:tr>
      <w:tr w:rsidR="006E0A4B" w:rsidRPr="00853B0A" w:rsidTr="00C47A6A">
        <w:tc>
          <w:tcPr>
            <w:tcW w:w="710" w:type="dxa"/>
          </w:tcPr>
          <w:p w:rsidR="006E0A4B" w:rsidRPr="00853B0A" w:rsidRDefault="006E0A4B" w:rsidP="00C47A6A">
            <w:pPr>
              <w:jc w:val="center"/>
              <w:rPr>
                <w:b/>
                <w:lang w:val="uk-UA"/>
              </w:rPr>
            </w:pPr>
            <w:r w:rsidRPr="00853B0A">
              <w:rPr>
                <w:b/>
                <w:lang w:val="uk-UA"/>
              </w:rPr>
              <w:t>1</w:t>
            </w:r>
          </w:p>
        </w:tc>
        <w:tc>
          <w:tcPr>
            <w:tcW w:w="1559" w:type="dxa"/>
          </w:tcPr>
          <w:p w:rsidR="006E0A4B" w:rsidRPr="00853B0A" w:rsidRDefault="006E0A4B" w:rsidP="00C47A6A">
            <w:pPr>
              <w:jc w:val="center"/>
              <w:rPr>
                <w:lang w:val="uk-UA"/>
              </w:rPr>
            </w:pPr>
            <w:r w:rsidRPr="00853B0A">
              <w:rPr>
                <w:lang w:val="uk-UA"/>
              </w:rPr>
              <w:t>2</w:t>
            </w:r>
          </w:p>
        </w:tc>
        <w:tc>
          <w:tcPr>
            <w:tcW w:w="2977" w:type="dxa"/>
          </w:tcPr>
          <w:p w:rsidR="006E0A4B" w:rsidRPr="00853B0A" w:rsidRDefault="006E0A4B" w:rsidP="00C47A6A">
            <w:pPr>
              <w:jc w:val="center"/>
              <w:rPr>
                <w:lang w:val="uk-UA"/>
              </w:rPr>
            </w:pPr>
            <w:r w:rsidRPr="00853B0A">
              <w:rPr>
                <w:lang w:val="uk-UA"/>
              </w:rPr>
              <w:t>3</w:t>
            </w:r>
          </w:p>
        </w:tc>
        <w:tc>
          <w:tcPr>
            <w:tcW w:w="1417" w:type="dxa"/>
          </w:tcPr>
          <w:p w:rsidR="006E0A4B" w:rsidRPr="00853B0A" w:rsidRDefault="006E0A4B" w:rsidP="00C47A6A">
            <w:pPr>
              <w:jc w:val="center"/>
              <w:rPr>
                <w:lang w:val="uk-UA"/>
              </w:rPr>
            </w:pPr>
            <w:r w:rsidRPr="00853B0A">
              <w:rPr>
                <w:lang w:val="uk-UA"/>
              </w:rPr>
              <w:t>4</w:t>
            </w:r>
          </w:p>
        </w:tc>
        <w:tc>
          <w:tcPr>
            <w:tcW w:w="1843" w:type="dxa"/>
          </w:tcPr>
          <w:p w:rsidR="006E0A4B" w:rsidRPr="00853B0A" w:rsidRDefault="006E0A4B" w:rsidP="00C47A6A">
            <w:pPr>
              <w:jc w:val="center"/>
              <w:rPr>
                <w:lang w:val="uk-UA"/>
              </w:rPr>
            </w:pPr>
            <w:r w:rsidRPr="00853B0A">
              <w:rPr>
                <w:lang w:val="uk-UA"/>
              </w:rPr>
              <w:t>5</w:t>
            </w:r>
          </w:p>
        </w:tc>
        <w:tc>
          <w:tcPr>
            <w:tcW w:w="1276" w:type="dxa"/>
          </w:tcPr>
          <w:p w:rsidR="006E0A4B" w:rsidRPr="00853B0A" w:rsidRDefault="006E0A4B" w:rsidP="00C47A6A">
            <w:pPr>
              <w:jc w:val="center"/>
              <w:rPr>
                <w:lang w:val="uk-UA"/>
              </w:rPr>
            </w:pPr>
            <w:r w:rsidRPr="00853B0A">
              <w:rPr>
                <w:lang w:val="uk-UA"/>
              </w:rPr>
              <w:t>6</w:t>
            </w:r>
          </w:p>
        </w:tc>
        <w:tc>
          <w:tcPr>
            <w:tcW w:w="3826" w:type="dxa"/>
          </w:tcPr>
          <w:p w:rsidR="006E0A4B" w:rsidRPr="00853B0A" w:rsidRDefault="006E0A4B" w:rsidP="00C47A6A">
            <w:pPr>
              <w:jc w:val="center"/>
              <w:rPr>
                <w:lang w:val="uk-UA"/>
              </w:rPr>
            </w:pPr>
            <w:r w:rsidRPr="00853B0A">
              <w:rPr>
                <w:lang w:val="uk-UA"/>
              </w:rPr>
              <w:t>7</w:t>
            </w:r>
          </w:p>
        </w:tc>
        <w:tc>
          <w:tcPr>
            <w:tcW w:w="1984" w:type="dxa"/>
          </w:tcPr>
          <w:p w:rsidR="006E0A4B" w:rsidRPr="00170CA1" w:rsidRDefault="006E0A4B" w:rsidP="00C47A6A">
            <w:pPr>
              <w:jc w:val="center"/>
            </w:pPr>
            <w:r w:rsidRPr="00170CA1">
              <w:t>8</w:t>
            </w:r>
          </w:p>
        </w:tc>
      </w:tr>
      <w:tr w:rsidR="006E0A4B" w:rsidRPr="00853B0A" w:rsidTr="00C47A6A">
        <w:tc>
          <w:tcPr>
            <w:tcW w:w="710" w:type="dxa"/>
          </w:tcPr>
          <w:p w:rsidR="006E0A4B" w:rsidRPr="00853B0A" w:rsidRDefault="006E0A4B" w:rsidP="006E0A4B">
            <w:pPr>
              <w:pStyle w:val="a5"/>
              <w:numPr>
                <w:ilvl w:val="0"/>
                <w:numId w:val="2"/>
              </w:numPr>
              <w:spacing w:after="0" w:line="240" w:lineRule="auto"/>
              <w:jc w:val="both"/>
              <w:rPr>
                <w:rFonts w:ascii="Times New Roman" w:hAnsi="Times New Roman"/>
                <w:b/>
                <w:sz w:val="20"/>
                <w:szCs w:val="20"/>
              </w:rPr>
            </w:pPr>
          </w:p>
        </w:tc>
        <w:tc>
          <w:tcPr>
            <w:tcW w:w="1559" w:type="dxa"/>
          </w:tcPr>
          <w:p w:rsidR="006E0A4B" w:rsidRPr="00853B0A" w:rsidRDefault="006E0A4B" w:rsidP="00C47A6A">
            <w:pPr>
              <w:jc w:val="center"/>
              <w:rPr>
                <w:lang w:val="uk-UA"/>
              </w:rPr>
            </w:pPr>
            <w:r w:rsidRPr="00853B0A">
              <w:rPr>
                <w:lang w:val="uk-UA"/>
              </w:rPr>
              <w:t>Бойко С.В.</w:t>
            </w:r>
          </w:p>
        </w:tc>
        <w:tc>
          <w:tcPr>
            <w:tcW w:w="2977" w:type="dxa"/>
          </w:tcPr>
          <w:p w:rsidR="006E0A4B" w:rsidRPr="00853B0A" w:rsidRDefault="006E0A4B" w:rsidP="00C47A6A">
            <w:pPr>
              <w:pStyle w:val="a4"/>
              <w:rPr>
                <w:rFonts w:ascii="Times New Roman" w:hAnsi="Times New Roman" w:cs="Times New Roman"/>
                <w:sz w:val="20"/>
                <w:szCs w:val="20"/>
              </w:rPr>
            </w:pPr>
            <w:r w:rsidRPr="00853B0A">
              <w:rPr>
                <w:rFonts w:ascii="Times New Roman" w:hAnsi="Times New Roman" w:cs="Times New Roman"/>
                <w:sz w:val="20"/>
                <w:szCs w:val="20"/>
              </w:rPr>
              <w:t>Стосовно виконання депутатських запитів та звернень 2016, 2018, 2019 та 2020 років</w:t>
            </w:r>
          </w:p>
        </w:tc>
        <w:tc>
          <w:tcPr>
            <w:tcW w:w="1417" w:type="dxa"/>
          </w:tcPr>
          <w:p w:rsidR="006E0A4B" w:rsidRPr="00853B0A" w:rsidRDefault="006E0A4B" w:rsidP="00C47A6A">
            <w:pPr>
              <w:jc w:val="center"/>
              <w:rPr>
                <w:lang w:val="uk-UA"/>
              </w:rPr>
            </w:pPr>
            <w:r w:rsidRPr="00853B0A">
              <w:rPr>
                <w:lang w:val="uk-UA"/>
              </w:rPr>
              <w:t>129</w:t>
            </w:r>
          </w:p>
          <w:p w:rsidR="006E0A4B" w:rsidRPr="00853B0A" w:rsidRDefault="006E0A4B" w:rsidP="00C47A6A">
            <w:pPr>
              <w:jc w:val="center"/>
              <w:rPr>
                <w:lang w:val="uk-UA"/>
              </w:rPr>
            </w:pPr>
            <w:r w:rsidRPr="00853B0A">
              <w:rPr>
                <w:lang w:val="uk-UA"/>
              </w:rPr>
              <w:t>від 28.01.21</w:t>
            </w:r>
          </w:p>
        </w:tc>
        <w:tc>
          <w:tcPr>
            <w:tcW w:w="1843" w:type="dxa"/>
          </w:tcPr>
          <w:p w:rsidR="006E0A4B" w:rsidRPr="00853B0A" w:rsidRDefault="006E0A4B" w:rsidP="00C47A6A">
            <w:pPr>
              <w:jc w:val="center"/>
              <w:rPr>
                <w:lang w:val="uk-UA"/>
              </w:rPr>
            </w:pPr>
            <w:r w:rsidRPr="00853B0A">
              <w:rPr>
                <w:lang w:val="uk-UA"/>
              </w:rPr>
              <w:t>Гребенюк О.В.</w:t>
            </w:r>
          </w:p>
        </w:tc>
        <w:tc>
          <w:tcPr>
            <w:tcW w:w="1276" w:type="dxa"/>
          </w:tcPr>
          <w:p w:rsidR="006E0A4B" w:rsidRPr="00853B0A" w:rsidRDefault="006E0A4B" w:rsidP="00C47A6A">
            <w:pPr>
              <w:jc w:val="center"/>
              <w:rPr>
                <w:lang w:val="uk-UA"/>
              </w:rPr>
            </w:pPr>
            <w:r w:rsidRPr="00853B0A">
              <w:rPr>
                <w:lang w:val="uk-UA"/>
              </w:rPr>
              <w:t>26.02.21</w:t>
            </w:r>
          </w:p>
        </w:tc>
        <w:tc>
          <w:tcPr>
            <w:tcW w:w="3826" w:type="dxa"/>
          </w:tcPr>
          <w:p w:rsidR="006E0A4B" w:rsidRPr="00853B0A" w:rsidRDefault="006E0A4B" w:rsidP="00C47A6A">
            <w:pPr>
              <w:jc w:val="both"/>
              <w:rPr>
                <w:highlight w:val="yellow"/>
                <w:lang w:val="uk-UA"/>
              </w:rPr>
            </w:pPr>
            <w:r w:rsidRPr="00853B0A">
              <w:rPr>
                <w:lang w:val="uk-UA"/>
              </w:rPr>
              <w:t>Відповідь від 03.03.21 №01-41/42/3 – в УМА та ЖКГ є виготовлена ПКД на роботи по Капітальному ремонту мереж зовнішнього освітлення по вулиці Маяковського. У разі виділення коштів з бюджету на коригування даного проекту, УМА та ЖКГ буде мати можливість виконати роботи по зовнішньому освітленню вулиці Маяковського, що дасть можливість поточним ремонтом виконати роботи по встановленню світильників вуличного освітлення в провулках зазначених у запиті. УМА та ЖКГ надано доручення вирішити по можливості питання, зазначені у запиті, які не потребують капітального ремонту.</w:t>
            </w:r>
          </w:p>
        </w:tc>
        <w:tc>
          <w:tcPr>
            <w:tcW w:w="1984" w:type="dxa"/>
          </w:tcPr>
          <w:p w:rsidR="006E0A4B" w:rsidRPr="00853B0A" w:rsidRDefault="006E0A4B" w:rsidP="00C47A6A">
            <w:pPr>
              <w:jc w:val="both"/>
              <w:rPr>
                <w:lang w:val="uk-UA"/>
              </w:rPr>
            </w:pPr>
            <w:r w:rsidRPr="00853B0A">
              <w:rPr>
                <w:lang w:val="uk-UA"/>
              </w:rPr>
              <w:t>Продовжити контроль до 01.05.2021 року</w:t>
            </w:r>
          </w:p>
        </w:tc>
      </w:tr>
      <w:tr w:rsidR="006E0A4B" w:rsidRPr="00853B0A" w:rsidTr="00C47A6A">
        <w:tc>
          <w:tcPr>
            <w:tcW w:w="710" w:type="dxa"/>
          </w:tcPr>
          <w:p w:rsidR="006E0A4B" w:rsidRPr="00853B0A" w:rsidRDefault="006E0A4B" w:rsidP="006E0A4B">
            <w:pPr>
              <w:pStyle w:val="a5"/>
              <w:numPr>
                <w:ilvl w:val="0"/>
                <w:numId w:val="2"/>
              </w:numPr>
              <w:spacing w:after="0" w:line="240" w:lineRule="auto"/>
              <w:jc w:val="both"/>
              <w:rPr>
                <w:rFonts w:ascii="Times New Roman" w:hAnsi="Times New Roman"/>
                <w:b/>
                <w:sz w:val="20"/>
                <w:szCs w:val="20"/>
              </w:rPr>
            </w:pPr>
          </w:p>
        </w:tc>
        <w:tc>
          <w:tcPr>
            <w:tcW w:w="1559" w:type="dxa"/>
          </w:tcPr>
          <w:p w:rsidR="006E0A4B" w:rsidRPr="00853B0A" w:rsidRDefault="006E0A4B" w:rsidP="00C47A6A">
            <w:pPr>
              <w:jc w:val="center"/>
              <w:rPr>
                <w:lang w:val="uk-UA"/>
              </w:rPr>
            </w:pPr>
            <w:r w:rsidRPr="00853B0A">
              <w:rPr>
                <w:lang w:val="uk-UA"/>
              </w:rPr>
              <w:t>Бойко С.В.</w:t>
            </w:r>
          </w:p>
        </w:tc>
        <w:tc>
          <w:tcPr>
            <w:tcW w:w="2977" w:type="dxa"/>
          </w:tcPr>
          <w:p w:rsidR="006E0A4B" w:rsidRPr="00853B0A" w:rsidRDefault="006E0A4B" w:rsidP="00C47A6A">
            <w:pPr>
              <w:pStyle w:val="a4"/>
              <w:rPr>
                <w:rFonts w:ascii="Times New Roman" w:hAnsi="Times New Roman" w:cs="Times New Roman"/>
                <w:sz w:val="20"/>
                <w:szCs w:val="20"/>
              </w:rPr>
            </w:pPr>
            <w:r w:rsidRPr="00853B0A">
              <w:rPr>
                <w:rFonts w:ascii="Times New Roman" w:hAnsi="Times New Roman" w:cs="Times New Roman"/>
                <w:sz w:val="20"/>
                <w:szCs w:val="20"/>
              </w:rPr>
              <w:t>Щодо визначення нової  історично обґрунтованої дати святкування Дня міста  Знам’янка</w:t>
            </w:r>
          </w:p>
        </w:tc>
        <w:tc>
          <w:tcPr>
            <w:tcW w:w="1417" w:type="dxa"/>
          </w:tcPr>
          <w:p w:rsidR="006E0A4B" w:rsidRPr="00853B0A" w:rsidRDefault="006E0A4B" w:rsidP="00C47A6A">
            <w:pPr>
              <w:jc w:val="center"/>
              <w:rPr>
                <w:lang w:val="uk-UA"/>
              </w:rPr>
            </w:pPr>
            <w:r w:rsidRPr="00853B0A">
              <w:rPr>
                <w:lang w:val="uk-UA"/>
              </w:rPr>
              <w:t>130</w:t>
            </w:r>
          </w:p>
          <w:p w:rsidR="006E0A4B" w:rsidRPr="00853B0A" w:rsidRDefault="006E0A4B" w:rsidP="00C47A6A">
            <w:pPr>
              <w:jc w:val="center"/>
              <w:rPr>
                <w:lang w:val="uk-UA"/>
              </w:rPr>
            </w:pPr>
            <w:r w:rsidRPr="00853B0A">
              <w:rPr>
                <w:lang w:val="uk-UA"/>
              </w:rPr>
              <w:t>від 28.01.21</w:t>
            </w:r>
          </w:p>
        </w:tc>
        <w:tc>
          <w:tcPr>
            <w:tcW w:w="1843" w:type="dxa"/>
          </w:tcPr>
          <w:p w:rsidR="006E0A4B" w:rsidRPr="00853B0A" w:rsidRDefault="006E0A4B" w:rsidP="00C47A6A">
            <w:pPr>
              <w:jc w:val="center"/>
              <w:rPr>
                <w:lang w:val="uk-UA"/>
              </w:rPr>
            </w:pPr>
            <w:r w:rsidRPr="00853B0A">
              <w:rPr>
                <w:lang w:val="uk-UA"/>
              </w:rPr>
              <w:t>Зеленська В.В.</w:t>
            </w:r>
          </w:p>
        </w:tc>
        <w:tc>
          <w:tcPr>
            <w:tcW w:w="1276" w:type="dxa"/>
          </w:tcPr>
          <w:p w:rsidR="006E0A4B" w:rsidRPr="00853B0A" w:rsidRDefault="006E0A4B" w:rsidP="00C47A6A">
            <w:pPr>
              <w:jc w:val="center"/>
              <w:rPr>
                <w:lang w:val="uk-UA"/>
              </w:rPr>
            </w:pPr>
            <w:r w:rsidRPr="00853B0A">
              <w:rPr>
                <w:lang w:val="uk-UA"/>
              </w:rPr>
              <w:t>26.02.21</w:t>
            </w:r>
          </w:p>
        </w:tc>
        <w:tc>
          <w:tcPr>
            <w:tcW w:w="3826" w:type="dxa"/>
          </w:tcPr>
          <w:p w:rsidR="006E0A4B" w:rsidRPr="00853B0A" w:rsidRDefault="006E0A4B" w:rsidP="00C47A6A">
            <w:pPr>
              <w:jc w:val="both"/>
              <w:rPr>
                <w:lang w:val="uk-UA"/>
              </w:rPr>
            </w:pPr>
            <w:r w:rsidRPr="00853B0A">
              <w:rPr>
                <w:lang w:val="uk-UA"/>
              </w:rPr>
              <w:t>Відповідь від 03.03.21 №01-41/46/5 - наразі підготовлено проєкт рішення «Про затвердження Положення про порядок проведення громадських слухань в Знам’янській міській територіальній громаді». Після затвердження даного Положення на сесії міської ради, питання перенесення Дня міста Знам’янка або/та встановлення нової історично обґрунтованої дати святкування Дня міста Знам’янка та Дня громади буде винесено на розгляд мешканців у порядку, встановленому даним Положенням.</w:t>
            </w:r>
          </w:p>
          <w:p w:rsidR="006E0A4B" w:rsidRPr="00853B0A" w:rsidRDefault="006E0A4B" w:rsidP="00C47A6A">
            <w:pPr>
              <w:jc w:val="both"/>
              <w:rPr>
                <w:lang w:val="uk-UA"/>
              </w:rPr>
            </w:pPr>
            <w:r w:rsidRPr="00853B0A">
              <w:rPr>
                <w:lang w:val="uk-UA"/>
              </w:rPr>
              <w:t xml:space="preserve">Додаткова відповідь від 01.04.21 №01-41/76/5 – надано інформацію враховуючи </w:t>
            </w:r>
            <w:r w:rsidRPr="00853B0A">
              <w:rPr>
                <w:lang w:val="uk-UA"/>
              </w:rPr>
              <w:lastRenderedPageBreak/>
              <w:t>Положення про порядок проведення громадських слухань в Знам’янській міській територіальній громаді, затверджене міською радою 19 березня 2021 року за №198</w:t>
            </w:r>
          </w:p>
        </w:tc>
        <w:tc>
          <w:tcPr>
            <w:tcW w:w="1984" w:type="dxa"/>
          </w:tcPr>
          <w:p w:rsidR="006E0A4B" w:rsidRPr="00853B0A" w:rsidRDefault="006E0A4B" w:rsidP="00C47A6A">
            <w:pPr>
              <w:jc w:val="both"/>
              <w:rPr>
                <w:lang w:val="uk-UA"/>
              </w:rPr>
            </w:pPr>
            <w:r w:rsidRPr="00853B0A">
              <w:rPr>
                <w:lang w:val="uk-UA"/>
              </w:rPr>
              <w:lastRenderedPageBreak/>
              <w:t>Продовжити контроль до 01.08.2021 року</w:t>
            </w:r>
          </w:p>
        </w:tc>
      </w:tr>
      <w:tr w:rsidR="006E0A4B" w:rsidRPr="00853B0A" w:rsidTr="00C47A6A">
        <w:tc>
          <w:tcPr>
            <w:tcW w:w="710" w:type="dxa"/>
          </w:tcPr>
          <w:p w:rsidR="006E0A4B" w:rsidRPr="00853B0A" w:rsidRDefault="006E0A4B" w:rsidP="006E0A4B">
            <w:pPr>
              <w:pStyle w:val="a5"/>
              <w:numPr>
                <w:ilvl w:val="0"/>
                <w:numId w:val="2"/>
              </w:numPr>
              <w:spacing w:after="0" w:line="240" w:lineRule="auto"/>
              <w:jc w:val="both"/>
              <w:rPr>
                <w:rFonts w:ascii="Times New Roman" w:hAnsi="Times New Roman"/>
                <w:b/>
                <w:sz w:val="20"/>
                <w:szCs w:val="20"/>
              </w:rPr>
            </w:pPr>
          </w:p>
        </w:tc>
        <w:tc>
          <w:tcPr>
            <w:tcW w:w="1559" w:type="dxa"/>
          </w:tcPr>
          <w:p w:rsidR="006E0A4B" w:rsidRPr="00853B0A" w:rsidRDefault="006E0A4B" w:rsidP="00C47A6A">
            <w:pPr>
              <w:jc w:val="center"/>
              <w:rPr>
                <w:lang w:val="uk-UA"/>
              </w:rPr>
            </w:pPr>
            <w:r w:rsidRPr="00853B0A">
              <w:rPr>
                <w:lang w:val="uk-UA"/>
              </w:rPr>
              <w:t>Данасієнко Н.М.</w:t>
            </w:r>
          </w:p>
        </w:tc>
        <w:tc>
          <w:tcPr>
            <w:tcW w:w="2977" w:type="dxa"/>
          </w:tcPr>
          <w:p w:rsidR="006E0A4B" w:rsidRPr="00853B0A" w:rsidRDefault="006E0A4B" w:rsidP="00C47A6A">
            <w:pPr>
              <w:pStyle w:val="a4"/>
              <w:rPr>
                <w:rFonts w:ascii="Times New Roman" w:hAnsi="Times New Roman" w:cs="Times New Roman"/>
                <w:sz w:val="20"/>
                <w:szCs w:val="20"/>
              </w:rPr>
            </w:pPr>
            <w:r w:rsidRPr="00853B0A">
              <w:rPr>
                <w:rFonts w:ascii="Times New Roman" w:hAnsi="Times New Roman" w:cs="Times New Roman"/>
                <w:sz w:val="20"/>
                <w:szCs w:val="20"/>
              </w:rPr>
              <w:t>Щодо отримання  інформації, а саме: результати перевірки Східним офісом Держаудитслужби відділу освіти</w:t>
            </w:r>
          </w:p>
        </w:tc>
        <w:tc>
          <w:tcPr>
            <w:tcW w:w="1417" w:type="dxa"/>
          </w:tcPr>
          <w:p w:rsidR="006E0A4B" w:rsidRPr="00853B0A" w:rsidRDefault="006E0A4B" w:rsidP="00C47A6A">
            <w:pPr>
              <w:jc w:val="center"/>
              <w:rPr>
                <w:lang w:val="uk-UA"/>
              </w:rPr>
            </w:pPr>
            <w:r w:rsidRPr="00853B0A">
              <w:rPr>
                <w:lang w:val="uk-UA"/>
              </w:rPr>
              <w:t>131</w:t>
            </w:r>
          </w:p>
          <w:p w:rsidR="006E0A4B" w:rsidRPr="00853B0A" w:rsidRDefault="006E0A4B" w:rsidP="00C47A6A">
            <w:pPr>
              <w:jc w:val="center"/>
              <w:rPr>
                <w:lang w:val="uk-UA"/>
              </w:rPr>
            </w:pPr>
            <w:r w:rsidRPr="00853B0A">
              <w:rPr>
                <w:lang w:val="uk-UA"/>
              </w:rPr>
              <w:t>від 28.01.21</w:t>
            </w:r>
          </w:p>
        </w:tc>
        <w:tc>
          <w:tcPr>
            <w:tcW w:w="1843" w:type="dxa"/>
          </w:tcPr>
          <w:p w:rsidR="006E0A4B" w:rsidRPr="00853B0A" w:rsidRDefault="006E0A4B" w:rsidP="00C47A6A">
            <w:pPr>
              <w:jc w:val="center"/>
              <w:rPr>
                <w:lang w:val="uk-UA"/>
              </w:rPr>
            </w:pPr>
            <w:r w:rsidRPr="00853B0A">
              <w:rPr>
                <w:lang w:val="uk-UA"/>
              </w:rPr>
              <w:t>Клименко Л.А.</w:t>
            </w:r>
          </w:p>
        </w:tc>
        <w:tc>
          <w:tcPr>
            <w:tcW w:w="1276" w:type="dxa"/>
          </w:tcPr>
          <w:p w:rsidR="006E0A4B" w:rsidRPr="00853B0A" w:rsidRDefault="006E0A4B" w:rsidP="00C47A6A">
            <w:pPr>
              <w:jc w:val="center"/>
              <w:rPr>
                <w:lang w:val="uk-UA"/>
              </w:rPr>
            </w:pPr>
            <w:r w:rsidRPr="00853B0A">
              <w:rPr>
                <w:lang w:val="uk-UA"/>
              </w:rPr>
              <w:t>26.02.21</w:t>
            </w:r>
          </w:p>
        </w:tc>
        <w:tc>
          <w:tcPr>
            <w:tcW w:w="3826" w:type="dxa"/>
          </w:tcPr>
          <w:p w:rsidR="006E0A4B" w:rsidRPr="00853B0A" w:rsidRDefault="006E0A4B" w:rsidP="00C47A6A">
            <w:pPr>
              <w:jc w:val="both"/>
              <w:rPr>
                <w:highlight w:val="yellow"/>
                <w:lang w:val="uk-UA"/>
              </w:rPr>
            </w:pPr>
            <w:r w:rsidRPr="00853B0A">
              <w:rPr>
                <w:lang w:val="uk-UA"/>
              </w:rPr>
              <w:t xml:space="preserve">Відповідь від 03.03.21 №01-18/364 – перевірка відділу освіти виконавчого комітету Знам’янської міської ради Східним офісом держаудитслужби триває. Відповідно до листа Східного офісу від 25.02.21 №041103-15/797/2021 планова фінансова ревізія продовжена до 03.03.21. </w:t>
            </w:r>
          </w:p>
        </w:tc>
        <w:tc>
          <w:tcPr>
            <w:tcW w:w="1984" w:type="dxa"/>
          </w:tcPr>
          <w:p w:rsidR="006E0A4B" w:rsidRPr="00853B0A" w:rsidRDefault="006E0A4B" w:rsidP="00C47A6A">
            <w:pPr>
              <w:jc w:val="both"/>
              <w:rPr>
                <w:lang w:val="uk-UA"/>
              </w:rPr>
            </w:pPr>
            <w:r w:rsidRPr="00853B0A">
              <w:rPr>
                <w:lang w:val="uk-UA"/>
              </w:rPr>
              <w:t>Продовжити контроль до 01.05.2021 року</w:t>
            </w:r>
          </w:p>
        </w:tc>
      </w:tr>
      <w:tr w:rsidR="006E0A4B" w:rsidRPr="00853B0A" w:rsidTr="00C47A6A">
        <w:tc>
          <w:tcPr>
            <w:tcW w:w="710" w:type="dxa"/>
          </w:tcPr>
          <w:p w:rsidR="006E0A4B" w:rsidRPr="00853B0A" w:rsidRDefault="006E0A4B" w:rsidP="006E0A4B">
            <w:pPr>
              <w:pStyle w:val="a5"/>
              <w:numPr>
                <w:ilvl w:val="0"/>
                <w:numId w:val="2"/>
              </w:numPr>
              <w:spacing w:after="0" w:line="240" w:lineRule="auto"/>
              <w:jc w:val="both"/>
              <w:rPr>
                <w:rFonts w:ascii="Times New Roman" w:hAnsi="Times New Roman"/>
                <w:b/>
                <w:sz w:val="20"/>
                <w:szCs w:val="20"/>
              </w:rPr>
            </w:pPr>
          </w:p>
        </w:tc>
        <w:tc>
          <w:tcPr>
            <w:tcW w:w="1559" w:type="dxa"/>
          </w:tcPr>
          <w:p w:rsidR="006E0A4B" w:rsidRPr="00853B0A" w:rsidRDefault="006E0A4B" w:rsidP="00C47A6A">
            <w:pPr>
              <w:jc w:val="center"/>
              <w:rPr>
                <w:lang w:val="uk-UA"/>
              </w:rPr>
            </w:pPr>
            <w:r w:rsidRPr="00853B0A">
              <w:rPr>
                <w:lang w:val="uk-UA"/>
              </w:rPr>
              <w:t>Данасієнко Н.М.</w:t>
            </w:r>
          </w:p>
        </w:tc>
        <w:tc>
          <w:tcPr>
            <w:tcW w:w="2977" w:type="dxa"/>
          </w:tcPr>
          <w:p w:rsidR="006E0A4B" w:rsidRPr="00853B0A" w:rsidRDefault="006E0A4B" w:rsidP="00C47A6A">
            <w:pPr>
              <w:pStyle w:val="a4"/>
              <w:rPr>
                <w:rFonts w:ascii="Times New Roman" w:hAnsi="Times New Roman" w:cs="Times New Roman"/>
                <w:sz w:val="20"/>
                <w:szCs w:val="20"/>
              </w:rPr>
            </w:pPr>
            <w:r w:rsidRPr="00853B0A">
              <w:rPr>
                <w:rFonts w:ascii="Times New Roman" w:hAnsi="Times New Roman" w:cs="Times New Roman"/>
                <w:sz w:val="20"/>
                <w:szCs w:val="20"/>
              </w:rPr>
              <w:t>Щодо створення робочої групи із складу депутатів та фахових працівників виконавчого комітету  стосовно підготовки перевірки підпорядкованих бюджетних установ</w:t>
            </w:r>
          </w:p>
        </w:tc>
        <w:tc>
          <w:tcPr>
            <w:tcW w:w="1417" w:type="dxa"/>
          </w:tcPr>
          <w:p w:rsidR="006E0A4B" w:rsidRPr="00853B0A" w:rsidRDefault="006E0A4B" w:rsidP="00C47A6A">
            <w:pPr>
              <w:jc w:val="center"/>
              <w:rPr>
                <w:lang w:val="uk-UA"/>
              </w:rPr>
            </w:pPr>
            <w:r w:rsidRPr="00853B0A">
              <w:rPr>
                <w:lang w:val="uk-UA"/>
              </w:rPr>
              <w:t>132</w:t>
            </w:r>
          </w:p>
          <w:p w:rsidR="006E0A4B" w:rsidRPr="00853B0A" w:rsidRDefault="006E0A4B" w:rsidP="00C47A6A">
            <w:pPr>
              <w:jc w:val="center"/>
              <w:rPr>
                <w:lang w:val="uk-UA"/>
              </w:rPr>
            </w:pPr>
            <w:r w:rsidRPr="00853B0A">
              <w:rPr>
                <w:lang w:val="uk-UA"/>
              </w:rPr>
              <w:t>від 28.01.21</w:t>
            </w:r>
          </w:p>
        </w:tc>
        <w:tc>
          <w:tcPr>
            <w:tcW w:w="1843" w:type="dxa"/>
          </w:tcPr>
          <w:p w:rsidR="006E0A4B" w:rsidRPr="00853B0A" w:rsidRDefault="006E0A4B" w:rsidP="00C47A6A">
            <w:pPr>
              <w:jc w:val="center"/>
              <w:rPr>
                <w:lang w:val="uk-UA"/>
              </w:rPr>
            </w:pPr>
            <w:r w:rsidRPr="00853B0A">
              <w:rPr>
                <w:lang w:val="uk-UA"/>
              </w:rPr>
              <w:t>Сокирко В.Ф.</w:t>
            </w:r>
          </w:p>
        </w:tc>
        <w:tc>
          <w:tcPr>
            <w:tcW w:w="1276" w:type="dxa"/>
          </w:tcPr>
          <w:p w:rsidR="006E0A4B" w:rsidRPr="00853B0A" w:rsidRDefault="006E0A4B" w:rsidP="00C47A6A">
            <w:pPr>
              <w:jc w:val="center"/>
              <w:rPr>
                <w:lang w:val="uk-UA"/>
              </w:rPr>
            </w:pPr>
            <w:r w:rsidRPr="00853B0A">
              <w:rPr>
                <w:lang w:val="uk-UA"/>
              </w:rPr>
              <w:t>26.02.21</w:t>
            </w:r>
          </w:p>
        </w:tc>
        <w:tc>
          <w:tcPr>
            <w:tcW w:w="3826" w:type="dxa"/>
          </w:tcPr>
          <w:p w:rsidR="006E0A4B" w:rsidRPr="00853B0A" w:rsidRDefault="006E0A4B" w:rsidP="00C47A6A">
            <w:pPr>
              <w:jc w:val="both"/>
              <w:rPr>
                <w:lang w:val="uk-UA"/>
              </w:rPr>
            </w:pPr>
            <w:r w:rsidRPr="00853B0A">
              <w:rPr>
                <w:lang w:val="uk-UA"/>
              </w:rPr>
              <w:t xml:space="preserve">Відповідь від 31.03.21 №01-41/74/5. З метою підготовки перевірки бюджетних установ та комунальних підприємств Знам’янської міської територіальної громади 19 лютого 2021 року прийнято розпорядження міського голови №29 «Про створення робочої групи по перевірці бюджетних установ та комунальних підприємств Знам’янської територіальної громади». Голова робочої групи – заступник міського голови з питань діяльності виконавчих органів Ліана ПЕРЕСАДЧЕНКО, До складу робочої групи входять, у тому числі, помічник-консультант депутата міської ради та представники депутатського корпусу. </w:t>
            </w:r>
          </w:p>
        </w:tc>
        <w:tc>
          <w:tcPr>
            <w:tcW w:w="1984" w:type="dxa"/>
          </w:tcPr>
          <w:p w:rsidR="006E0A4B" w:rsidRPr="00853B0A" w:rsidRDefault="006E0A4B" w:rsidP="00C47A6A">
            <w:pPr>
              <w:jc w:val="both"/>
              <w:rPr>
                <w:lang w:val="uk-UA"/>
              </w:rPr>
            </w:pPr>
            <w:r w:rsidRPr="00853B0A">
              <w:rPr>
                <w:lang w:val="uk-UA"/>
              </w:rPr>
              <w:t>Виконано. Зняти з контролю.</w:t>
            </w:r>
          </w:p>
        </w:tc>
      </w:tr>
      <w:tr w:rsidR="006E0A4B" w:rsidRPr="00853B0A" w:rsidTr="00C47A6A">
        <w:tc>
          <w:tcPr>
            <w:tcW w:w="710" w:type="dxa"/>
          </w:tcPr>
          <w:p w:rsidR="006E0A4B" w:rsidRPr="00853B0A" w:rsidRDefault="006E0A4B" w:rsidP="006E0A4B">
            <w:pPr>
              <w:pStyle w:val="a5"/>
              <w:numPr>
                <w:ilvl w:val="0"/>
                <w:numId w:val="2"/>
              </w:numPr>
              <w:spacing w:after="0" w:line="240" w:lineRule="auto"/>
              <w:jc w:val="both"/>
              <w:rPr>
                <w:rFonts w:ascii="Times New Roman" w:hAnsi="Times New Roman"/>
                <w:b/>
                <w:sz w:val="20"/>
                <w:szCs w:val="20"/>
              </w:rPr>
            </w:pPr>
          </w:p>
        </w:tc>
        <w:tc>
          <w:tcPr>
            <w:tcW w:w="1559" w:type="dxa"/>
          </w:tcPr>
          <w:p w:rsidR="006E0A4B" w:rsidRPr="00853B0A" w:rsidRDefault="006E0A4B" w:rsidP="00C47A6A">
            <w:pPr>
              <w:jc w:val="center"/>
              <w:rPr>
                <w:lang w:val="uk-UA"/>
              </w:rPr>
            </w:pPr>
            <w:r w:rsidRPr="00853B0A">
              <w:rPr>
                <w:lang w:val="uk-UA"/>
              </w:rPr>
              <w:t>Клименко Н.М.</w:t>
            </w:r>
          </w:p>
        </w:tc>
        <w:tc>
          <w:tcPr>
            <w:tcW w:w="2977" w:type="dxa"/>
          </w:tcPr>
          <w:p w:rsidR="006E0A4B" w:rsidRPr="00853B0A" w:rsidRDefault="006E0A4B" w:rsidP="00C47A6A">
            <w:pPr>
              <w:pStyle w:val="a4"/>
              <w:rPr>
                <w:rFonts w:ascii="Times New Roman" w:hAnsi="Times New Roman" w:cs="Times New Roman"/>
                <w:sz w:val="20"/>
                <w:szCs w:val="20"/>
              </w:rPr>
            </w:pPr>
            <w:r w:rsidRPr="00853B0A">
              <w:rPr>
                <w:rFonts w:ascii="Times New Roman" w:hAnsi="Times New Roman" w:cs="Times New Roman"/>
                <w:sz w:val="20"/>
                <w:szCs w:val="20"/>
              </w:rPr>
              <w:t>Щодо капітального ремонту водопровідної та каналізаційної системи житлових будинків №1 та №5 по вул. Привокзальній. При перерозподілі коштів вільного залишку  передбачити кошти в бюджеті  громади на виконання зазначених робіт. Передбачити в бюджеті громади кошти на виконання Положення підтримки ОСББ</w:t>
            </w:r>
          </w:p>
        </w:tc>
        <w:tc>
          <w:tcPr>
            <w:tcW w:w="1417" w:type="dxa"/>
          </w:tcPr>
          <w:p w:rsidR="006E0A4B" w:rsidRPr="00853B0A" w:rsidRDefault="006E0A4B" w:rsidP="00C47A6A">
            <w:pPr>
              <w:jc w:val="center"/>
              <w:rPr>
                <w:lang w:val="uk-UA"/>
              </w:rPr>
            </w:pPr>
            <w:r w:rsidRPr="00853B0A">
              <w:rPr>
                <w:lang w:val="uk-UA"/>
              </w:rPr>
              <w:t>171</w:t>
            </w:r>
          </w:p>
          <w:p w:rsidR="006E0A4B" w:rsidRPr="00853B0A" w:rsidRDefault="006E0A4B" w:rsidP="00C47A6A">
            <w:pPr>
              <w:jc w:val="center"/>
              <w:rPr>
                <w:lang w:val="uk-UA"/>
              </w:rPr>
            </w:pPr>
            <w:r w:rsidRPr="00853B0A">
              <w:rPr>
                <w:lang w:val="uk-UA"/>
              </w:rPr>
              <w:t>від 19.02.21</w:t>
            </w:r>
          </w:p>
        </w:tc>
        <w:tc>
          <w:tcPr>
            <w:tcW w:w="1843" w:type="dxa"/>
          </w:tcPr>
          <w:p w:rsidR="006E0A4B" w:rsidRPr="00853B0A" w:rsidRDefault="006E0A4B" w:rsidP="00C47A6A">
            <w:pPr>
              <w:jc w:val="center"/>
              <w:rPr>
                <w:lang w:val="uk-UA"/>
              </w:rPr>
            </w:pPr>
            <w:r w:rsidRPr="00853B0A">
              <w:rPr>
                <w:lang w:val="uk-UA"/>
              </w:rPr>
              <w:t>Гребенюк О.В.</w:t>
            </w:r>
          </w:p>
        </w:tc>
        <w:tc>
          <w:tcPr>
            <w:tcW w:w="1276" w:type="dxa"/>
          </w:tcPr>
          <w:p w:rsidR="006E0A4B" w:rsidRPr="00853B0A" w:rsidRDefault="006E0A4B" w:rsidP="00C47A6A">
            <w:pPr>
              <w:jc w:val="center"/>
              <w:rPr>
                <w:lang w:val="uk-UA"/>
              </w:rPr>
            </w:pPr>
            <w:r w:rsidRPr="00853B0A">
              <w:rPr>
                <w:lang w:val="uk-UA"/>
              </w:rPr>
              <w:t>20.03.21</w:t>
            </w:r>
          </w:p>
        </w:tc>
        <w:tc>
          <w:tcPr>
            <w:tcW w:w="3826" w:type="dxa"/>
          </w:tcPr>
          <w:p w:rsidR="006E0A4B" w:rsidRPr="00853B0A" w:rsidRDefault="006E0A4B" w:rsidP="00C47A6A">
            <w:pPr>
              <w:jc w:val="both"/>
              <w:rPr>
                <w:lang w:val="uk-UA"/>
              </w:rPr>
            </w:pPr>
            <w:r w:rsidRPr="00853B0A">
              <w:rPr>
                <w:lang w:val="uk-UA"/>
              </w:rPr>
              <w:t xml:space="preserve">Відповідь №01-41/51/3 від 03.03.2021 р. Головою ОСББ надано необхідні документи для капітального ремонту водопровідної та каналізаційної системи житлових будинків №1 та №5 по вул. </w:t>
            </w:r>
            <w:r w:rsidRPr="00853B0A">
              <w:t>Привокзальній.</w:t>
            </w:r>
            <w:r w:rsidRPr="00853B0A">
              <w:rPr>
                <w:lang w:val="uk-UA"/>
              </w:rPr>
              <w:t xml:space="preserve"> Можливість здійснення виконання зазначених робіт у 2021 році буде розглянуто в разі збільшення бюджетних призначень по УМА та ЖКГ по даному об’єкту.</w:t>
            </w:r>
          </w:p>
        </w:tc>
        <w:tc>
          <w:tcPr>
            <w:tcW w:w="1984" w:type="dxa"/>
          </w:tcPr>
          <w:p w:rsidR="006E0A4B" w:rsidRPr="00853B0A" w:rsidRDefault="006E0A4B" w:rsidP="00C47A6A">
            <w:pPr>
              <w:jc w:val="both"/>
              <w:rPr>
                <w:lang w:val="uk-UA"/>
              </w:rPr>
            </w:pPr>
            <w:r w:rsidRPr="00853B0A">
              <w:rPr>
                <w:lang w:val="uk-UA"/>
              </w:rPr>
              <w:t>Продовжити контроль до 01.05.2021 року</w:t>
            </w:r>
          </w:p>
        </w:tc>
      </w:tr>
      <w:tr w:rsidR="006E0A4B" w:rsidRPr="00853B0A" w:rsidTr="00C47A6A">
        <w:tc>
          <w:tcPr>
            <w:tcW w:w="710" w:type="dxa"/>
          </w:tcPr>
          <w:p w:rsidR="006E0A4B" w:rsidRPr="00853B0A" w:rsidRDefault="006E0A4B" w:rsidP="006E0A4B">
            <w:pPr>
              <w:pStyle w:val="a5"/>
              <w:numPr>
                <w:ilvl w:val="0"/>
                <w:numId w:val="2"/>
              </w:numPr>
              <w:spacing w:after="0" w:line="240" w:lineRule="auto"/>
              <w:jc w:val="both"/>
              <w:rPr>
                <w:rFonts w:ascii="Times New Roman" w:hAnsi="Times New Roman"/>
                <w:b/>
                <w:sz w:val="20"/>
                <w:szCs w:val="20"/>
              </w:rPr>
            </w:pPr>
          </w:p>
        </w:tc>
        <w:tc>
          <w:tcPr>
            <w:tcW w:w="1559" w:type="dxa"/>
          </w:tcPr>
          <w:p w:rsidR="006E0A4B" w:rsidRPr="00853B0A" w:rsidRDefault="006E0A4B" w:rsidP="00C47A6A">
            <w:pPr>
              <w:jc w:val="center"/>
              <w:rPr>
                <w:lang w:val="uk-UA"/>
              </w:rPr>
            </w:pPr>
            <w:r w:rsidRPr="00853B0A">
              <w:rPr>
                <w:lang w:val="uk-UA"/>
              </w:rPr>
              <w:t>Клименко Н.М.</w:t>
            </w:r>
          </w:p>
        </w:tc>
        <w:tc>
          <w:tcPr>
            <w:tcW w:w="2977" w:type="dxa"/>
          </w:tcPr>
          <w:p w:rsidR="006E0A4B" w:rsidRPr="00853B0A" w:rsidRDefault="006E0A4B" w:rsidP="00C47A6A">
            <w:pPr>
              <w:pStyle w:val="a4"/>
              <w:rPr>
                <w:rFonts w:ascii="Times New Roman" w:hAnsi="Times New Roman" w:cs="Times New Roman"/>
                <w:sz w:val="20"/>
                <w:szCs w:val="20"/>
              </w:rPr>
            </w:pPr>
            <w:r w:rsidRPr="00853B0A">
              <w:rPr>
                <w:rFonts w:ascii="Times New Roman" w:hAnsi="Times New Roman" w:cs="Times New Roman"/>
                <w:sz w:val="20"/>
                <w:szCs w:val="20"/>
              </w:rPr>
              <w:t>Щодо проведення капітального ремонту центральної вулиці мікрорайону колишнього шовкорадгоспу вул.Енергетиків (від вул.Віктора Голого до вул.Переможців), необхідність встановлення дорожніх знаків забороняючих проїзд великовагового транспорту по вул.Енергетиків, капітального ремонту вул.Тіністої та грейдерування вул.Трояндової. При розподілі вільного залишку на 2021 рік передбачити кошти на виконання зазначених робіт</w:t>
            </w:r>
          </w:p>
        </w:tc>
        <w:tc>
          <w:tcPr>
            <w:tcW w:w="1417" w:type="dxa"/>
          </w:tcPr>
          <w:p w:rsidR="006E0A4B" w:rsidRPr="00853B0A" w:rsidRDefault="006E0A4B" w:rsidP="00C47A6A">
            <w:pPr>
              <w:jc w:val="center"/>
              <w:rPr>
                <w:lang w:val="uk-UA"/>
              </w:rPr>
            </w:pPr>
            <w:r w:rsidRPr="00853B0A">
              <w:rPr>
                <w:lang w:val="uk-UA"/>
              </w:rPr>
              <w:t>172</w:t>
            </w:r>
          </w:p>
          <w:p w:rsidR="006E0A4B" w:rsidRPr="00853B0A" w:rsidRDefault="006E0A4B" w:rsidP="00C47A6A">
            <w:pPr>
              <w:jc w:val="center"/>
              <w:rPr>
                <w:lang w:val="uk-UA"/>
              </w:rPr>
            </w:pPr>
            <w:r w:rsidRPr="00853B0A">
              <w:rPr>
                <w:lang w:val="uk-UA"/>
              </w:rPr>
              <w:t>від 19.02.21</w:t>
            </w:r>
          </w:p>
        </w:tc>
        <w:tc>
          <w:tcPr>
            <w:tcW w:w="1843" w:type="dxa"/>
          </w:tcPr>
          <w:p w:rsidR="006E0A4B" w:rsidRPr="00853B0A" w:rsidRDefault="006E0A4B" w:rsidP="00C47A6A">
            <w:pPr>
              <w:jc w:val="center"/>
              <w:rPr>
                <w:lang w:val="uk-UA"/>
              </w:rPr>
            </w:pPr>
            <w:r w:rsidRPr="00853B0A">
              <w:rPr>
                <w:lang w:val="uk-UA"/>
              </w:rPr>
              <w:t>Гребенюк О.В.</w:t>
            </w:r>
          </w:p>
        </w:tc>
        <w:tc>
          <w:tcPr>
            <w:tcW w:w="1276" w:type="dxa"/>
          </w:tcPr>
          <w:p w:rsidR="006E0A4B" w:rsidRPr="00853B0A" w:rsidRDefault="006E0A4B" w:rsidP="00C47A6A">
            <w:pPr>
              <w:jc w:val="center"/>
              <w:rPr>
                <w:lang w:val="uk-UA"/>
              </w:rPr>
            </w:pPr>
            <w:r w:rsidRPr="00853B0A">
              <w:rPr>
                <w:lang w:val="uk-UA"/>
              </w:rPr>
              <w:t>20.03.21</w:t>
            </w:r>
          </w:p>
        </w:tc>
        <w:tc>
          <w:tcPr>
            <w:tcW w:w="3826" w:type="dxa"/>
          </w:tcPr>
          <w:p w:rsidR="006E0A4B" w:rsidRPr="00853B0A" w:rsidRDefault="006E0A4B" w:rsidP="00C47A6A">
            <w:pPr>
              <w:jc w:val="both"/>
              <w:rPr>
                <w:lang w:val="uk-UA"/>
              </w:rPr>
            </w:pPr>
            <w:r w:rsidRPr="00853B0A">
              <w:rPr>
                <w:lang w:val="uk-UA"/>
              </w:rPr>
              <w:t>Відповідь №01-41/53/3 від 04.03.2021 р. Виконання робіт з нанесення дорожнього знаку та його встановлення можливо тільки при виготовленні схеми ОДР або ПКД на виконання робіт з капітального ремонту дороги по вул.Енергетиків  в складі якої буде у т.ч. і Схема ОДР. Питання виготовлення ПКД та виконання робіт по вул.Енергетиків ( від вул.Віктора Голого до вул.Переможців) та вул.Тінистої, а також грейдерування вулиці Трояндової включено до орієнтовного переліку потреби у виготовленні ПКД та виконанні робіт УМА та ЖКГ. Можливість здійснення виконання зазначених робіт у 2021 році буде розглянуто в разі збільшення бюджетних призначень по УМА та ЖКГ</w:t>
            </w:r>
          </w:p>
        </w:tc>
        <w:tc>
          <w:tcPr>
            <w:tcW w:w="1984" w:type="dxa"/>
          </w:tcPr>
          <w:p w:rsidR="006E0A4B" w:rsidRPr="00853B0A" w:rsidRDefault="006E0A4B" w:rsidP="00C47A6A">
            <w:pPr>
              <w:jc w:val="both"/>
              <w:rPr>
                <w:lang w:val="uk-UA"/>
              </w:rPr>
            </w:pPr>
            <w:r w:rsidRPr="00853B0A">
              <w:rPr>
                <w:lang w:val="uk-UA"/>
              </w:rPr>
              <w:t>Продовжити контроль до 01.05.2021 року</w:t>
            </w:r>
          </w:p>
        </w:tc>
      </w:tr>
      <w:tr w:rsidR="006E0A4B" w:rsidRPr="006E0A4B" w:rsidTr="00C47A6A">
        <w:tc>
          <w:tcPr>
            <w:tcW w:w="710" w:type="dxa"/>
          </w:tcPr>
          <w:p w:rsidR="006E0A4B" w:rsidRPr="00853B0A" w:rsidRDefault="006E0A4B" w:rsidP="006E0A4B">
            <w:pPr>
              <w:pStyle w:val="a5"/>
              <w:numPr>
                <w:ilvl w:val="0"/>
                <w:numId w:val="2"/>
              </w:numPr>
              <w:spacing w:after="0" w:line="240" w:lineRule="auto"/>
              <w:jc w:val="both"/>
              <w:rPr>
                <w:rFonts w:ascii="Times New Roman" w:hAnsi="Times New Roman"/>
                <w:b/>
                <w:sz w:val="20"/>
                <w:szCs w:val="20"/>
              </w:rPr>
            </w:pPr>
          </w:p>
        </w:tc>
        <w:tc>
          <w:tcPr>
            <w:tcW w:w="1559" w:type="dxa"/>
          </w:tcPr>
          <w:p w:rsidR="006E0A4B" w:rsidRPr="00853B0A" w:rsidRDefault="006E0A4B" w:rsidP="00C47A6A">
            <w:pPr>
              <w:jc w:val="center"/>
              <w:rPr>
                <w:lang w:val="uk-UA"/>
              </w:rPr>
            </w:pPr>
            <w:r w:rsidRPr="00853B0A">
              <w:rPr>
                <w:lang w:val="uk-UA"/>
              </w:rPr>
              <w:t>Захарчук Т.В.</w:t>
            </w:r>
          </w:p>
        </w:tc>
        <w:tc>
          <w:tcPr>
            <w:tcW w:w="2977" w:type="dxa"/>
          </w:tcPr>
          <w:p w:rsidR="006E0A4B" w:rsidRPr="00853B0A" w:rsidRDefault="006E0A4B" w:rsidP="00C47A6A">
            <w:pPr>
              <w:pStyle w:val="a4"/>
              <w:rPr>
                <w:rFonts w:ascii="Times New Roman" w:hAnsi="Times New Roman" w:cs="Times New Roman"/>
                <w:sz w:val="20"/>
                <w:szCs w:val="20"/>
              </w:rPr>
            </w:pPr>
            <w:r w:rsidRPr="00853B0A">
              <w:rPr>
                <w:rFonts w:ascii="Times New Roman" w:hAnsi="Times New Roman" w:cs="Times New Roman"/>
                <w:sz w:val="20"/>
                <w:szCs w:val="20"/>
              </w:rPr>
              <w:t>Щодо фінансування перенесення дитячого майданчика з території ЗДО №4 «Ромашка»</w:t>
            </w:r>
          </w:p>
        </w:tc>
        <w:tc>
          <w:tcPr>
            <w:tcW w:w="1417" w:type="dxa"/>
          </w:tcPr>
          <w:p w:rsidR="006E0A4B" w:rsidRPr="00853B0A" w:rsidRDefault="006E0A4B" w:rsidP="00C47A6A">
            <w:pPr>
              <w:jc w:val="center"/>
              <w:rPr>
                <w:lang w:val="uk-UA"/>
              </w:rPr>
            </w:pPr>
            <w:r w:rsidRPr="00853B0A">
              <w:rPr>
                <w:lang w:val="uk-UA"/>
              </w:rPr>
              <w:t>173</w:t>
            </w:r>
          </w:p>
          <w:p w:rsidR="006E0A4B" w:rsidRPr="00853B0A" w:rsidRDefault="006E0A4B" w:rsidP="00C47A6A">
            <w:pPr>
              <w:jc w:val="center"/>
              <w:rPr>
                <w:lang w:val="uk-UA"/>
              </w:rPr>
            </w:pPr>
            <w:r w:rsidRPr="00853B0A">
              <w:rPr>
                <w:lang w:val="uk-UA"/>
              </w:rPr>
              <w:t>від 19.02.21</w:t>
            </w:r>
          </w:p>
        </w:tc>
        <w:tc>
          <w:tcPr>
            <w:tcW w:w="1843" w:type="dxa"/>
          </w:tcPr>
          <w:p w:rsidR="006E0A4B" w:rsidRPr="00853B0A" w:rsidRDefault="006E0A4B" w:rsidP="00C47A6A">
            <w:pPr>
              <w:jc w:val="center"/>
              <w:rPr>
                <w:lang w:val="uk-UA"/>
              </w:rPr>
            </w:pPr>
            <w:r w:rsidRPr="00853B0A">
              <w:rPr>
                <w:lang w:val="uk-UA"/>
              </w:rPr>
              <w:t>Молодченко Д.М.</w:t>
            </w:r>
          </w:p>
          <w:p w:rsidR="006E0A4B" w:rsidRPr="00853B0A" w:rsidRDefault="006E0A4B" w:rsidP="00C47A6A">
            <w:pPr>
              <w:jc w:val="center"/>
              <w:rPr>
                <w:lang w:val="uk-UA"/>
              </w:rPr>
            </w:pPr>
            <w:r w:rsidRPr="00853B0A">
              <w:rPr>
                <w:lang w:val="uk-UA"/>
              </w:rPr>
              <w:t>Клименко Л.А.</w:t>
            </w:r>
          </w:p>
        </w:tc>
        <w:tc>
          <w:tcPr>
            <w:tcW w:w="1276" w:type="dxa"/>
          </w:tcPr>
          <w:p w:rsidR="006E0A4B" w:rsidRPr="00853B0A" w:rsidRDefault="006E0A4B" w:rsidP="00C47A6A">
            <w:pPr>
              <w:jc w:val="center"/>
              <w:rPr>
                <w:lang w:val="uk-UA"/>
              </w:rPr>
            </w:pPr>
            <w:r w:rsidRPr="00853B0A">
              <w:rPr>
                <w:lang w:val="uk-UA"/>
              </w:rPr>
              <w:t>20.03.21</w:t>
            </w:r>
          </w:p>
        </w:tc>
        <w:tc>
          <w:tcPr>
            <w:tcW w:w="3826" w:type="dxa"/>
          </w:tcPr>
          <w:p w:rsidR="006E0A4B" w:rsidRPr="00853B0A" w:rsidRDefault="006E0A4B" w:rsidP="00C47A6A">
            <w:pPr>
              <w:jc w:val="both"/>
              <w:rPr>
                <w:lang w:val="uk-UA"/>
              </w:rPr>
            </w:pPr>
            <w:r w:rsidRPr="00853B0A">
              <w:rPr>
                <w:lang w:val="uk-UA"/>
              </w:rPr>
              <w:t>31.03.2021 № 01-18/540. Дитячий майданчик перебуває на обліку основних засобів відділу освіти з балансовою вартістю 82050 грн. з інвентарним номером 101332408.</w:t>
            </w:r>
          </w:p>
          <w:p w:rsidR="006E0A4B" w:rsidRPr="00853B0A" w:rsidRDefault="006E0A4B" w:rsidP="00C47A6A">
            <w:pPr>
              <w:jc w:val="both"/>
              <w:rPr>
                <w:lang w:val="uk-UA"/>
              </w:rPr>
            </w:pPr>
            <w:r w:rsidRPr="00853B0A">
              <w:rPr>
                <w:lang w:val="uk-UA"/>
              </w:rPr>
              <w:t xml:space="preserve">У штатному розписі закладу дошкільної освіти № 4 «Ромашка» передбачено, за виключенням посад педагогічних працівників, посади завгоспа, робітника з обслуговування будинків і споруд, двірника,  сторожів. З усіма працівниками закладу проведено додаткову роз’яснювальну роботу щодо необхідності утримання території у відповідності до Санітарного регламенту для дошкільних навчальних закладів, затвердженого наказом Міністерства охорони здоров’я України 24.03.2016 року № 234, та про недопущення сторонніх осіб на територію закладу дошкільної освіти. </w:t>
            </w:r>
          </w:p>
          <w:p w:rsidR="006E0A4B" w:rsidRPr="00853B0A" w:rsidRDefault="006E0A4B" w:rsidP="00C47A6A">
            <w:pPr>
              <w:jc w:val="both"/>
              <w:rPr>
                <w:highlight w:val="yellow"/>
                <w:lang w:val="uk-UA"/>
              </w:rPr>
            </w:pPr>
            <w:r w:rsidRPr="00853B0A">
              <w:rPr>
                <w:lang w:val="uk-UA"/>
              </w:rPr>
              <w:t xml:space="preserve">Відповідно до статті 26 Закону України «Про місцеве самоврядування в Україні» </w:t>
            </w:r>
            <w:r w:rsidRPr="00853B0A">
              <w:rPr>
                <w:lang w:val="uk-UA"/>
              </w:rPr>
              <w:lastRenderedPageBreak/>
              <w:t>передача основних засобів іншому балансоутримувачу належить до компетенції Знам’янської міської ради.</w:t>
            </w:r>
          </w:p>
        </w:tc>
        <w:tc>
          <w:tcPr>
            <w:tcW w:w="1984" w:type="dxa"/>
          </w:tcPr>
          <w:p w:rsidR="006E0A4B" w:rsidRPr="00853B0A" w:rsidRDefault="006E0A4B" w:rsidP="00C47A6A">
            <w:pPr>
              <w:jc w:val="both"/>
              <w:rPr>
                <w:lang w:val="uk-UA"/>
              </w:rPr>
            </w:pPr>
          </w:p>
        </w:tc>
      </w:tr>
      <w:tr w:rsidR="006E0A4B" w:rsidRPr="00853B0A" w:rsidTr="00C47A6A">
        <w:tc>
          <w:tcPr>
            <w:tcW w:w="710" w:type="dxa"/>
          </w:tcPr>
          <w:p w:rsidR="006E0A4B" w:rsidRPr="00853B0A" w:rsidRDefault="006E0A4B" w:rsidP="006E0A4B">
            <w:pPr>
              <w:pStyle w:val="a5"/>
              <w:numPr>
                <w:ilvl w:val="0"/>
                <w:numId w:val="2"/>
              </w:numPr>
              <w:spacing w:after="0" w:line="240" w:lineRule="auto"/>
              <w:jc w:val="both"/>
              <w:rPr>
                <w:rFonts w:ascii="Times New Roman" w:hAnsi="Times New Roman"/>
                <w:b/>
                <w:sz w:val="20"/>
                <w:szCs w:val="20"/>
                <w:lang w:val="uk-UA"/>
              </w:rPr>
            </w:pPr>
          </w:p>
        </w:tc>
        <w:tc>
          <w:tcPr>
            <w:tcW w:w="1559" w:type="dxa"/>
          </w:tcPr>
          <w:p w:rsidR="006E0A4B" w:rsidRPr="00853B0A" w:rsidRDefault="006E0A4B" w:rsidP="00C47A6A">
            <w:pPr>
              <w:jc w:val="center"/>
              <w:rPr>
                <w:lang w:val="uk-UA"/>
              </w:rPr>
            </w:pPr>
            <w:r w:rsidRPr="00853B0A">
              <w:rPr>
                <w:lang w:val="uk-UA"/>
              </w:rPr>
              <w:t>Захарчук Т.В.</w:t>
            </w:r>
          </w:p>
        </w:tc>
        <w:tc>
          <w:tcPr>
            <w:tcW w:w="2977" w:type="dxa"/>
          </w:tcPr>
          <w:p w:rsidR="006E0A4B" w:rsidRPr="00853B0A" w:rsidRDefault="006E0A4B" w:rsidP="00C47A6A">
            <w:pPr>
              <w:pStyle w:val="a4"/>
              <w:rPr>
                <w:rFonts w:ascii="Times New Roman" w:hAnsi="Times New Roman" w:cs="Times New Roman"/>
                <w:sz w:val="20"/>
                <w:szCs w:val="20"/>
              </w:rPr>
            </w:pPr>
            <w:r w:rsidRPr="00853B0A">
              <w:rPr>
                <w:rFonts w:ascii="Times New Roman" w:hAnsi="Times New Roman" w:cs="Times New Roman"/>
                <w:sz w:val="20"/>
                <w:szCs w:val="20"/>
              </w:rPr>
              <w:t>Щодо фінансування облаштування паркану ЗДО №4 «Ромашка»</w:t>
            </w:r>
          </w:p>
        </w:tc>
        <w:tc>
          <w:tcPr>
            <w:tcW w:w="1417" w:type="dxa"/>
          </w:tcPr>
          <w:p w:rsidR="006E0A4B" w:rsidRPr="00853B0A" w:rsidRDefault="006E0A4B" w:rsidP="00C47A6A">
            <w:pPr>
              <w:jc w:val="center"/>
              <w:rPr>
                <w:lang w:val="uk-UA"/>
              </w:rPr>
            </w:pPr>
            <w:r w:rsidRPr="00853B0A">
              <w:rPr>
                <w:lang w:val="uk-UA"/>
              </w:rPr>
              <w:t>174</w:t>
            </w:r>
          </w:p>
          <w:p w:rsidR="006E0A4B" w:rsidRPr="00853B0A" w:rsidRDefault="006E0A4B" w:rsidP="00C47A6A">
            <w:pPr>
              <w:jc w:val="center"/>
              <w:rPr>
                <w:lang w:val="uk-UA"/>
              </w:rPr>
            </w:pPr>
            <w:r w:rsidRPr="00853B0A">
              <w:rPr>
                <w:lang w:val="uk-UA"/>
              </w:rPr>
              <w:t>від 19.02.21</w:t>
            </w:r>
          </w:p>
        </w:tc>
        <w:tc>
          <w:tcPr>
            <w:tcW w:w="1843" w:type="dxa"/>
          </w:tcPr>
          <w:p w:rsidR="006E0A4B" w:rsidRPr="00853B0A" w:rsidRDefault="006E0A4B" w:rsidP="00C47A6A">
            <w:pPr>
              <w:jc w:val="center"/>
              <w:rPr>
                <w:lang w:val="uk-UA"/>
              </w:rPr>
            </w:pPr>
            <w:r w:rsidRPr="00853B0A">
              <w:rPr>
                <w:lang w:val="uk-UA"/>
              </w:rPr>
              <w:t>Молодченко Д.М.</w:t>
            </w:r>
          </w:p>
          <w:p w:rsidR="006E0A4B" w:rsidRPr="00853B0A" w:rsidRDefault="006E0A4B" w:rsidP="00C47A6A">
            <w:pPr>
              <w:jc w:val="center"/>
              <w:rPr>
                <w:lang w:val="uk-UA"/>
              </w:rPr>
            </w:pPr>
            <w:r w:rsidRPr="00853B0A">
              <w:rPr>
                <w:lang w:val="uk-UA"/>
              </w:rPr>
              <w:t>Клименко Л.А.</w:t>
            </w:r>
          </w:p>
        </w:tc>
        <w:tc>
          <w:tcPr>
            <w:tcW w:w="1276" w:type="dxa"/>
          </w:tcPr>
          <w:p w:rsidR="006E0A4B" w:rsidRPr="00853B0A" w:rsidRDefault="006E0A4B" w:rsidP="00C47A6A">
            <w:pPr>
              <w:jc w:val="center"/>
              <w:rPr>
                <w:lang w:val="uk-UA"/>
              </w:rPr>
            </w:pPr>
            <w:r w:rsidRPr="00853B0A">
              <w:rPr>
                <w:lang w:val="uk-UA"/>
              </w:rPr>
              <w:t>20.03.21</w:t>
            </w:r>
          </w:p>
        </w:tc>
        <w:tc>
          <w:tcPr>
            <w:tcW w:w="3826" w:type="dxa"/>
          </w:tcPr>
          <w:p w:rsidR="006E0A4B" w:rsidRPr="00853B0A" w:rsidRDefault="006E0A4B" w:rsidP="00C47A6A">
            <w:pPr>
              <w:jc w:val="both"/>
              <w:rPr>
                <w:bCs/>
                <w:lang w:val="uk-UA"/>
              </w:rPr>
            </w:pPr>
            <w:r w:rsidRPr="00853B0A">
              <w:rPr>
                <w:lang w:val="uk-UA"/>
              </w:rPr>
              <w:t>31.03.2021 № 01-18/537.</w:t>
            </w:r>
            <w:r w:rsidRPr="00853B0A">
              <w:rPr>
                <w:bCs/>
                <w:lang w:val="uk-UA"/>
              </w:rPr>
              <w:t xml:space="preserve"> Відновлення парканів закладів освіти нашого міста є однією з пріоритетних проблем освітньої галузі. Створення безпечного освітнього середовища, дотримання вимог державних будівельних норм, санітарних правил є неможливим за умови відсутності парканів навколо установ. </w:t>
            </w:r>
          </w:p>
          <w:p w:rsidR="006E0A4B" w:rsidRPr="00853B0A" w:rsidRDefault="006E0A4B" w:rsidP="00C47A6A">
            <w:pPr>
              <w:ind w:firstLine="708"/>
              <w:jc w:val="both"/>
              <w:rPr>
                <w:shd w:val="clear" w:color="auto" w:fill="FFFFFF"/>
                <w:lang w:val="uk-UA"/>
              </w:rPr>
            </w:pPr>
            <w:r w:rsidRPr="00853B0A">
              <w:rPr>
                <w:bCs/>
                <w:lang w:val="uk-UA"/>
              </w:rPr>
              <w:t xml:space="preserve">Відповідно до розділу 2 Санітарного регламенту для закладів дошкільної освіти, затвердженого наказом Міністерства охорони здоров’я України від 24.03.2016 року № 234, </w:t>
            </w:r>
            <w:r w:rsidRPr="00853B0A">
              <w:rPr>
                <w:shd w:val="clear" w:color="auto" w:fill="FFFFFF"/>
                <w:lang w:val="uk-UA"/>
              </w:rPr>
              <w:t xml:space="preserve">обладнання території дошкільного навчального закладу (груп) повинно бути справним. </w:t>
            </w:r>
          </w:p>
          <w:p w:rsidR="006E0A4B" w:rsidRPr="00853B0A" w:rsidRDefault="006E0A4B" w:rsidP="00C47A6A">
            <w:pPr>
              <w:jc w:val="both"/>
              <w:rPr>
                <w:highlight w:val="yellow"/>
                <w:lang w:val="uk-UA"/>
              </w:rPr>
            </w:pPr>
            <w:r w:rsidRPr="00853B0A">
              <w:rPr>
                <w:shd w:val="clear" w:color="auto" w:fill="FFFFFF"/>
                <w:lang w:val="uk-UA"/>
              </w:rPr>
              <w:t>Периметр паркану даного закладу освіти становить 299 м. пог. Відповідно до моніторингу цін на паркани у мережі Інтернет інформуємо, що вартість паркану прямопропорційно залежить від характеристик (цегляний, кований, пластиковий, з профнастилу з металевими стовпами, з дротяних секцій і т.д.) і коливається від 23900 грн. за 50 м. пог. до 45324 грн. за 50 м. пог.</w:t>
            </w:r>
          </w:p>
        </w:tc>
        <w:tc>
          <w:tcPr>
            <w:tcW w:w="1984" w:type="dxa"/>
          </w:tcPr>
          <w:p w:rsidR="006E0A4B" w:rsidRPr="00853B0A" w:rsidRDefault="006E0A4B" w:rsidP="00C47A6A">
            <w:pPr>
              <w:jc w:val="both"/>
              <w:rPr>
                <w:lang w:val="uk-UA"/>
              </w:rPr>
            </w:pPr>
          </w:p>
        </w:tc>
      </w:tr>
      <w:tr w:rsidR="006E0A4B" w:rsidRPr="00853B0A" w:rsidTr="00C47A6A">
        <w:tc>
          <w:tcPr>
            <w:tcW w:w="710" w:type="dxa"/>
          </w:tcPr>
          <w:p w:rsidR="006E0A4B" w:rsidRPr="00853B0A" w:rsidRDefault="006E0A4B" w:rsidP="006E0A4B">
            <w:pPr>
              <w:pStyle w:val="a5"/>
              <w:numPr>
                <w:ilvl w:val="0"/>
                <w:numId w:val="2"/>
              </w:numPr>
              <w:spacing w:after="0" w:line="240" w:lineRule="auto"/>
              <w:jc w:val="both"/>
              <w:rPr>
                <w:rFonts w:ascii="Times New Roman" w:hAnsi="Times New Roman"/>
                <w:b/>
                <w:sz w:val="20"/>
                <w:szCs w:val="20"/>
              </w:rPr>
            </w:pPr>
          </w:p>
        </w:tc>
        <w:tc>
          <w:tcPr>
            <w:tcW w:w="1559" w:type="dxa"/>
          </w:tcPr>
          <w:p w:rsidR="006E0A4B" w:rsidRPr="00853B0A" w:rsidRDefault="006E0A4B" w:rsidP="00C47A6A">
            <w:pPr>
              <w:jc w:val="center"/>
              <w:rPr>
                <w:lang w:val="uk-UA"/>
              </w:rPr>
            </w:pPr>
            <w:r w:rsidRPr="00853B0A">
              <w:rPr>
                <w:lang w:val="uk-UA"/>
              </w:rPr>
              <w:t>Тітарєв О.Б.</w:t>
            </w:r>
          </w:p>
        </w:tc>
        <w:tc>
          <w:tcPr>
            <w:tcW w:w="2977" w:type="dxa"/>
          </w:tcPr>
          <w:p w:rsidR="006E0A4B" w:rsidRPr="00853B0A" w:rsidRDefault="006E0A4B" w:rsidP="00C47A6A">
            <w:pPr>
              <w:pStyle w:val="a4"/>
              <w:rPr>
                <w:rFonts w:ascii="Times New Roman" w:hAnsi="Times New Roman" w:cs="Times New Roman"/>
                <w:sz w:val="20"/>
                <w:szCs w:val="20"/>
              </w:rPr>
            </w:pPr>
            <w:r w:rsidRPr="00853B0A">
              <w:rPr>
                <w:rFonts w:ascii="Times New Roman" w:hAnsi="Times New Roman" w:cs="Times New Roman"/>
                <w:sz w:val="20"/>
                <w:szCs w:val="20"/>
              </w:rPr>
              <w:t>Щодо ремонту покрівлі будинку №51 по вул.Михайла Грушевського</w:t>
            </w:r>
          </w:p>
        </w:tc>
        <w:tc>
          <w:tcPr>
            <w:tcW w:w="1417" w:type="dxa"/>
          </w:tcPr>
          <w:p w:rsidR="006E0A4B" w:rsidRPr="00853B0A" w:rsidRDefault="006E0A4B" w:rsidP="00C47A6A">
            <w:pPr>
              <w:jc w:val="center"/>
              <w:rPr>
                <w:lang w:val="uk-UA"/>
              </w:rPr>
            </w:pPr>
            <w:r w:rsidRPr="00853B0A">
              <w:rPr>
                <w:lang w:val="uk-UA"/>
              </w:rPr>
              <w:t xml:space="preserve">175 </w:t>
            </w:r>
          </w:p>
          <w:p w:rsidR="006E0A4B" w:rsidRPr="00853B0A" w:rsidRDefault="006E0A4B" w:rsidP="00C47A6A">
            <w:pPr>
              <w:jc w:val="center"/>
              <w:rPr>
                <w:lang w:val="uk-UA"/>
              </w:rPr>
            </w:pPr>
            <w:r w:rsidRPr="00853B0A">
              <w:rPr>
                <w:lang w:val="uk-UA"/>
              </w:rPr>
              <w:t>від 19.02.21</w:t>
            </w:r>
          </w:p>
        </w:tc>
        <w:tc>
          <w:tcPr>
            <w:tcW w:w="1843" w:type="dxa"/>
          </w:tcPr>
          <w:p w:rsidR="006E0A4B" w:rsidRPr="00853B0A" w:rsidRDefault="006E0A4B" w:rsidP="00C47A6A">
            <w:pPr>
              <w:jc w:val="center"/>
              <w:rPr>
                <w:lang w:val="uk-UA"/>
              </w:rPr>
            </w:pPr>
            <w:r w:rsidRPr="00853B0A">
              <w:rPr>
                <w:lang w:val="uk-UA"/>
              </w:rPr>
              <w:t>Гребенюк О.В.</w:t>
            </w:r>
          </w:p>
        </w:tc>
        <w:tc>
          <w:tcPr>
            <w:tcW w:w="1276" w:type="dxa"/>
          </w:tcPr>
          <w:p w:rsidR="006E0A4B" w:rsidRPr="00853B0A" w:rsidRDefault="006E0A4B" w:rsidP="00C47A6A">
            <w:pPr>
              <w:jc w:val="center"/>
              <w:rPr>
                <w:lang w:val="uk-UA"/>
              </w:rPr>
            </w:pPr>
            <w:r w:rsidRPr="00853B0A">
              <w:rPr>
                <w:lang w:val="uk-UA"/>
              </w:rPr>
              <w:t>20.03.21</w:t>
            </w:r>
          </w:p>
        </w:tc>
        <w:tc>
          <w:tcPr>
            <w:tcW w:w="3826" w:type="dxa"/>
          </w:tcPr>
          <w:p w:rsidR="006E0A4B" w:rsidRPr="00853B0A" w:rsidRDefault="006E0A4B" w:rsidP="00C47A6A">
            <w:pPr>
              <w:jc w:val="both"/>
              <w:rPr>
                <w:lang w:val="uk-UA"/>
              </w:rPr>
            </w:pPr>
            <w:r w:rsidRPr="00853B0A">
              <w:rPr>
                <w:lang w:val="uk-UA"/>
              </w:rPr>
              <w:t xml:space="preserve">Відповідь №01-41/49/3 від 03.03.2021 р. Роботи з виготовлення ПКД по об’єкту «Капітальний ремонт покрівлі житлового будинку  по вул. Михайла Грушевського №51 в м. Знам’янка Кропивницького району Кіровоградської області» включені до орієнтовного переліку об’єктів житлового фонду, на яких у 2021 році доцільно провести ремонтні роботи. Можливість здійснення виконання зазначених робіт у 2021 році буде розглянуто в разі збільшення бюджетних </w:t>
            </w:r>
            <w:r w:rsidRPr="00853B0A">
              <w:rPr>
                <w:lang w:val="uk-UA"/>
              </w:rPr>
              <w:lastRenderedPageBreak/>
              <w:t>призначень по УМА та ЖКГ.</w:t>
            </w:r>
          </w:p>
        </w:tc>
        <w:tc>
          <w:tcPr>
            <w:tcW w:w="1984" w:type="dxa"/>
          </w:tcPr>
          <w:p w:rsidR="006E0A4B" w:rsidRPr="00853B0A" w:rsidRDefault="006E0A4B" w:rsidP="00C47A6A">
            <w:pPr>
              <w:jc w:val="both"/>
              <w:rPr>
                <w:lang w:val="uk-UA"/>
              </w:rPr>
            </w:pPr>
            <w:r w:rsidRPr="00853B0A">
              <w:rPr>
                <w:lang w:val="uk-UA"/>
              </w:rPr>
              <w:lastRenderedPageBreak/>
              <w:t>Продовжити контроль до 01.05.2021 року</w:t>
            </w:r>
          </w:p>
        </w:tc>
      </w:tr>
      <w:tr w:rsidR="006E0A4B" w:rsidRPr="00853B0A" w:rsidTr="00C47A6A">
        <w:tc>
          <w:tcPr>
            <w:tcW w:w="710" w:type="dxa"/>
          </w:tcPr>
          <w:p w:rsidR="006E0A4B" w:rsidRPr="00853B0A" w:rsidRDefault="006E0A4B" w:rsidP="006E0A4B">
            <w:pPr>
              <w:pStyle w:val="a5"/>
              <w:numPr>
                <w:ilvl w:val="0"/>
                <w:numId w:val="2"/>
              </w:numPr>
              <w:spacing w:after="0" w:line="240" w:lineRule="auto"/>
              <w:jc w:val="both"/>
              <w:rPr>
                <w:rFonts w:ascii="Times New Roman" w:hAnsi="Times New Roman"/>
                <w:b/>
                <w:sz w:val="20"/>
                <w:szCs w:val="20"/>
              </w:rPr>
            </w:pPr>
          </w:p>
        </w:tc>
        <w:tc>
          <w:tcPr>
            <w:tcW w:w="1559" w:type="dxa"/>
          </w:tcPr>
          <w:p w:rsidR="006E0A4B" w:rsidRPr="00853B0A" w:rsidRDefault="006E0A4B" w:rsidP="00C47A6A">
            <w:pPr>
              <w:jc w:val="center"/>
              <w:rPr>
                <w:lang w:val="uk-UA"/>
              </w:rPr>
            </w:pPr>
            <w:r w:rsidRPr="00853B0A">
              <w:rPr>
                <w:lang w:val="uk-UA"/>
              </w:rPr>
              <w:t>Бабаєва С.М.</w:t>
            </w:r>
          </w:p>
        </w:tc>
        <w:tc>
          <w:tcPr>
            <w:tcW w:w="2977" w:type="dxa"/>
          </w:tcPr>
          <w:p w:rsidR="006E0A4B" w:rsidRPr="00853B0A" w:rsidRDefault="006E0A4B" w:rsidP="00C47A6A">
            <w:pPr>
              <w:pStyle w:val="a4"/>
              <w:rPr>
                <w:rFonts w:ascii="Times New Roman" w:hAnsi="Times New Roman" w:cs="Times New Roman"/>
                <w:sz w:val="20"/>
                <w:szCs w:val="20"/>
              </w:rPr>
            </w:pPr>
            <w:r w:rsidRPr="00853B0A">
              <w:rPr>
                <w:rFonts w:ascii="Times New Roman" w:hAnsi="Times New Roman" w:cs="Times New Roman"/>
                <w:sz w:val="20"/>
                <w:szCs w:val="20"/>
              </w:rPr>
              <w:t>При розподілі залишків міського бюджету передбачити кошти на виготовлення ПКД та забезпечити проведення капітального ремонту вулиці Олени Теліги</w:t>
            </w:r>
          </w:p>
        </w:tc>
        <w:tc>
          <w:tcPr>
            <w:tcW w:w="1417" w:type="dxa"/>
          </w:tcPr>
          <w:p w:rsidR="006E0A4B" w:rsidRPr="00853B0A" w:rsidRDefault="006E0A4B" w:rsidP="00C47A6A">
            <w:pPr>
              <w:jc w:val="center"/>
              <w:rPr>
                <w:lang w:val="uk-UA"/>
              </w:rPr>
            </w:pPr>
            <w:r w:rsidRPr="00853B0A">
              <w:rPr>
                <w:lang w:val="uk-UA"/>
              </w:rPr>
              <w:t>176</w:t>
            </w:r>
          </w:p>
          <w:p w:rsidR="006E0A4B" w:rsidRPr="00853B0A" w:rsidRDefault="006E0A4B" w:rsidP="00C47A6A">
            <w:pPr>
              <w:jc w:val="center"/>
              <w:rPr>
                <w:lang w:val="uk-UA"/>
              </w:rPr>
            </w:pPr>
            <w:r w:rsidRPr="00853B0A">
              <w:rPr>
                <w:lang w:val="uk-UA"/>
              </w:rPr>
              <w:t>від 19.02.21</w:t>
            </w:r>
          </w:p>
        </w:tc>
        <w:tc>
          <w:tcPr>
            <w:tcW w:w="1843" w:type="dxa"/>
          </w:tcPr>
          <w:p w:rsidR="006E0A4B" w:rsidRPr="00853B0A" w:rsidRDefault="006E0A4B" w:rsidP="00C47A6A">
            <w:pPr>
              <w:jc w:val="center"/>
              <w:rPr>
                <w:lang w:val="uk-UA"/>
              </w:rPr>
            </w:pPr>
            <w:r w:rsidRPr="00853B0A">
              <w:rPr>
                <w:lang w:val="uk-UA"/>
              </w:rPr>
              <w:t>Гребенюк О.В.</w:t>
            </w:r>
          </w:p>
        </w:tc>
        <w:tc>
          <w:tcPr>
            <w:tcW w:w="1276" w:type="dxa"/>
          </w:tcPr>
          <w:p w:rsidR="006E0A4B" w:rsidRPr="00853B0A" w:rsidRDefault="006E0A4B" w:rsidP="00C47A6A">
            <w:pPr>
              <w:jc w:val="center"/>
              <w:rPr>
                <w:lang w:val="uk-UA"/>
              </w:rPr>
            </w:pPr>
            <w:r w:rsidRPr="00853B0A">
              <w:rPr>
                <w:lang w:val="uk-UA"/>
              </w:rPr>
              <w:t>20.03.21</w:t>
            </w:r>
          </w:p>
        </w:tc>
        <w:tc>
          <w:tcPr>
            <w:tcW w:w="3826" w:type="dxa"/>
          </w:tcPr>
          <w:p w:rsidR="006E0A4B" w:rsidRPr="00853B0A" w:rsidRDefault="006E0A4B" w:rsidP="00C47A6A">
            <w:pPr>
              <w:jc w:val="both"/>
              <w:rPr>
                <w:lang w:val="uk-UA"/>
              </w:rPr>
            </w:pPr>
            <w:r w:rsidRPr="00853B0A">
              <w:rPr>
                <w:lang w:val="uk-UA"/>
              </w:rPr>
              <w:t>Відповідь №01-41/54/3 від 04.03.2021 р. Питання виготовлення ПКД та виконання робіт по вул. Олени Теліги включено до орієнтовного переліку потреби у виготовленні ПКД по УМА та ЖКГ. Можливість здійснення виконання зазначених робіт у 2021 році буде розглянуто в разі збільшення бюджетних призначень по УМА та ЖКГ.</w:t>
            </w:r>
          </w:p>
        </w:tc>
        <w:tc>
          <w:tcPr>
            <w:tcW w:w="1984" w:type="dxa"/>
          </w:tcPr>
          <w:p w:rsidR="006E0A4B" w:rsidRPr="00853B0A" w:rsidRDefault="006E0A4B" w:rsidP="00C47A6A">
            <w:pPr>
              <w:jc w:val="both"/>
              <w:rPr>
                <w:lang w:val="uk-UA"/>
              </w:rPr>
            </w:pPr>
            <w:r w:rsidRPr="00853B0A">
              <w:rPr>
                <w:lang w:val="uk-UA"/>
              </w:rPr>
              <w:t>Продовжити контроль до 01.05.2021 року</w:t>
            </w:r>
          </w:p>
        </w:tc>
      </w:tr>
      <w:tr w:rsidR="006E0A4B" w:rsidRPr="00853B0A" w:rsidTr="00C47A6A">
        <w:tc>
          <w:tcPr>
            <w:tcW w:w="710" w:type="dxa"/>
          </w:tcPr>
          <w:p w:rsidR="006E0A4B" w:rsidRPr="00853B0A" w:rsidRDefault="006E0A4B" w:rsidP="006E0A4B">
            <w:pPr>
              <w:pStyle w:val="a5"/>
              <w:numPr>
                <w:ilvl w:val="0"/>
                <w:numId w:val="2"/>
              </w:numPr>
              <w:spacing w:after="0" w:line="240" w:lineRule="auto"/>
              <w:jc w:val="both"/>
              <w:rPr>
                <w:rFonts w:ascii="Times New Roman" w:hAnsi="Times New Roman"/>
                <w:b/>
                <w:sz w:val="20"/>
                <w:szCs w:val="20"/>
              </w:rPr>
            </w:pPr>
          </w:p>
        </w:tc>
        <w:tc>
          <w:tcPr>
            <w:tcW w:w="1559" w:type="dxa"/>
          </w:tcPr>
          <w:p w:rsidR="006E0A4B" w:rsidRPr="00853B0A" w:rsidRDefault="006E0A4B" w:rsidP="00C47A6A">
            <w:pPr>
              <w:jc w:val="center"/>
              <w:rPr>
                <w:lang w:val="uk-UA"/>
              </w:rPr>
            </w:pPr>
            <w:r w:rsidRPr="00853B0A">
              <w:rPr>
                <w:lang w:val="uk-UA"/>
              </w:rPr>
              <w:t>Бабаєва С.М.</w:t>
            </w:r>
          </w:p>
        </w:tc>
        <w:tc>
          <w:tcPr>
            <w:tcW w:w="2977" w:type="dxa"/>
          </w:tcPr>
          <w:p w:rsidR="006E0A4B" w:rsidRPr="00853B0A" w:rsidRDefault="006E0A4B" w:rsidP="00C47A6A">
            <w:pPr>
              <w:pStyle w:val="a4"/>
              <w:rPr>
                <w:rFonts w:ascii="Times New Roman" w:hAnsi="Times New Roman" w:cs="Times New Roman"/>
                <w:sz w:val="20"/>
                <w:szCs w:val="20"/>
              </w:rPr>
            </w:pPr>
            <w:r w:rsidRPr="00853B0A">
              <w:rPr>
                <w:rFonts w:ascii="Times New Roman" w:hAnsi="Times New Roman" w:cs="Times New Roman"/>
                <w:sz w:val="20"/>
                <w:szCs w:val="20"/>
              </w:rPr>
              <w:t>Щодо надання допомоги матері загиблого Героя – Цуркан Надії Михайлівні. Вивчити питання стану забезпечення членів родин територіальної громади пільгами, гарантованими Державою для членів родин загиблих воїнів, учасників АТО/ООС</w:t>
            </w:r>
          </w:p>
        </w:tc>
        <w:tc>
          <w:tcPr>
            <w:tcW w:w="1417" w:type="dxa"/>
          </w:tcPr>
          <w:p w:rsidR="006E0A4B" w:rsidRPr="00853B0A" w:rsidRDefault="006E0A4B" w:rsidP="00C47A6A">
            <w:pPr>
              <w:jc w:val="center"/>
              <w:rPr>
                <w:lang w:val="uk-UA"/>
              </w:rPr>
            </w:pPr>
            <w:r w:rsidRPr="00853B0A">
              <w:rPr>
                <w:lang w:val="uk-UA"/>
              </w:rPr>
              <w:t>177</w:t>
            </w:r>
          </w:p>
          <w:p w:rsidR="006E0A4B" w:rsidRPr="00853B0A" w:rsidRDefault="006E0A4B" w:rsidP="00C47A6A">
            <w:pPr>
              <w:jc w:val="center"/>
              <w:rPr>
                <w:lang w:val="uk-UA"/>
              </w:rPr>
            </w:pPr>
            <w:r w:rsidRPr="00853B0A">
              <w:rPr>
                <w:lang w:val="uk-UA"/>
              </w:rPr>
              <w:t>від 19.02.21</w:t>
            </w:r>
          </w:p>
        </w:tc>
        <w:tc>
          <w:tcPr>
            <w:tcW w:w="1843" w:type="dxa"/>
          </w:tcPr>
          <w:p w:rsidR="006E0A4B" w:rsidRPr="00853B0A" w:rsidRDefault="006E0A4B" w:rsidP="00C47A6A">
            <w:pPr>
              <w:jc w:val="center"/>
              <w:rPr>
                <w:lang w:val="uk-UA"/>
              </w:rPr>
            </w:pPr>
            <w:r w:rsidRPr="00853B0A">
              <w:rPr>
                <w:lang w:val="uk-UA"/>
              </w:rPr>
              <w:t>Зеленська В.В.</w:t>
            </w:r>
          </w:p>
          <w:p w:rsidR="006E0A4B" w:rsidRPr="00853B0A" w:rsidRDefault="006E0A4B" w:rsidP="00C47A6A">
            <w:pPr>
              <w:jc w:val="center"/>
              <w:rPr>
                <w:lang w:val="uk-UA"/>
              </w:rPr>
            </w:pPr>
            <w:r w:rsidRPr="00853B0A">
              <w:rPr>
                <w:lang w:val="uk-UA"/>
              </w:rPr>
              <w:t>Молодченко Д.М.</w:t>
            </w:r>
          </w:p>
          <w:p w:rsidR="006E0A4B" w:rsidRPr="00853B0A" w:rsidRDefault="006E0A4B" w:rsidP="00C47A6A">
            <w:pPr>
              <w:jc w:val="center"/>
              <w:rPr>
                <w:lang w:val="uk-UA"/>
              </w:rPr>
            </w:pPr>
            <w:r w:rsidRPr="00853B0A">
              <w:rPr>
                <w:lang w:val="uk-UA"/>
              </w:rPr>
              <w:t>Волошина А.М.</w:t>
            </w:r>
          </w:p>
        </w:tc>
        <w:tc>
          <w:tcPr>
            <w:tcW w:w="1276" w:type="dxa"/>
          </w:tcPr>
          <w:p w:rsidR="006E0A4B" w:rsidRPr="00853B0A" w:rsidRDefault="006E0A4B" w:rsidP="00C47A6A">
            <w:pPr>
              <w:jc w:val="center"/>
              <w:rPr>
                <w:lang w:val="uk-UA"/>
              </w:rPr>
            </w:pPr>
            <w:r w:rsidRPr="00853B0A">
              <w:rPr>
                <w:lang w:val="uk-UA"/>
              </w:rPr>
              <w:t>20.03.21</w:t>
            </w:r>
          </w:p>
        </w:tc>
        <w:tc>
          <w:tcPr>
            <w:tcW w:w="3826" w:type="dxa"/>
          </w:tcPr>
          <w:p w:rsidR="006E0A4B" w:rsidRPr="00853B0A" w:rsidRDefault="006E0A4B" w:rsidP="00C47A6A">
            <w:pPr>
              <w:jc w:val="both"/>
              <w:rPr>
                <w:highlight w:val="yellow"/>
                <w:lang w:val="uk-UA"/>
              </w:rPr>
            </w:pPr>
            <w:r w:rsidRPr="00853B0A">
              <w:rPr>
                <w:lang w:val="uk-UA"/>
              </w:rPr>
              <w:t>Відповідь від 31.03.2021 №01-41/75/2 – УСЗН надавалися роз’яснення   Н.Цуркан щодо порядку часткового відшкодування витрат, пов’язаних з придбанням надмогильних пам’ятників загиблим учасникам АТО,ООС та померлим внаслідок поранення, контузії чи каліцтва, одержаних під час участі в АТО, ООС. УСЗН відповідно до законодавства видано посвідчення «Член сім’ї загиблого» встановленого зразка. Дане посвідчення не дає право на пільговий проїзд. Проблемні питання родин загиблих ( померлих) учасників АТО/ООС перебувають в центрі міської влади і є пріоритетними напрямками роботи структурних підрозділів виконавчого комітету міської ради</w:t>
            </w:r>
          </w:p>
        </w:tc>
        <w:tc>
          <w:tcPr>
            <w:tcW w:w="1984" w:type="dxa"/>
          </w:tcPr>
          <w:p w:rsidR="006E0A4B" w:rsidRPr="00853B0A" w:rsidRDefault="006E0A4B" w:rsidP="00C47A6A">
            <w:pPr>
              <w:jc w:val="both"/>
              <w:rPr>
                <w:lang w:val="uk-UA"/>
              </w:rPr>
            </w:pPr>
            <w:r w:rsidRPr="00853B0A">
              <w:rPr>
                <w:lang w:val="uk-UA"/>
              </w:rPr>
              <w:t>Зняти з контролю</w:t>
            </w:r>
          </w:p>
        </w:tc>
      </w:tr>
      <w:tr w:rsidR="006E0A4B" w:rsidRPr="00853B0A" w:rsidTr="00C47A6A">
        <w:tc>
          <w:tcPr>
            <w:tcW w:w="710" w:type="dxa"/>
          </w:tcPr>
          <w:p w:rsidR="006E0A4B" w:rsidRPr="00853B0A" w:rsidRDefault="006E0A4B" w:rsidP="006E0A4B">
            <w:pPr>
              <w:pStyle w:val="a5"/>
              <w:numPr>
                <w:ilvl w:val="0"/>
                <w:numId w:val="2"/>
              </w:numPr>
              <w:spacing w:after="0" w:line="240" w:lineRule="auto"/>
              <w:jc w:val="both"/>
              <w:rPr>
                <w:rFonts w:ascii="Times New Roman" w:hAnsi="Times New Roman"/>
                <w:b/>
                <w:sz w:val="20"/>
                <w:szCs w:val="20"/>
              </w:rPr>
            </w:pPr>
          </w:p>
        </w:tc>
        <w:tc>
          <w:tcPr>
            <w:tcW w:w="1559" w:type="dxa"/>
          </w:tcPr>
          <w:p w:rsidR="006E0A4B" w:rsidRPr="00853B0A" w:rsidRDefault="006E0A4B" w:rsidP="00C47A6A">
            <w:pPr>
              <w:jc w:val="center"/>
              <w:rPr>
                <w:lang w:val="uk-UA"/>
              </w:rPr>
            </w:pPr>
            <w:r w:rsidRPr="00853B0A">
              <w:rPr>
                <w:lang w:val="uk-UA"/>
              </w:rPr>
              <w:t>Бабаєва С.М.</w:t>
            </w:r>
          </w:p>
        </w:tc>
        <w:tc>
          <w:tcPr>
            <w:tcW w:w="2977" w:type="dxa"/>
          </w:tcPr>
          <w:p w:rsidR="006E0A4B" w:rsidRPr="00853B0A" w:rsidRDefault="006E0A4B" w:rsidP="00C47A6A">
            <w:pPr>
              <w:pStyle w:val="a4"/>
              <w:rPr>
                <w:rFonts w:ascii="Times New Roman" w:hAnsi="Times New Roman" w:cs="Times New Roman"/>
                <w:sz w:val="20"/>
                <w:szCs w:val="20"/>
              </w:rPr>
            </w:pPr>
            <w:r w:rsidRPr="00853B0A">
              <w:rPr>
                <w:rFonts w:ascii="Times New Roman" w:hAnsi="Times New Roman" w:cs="Times New Roman"/>
                <w:sz w:val="20"/>
                <w:szCs w:val="20"/>
              </w:rPr>
              <w:t>При розподілі залишків міського бюджету передбачити кошти на виготовлення проекту реконструкції та облаштування території, включаючи охоронну зону пам’ятника Т.Шевченка</w:t>
            </w:r>
          </w:p>
        </w:tc>
        <w:tc>
          <w:tcPr>
            <w:tcW w:w="1417" w:type="dxa"/>
          </w:tcPr>
          <w:p w:rsidR="006E0A4B" w:rsidRPr="00853B0A" w:rsidRDefault="006E0A4B" w:rsidP="00C47A6A">
            <w:pPr>
              <w:jc w:val="center"/>
              <w:rPr>
                <w:lang w:val="uk-UA"/>
              </w:rPr>
            </w:pPr>
            <w:r w:rsidRPr="00853B0A">
              <w:rPr>
                <w:lang w:val="uk-UA"/>
              </w:rPr>
              <w:t>178</w:t>
            </w:r>
          </w:p>
          <w:p w:rsidR="006E0A4B" w:rsidRPr="00853B0A" w:rsidRDefault="006E0A4B" w:rsidP="00C47A6A">
            <w:pPr>
              <w:jc w:val="center"/>
              <w:rPr>
                <w:lang w:val="uk-UA"/>
              </w:rPr>
            </w:pPr>
            <w:r w:rsidRPr="00853B0A">
              <w:rPr>
                <w:lang w:val="uk-UA"/>
              </w:rPr>
              <w:t>від 19.02.21</w:t>
            </w:r>
          </w:p>
        </w:tc>
        <w:tc>
          <w:tcPr>
            <w:tcW w:w="1843" w:type="dxa"/>
          </w:tcPr>
          <w:p w:rsidR="006E0A4B" w:rsidRPr="00853B0A" w:rsidRDefault="006E0A4B" w:rsidP="00C47A6A">
            <w:pPr>
              <w:jc w:val="center"/>
              <w:rPr>
                <w:lang w:val="uk-UA"/>
              </w:rPr>
            </w:pPr>
            <w:r w:rsidRPr="00853B0A">
              <w:rPr>
                <w:lang w:val="uk-UA"/>
              </w:rPr>
              <w:t>Гребенюк О.В.</w:t>
            </w:r>
          </w:p>
          <w:p w:rsidR="006E0A4B" w:rsidRPr="00853B0A" w:rsidRDefault="006E0A4B" w:rsidP="00C47A6A">
            <w:pPr>
              <w:jc w:val="center"/>
              <w:rPr>
                <w:lang w:val="uk-UA"/>
              </w:rPr>
            </w:pPr>
            <w:r w:rsidRPr="00853B0A">
              <w:rPr>
                <w:lang w:val="uk-UA"/>
              </w:rPr>
              <w:t>Меренкова Л.І.</w:t>
            </w:r>
          </w:p>
        </w:tc>
        <w:tc>
          <w:tcPr>
            <w:tcW w:w="1276" w:type="dxa"/>
          </w:tcPr>
          <w:p w:rsidR="006E0A4B" w:rsidRPr="00853B0A" w:rsidRDefault="006E0A4B" w:rsidP="00C47A6A">
            <w:pPr>
              <w:jc w:val="center"/>
              <w:rPr>
                <w:lang w:val="uk-UA"/>
              </w:rPr>
            </w:pPr>
            <w:r w:rsidRPr="00853B0A">
              <w:rPr>
                <w:lang w:val="uk-UA"/>
              </w:rPr>
              <w:t>20.03.21</w:t>
            </w:r>
          </w:p>
        </w:tc>
        <w:tc>
          <w:tcPr>
            <w:tcW w:w="3826" w:type="dxa"/>
          </w:tcPr>
          <w:p w:rsidR="006E0A4B" w:rsidRPr="00853B0A" w:rsidRDefault="006E0A4B" w:rsidP="00C47A6A">
            <w:pPr>
              <w:jc w:val="both"/>
              <w:rPr>
                <w:lang w:val="uk-UA"/>
              </w:rPr>
            </w:pPr>
            <w:r w:rsidRPr="00853B0A">
              <w:rPr>
                <w:lang w:val="uk-UA"/>
              </w:rPr>
              <w:t>Відповідь №01-41/57/3 від 10.03.2021 р. Можливість виконання по облаштуванню території навколо пам’ятника Т.Г.Шевченку у 2021 році буде розглянуто в разі збільшення бюджетних призначень по УМА та ЖКГ стосовно даного об’єкту.</w:t>
            </w:r>
          </w:p>
        </w:tc>
        <w:tc>
          <w:tcPr>
            <w:tcW w:w="1984" w:type="dxa"/>
          </w:tcPr>
          <w:p w:rsidR="006E0A4B" w:rsidRPr="00853B0A" w:rsidRDefault="006E0A4B" w:rsidP="00C47A6A">
            <w:pPr>
              <w:jc w:val="both"/>
              <w:rPr>
                <w:lang w:val="uk-UA"/>
              </w:rPr>
            </w:pPr>
            <w:r w:rsidRPr="00853B0A">
              <w:rPr>
                <w:lang w:val="uk-UA"/>
              </w:rPr>
              <w:t>Продовжити контроль до 01.05.2021 року</w:t>
            </w:r>
          </w:p>
        </w:tc>
      </w:tr>
      <w:tr w:rsidR="006E0A4B" w:rsidRPr="00853B0A" w:rsidTr="00C47A6A">
        <w:tc>
          <w:tcPr>
            <w:tcW w:w="710" w:type="dxa"/>
          </w:tcPr>
          <w:p w:rsidR="006E0A4B" w:rsidRPr="00853B0A" w:rsidRDefault="006E0A4B" w:rsidP="006E0A4B">
            <w:pPr>
              <w:pStyle w:val="a5"/>
              <w:numPr>
                <w:ilvl w:val="0"/>
                <w:numId w:val="2"/>
              </w:numPr>
              <w:spacing w:after="0" w:line="240" w:lineRule="auto"/>
              <w:jc w:val="both"/>
              <w:rPr>
                <w:rFonts w:ascii="Times New Roman" w:hAnsi="Times New Roman"/>
                <w:b/>
                <w:sz w:val="20"/>
                <w:szCs w:val="20"/>
              </w:rPr>
            </w:pPr>
          </w:p>
        </w:tc>
        <w:tc>
          <w:tcPr>
            <w:tcW w:w="1559" w:type="dxa"/>
          </w:tcPr>
          <w:p w:rsidR="006E0A4B" w:rsidRPr="00853B0A" w:rsidRDefault="006E0A4B" w:rsidP="00C47A6A">
            <w:pPr>
              <w:jc w:val="center"/>
              <w:rPr>
                <w:lang w:val="uk-UA"/>
              </w:rPr>
            </w:pPr>
            <w:r w:rsidRPr="00853B0A">
              <w:rPr>
                <w:lang w:val="uk-UA"/>
              </w:rPr>
              <w:t>Бабаєва С.М.</w:t>
            </w:r>
          </w:p>
        </w:tc>
        <w:tc>
          <w:tcPr>
            <w:tcW w:w="2977" w:type="dxa"/>
          </w:tcPr>
          <w:p w:rsidR="006E0A4B" w:rsidRPr="00853B0A" w:rsidRDefault="006E0A4B" w:rsidP="00C47A6A">
            <w:pPr>
              <w:pStyle w:val="a4"/>
              <w:rPr>
                <w:rFonts w:ascii="Times New Roman" w:hAnsi="Times New Roman" w:cs="Times New Roman"/>
                <w:sz w:val="20"/>
                <w:szCs w:val="20"/>
              </w:rPr>
            </w:pPr>
            <w:r w:rsidRPr="00853B0A">
              <w:rPr>
                <w:rFonts w:ascii="Times New Roman" w:hAnsi="Times New Roman" w:cs="Times New Roman"/>
                <w:sz w:val="20"/>
                <w:szCs w:val="20"/>
              </w:rPr>
              <w:t xml:space="preserve">Щодо проведення громадського обговорення з метою визначення місця облаштування «Алеї слави» на честь увічнення пам’яті загиблих герої-земляків. При </w:t>
            </w:r>
            <w:r w:rsidRPr="00853B0A">
              <w:rPr>
                <w:rFonts w:ascii="Times New Roman" w:hAnsi="Times New Roman" w:cs="Times New Roman"/>
                <w:sz w:val="20"/>
                <w:szCs w:val="20"/>
              </w:rPr>
              <w:lastRenderedPageBreak/>
              <w:t>розподілі залишків міського бюджету передбачити кошти на виготовлення проекту  і облаштування протягом 2021 року «Алеї слави» та території навколо неї</w:t>
            </w:r>
          </w:p>
        </w:tc>
        <w:tc>
          <w:tcPr>
            <w:tcW w:w="1417" w:type="dxa"/>
          </w:tcPr>
          <w:p w:rsidR="006E0A4B" w:rsidRPr="00853B0A" w:rsidRDefault="006E0A4B" w:rsidP="00C47A6A">
            <w:pPr>
              <w:jc w:val="center"/>
              <w:rPr>
                <w:lang w:val="uk-UA"/>
              </w:rPr>
            </w:pPr>
            <w:r w:rsidRPr="00853B0A">
              <w:rPr>
                <w:lang w:val="en-US"/>
              </w:rPr>
              <w:lastRenderedPageBreak/>
              <w:t>1</w:t>
            </w:r>
            <w:r w:rsidRPr="00853B0A">
              <w:rPr>
                <w:lang w:val="uk-UA"/>
              </w:rPr>
              <w:t>79</w:t>
            </w:r>
          </w:p>
          <w:p w:rsidR="006E0A4B" w:rsidRPr="00853B0A" w:rsidRDefault="006E0A4B" w:rsidP="00C47A6A">
            <w:pPr>
              <w:jc w:val="center"/>
              <w:rPr>
                <w:lang w:val="en-US"/>
              </w:rPr>
            </w:pPr>
            <w:r w:rsidRPr="00853B0A">
              <w:rPr>
                <w:lang w:val="uk-UA"/>
              </w:rPr>
              <w:t xml:space="preserve">від </w:t>
            </w:r>
            <w:r w:rsidRPr="00853B0A">
              <w:rPr>
                <w:lang w:val="en-US"/>
              </w:rPr>
              <w:t>19</w:t>
            </w:r>
            <w:r w:rsidRPr="00853B0A">
              <w:rPr>
                <w:lang w:val="uk-UA"/>
              </w:rPr>
              <w:t>.</w:t>
            </w:r>
            <w:r w:rsidRPr="00853B0A">
              <w:rPr>
                <w:lang w:val="en-US"/>
              </w:rPr>
              <w:t>02</w:t>
            </w:r>
            <w:r w:rsidRPr="00853B0A">
              <w:rPr>
                <w:lang w:val="uk-UA"/>
              </w:rPr>
              <w:t>.</w:t>
            </w:r>
            <w:r w:rsidRPr="00853B0A">
              <w:rPr>
                <w:lang w:val="en-US"/>
              </w:rPr>
              <w:t>21</w:t>
            </w:r>
          </w:p>
        </w:tc>
        <w:tc>
          <w:tcPr>
            <w:tcW w:w="1843" w:type="dxa"/>
          </w:tcPr>
          <w:p w:rsidR="006E0A4B" w:rsidRPr="00853B0A" w:rsidRDefault="006E0A4B" w:rsidP="00C47A6A">
            <w:pPr>
              <w:jc w:val="center"/>
              <w:rPr>
                <w:lang w:val="uk-UA"/>
              </w:rPr>
            </w:pPr>
            <w:r w:rsidRPr="00853B0A">
              <w:rPr>
                <w:lang w:val="uk-UA"/>
              </w:rPr>
              <w:t>Зеленська В.В.</w:t>
            </w:r>
          </w:p>
          <w:p w:rsidR="006E0A4B" w:rsidRPr="00853B0A" w:rsidRDefault="006E0A4B" w:rsidP="00C47A6A">
            <w:pPr>
              <w:jc w:val="center"/>
              <w:rPr>
                <w:lang w:val="uk-UA"/>
              </w:rPr>
            </w:pPr>
            <w:r w:rsidRPr="00853B0A">
              <w:rPr>
                <w:lang w:val="uk-UA"/>
              </w:rPr>
              <w:t>Меренкова Л.І.</w:t>
            </w:r>
          </w:p>
        </w:tc>
        <w:tc>
          <w:tcPr>
            <w:tcW w:w="1276" w:type="dxa"/>
          </w:tcPr>
          <w:p w:rsidR="006E0A4B" w:rsidRPr="00853B0A" w:rsidRDefault="006E0A4B" w:rsidP="00C47A6A">
            <w:pPr>
              <w:jc w:val="center"/>
              <w:rPr>
                <w:lang w:val="uk-UA"/>
              </w:rPr>
            </w:pPr>
            <w:r w:rsidRPr="00853B0A">
              <w:rPr>
                <w:lang w:val="uk-UA"/>
              </w:rPr>
              <w:t>20.03.21</w:t>
            </w:r>
          </w:p>
        </w:tc>
        <w:tc>
          <w:tcPr>
            <w:tcW w:w="3826" w:type="dxa"/>
          </w:tcPr>
          <w:p w:rsidR="006E0A4B" w:rsidRPr="00853B0A" w:rsidRDefault="006E0A4B" w:rsidP="00C47A6A">
            <w:pPr>
              <w:jc w:val="both"/>
              <w:rPr>
                <w:lang w:val="uk-UA"/>
              </w:rPr>
            </w:pPr>
            <w:r w:rsidRPr="00853B0A">
              <w:rPr>
                <w:lang w:val="uk-UA"/>
              </w:rPr>
              <w:t>Відповідь від 01.04.2021 №01-41/77/5.</w:t>
            </w:r>
          </w:p>
          <w:p w:rsidR="006E0A4B" w:rsidRPr="00853B0A" w:rsidRDefault="006E0A4B" w:rsidP="00C47A6A">
            <w:pPr>
              <w:jc w:val="both"/>
              <w:rPr>
                <w:lang w:val="uk-UA"/>
              </w:rPr>
            </w:pPr>
            <w:r w:rsidRPr="00853B0A">
              <w:rPr>
                <w:lang w:val="uk-UA"/>
              </w:rPr>
              <w:t xml:space="preserve">Проведена зустріч з родинами загиблих учасників АТО/ООС та ветеранами АТО/ООС  та обговорено питання розташування Стали Пам’яті наших земляків, які віддали своє життя, </w:t>
            </w:r>
            <w:r w:rsidRPr="00853B0A">
              <w:rPr>
                <w:lang w:val="uk-UA"/>
              </w:rPr>
              <w:lastRenderedPageBreak/>
              <w:t xml:space="preserve">захищаючи Україну. За результатами обговорення, одноголосно було затверджено встановлення Стели на місці колишньої дошки Пошани біля адміністративної будівлі Знам’янської міської ради за адресою: м. Знам’янка,                          вул. Михайла Грушевського,17. </w:t>
            </w:r>
          </w:p>
        </w:tc>
        <w:tc>
          <w:tcPr>
            <w:tcW w:w="1984" w:type="dxa"/>
          </w:tcPr>
          <w:p w:rsidR="006E0A4B" w:rsidRPr="00853B0A" w:rsidRDefault="006E0A4B" w:rsidP="00C47A6A">
            <w:pPr>
              <w:jc w:val="both"/>
              <w:rPr>
                <w:lang w:val="uk-UA"/>
              </w:rPr>
            </w:pPr>
            <w:r w:rsidRPr="00853B0A">
              <w:rPr>
                <w:lang w:val="uk-UA"/>
              </w:rPr>
              <w:lastRenderedPageBreak/>
              <w:t>Зняти з контролю</w:t>
            </w:r>
          </w:p>
        </w:tc>
      </w:tr>
      <w:tr w:rsidR="006E0A4B" w:rsidRPr="00584716" w:rsidTr="00C47A6A">
        <w:tc>
          <w:tcPr>
            <w:tcW w:w="710" w:type="dxa"/>
          </w:tcPr>
          <w:p w:rsidR="006E0A4B" w:rsidRPr="00853B0A" w:rsidRDefault="006E0A4B" w:rsidP="006E0A4B">
            <w:pPr>
              <w:pStyle w:val="a5"/>
              <w:numPr>
                <w:ilvl w:val="0"/>
                <w:numId w:val="2"/>
              </w:numPr>
              <w:spacing w:after="0" w:line="240" w:lineRule="auto"/>
              <w:jc w:val="both"/>
              <w:rPr>
                <w:rFonts w:ascii="Times New Roman" w:hAnsi="Times New Roman"/>
                <w:b/>
                <w:sz w:val="20"/>
                <w:szCs w:val="20"/>
              </w:rPr>
            </w:pPr>
          </w:p>
        </w:tc>
        <w:tc>
          <w:tcPr>
            <w:tcW w:w="1559" w:type="dxa"/>
          </w:tcPr>
          <w:p w:rsidR="006E0A4B" w:rsidRPr="00853B0A" w:rsidRDefault="006E0A4B" w:rsidP="00C47A6A">
            <w:pPr>
              <w:jc w:val="center"/>
              <w:rPr>
                <w:lang w:val="uk-UA"/>
              </w:rPr>
            </w:pPr>
            <w:r w:rsidRPr="00853B0A">
              <w:rPr>
                <w:lang w:val="uk-UA"/>
              </w:rPr>
              <w:t>Бабаєва С.М.</w:t>
            </w:r>
          </w:p>
        </w:tc>
        <w:tc>
          <w:tcPr>
            <w:tcW w:w="2977" w:type="dxa"/>
          </w:tcPr>
          <w:p w:rsidR="006E0A4B" w:rsidRPr="00853B0A" w:rsidRDefault="006E0A4B" w:rsidP="00C47A6A">
            <w:pPr>
              <w:pStyle w:val="a4"/>
              <w:rPr>
                <w:rFonts w:ascii="Times New Roman" w:hAnsi="Times New Roman" w:cs="Times New Roman"/>
                <w:sz w:val="20"/>
                <w:szCs w:val="20"/>
              </w:rPr>
            </w:pPr>
            <w:r w:rsidRPr="00853B0A">
              <w:rPr>
                <w:rFonts w:ascii="Times New Roman" w:hAnsi="Times New Roman" w:cs="Times New Roman"/>
                <w:sz w:val="20"/>
                <w:szCs w:val="20"/>
              </w:rPr>
              <w:t>Щодо необхідності розміщення на сайті міської ради інформації про розподіл обов’язків заступників міського голови</w:t>
            </w:r>
          </w:p>
        </w:tc>
        <w:tc>
          <w:tcPr>
            <w:tcW w:w="1417" w:type="dxa"/>
          </w:tcPr>
          <w:p w:rsidR="006E0A4B" w:rsidRPr="00853B0A" w:rsidRDefault="006E0A4B" w:rsidP="00C47A6A">
            <w:pPr>
              <w:jc w:val="center"/>
              <w:rPr>
                <w:lang w:val="en-US"/>
              </w:rPr>
            </w:pPr>
            <w:r w:rsidRPr="00853B0A">
              <w:rPr>
                <w:lang w:val="en-US"/>
              </w:rPr>
              <w:t>180</w:t>
            </w:r>
          </w:p>
          <w:p w:rsidR="006E0A4B" w:rsidRPr="00853B0A" w:rsidRDefault="006E0A4B" w:rsidP="00C47A6A">
            <w:pPr>
              <w:jc w:val="center"/>
              <w:rPr>
                <w:lang w:val="en-US"/>
              </w:rPr>
            </w:pPr>
            <w:r w:rsidRPr="00853B0A">
              <w:rPr>
                <w:lang w:val="uk-UA"/>
              </w:rPr>
              <w:t xml:space="preserve">від </w:t>
            </w:r>
            <w:r w:rsidRPr="00853B0A">
              <w:rPr>
                <w:lang w:val="en-US"/>
              </w:rPr>
              <w:t>19</w:t>
            </w:r>
            <w:r w:rsidRPr="00853B0A">
              <w:rPr>
                <w:lang w:val="uk-UA"/>
              </w:rPr>
              <w:t>.</w:t>
            </w:r>
            <w:r w:rsidRPr="00853B0A">
              <w:rPr>
                <w:lang w:val="en-US"/>
              </w:rPr>
              <w:t>02</w:t>
            </w:r>
            <w:r w:rsidRPr="00853B0A">
              <w:rPr>
                <w:lang w:val="uk-UA"/>
              </w:rPr>
              <w:t>.</w:t>
            </w:r>
            <w:r w:rsidRPr="00853B0A">
              <w:rPr>
                <w:lang w:val="en-US"/>
              </w:rPr>
              <w:t>21</w:t>
            </w:r>
          </w:p>
        </w:tc>
        <w:tc>
          <w:tcPr>
            <w:tcW w:w="1843" w:type="dxa"/>
          </w:tcPr>
          <w:p w:rsidR="006E0A4B" w:rsidRPr="00853B0A" w:rsidRDefault="006E0A4B" w:rsidP="00C47A6A">
            <w:pPr>
              <w:jc w:val="center"/>
              <w:rPr>
                <w:lang w:val="uk-UA"/>
              </w:rPr>
            </w:pPr>
            <w:r w:rsidRPr="00853B0A">
              <w:rPr>
                <w:lang w:val="uk-UA"/>
              </w:rPr>
              <w:t>Зеленська В.В.</w:t>
            </w:r>
          </w:p>
          <w:p w:rsidR="006E0A4B" w:rsidRPr="00853B0A" w:rsidRDefault="006E0A4B" w:rsidP="00C47A6A">
            <w:pPr>
              <w:jc w:val="center"/>
              <w:rPr>
                <w:lang w:val="uk-UA"/>
              </w:rPr>
            </w:pPr>
            <w:r w:rsidRPr="00853B0A">
              <w:rPr>
                <w:lang w:val="uk-UA"/>
              </w:rPr>
              <w:t>Меренкова Л.І.</w:t>
            </w:r>
          </w:p>
        </w:tc>
        <w:tc>
          <w:tcPr>
            <w:tcW w:w="1276" w:type="dxa"/>
          </w:tcPr>
          <w:p w:rsidR="006E0A4B" w:rsidRPr="00853B0A" w:rsidRDefault="006E0A4B" w:rsidP="00C47A6A">
            <w:pPr>
              <w:jc w:val="center"/>
              <w:rPr>
                <w:lang w:val="uk-UA"/>
              </w:rPr>
            </w:pPr>
            <w:r w:rsidRPr="00853B0A">
              <w:rPr>
                <w:lang w:val="uk-UA"/>
              </w:rPr>
              <w:t>20.03.21</w:t>
            </w:r>
          </w:p>
        </w:tc>
        <w:tc>
          <w:tcPr>
            <w:tcW w:w="3826" w:type="dxa"/>
          </w:tcPr>
          <w:p w:rsidR="006E0A4B" w:rsidRPr="00584716" w:rsidRDefault="006E0A4B" w:rsidP="00C47A6A">
            <w:pPr>
              <w:jc w:val="both"/>
              <w:rPr>
                <w:lang w:val="uk-UA"/>
              </w:rPr>
            </w:pPr>
            <w:r w:rsidRPr="00584716">
              <w:rPr>
                <w:lang w:val="uk-UA"/>
              </w:rPr>
              <w:t>Відповідь від 02.04.2021р. №01-41/80/1. Розпорядження міського голови від 19.02.2021р. №12</w:t>
            </w:r>
            <w:r>
              <w:rPr>
                <w:lang w:val="uk-UA"/>
              </w:rPr>
              <w:t>2-к</w:t>
            </w:r>
            <w:r w:rsidRPr="00584716">
              <w:rPr>
                <w:lang w:val="uk-UA"/>
              </w:rPr>
              <w:t xml:space="preserve"> розміщено на офіційному сайті Знам’янської міської ради.</w:t>
            </w:r>
          </w:p>
        </w:tc>
        <w:tc>
          <w:tcPr>
            <w:tcW w:w="1984" w:type="dxa"/>
          </w:tcPr>
          <w:p w:rsidR="006E0A4B" w:rsidRPr="00853B0A" w:rsidRDefault="006E0A4B" w:rsidP="00C47A6A">
            <w:pPr>
              <w:jc w:val="both"/>
              <w:rPr>
                <w:lang w:val="uk-UA"/>
              </w:rPr>
            </w:pPr>
            <w:r>
              <w:rPr>
                <w:lang w:val="uk-UA"/>
              </w:rPr>
              <w:t>Зняти з контролю</w:t>
            </w:r>
          </w:p>
        </w:tc>
      </w:tr>
      <w:tr w:rsidR="006E0A4B" w:rsidRPr="00853B0A" w:rsidTr="00C47A6A">
        <w:tc>
          <w:tcPr>
            <w:tcW w:w="710" w:type="dxa"/>
          </w:tcPr>
          <w:p w:rsidR="006E0A4B" w:rsidRPr="00584716" w:rsidRDefault="006E0A4B" w:rsidP="006E0A4B">
            <w:pPr>
              <w:pStyle w:val="a5"/>
              <w:numPr>
                <w:ilvl w:val="0"/>
                <w:numId w:val="2"/>
              </w:numPr>
              <w:spacing w:after="0" w:line="240" w:lineRule="auto"/>
              <w:jc w:val="both"/>
              <w:rPr>
                <w:rFonts w:ascii="Times New Roman" w:hAnsi="Times New Roman"/>
                <w:b/>
                <w:sz w:val="20"/>
                <w:szCs w:val="20"/>
                <w:lang w:val="uk-UA"/>
              </w:rPr>
            </w:pPr>
          </w:p>
        </w:tc>
        <w:tc>
          <w:tcPr>
            <w:tcW w:w="1559" w:type="dxa"/>
          </w:tcPr>
          <w:p w:rsidR="006E0A4B" w:rsidRPr="00853B0A" w:rsidRDefault="006E0A4B" w:rsidP="00C47A6A">
            <w:pPr>
              <w:jc w:val="center"/>
              <w:rPr>
                <w:lang w:val="uk-UA"/>
              </w:rPr>
            </w:pPr>
            <w:r w:rsidRPr="00853B0A">
              <w:rPr>
                <w:lang w:val="uk-UA"/>
              </w:rPr>
              <w:t>Зеленська В.В.</w:t>
            </w:r>
          </w:p>
        </w:tc>
        <w:tc>
          <w:tcPr>
            <w:tcW w:w="2977" w:type="dxa"/>
          </w:tcPr>
          <w:p w:rsidR="006E0A4B" w:rsidRPr="00853B0A" w:rsidRDefault="006E0A4B" w:rsidP="00C47A6A">
            <w:pPr>
              <w:pStyle w:val="a4"/>
              <w:rPr>
                <w:rFonts w:ascii="Times New Roman" w:hAnsi="Times New Roman" w:cs="Times New Roman"/>
                <w:sz w:val="20"/>
                <w:szCs w:val="20"/>
              </w:rPr>
            </w:pPr>
            <w:r w:rsidRPr="00853B0A">
              <w:rPr>
                <w:rFonts w:ascii="Times New Roman" w:hAnsi="Times New Roman" w:cs="Times New Roman"/>
                <w:sz w:val="20"/>
                <w:szCs w:val="20"/>
              </w:rPr>
              <w:t>щодо створення на території НВК «Знам’янська  загальноосвітня школа І-Ш ступенів №2 – ліцей» спортивної площадки для дітей шкільного віку з метою забезпечення рухової активності під час проведення занять з фізичної культури та спортивно-фізкультурного дозвілля.</w:t>
            </w:r>
          </w:p>
        </w:tc>
        <w:tc>
          <w:tcPr>
            <w:tcW w:w="1417" w:type="dxa"/>
          </w:tcPr>
          <w:p w:rsidR="006E0A4B" w:rsidRPr="00853B0A" w:rsidRDefault="006E0A4B" w:rsidP="00C47A6A">
            <w:pPr>
              <w:jc w:val="center"/>
              <w:rPr>
                <w:lang w:val="uk-UA"/>
              </w:rPr>
            </w:pPr>
            <w:r w:rsidRPr="00853B0A">
              <w:rPr>
                <w:lang w:val="uk-UA"/>
              </w:rPr>
              <w:t>229</w:t>
            </w:r>
          </w:p>
          <w:p w:rsidR="006E0A4B" w:rsidRPr="00853B0A" w:rsidRDefault="006E0A4B" w:rsidP="00C47A6A">
            <w:pPr>
              <w:jc w:val="center"/>
              <w:rPr>
                <w:lang w:val="uk-UA"/>
              </w:rPr>
            </w:pPr>
            <w:r w:rsidRPr="00853B0A">
              <w:rPr>
                <w:lang w:val="uk-UA"/>
              </w:rPr>
              <w:t>від 19.03.21</w:t>
            </w:r>
          </w:p>
        </w:tc>
        <w:tc>
          <w:tcPr>
            <w:tcW w:w="1843" w:type="dxa"/>
          </w:tcPr>
          <w:p w:rsidR="006E0A4B" w:rsidRPr="00853B0A" w:rsidRDefault="006E0A4B" w:rsidP="00C47A6A">
            <w:pPr>
              <w:jc w:val="center"/>
              <w:rPr>
                <w:lang w:val="uk-UA"/>
              </w:rPr>
            </w:pPr>
            <w:r w:rsidRPr="00853B0A">
              <w:rPr>
                <w:lang w:val="uk-UA"/>
              </w:rPr>
              <w:t>Молодченко Д.М.</w:t>
            </w:r>
          </w:p>
          <w:p w:rsidR="006E0A4B" w:rsidRPr="00853B0A" w:rsidRDefault="006E0A4B" w:rsidP="00C47A6A">
            <w:pPr>
              <w:jc w:val="center"/>
              <w:rPr>
                <w:lang w:val="uk-UA"/>
              </w:rPr>
            </w:pPr>
            <w:r w:rsidRPr="00853B0A">
              <w:rPr>
                <w:lang w:val="uk-UA"/>
              </w:rPr>
              <w:t>Клименко Л.А.</w:t>
            </w:r>
          </w:p>
        </w:tc>
        <w:tc>
          <w:tcPr>
            <w:tcW w:w="1276" w:type="dxa"/>
          </w:tcPr>
          <w:p w:rsidR="006E0A4B" w:rsidRPr="00853B0A" w:rsidRDefault="006E0A4B" w:rsidP="00C47A6A">
            <w:pPr>
              <w:jc w:val="center"/>
              <w:rPr>
                <w:lang w:val="uk-UA"/>
              </w:rPr>
            </w:pPr>
            <w:r w:rsidRPr="00853B0A">
              <w:rPr>
                <w:lang w:val="uk-UA"/>
              </w:rPr>
              <w:t>20.04.21</w:t>
            </w:r>
          </w:p>
        </w:tc>
        <w:tc>
          <w:tcPr>
            <w:tcW w:w="3826" w:type="dxa"/>
          </w:tcPr>
          <w:p w:rsidR="006E0A4B" w:rsidRPr="00853B0A" w:rsidRDefault="006E0A4B" w:rsidP="00C47A6A">
            <w:pPr>
              <w:jc w:val="both"/>
              <w:rPr>
                <w:lang w:val="uk-UA"/>
              </w:rPr>
            </w:pPr>
            <w:r w:rsidRPr="00853B0A">
              <w:rPr>
                <w:lang w:val="uk-UA"/>
              </w:rPr>
              <w:t>Термін розгляду не настав</w:t>
            </w:r>
          </w:p>
        </w:tc>
        <w:tc>
          <w:tcPr>
            <w:tcW w:w="1984" w:type="dxa"/>
          </w:tcPr>
          <w:p w:rsidR="006E0A4B" w:rsidRPr="00853B0A" w:rsidRDefault="006E0A4B" w:rsidP="00C47A6A">
            <w:pPr>
              <w:jc w:val="both"/>
              <w:rPr>
                <w:lang w:val="uk-UA"/>
              </w:rPr>
            </w:pPr>
          </w:p>
        </w:tc>
      </w:tr>
      <w:tr w:rsidR="006E0A4B" w:rsidRPr="00853B0A" w:rsidTr="00C47A6A">
        <w:tc>
          <w:tcPr>
            <w:tcW w:w="710" w:type="dxa"/>
          </w:tcPr>
          <w:p w:rsidR="006E0A4B" w:rsidRPr="00853B0A" w:rsidRDefault="006E0A4B" w:rsidP="006E0A4B">
            <w:pPr>
              <w:pStyle w:val="a5"/>
              <w:numPr>
                <w:ilvl w:val="0"/>
                <w:numId w:val="2"/>
              </w:numPr>
              <w:spacing w:after="0" w:line="240" w:lineRule="auto"/>
              <w:jc w:val="both"/>
              <w:rPr>
                <w:rFonts w:ascii="Times New Roman" w:hAnsi="Times New Roman"/>
                <w:b/>
                <w:sz w:val="20"/>
                <w:szCs w:val="20"/>
              </w:rPr>
            </w:pPr>
          </w:p>
        </w:tc>
        <w:tc>
          <w:tcPr>
            <w:tcW w:w="1559" w:type="dxa"/>
          </w:tcPr>
          <w:p w:rsidR="006E0A4B" w:rsidRPr="00853B0A" w:rsidRDefault="006E0A4B" w:rsidP="00C47A6A">
            <w:pPr>
              <w:jc w:val="center"/>
              <w:rPr>
                <w:lang w:val="uk-UA"/>
              </w:rPr>
            </w:pPr>
            <w:r w:rsidRPr="00853B0A">
              <w:rPr>
                <w:lang w:val="uk-UA"/>
              </w:rPr>
              <w:t>Бойко С.В.</w:t>
            </w:r>
          </w:p>
        </w:tc>
        <w:tc>
          <w:tcPr>
            <w:tcW w:w="2977" w:type="dxa"/>
          </w:tcPr>
          <w:p w:rsidR="006E0A4B" w:rsidRPr="00853B0A" w:rsidRDefault="006E0A4B" w:rsidP="00C47A6A">
            <w:pPr>
              <w:tabs>
                <w:tab w:val="num" w:pos="0"/>
              </w:tabs>
              <w:jc w:val="both"/>
            </w:pPr>
            <w:r w:rsidRPr="00853B0A">
              <w:rPr>
                <w:lang w:val="uk-UA"/>
              </w:rPr>
              <w:t>щодо</w:t>
            </w:r>
            <w:r w:rsidRPr="00853B0A">
              <w:t xml:space="preserve"> виділення коштів на виготовлення ПКД для проведення капітального ремонту прибудинкової території будинку №9 по вул.Привокзальній</w:t>
            </w:r>
          </w:p>
        </w:tc>
        <w:tc>
          <w:tcPr>
            <w:tcW w:w="1417" w:type="dxa"/>
          </w:tcPr>
          <w:p w:rsidR="006E0A4B" w:rsidRPr="00853B0A" w:rsidRDefault="006E0A4B" w:rsidP="00C47A6A">
            <w:pPr>
              <w:jc w:val="center"/>
              <w:rPr>
                <w:lang w:val="uk-UA"/>
              </w:rPr>
            </w:pPr>
            <w:r w:rsidRPr="00853B0A">
              <w:rPr>
                <w:lang w:val="uk-UA"/>
              </w:rPr>
              <w:t>230</w:t>
            </w:r>
          </w:p>
          <w:p w:rsidR="006E0A4B" w:rsidRPr="00853B0A" w:rsidRDefault="006E0A4B" w:rsidP="00C47A6A">
            <w:pPr>
              <w:jc w:val="center"/>
              <w:rPr>
                <w:lang w:val="uk-UA"/>
              </w:rPr>
            </w:pPr>
            <w:r w:rsidRPr="00853B0A">
              <w:rPr>
                <w:lang w:val="uk-UA"/>
              </w:rPr>
              <w:t>від 19.03.21</w:t>
            </w:r>
          </w:p>
        </w:tc>
        <w:tc>
          <w:tcPr>
            <w:tcW w:w="1843" w:type="dxa"/>
          </w:tcPr>
          <w:p w:rsidR="006E0A4B" w:rsidRPr="00853B0A" w:rsidRDefault="006E0A4B" w:rsidP="00C47A6A">
            <w:pPr>
              <w:jc w:val="center"/>
              <w:rPr>
                <w:lang w:val="uk-UA"/>
              </w:rPr>
            </w:pPr>
            <w:r w:rsidRPr="00853B0A">
              <w:rPr>
                <w:lang w:val="uk-UA"/>
              </w:rPr>
              <w:t>Гребенюк О.В.</w:t>
            </w:r>
          </w:p>
        </w:tc>
        <w:tc>
          <w:tcPr>
            <w:tcW w:w="1276" w:type="dxa"/>
          </w:tcPr>
          <w:p w:rsidR="006E0A4B" w:rsidRPr="00853B0A" w:rsidRDefault="006E0A4B" w:rsidP="00C47A6A">
            <w:pPr>
              <w:jc w:val="center"/>
            </w:pPr>
            <w:r w:rsidRPr="00853B0A">
              <w:rPr>
                <w:lang w:val="uk-UA"/>
              </w:rPr>
              <w:t>20.04.21</w:t>
            </w:r>
          </w:p>
        </w:tc>
        <w:tc>
          <w:tcPr>
            <w:tcW w:w="3826" w:type="dxa"/>
          </w:tcPr>
          <w:p w:rsidR="006E0A4B" w:rsidRPr="00853B0A" w:rsidRDefault="006E0A4B" w:rsidP="00C47A6A">
            <w:pPr>
              <w:jc w:val="both"/>
              <w:rPr>
                <w:lang w:val="uk-UA"/>
              </w:rPr>
            </w:pPr>
            <w:r w:rsidRPr="00853B0A">
              <w:rPr>
                <w:lang w:val="uk-UA"/>
              </w:rPr>
              <w:t>Термін розгляду не настав</w:t>
            </w:r>
          </w:p>
        </w:tc>
        <w:tc>
          <w:tcPr>
            <w:tcW w:w="1984" w:type="dxa"/>
          </w:tcPr>
          <w:p w:rsidR="006E0A4B" w:rsidRPr="00853B0A" w:rsidRDefault="006E0A4B" w:rsidP="00C47A6A">
            <w:pPr>
              <w:jc w:val="both"/>
              <w:rPr>
                <w:lang w:val="uk-UA"/>
              </w:rPr>
            </w:pPr>
          </w:p>
        </w:tc>
      </w:tr>
      <w:tr w:rsidR="006E0A4B" w:rsidRPr="00853B0A" w:rsidTr="00C47A6A">
        <w:tc>
          <w:tcPr>
            <w:tcW w:w="710" w:type="dxa"/>
          </w:tcPr>
          <w:p w:rsidR="006E0A4B" w:rsidRPr="00853B0A" w:rsidRDefault="006E0A4B" w:rsidP="006E0A4B">
            <w:pPr>
              <w:pStyle w:val="a5"/>
              <w:numPr>
                <w:ilvl w:val="0"/>
                <w:numId w:val="2"/>
              </w:numPr>
              <w:spacing w:after="0" w:line="240" w:lineRule="auto"/>
              <w:jc w:val="both"/>
              <w:rPr>
                <w:rFonts w:ascii="Times New Roman" w:hAnsi="Times New Roman"/>
                <w:b/>
                <w:sz w:val="20"/>
                <w:szCs w:val="20"/>
              </w:rPr>
            </w:pPr>
          </w:p>
        </w:tc>
        <w:tc>
          <w:tcPr>
            <w:tcW w:w="1559" w:type="dxa"/>
          </w:tcPr>
          <w:p w:rsidR="006E0A4B" w:rsidRPr="00853B0A" w:rsidRDefault="006E0A4B" w:rsidP="00C47A6A">
            <w:pPr>
              <w:jc w:val="center"/>
              <w:rPr>
                <w:lang w:val="uk-UA"/>
              </w:rPr>
            </w:pPr>
            <w:r w:rsidRPr="00853B0A">
              <w:rPr>
                <w:lang w:val="uk-UA"/>
              </w:rPr>
              <w:t>Бабаєва С.М.</w:t>
            </w:r>
          </w:p>
        </w:tc>
        <w:tc>
          <w:tcPr>
            <w:tcW w:w="2977" w:type="dxa"/>
          </w:tcPr>
          <w:p w:rsidR="006E0A4B" w:rsidRPr="00853B0A" w:rsidRDefault="006E0A4B" w:rsidP="00C47A6A">
            <w:pPr>
              <w:tabs>
                <w:tab w:val="num" w:pos="0"/>
              </w:tabs>
              <w:jc w:val="both"/>
            </w:pPr>
            <w:r w:rsidRPr="00853B0A">
              <w:rPr>
                <w:lang w:val="uk-UA"/>
              </w:rPr>
              <w:t>щодо</w:t>
            </w:r>
            <w:r w:rsidRPr="00853B0A">
              <w:t xml:space="preserve"> завершення ремонту частини дорожнього покриття по вулиці 8-Березня</w:t>
            </w:r>
          </w:p>
        </w:tc>
        <w:tc>
          <w:tcPr>
            <w:tcW w:w="1417" w:type="dxa"/>
          </w:tcPr>
          <w:p w:rsidR="006E0A4B" w:rsidRPr="00853B0A" w:rsidRDefault="006E0A4B" w:rsidP="00C47A6A">
            <w:pPr>
              <w:jc w:val="center"/>
              <w:rPr>
                <w:lang w:val="uk-UA"/>
              </w:rPr>
            </w:pPr>
            <w:r w:rsidRPr="00853B0A">
              <w:rPr>
                <w:lang w:val="uk-UA"/>
              </w:rPr>
              <w:t>231</w:t>
            </w:r>
          </w:p>
          <w:p w:rsidR="006E0A4B" w:rsidRPr="00853B0A" w:rsidRDefault="006E0A4B" w:rsidP="00C47A6A">
            <w:pPr>
              <w:jc w:val="center"/>
              <w:rPr>
                <w:lang w:val="en-US"/>
              </w:rPr>
            </w:pPr>
            <w:r w:rsidRPr="00853B0A">
              <w:rPr>
                <w:lang w:val="uk-UA"/>
              </w:rPr>
              <w:t>від 19.03.21</w:t>
            </w:r>
          </w:p>
        </w:tc>
        <w:tc>
          <w:tcPr>
            <w:tcW w:w="1843" w:type="dxa"/>
          </w:tcPr>
          <w:p w:rsidR="006E0A4B" w:rsidRPr="00853B0A" w:rsidRDefault="006E0A4B" w:rsidP="00C47A6A">
            <w:pPr>
              <w:jc w:val="center"/>
              <w:rPr>
                <w:lang w:val="uk-UA"/>
              </w:rPr>
            </w:pPr>
            <w:r w:rsidRPr="00853B0A">
              <w:rPr>
                <w:lang w:val="uk-UA"/>
              </w:rPr>
              <w:t>Гребенюк О.В.</w:t>
            </w:r>
          </w:p>
        </w:tc>
        <w:tc>
          <w:tcPr>
            <w:tcW w:w="1276" w:type="dxa"/>
          </w:tcPr>
          <w:p w:rsidR="006E0A4B" w:rsidRPr="00853B0A" w:rsidRDefault="006E0A4B" w:rsidP="00C47A6A">
            <w:pPr>
              <w:jc w:val="center"/>
            </w:pPr>
            <w:r w:rsidRPr="00853B0A">
              <w:rPr>
                <w:lang w:val="uk-UA"/>
              </w:rPr>
              <w:t>20.04.21</w:t>
            </w:r>
          </w:p>
        </w:tc>
        <w:tc>
          <w:tcPr>
            <w:tcW w:w="3826" w:type="dxa"/>
          </w:tcPr>
          <w:p w:rsidR="006E0A4B" w:rsidRPr="00853B0A" w:rsidRDefault="006E0A4B" w:rsidP="00C47A6A">
            <w:pPr>
              <w:jc w:val="both"/>
              <w:rPr>
                <w:lang w:val="uk-UA"/>
              </w:rPr>
            </w:pPr>
            <w:r w:rsidRPr="00853B0A">
              <w:rPr>
                <w:lang w:val="uk-UA"/>
              </w:rPr>
              <w:t>Термін розгляду не настав</w:t>
            </w:r>
          </w:p>
        </w:tc>
        <w:tc>
          <w:tcPr>
            <w:tcW w:w="1984" w:type="dxa"/>
          </w:tcPr>
          <w:p w:rsidR="006E0A4B" w:rsidRPr="00853B0A" w:rsidRDefault="006E0A4B" w:rsidP="00C47A6A">
            <w:pPr>
              <w:jc w:val="both"/>
              <w:rPr>
                <w:lang w:val="uk-UA"/>
              </w:rPr>
            </w:pPr>
          </w:p>
        </w:tc>
      </w:tr>
      <w:tr w:rsidR="006E0A4B" w:rsidRPr="00853B0A" w:rsidTr="00C47A6A">
        <w:tc>
          <w:tcPr>
            <w:tcW w:w="710" w:type="dxa"/>
          </w:tcPr>
          <w:p w:rsidR="006E0A4B" w:rsidRPr="00853B0A" w:rsidRDefault="006E0A4B" w:rsidP="006E0A4B">
            <w:pPr>
              <w:pStyle w:val="a5"/>
              <w:numPr>
                <w:ilvl w:val="0"/>
                <w:numId w:val="2"/>
              </w:numPr>
              <w:spacing w:after="0" w:line="240" w:lineRule="auto"/>
              <w:jc w:val="both"/>
              <w:rPr>
                <w:rFonts w:ascii="Times New Roman" w:hAnsi="Times New Roman"/>
                <w:b/>
                <w:sz w:val="20"/>
                <w:szCs w:val="20"/>
              </w:rPr>
            </w:pPr>
          </w:p>
        </w:tc>
        <w:tc>
          <w:tcPr>
            <w:tcW w:w="1559" w:type="dxa"/>
          </w:tcPr>
          <w:p w:rsidR="006E0A4B" w:rsidRPr="00853B0A" w:rsidRDefault="006E0A4B" w:rsidP="00C47A6A">
            <w:pPr>
              <w:jc w:val="center"/>
              <w:rPr>
                <w:lang w:val="uk-UA"/>
              </w:rPr>
            </w:pPr>
            <w:r w:rsidRPr="00853B0A">
              <w:rPr>
                <w:lang w:val="uk-UA"/>
              </w:rPr>
              <w:t>Бабаєва С.М.</w:t>
            </w:r>
          </w:p>
        </w:tc>
        <w:tc>
          <w:tcPr>
            <w:tcW w:w="2977" w:type="dxa"/>
          </w:tcPr>
          <w:p w:rsidR="006E0A4B" w:rsidRPr="00853B0A" w:rsidRDefault="006E0A4B" w:rsidP="00C47A6A">
            <w:pPr>
              <w:tabs>
                <w:tab w:val="num" w:pos="0"/>
              </w:tabs>
              <w:jc w:val="both"/>
              <w:rPr>
                <w:lang w:val="uk-UA"/>
              </w:rPr>
            </w:pPr>
            <w:r w:rsidRPr="00853B0A">
              <w:rPr>
                <w:lang w:val="uk-UA"/>
              </w:rPr>
              <w:t>при розподілі залишків міського бюджету передбачити кошти на облаштування у поточному році автобусної зупинки громадського транспорту на місці демонтованої по вулиці Соборній, зупинка «Магазин»</w:t>
            </w:r>
          </w:p>
        </w:tc>
        <w:tc>
          <w:tcPr>
            <w:tcW w:w="1417" w:type="dxa"/>
          </w:tcPr>
          <w:p w:rsidR="006E0A4B" w:rsidRPr="00853B0A" w:rsidRDefault="006E0A4B" w:rsidP="00C47A6A">
            <w:pPr>
              <w:jc w:val="center"/>
              <w:rPr>
                <w:lang w:val="uk-UA"/>
              </w:rPr>
            </w:pPr>
            <w:r w:rsidRPr="00853B0A">
              <w:rPr>
                <w:lang w:val="uk-UA"/>
              </w:rPr>
              <w:t>232</w:t>
            </w:r>
          </w:p>
          <w:p w:rsidR="006E0A4B" w:rsidRPr="00853B0A" w:rsidRDefault="006E0A4B" w:rsidP="00C47A6A">
            <w:pPr>
              <w:jc w:val="center"/>
              <w:rPr>
                <w:lang w:val="en-US"/>
              </w:rPr>
            </w:pPr>
            <w:r w:rsidRPr="00853B0A">
              <w:rPr>
                <w:lang w:val="uk-UA"/>
              </w:rPr>
              <w:t>від 19.03.21</w:t>
            </w:r>
          </w:p>
        </w:tc>
        <w:tc>
          <w:tcPr>
            <w:tcW w:w="1843" w:type="dxa"/>
          </w:tcPr>
          <w:p w:rsidR="006E0A4B" w:rsidRPr="00853B0A" w:rsidRDefault="006E0A4B" w:rsidP="00C47A6A">
            <w:pPr>
              <w:jc w:val="center"/>
              <w:rPr>
                <w:lang w:val="uk-UA"/>
              </w:rPr>
            </w:pPr>
            <w:r w:rsidRPr="00853B0A">
              <w:rPr>
                <w:lang w:val="uk-UA"/>
              </w:rPr>
              <w:t>Гребенюк О.В.</w:t>
            </w:r>
          </w:p>
        </w:tc>
        <w:tc>
          <w:tcPr>
            <w:tcW w:w="1276" w:type="dxa"/>
          </w:tcPr>
          <w:p w:rsidR="006E0A4B" w:rsidRPr="00853B0A" w:rsidRDefault="006E0A4B" w:rsidP="00C47A6A">
            <w:pPr>
              <w:jc w:val="center"/>
            </w:pPr>
            <w:r w:rsidRPr="00853B0A">
              <w:rPr>
                <w:lang w:val="uk-UA"/>
              </w:rPr>
              <w:t>20.04.21</w:t>
            </w:r>
          </w:p>
        </w:tc>
        <w:tc>
          <w:tcPr>
            <w:tcW w:w="3826" w:type="dxa"/>
          </w:tcPr>
          <w:p w:rsidR="006E0A4B" w:rsidRPr="00853B0A" w:rsidRDefault="006E0A4B" w:rsidP="00C47A6A">
            <w:pPr>
              <w:jc w:val="both"/>
              <w:rPr>
                <w:lang w:val="uk-UA"/>
              </w:rPr>
            </w:pPr>
            <w:r w:rsidRPr="00853B0A">
              <w:rPr>
                <w:lang w:val="uk-UA"/>
              </w:rPr>
              <w:t>Термін розгляду не настав</w:t>
            </w:r>
          </w:p>
        </w:tc>
        <w:tc>
          <w:tcPr>
            <w:tcW w:w="1984" w:type="dxa"/>
          </w:tcPr>
          <w:p w:rsidR="006E0A4B" w:rsidRPr="00853B0A" w:rsidRDefault="006E0A4B" w:rsidP="00C47A6A">
            <w:pPr>
              <w:jc w:val="both"/>
              <w:rPr>
                <w:lang w:val="uk-UA"/>
              </w:rPr>
            </w:pPr>
          </w:p>
        </w:tc>
      </w:tr>
      <w:tr w:rsidR="006E0A4B" w:rsidRPr="00853B0A" w:rsidTr="00C47A6A">
        <w:tc>
          <w:tcPr>
            <w:tcW w:w="710" w:type="dxa"/>
          </w:tcPr>
          <w:p w:rsidR="006E0A4B" w:rsidRPr="00853B0A" w:rsidRDefault="006E0A4B" w:rsidP="006E0A4B">
            <w:pPr>
              <w:pStyle w:val="a5"/>
              <w:numPr>
                <w:ilvl w:val="0"/>
                <w:numId w:val="2"/>
              </w:numPr>
              <w:spacing w:after="0" w:line="240" w:lineRule="auto"/>
              <w:jc w:val="both"/>
              <w:rPr>
                <w:rFonts w:ascii="Times New Roman" w:hAnsi="Times New Roman"/>
                <w:b/>
                <w:sz w:val="20"/>
                <w:szCs w:val="20"/>
              </w:rPr>
            </w:pPr>
          </w:p>
        </w:tc>
        <w:tc>
          <w:tcPr>
            <w:tcW w:w="1559" w:type="dxa"/>
          </w:tcPr>
          <w:p w:rsidR="006E0A4B" w:rsidRPr="00853B0A" w:rsidRDefault="006E0A4B" w:rsidP="00C47A6A">
            <w:pPr>
              <w:jc w:val="center"/>
              <w:rPr>
                <w:lang w:val="uk-UA"/>
              </w:rPr>
            </w:pPr>
            <w:r w:rsidRPr="00853B0A">
              <w:rPr>
                <w:lang w:val="uk-UA"/>
              </w:rPr>
              <w:t>Бабаєва С.М.</w:t>
            </w:r>
          </w:p>
        </w:tc>
        <w:tc>
          <w:tcPr>
            <w:tcW w:w="2977" w:type="dxa"/>
          </w:tcPr>
          <w:p w:rsidR="006E0A4B" w:rsidRPr="00853B0A" w:rsidRDefault="006E0A4B" w:rsidP="00C47A6A">
            <w:pPr>
              <w:tabs>
                <w:tab w:val="num" w:pos="0"/>
              </w:tabs>
              <w:jc w:val="both"/>
              <w:rPr>
                <w:lang w:val="uk-UA"/>
              </w:rPr>
            </w:pPr>
            <w:r w:rsidRPr="00853B0A">
              <w:rPr>
                <w:lang w:val="uk-UA"/>
              </w:rPr>
              <w:t xml:space="preserve">щодо облаштування безпечних </w:t>
            </w:r>
            <w:r w:rsidRPr="00853B0A">
              <w:rPr>
                <w:lang w:val="uk-UA"/>
              </w:rPr>
              <w:lastRenderedPageBreak/>
              <w:t>зон відпочинку біля міських водойм, з урахуванням вимог Правил благоустрою, до початку літнього періоду поточного року</w:t>
            </w:r>
          </w:p>
        </w:tc>
        <w:tc>
          <w:tcPr>
            <w:tcW w:w="1417" w:type="dxa"/>
          </w:tcPr>
          <w:p w:rsidR="006E0A4B" w:rsidRPr="00853B0A" w:rsidRDefault="006E0A4B" w:rsidP="00C47A6A">
            <w:pPr>
              <w:jc w:val="center"/>
              <w:rPr>
                <w:lang w:val="uk-UA"/>
              </w:rPr>
            </w:pPr>
            <w:r w:rsidRPr="00853B0A">
              <w:rPr>
                <w:lang w:val="uk-UA"/>
              </w:rPr>
              <w:lastRenderedPageBreak/>
              <w:t>233</w:t>
            </w:r>
          </w:p>
          <w:p w:rsidR="006E0A4B" w:rsidRPr="00853B0A" w:rsidRDefault="006E0A4B" w:rsidP="00C47A6A">
            <w:pPr>
              <w:jc w:val="center"/>
              <w:rPr>
                <w:lang w:val="en-US"/>
              </w:rPr>
            </w:pPr>
            <w:r w:rsidRPr="00853B0A">
              <w:rPr>
                <w:lang w:val="uk-UA"/>
              </w:rPr>
              <w:lastRenderedPageBreak/>
              <w:t>від 19.03.21</w:t>
            </w:r>
          </w:p>
        </w:tc>
        <w:tc>
          <w:tcPr>
            <w:tcW w:w="1843" w:type="dxa"/>
          </w:tcPr>
          <w:p w:rsidR="006E0A4B" w:rsidRPr="00853B0A" w:rsidRDefault="006E0A4B" w:rsidP="00C47A6A">
            <w:pPr>
              <w:jc w:val="center"/>
              <w:rPr>
                <w:lang w:val="uk-UA"/>
              </w:rPr>
            </w:pPr>
            <w:r w:rsidRPr="00853B0A">
              <w:rPr>
                <w:lang w:val="uk-UA"/>
              </w:rPr>
              <w:lastRenderedPageBreak/>
              <w:t>Гребенюк О.В.</w:t>
            </w:r>
          </w:p>
        </w:tc>
        <w:tc>
          <w:tcPr>
            <w:tcW w:w="1276" w:type="dxa"/>
          </w:tcPr>
          <w:p w:rsidR="006E0A4B" w:rsidRPr="00853B0A" w:rsidRDefault="006E0A4B" w:rsidP="00C47A6A">
            <w:pPr>
              <w:jc w:val="center"/>
            </w:pPr>
            <w:r w:rsidRPr="00853B0A">
              <w:rPr>
                <w:lang w:val="uk-UA"/>
              </w:rPr>
              <w:t>20.04.21</w:t>
            </w:r>
          </w:p>
        </w:tc>
        <w:tc>
          <w:tcPr>
            <w:tcW w:w="3826" w:type="dxa"/>
          </w:tcPr>
          <w:p w:rsidR="006E0A4B" w:rsidRPr="00853B0A" w:rsidRDefault="006E0A4B" w:rsidP="00C47A6A">
            <w:pPr>
              <w:jc w:val="both"/>
              <w:rPr>
                <w:lang w:val="uk-UA"/>
              </w:rPr>
            </w:pPr>
            <w:r w:rsidRPr="00853B0A">
              <w:rPr>
                <w:lang w:val="uk-UA"/>
              </w:rPr>
              <w:t>Термін розгляду не настав</w:t>
            </w:r>
          </w:p>
        </w:tc>
        <w:tc>
          <w:tcPr>
            <w:tcW w:w="1984" w:type="dxa"/>
          </w:tcPr>
          <w:p w:rsidR="006E0A4B" w:rsidRPr="00853B0A" w:rsidRDefault="006E0A4B" w:rsidP="00C47A6A">
            <w:pPr>
              <w:jc w:val="both"/>
              <w:rPr>
                <w:lang w:val="uk-UA"/>
              </w:rPr>
            </w:pPr>
          </w:p>
        </w:tc>
      </w:tr>
      <w:tr w:rsidR="006E0A4B" w:rsidRPr="00853B0A" w:rsidTr="00C47A6A">
        <w:tc>
          <w:tcPr>
            <w:tcW w:w="710" w:type="dxa"/>
          </w:tcPr>
          <w:p w:rsidR="006E0A4B" w:rsidRPr="00853B0A" w:rsidRDefault="006E0A4B" w:rsidP="006E0A4B">
            <w:pPr>
              <w:pStyle w:val="a5"/>
              <w:numPr>
                <w:ilvl w:val="0"/>
                <w:numId w:val="2"/>
              </w:numPr>
              <w:spacing w:after="0" w:line="240" w:lineRule="auto"/>
              <w:jc w:val="both"/>
              <w:rPr>
                <w:rFonts w:ascii="Times New Roman" w:hAnsi="Times New Roman"/>
                <w:b/>
                <w:sz w:val="20"/>
                <w:szCs w:val="20"/>
              </w:rPr>
            </w:pPr>
          </w:p>
        </w:tc>
        <w:tc>
          <w:tcPr>
            <w:tcW w:w="1559" w:type="dxa"/>
          </w:tcPr>
          <w:p w:rsidR="006E0A4B" w:rsidRPr="00853B0A" w:rsidRDefault="006E0A4B" w:rsidP="00C47A6A">
            <w:pPr>
              <w:jc w:val="center"/>
              <w:rPr>
                <w:lang w:val="uk-UA"/>
              </w:rPr>
            </w:pPr>
            <w:r w:rsidRPr="00853B0A">
              <w:rPr>
                <w:lang w:val="uk-UA"/>
              </w:rPr>
              <w:t>Роздобудько О.В.</w:t>
            </w:r>
          </w:p>
        </w:tc>
        <w:tc>
          <w:tcPr>
            <w:tcW w:w="2977" w:type="dxa"/>
          </w:tcPr>
          <w:p w:rsidR="006E0A4B" w:rsidRPr="00853B0A" w:rsidRDefault="006E0A4B" w:rsidP="00C47A6A">
            <w:pPr>
              <w:tabs>
                <w:tab w:val="num" w:pos="0"/>
              </w:tabs>
              <w:jc w:val="both"/>
              <w:rPr>
                <w:lang w:val="uk-UA"/>
              </w:rPr>
            </w:pPr>
            <w:r w:rsidRPr="00853B0A">
              <w:rPr>
                <w:lang w:val="uk-UA"/>
              </w:rPr>
              <w:t>щодо виділення коштів на виготовлення проектно-кошторисної документації з подальшим будівництвом безпечної та комфортної зони висадки дітей біля НВК «Знам’янська загальноосвітня школа І-Ш ступенів №3 – гімназія</w:t>
            </w:r>
          </w:p>
        </w:tc>
        <w:tc>
          <w:tcPr>
            <w:tcW w:w="1417" w:type="dxa"/>
          </w:tcPr>
          <w:p w:rsidR="006E0A4B" w:rsidRPr="00853B0A" w:rsidRDefault="006E0A4B" w:rsidP="00C47A6A">
            <w:pPr>
              <w:jc w:val="center"/>
              <w:rPr>
                <w:lang w:val="uk-UA"/>
              </w:rPr>
            </w:pPr>
            <w:r w:rsidRPr="00853B0A">
              <w:rPr>
                <w:lang w:val="uk-UA"/>
              </w:rPr>
              <w:t>234</w:t>
            </w:r>
          </w:p>
          <w:p w:rsidR="006E0A4B" w:rsidRPr="00853B0A" w:rsidRDefault="006E0A4B" w:rsidP="00C47A6A">
            <w:pPr>
              <w:jc w:val="center"/>
              <w:rPr>
                <w:lang w:val="en-US"/>
              </w:rPr>
            </w:pPr>
            <w:r w:rsidRPr="00853B0A">
              <w:rPr>
                <w:lang w:val="uk-UA"/>
              </w:rPr>
              <w:t>від 19.03.21</w:t>
            </w:r>
          </w:p>
        </w:tc>
        <w:tc>
          <w:tcPr>
            <w:tcW w:w="1843" w:type="dxa"/>
          </w:tcPr>
          <w:p w:rsidR="006E0A4B" w:rsidRPr="00853B0A" w:rsidRDefault="006E0A4B" w:rsidP="00C47A6A">
            <w:pPr>
              <w:jc w:val="center"/>
              <w:rPr>
                <w:lang w:val="uk-UA"/>
              </w:rPr>
            </w:pPr>
            <w:r w:rsidRPr="00853B0A">
              <w:rPr>
                <w:lang w:val="uk-UA"/>
              </w:rPr>
              <w:t>Гребенюк О.В.</w:t>
            </w:r>
          </w:p>
        </w:tc>
        <w:tc>
          <w:tcPr>
            <w:tcW w:w="1276" w:type="dxa"/>
          </w:tcPr>
          <w:p w:rsidR="006E0A4B" w:rsidRPr="00853B0A" w:rsidRDefault="006E0A4B" w:rsidP="00C47A6A">
            <w:pPr>
              <w:jc w:val="center"/>
            </w:pPr>
            <w:r w:rsidRPr="00853B0A">
              <w:rPr>
                <w:lang w:val="uk-UA"/>
              </w:rPr>
              <w:t>20.04.21</w:t>
            </w:r>
          </w:p>
        </w:tc>
        <w:tc>
          <w:tcPr>
            <w:tcW w:w="3826" w:type="dxa"/>
          </w:tcPr>
          <w:p w:rsidR="006E0A4B" w:rsidRPr="00853B0A" w:rsidRDefault="006E0A4B" w:rsidP="00C47A6A">
            <w:pPr>
              <w:jc w:val="both"/>
              <w:rPr>
                <w:lang w:val="uk-UA"/>
              </w:rPr>
            </w:pPr>
            <w:r w:rsidRPr="00853B0A">
              <w:rPr>
                <w:lang w:val="uk-UA"/>
              </w:rPr>
              <w:t>Термін розгляду не настав</w:t>
            </w:r>
          </w:p>
        </w:tc>
        <w:tc>
          <w:tcPr>
            <w:tcW w:w="1984" w:type="dxa"/>
          </w:tcPr>
          <w:p w:rsidR="006E0A4B" w:rsidRPr="00853B0A" w:rsidRDefault="006E0A4B" w:rsidP="00C47A6A">
            <w:pPr>
              <w:jc w:val="both"/>
              <w:rPr>
                <w:lang w:val="uk-UA"/>
              </w:rPr>
            </w:pPr>
          </w:p>
        </w:tc>
      </w:tr>
      <w:tr w:rsidR="006E0A4B" w:rsidRPr="00853B0A" w:rsidTr="00C47A6A">
        <w:tc>
          <w:tcPr>
            <w:tcW w:w="710" w:type="dxa"/>
          </w:tcPr>
          <w:p w:rsidR="006E0A4B" w:rsidRPr="00853B0A" w:rsidRDefault="006E0A4B" w:rsidP="006E0A4B">
            <w:pPr>
              <w:pStyle w:val="a5"/>
              <w:numPr>
                <w:ilvl w:val="0"/>
                <w:numId w:val="2"/>
              </w:numPr>
              <w:spacing w:after="0" w:line="240" w:lineRule="auto"/>
              <w:jc w:val="both"/>
              <w:rPr>
                <w:rFonts w:ascii="Times New Roman" w:hAnsi="Times New Roman"/>
                <w:b/>
                <w:sz w:val="20"/>
                <w:szCs w:val="20"/>
              </w:rPr>
            </w:pPr>
          </w:p>
        </w:tc>
        <w:tc>
          <w:tcPr>
            <w:tcW w:w="1559" w:type="dxa"/>
          </w:tcPr>
          <w:p w:rsidR="006E0A4B" w:rsidRPr="00853B0A" w:rsidRDefault="006E0A4B" w:rsidP="00C47A6A">
            <w:pPr>
              <w:jc w:val="center"/>
              <w:rPr>
                <w:lang w:val="uk-UA"/>
              </w:rPr>
            </w:pPr>
            <w:r w:rsidRPr="00853B0A">
              <w:rPr>
                <w:lang w:val="uk-UA"/>
              </w:rPr>
              <w:t>Данасієнко Н.М.</w:t>
            </w:r>
          </w:p>
        </w:tc>
        <w:tc>
          <w:tcPr>
            <w:tcW w:w="2977" w:type="dxa"/>
          </w:tcPr>
          <w:p w:rsidR="006E0A4B" w:rsidRPr="00853B0A" w:rsidRDefault="006E0A4B" w:rsidP="00C47A6A">
            <w:pPr>
              <w:tabs>
                <w:tab w:val="num" w:pos="0"/>
              </w:tabs>
              <w:jc w:val="both"/>
              <w:rPr>
                <w:lang w:val="uk-UA"/>
              </w:rPr>
            </w:pPr>
            <w:r w:rsidRPr="00853B0A">
              <w:rPr>
                <w:lang w:val="uk-UA"/>
              </w:rPr>
              <w:t xml:space="preserve">щодо розгляду листа  18 ДПРЧ У ДСНС України у Кіровоградській області про  надання  фінансової допомоги у сумі 200 тис.грн.  на поточні видатки – матеріали й обладнання, необхідні пожежно-рятувальному підрозділу на реагування на всі види надзвичайних ситуацій на території Знам’янської міської територіальної громади. </w:t>
            </w:r>
            <w:r w:rsidRPr="00853B0A">
              <w:t>При розподілі залишку бюджетних коштів передбачити фінансову допомогу 18-й пожежно-рятувальній частині</w:t>
            </w:r>
          </w:p>
        </w:tc>
        <w:tc>
          <w:tcPr>
            <w:tcW w:w="1417" w:type="dxa"/>
          </w:tcPr>
          <w:p w:rsidR="006E0A4B" w:rsidRPr="00853B0A" w:rsidRDefault="006E0A4B" w:rsidP="00C47A6A">
            <w:pPr>
              <w:jc w:val="center"/>
              <w:rPr>
                <w:lang w:val="uk-UA"/>
              </w:rPr>
            </w:pPr>
            <w:r w:rsidRPr="00853B0A">
              <w:rPr>
                <w:lang w:val="uk-UA"/>
              </w:rPr>
              <w:t>235</w:t>
            </w:r>
          </w:p>
          <w:p w:rsidR="006E0A4B" w:rsidRPr="00853B0A" w:rsidRDefault="006E0A4B" w:rsidP="00C47A6A">
            <w:pPr>
              <w:jc w:val="center"/>
              <w:rPr>
                <w:lang w:val="en-US"/>
              </w:rPr>
            </w:pPr>
            <w:r w:rsidRPr="00853B0A">
              <w:rPr>
                <w:lang w:val="uk-UA"/>
              </w:rPr>
              <w:t>від 19.03.21</w:t>
            </w:r>
          </w:p>
        </w:tc>
        <w:tc>
          <w:tcPr>
            <w:tcW w:w="1843" w:type="dxa"/>
          </w:tcPr>
          <w:p w:rsidR="006E0A4B" w:rsidRPr="00853B0A" w:rsidRDefault="006E0A4B" w:rsidP="00C47A6A">
            <w:pPr>
              <w:jc w:val="center"/>
              <w:rPr>
                <w:lang w:val="uk-UA"/>
              </w:rPr>
            </w:pPr>
            <w:r w:rsidRPr="00853B0A">
              <w:rPr>
                <w:lang w:val="uk-UA"/>
              </w:rPr>
              <w:t>Пересадченко Л.В.</w:t>
            </w:r>
          </w:p>
          <w:p w:rsidR="006E0A4B" w:rsidRPr="00853B0A" w:rsidRDefault="006E0A4B" w:rsidP="00C47A6A">
            <w:pPr>
              <w:jc w:val="center"/>
              <w:rPr>
                <w:lang w:val="uk-UA"/>
              </w:rPr>
            </w:pPr>
            <w:r w:rsidRPr="00853B0A">
              <w:rPr>
                <w:lang w:val="uk-UA"/>
              </w:rPr>
              <w:t>Лепетко О.М.</w:t>
            </w:r>
          </w:p>
        </w:tc>
        <w:tc>
          <w:tcPr>
            <w:tcW w:w="1276" w:type="dxa"/>
          </w:tcPr>
          <w:p w:rsidR="006E0A4B" w:rsidRPr="00853B0A" w:rsidRDefault="006E0A4B" w:rsidP="00C47A6A">
            <w:pPr>
              <w:jc w:val="center"/>
            </w:pPr>
            <w:r w:rsidRPr="00853B0A">
              <w:rPr>
                <w:lang w:val="uk-UA"/>
              </w:rPr>
              <w:t>20.04.21</w:t>
            </w:r>
          </w:p>
        </w:tc>
        <w:tc>
          <w:tcPr>
            <w:tcW w:w="3826" w:type="dxa"/>
          </w:tcPr>
          <w:p w:rsidR="006E0A4B" w:rsidRPr="00853B0A" w:rsidRDefault="006E0A4B" w:rsidP="00C47A6A">
            <w:pPr>
              <w:jc w:val="both"/>
              <w:rPr>
                <w:lang w:val="uk-UA"/>
              </w:rPr>
            </w:pPr>
            <w:r w:rsidRPr="00853B0A">
              <w:rPr>
                <w:lang w:val="uk-UA"/>
              </w:rPr>
              <w:t>Термін розгляду не настав</w:t>
            </w:r>
          </w:p>
        </w:tc>
        <w:tc>
          <w:tcPr>
            <w:tcW w:w="1984" w:type="dxa"/>
          </w:tcPr>
          <w:p w:rsidR="006E0A4B" w:rsidRPr="00853B0A" w:rsidRDefault="006E0A4B" w:rsidP="00C47A6A">
            <w:pPr>
              <w:jc w:val="both"/>
              <w:rPr>
                <w:lang w:val="uk-UA"/>
              </w:rPr>
            </w:pPr>
          </w:p>
        </w:tc>
      </w:tr>
      <w:tr w:rsidR="006E0A4B" w:rsidRPr="00853B0A" w:rsidTr="00C47A6A">
        <w:tc>
          <w:tcPr>
            <w:tcW w:w="710" w:type="dxa"/>
          </w:tcPr>
          <w:p w:rsidR="006E0A4B" w:rsidRPr="00853B0A" w:rsidRDefault="006E0A4B" w:rsidP="006E0A4B">
            <w:pPr>
              <w:pStyle w:val="a5"/>
              <w:numPr>
                <w:ilvl w:val="0"/>
                <w:numId w:val="2"/>
              </w:numPr>
              <w:spacing w:after="0" w:line="240" w:lineRule="auto"/>
              <w:jc w:val="both"/>
              <w:rPr>
                <w:rFonts w:ascii="Times New Roman" w:hAnsi="Times New Roman"/>
                <w:b/>
                <w:sz w:val="20"/>
                <w:szCs w:val="20"/>
              </w:rPr>
            </w:pPr>
          </w:p>
        </w:tc>
        <w:tc>
          <w:tcPr>
            <w:tcW w:w="1559" w:type="dxa"/>
          </w:tcPr>
          <w:p w:rsidR="006E0A4B" w:rsidRPr="00853B0A" w:rsidRDefault="006E0A4B" w:rsidP="00C47A6A">
            <w:pPr>
              <w:jc w:val="center"/>
              <w:rPr>
                <w:lang w:val="uk-UA"/>
              </w:rPr>
            </w:pPr>
            <w:r w:rsidRPr="00853B0A">
              <w:rPr>
                <w:lang w:val="uk-UA"/>
              </w:rPr>
              <w:t>Данасієнко Н.М.</w:t>
            </w:r>
          </w:p>
        </w:tc>
        <w:tc>
          <w:tcPr>
            <w:tcW w:w="2977" w:type="dxa"/>
          </w:tcPr>
          <w:p w:rsidR="006E0A4B" w:rsidRPr="00853B0A" w:rsidRDefault="006E0A4B" w:rsidP="00C47A6A">
            <w:pPr>
              <w:tabs>
                <w:tab w:val="num" w:pos="0"/>
              </w:tabs>
              <w:jc w:val="both"/>
            </w:pPr>
            <w:r w:rsidRPr="00853B0A">
              <w:rPr>
                <w:lang w:val="uk-UA"/>
              </w:rPr>
              <w:t xml:space="preserve">щодо </w:t>
            </w:r>
            <w:r w:rsidRPr="00853B0A">
              <w:t xml:space="preserve">спонсорської допомоги Знам’янському професійному ліцею для виготовлення проектно-кошторисної документації для облаштування (будівництва) сучасного  багатофункціонального спортивного майданчика на чотири види спорту. За інформацією ліцею, вартість ПКД складає 140-150 тис.грн. </w:t>
            </w:r>
            <w:r w:rsidRPr="00853B0A">
              <w:lastRenderedPageBreak/>
              <w:t>При виділенні цих коштів заклад має лише можливість залучити 2 млн.грн. на реалізацію цього проекту з обласного бюджету</w:t>
            </w:r>
          </w:p>
        </w:tc>
        <w:tc>
          <w:tcPr>
            <w:tcW w:w="1417" w:type="dxa"/>
          </w:tcPr>
          <w:p w:rsidR="006E0A4B" w:rsidRPr="00853B0A" w:rsidRDefault="006E0A4B" w:rsidP="00C47A6A">
            <w:pPr>
              <w:jc w:val="center"/>
              <w:rPr>
                <w:lang w:val="uk-UA"/>
              </w:rPr>
            </w:pPr>
            <w:r w:rsidRPr="00853B0A">
              <w:rPr>
                <w:lang w:val="uk-UA"/>
              </w:rPr>
              <w:lastRenderedPageBreak/>
              <w:t>236</w:t>
            </w:r>
          </w:p>
          <w:p w:rsidR="006E0A4B" w:rsidRPr="00853B0A" w:rsidRDefault="006E0A4B" w:rsidP="00C47A6A">
            <w:pPr>
              <w:jc w:val="center"/>
              <w:rPr>
                <w:lang w:val="en-US"/>
              </w:rPr>
            </w:pPr>
            <w:r w:rsidRPr="00853B0A">
              <w:rPr>
                <w:lang w:val="uk-UA"/>
              </w:rPr>
              <w:t>від 19.03.21</w:t>
            </w:r>
          </w:p>
        </w:tc>
        <w:tc>
          <w:tcPr>
            <w:tcW w:w="1843" w:type="dxa"/>
          </w:tcPr>
          <w:p w:rsidR="006E0A4B" w:rsidRPr="00853B0A" w:rsidRDefault="006E0A4B" w:rsidP="00C47A6A">
            <w:pPr>
              <w:jc w:val="center"/>
              <w:rPr>
                <w:lang w:val="uk-UA"/>
              </w:rPr>
            </w:pPr>
            <w:r w:rsidRPr="00853B0A">
              <w:rPr>
                <w:lang w:val="uk-UA"/>
              </w:rPr>
              <w:t>Пересадченко Л.В.</w:t>
            </w:r>
          </w:p>
          <w:p w:rsidR="006E0A4B" w:rsidRPr="00853B0A" w:rsidRDefault="006E0A4B" w:rsidP="00C47A6A">
            <w:pPr>
              <w:jc w:val="center"/>
              <w:rPr>
                <w:lang w:val="uk-UA"/>
              </w:rPr>
            </w:pPr>
            <w:r w:rsidRPr="00853B0A">
              <w:rPr>
                <w:lang w:val="uk-UA"/>
              </w:rPr>
              <w:t>Молодченко Д.М.</w:t>
            </w:r>
          </w:p>
          <w:p w:rsidR="006E0A4B" w:rsidRPr="00853B0A" w:rsidRDefault="006E0A4B" w:rsidP="00C47A6A">
            <w:pPr>
              <w:jc w:val="center"/>
              <w:rPr>
                <w:lang w:val="uk-UA"/>
              </w:rPr>
            </w:pPr>
            <w:r w:rsidRPr="00853B0A">
              <w:rPr>
                <w:lang w:val="uk-UA"/>
              </w:rPr>
              <w:t>Лепетко О.М.</w:t>
            </w:r>
          </w:p>
        </w:tc>
        <w:tc>
          <w:tcPr>
            <w:tcW w:w="1276" w:type="dxa"/>
          </w:tcPr>
          <w:p w:rsidR="006E0A4B" w:rsidRPr="00853B0A" w:rsidRDefault="006E0A4B" w:rsidP="00C47A6A">
            <w:pPr>
              <w:jc w:val="center"/>
            </w:pPr>
            <w:r w:rsidRPr="00853B0A">
              <w:rPr>
                <w:lang w:val="uk-UA"/>
              </w:rPr>
              <w:t>20.04.21</w:t>
            </w:r>
          </w:p>
        </w:tc>
        <w:tc>
          <w:tcPr>
            <w:tcW w:w="3826" w:type="dxa"/>
          </w:tcPr>
          <w:p w:rsidR="006E0A4B" w:rsidRPr="00853B0A" w:rsidRDefault="006E0A4B" w:rsidP="00C47A6A">
            <w:pPr>
              <w:jc w:val="both"/>
              <w:rPr>
                <w:lang w:val="uk-UA"/>
              </w:rPr>
            </w:pPr>
            <w:r w:rsidRPr="00853B0A">
              <w:rPr>
                <w:lang w:val="uk-UA"/>
              </w:rPr>
              <w:t>Термін розгляду не настав</w:t>
            </w:r>
          </w:p>
        </w:tc>
        <w:tc>
          <w:tcPr>
            <w:tcW w:w="1984" w:type="dxa"/>
          </w:tcPr>
          <w:p w:rsidR="006E0A4B" w:rsidRPr="00853B0A" w:rsidRDefault="006E0A4B" w:rsidP="00C47A6A">
            <w:pPr>
              <w:jc w:val="both"/>
              <w:rPr>
                <w:lang w:val="uk-UA"/>
              </w:rPr>
            </w:pPr>
          </w:p>
        </w:tc>
      </w:tr>
      <w:tr w:rsidR="006E0A4B" w:rsidRPr="00853B0A" w:rsidTr="00C47A6A">
        <w:tc>
          <w:tcPr>
            <w:tcW w:w="710" w:type="dxa"/>
          </w:tcPr>
          <w:p w:rsidR="006E0A4B" w:rsidRPr="00853B0A" w:rsidRDefault="006E0A4B" w:rsidP="006E0A4B">
            <w:pPr>
              <w:pStyle w:val="a5"/>
              <w:numPr>
                <w:ilvl w:val="0"/>
                <w:numId w:val="2"/>
              </w:numPr>
              <w:spacing w:after="0" w:line="240" w:lineRule="auto"/>
              <w:jc w:val="both"/>
              <w:rPr>
                <w:rFonts w:ascii="Times New Roman" w:hAnsi="Times New Roman"/>
                <w:b/>
                <w:sz w:val="20"/>
                <w:szCs w:val="20"/>
              </w:rPr>
            </w:pPr>
          </w:p>
        </w:tc>
        <w:tc>
          <w:tcPr>
            <w:tcW w:w="1559" w:type="dxa"/>
          </w:tcPr>
          <w:p w:rsidR="006E0A4B" w:rsidRPr="00853B0A" w:rsidRDefault="006E0A4B" w:rsidP="00C47A6A">
            <w:pPr>
              <w:jc w:val="center"/>
              <w:rPr>
                <w:lang w:val="uk-UA"/>
              </w:rPr>
            </w:pPr>
            <w:r w:rsidRPr="00853B0A">
              <w:rPr>
                <w:lang w:val="uk-UA"/>
              </w:rPr>
              <w:t>Данасієнко Н.М.</w:t>
            </w:r>
          </w:p>
        </w:tc>
        <w:tc>
          <w:tcPr>
            <w:tcW w:w="2977" w:type="dxa"/>
          </w:tcPr>
          <w:p w:rsidR="006E0A4B" w:rsidRPr="00853B0A" w:rsidRDefault="006E0A4B" w:rsidP="00C47A6A">
            <w:pPr>
              <w:tabs>
                <w:tab w:val="num" w:pos="0"/>
              </w:tabs>
              <w:jc w:val="both"/>
            </w:pPr>
            <w:r w:rsidRPr="00853B0A">
              <w:rPr>
                <w:lang w:val="uk-UA"/>
              </w:rPr>
              <w:t xml:space="preserve">щодо звернення батьків про забезпеченість школярів міських шкіл достатньою кількістю підручників. </w:t>
            </w:r>
            <w:r w:rsidRPr="00853B0A">
              <w:t>Доручити начальнику відділу освіти отримати офіційну відповідь про отримання підручників за держзамовленням. У разі негативної відповіді, винайти кошти для придбання підручників шкільним бібліотекам за рахунок коштів міського бюджету</w:t>
            </w:r>
          </w:p>
        </w:tc>
        <w:tc>
          <w:tcPr>
            <w:tcW w:w="1417" w:type="dxa"/>
          </w:tcPr>
          <w:p w:rsidR="006E0A4B" w:rsidRPr="00853B0A" w:rsidRDefault="006E0A4B" w:rsidP="00C47A6A">
            <w:pPr>
              <w:jc w:val="center"/>
              <w:rPr>
                <w:lang w:val="uk-UA"/>
              </w:rPr>
            </w:pPr>
            <w:r w:rsidRPr="00853B0A">
              <w:rPr>
                <w:lang w:val="uk-UA"/>
              </w:rPr>
              <w:t>237</w:t>
            </w:r>
          </w:p>
          <w:p w:rsidR="006E0A4B" w:rsidRPr="00853B0A" w:rsidRDefault="006E0A4B" w:rsidP="00C47A6A">
            <w:pPr>
              <w:jc w:val="center"/>
              <w:rPr>
                <w:lang w:val="en-US"/>
              </w:rPr>
            </w:pPr>
            <w:r w:rsidRPr="00853B0A">
              <w:rPr>
                <w:lang w:val="uk-UA"/>
              </w:rPr>
              <w:t>від 19.03.21</w:t>
            </w:r>
          </w:p>
        </w:tc>
        <w:tc>
          <w:tcPr>
            <w:tcW w:w="1843" w:type="dxa"/>
          </w:tcPr>
          <w:p w:rsidR="006E0A4B" w:rsidRPr="00853B0A" w:rsidRDefault="006E0A4B" w:rsidP="00C47A6A">
            <w:pPr>
              <w:jc w:val="center"/>
              <w:rPr>
                <w:lang w:val="uk-UA"/>
              </w:rPr>
            </w:pPr>
            <w:r w:rsidRPr="00853B0A">
              <w:rPr>
                <w:lang w:val="uk-UA"/>
              </w:rPr>
              <w:t>Молодченко Д.М.</w:t>
            </w:r>
          </w:p>
          <w:p w:rsidR="006E0A4B" w:rsidRPr="00853B0A" w:rsidRDefault="006E0A4B" w:rsidP="00C47A6A">
            <w:pPr>
              <w:jc w:val="center"/>
              <w:rPr>
                <w:lang w:val="uk-UA"/>
              </w:rPr>
            </w:pPr>
            <w:r w:rsidRPr="00853B0A">
              <w:rPr>
                <w:lang w:val="uk-UA"/>
              </w:rPr>
              <w:t>Клименко Л.А.</w:t>
            </w:r>
          </w:p>
        </w:tc>
        <w:tc>
          <w:tcPr>
            <w:tcW w:w="1276" w:type="dxa"/>
          </w:tcPr>
          <w:p w:rsidR="006E0A4B" w:rsidRPr="00853B0A" w:rsidRDefault="006E0A4B" w:rsidP="00C47A6A">
            <w:pPr>
              <w:jc w:val="center"/>
            </w:pPr>
            <w:r w:rsidRPr="00853B0A">
              <w:rPr>
                <w:lang w:val="uk-UA"/>
              </w:rPr>
              <w:t>20.04.21</w:t>
            </w:r>
          </w:p>
        </w:tc>
        <w:tc>
          <w:tcPr>
            <w:tcW w:w="3826" w:type="dxa"/>
          </w:tcPr>
          <w:p w:rsidR="006E0A4B" w:rsidRPr="00853B0A" w:rsidRDefault="006E0A4B" w:rsidP="00C47A6A">
            <w:pPr>
              <w:jc w:val="both"/>
              <w:rPr>
                <w:lang w:val="uk-UA"/>
              </w:rPr>
            </w:pPr>
            <w:r w:rsidRPr="00853B0A">
              <w:rPr>
                <w:lang w:val="uk-UA"/>
              </w:rPr>
              <w:t>Термін розгляду не настав</w:t>
            </w:r>
          </w:p>
        </w:tc>
        <w:tc>
          <w:tcPr>
            <w:tcW w:w="1984" w:type="dxa"/>
          </w:tcPr>
          <w:p w:rsidR="006E0A4B" w:rsidRPr="00853B0A" w:rsidRDefault="006E0A4B" w:rsidP="00C47A6A">
            <w:pPr>
              <w:jc w:val="both"/>
              <w:rPr>
                <w:lang w:val="uk-UA"/>
              </w:rPr>
            </w:pPr>
          </w:p>
        </w:tc>
      </w:tr>
      <w:tr w:rsidR="006E0A4B" w:rsidRPr="00853B0A" w:rsidTr="00C47A6A">
        <w:tc>
          <w:tcPr>
            <w:tcW w:w="710" w:type="dxa"/>
          </w:tcPr>
          <w:p w:rsidR="006E0A4B" w:rsidRPr="00853B0A" w:rsidRDefault="006E0A4B" w:rsidP="006E0A4B">
            <w:pPr>
              <w:pStyle w:val="a5"/>
              <w:numPr>
                <w:ilvl w:val="0"/>
                <w:numId w:val="2"/>
              </w:numPr>
              <w:spacing w:after="0" w:line="240" w:lineRule="auto"/>
              <w:jc w:val="both"/>
              <w:rPr>
                <w:rFonts w:ascii="Times New Roman" w:hAnsi="Times New Roman"/>
                <w:b/>
                <w:sz w:val="20"/>
                <w:szCs w:val="20"/>
              </w:rPr>
            </w:pPr>
          </w:p>
        </w:tc>
        <w:tc>
          <w:tcPr>
            <w:tcW w:w="1559" w:type="dxa"/>
          </w:tcPr>
          <w:p w:rsidR="006E0A4B" w:rsidRPr="00853B0A" w:rsidRDefault="006E0A4B" w:rsidP="00C47A6A">
            <w:pPr>
              <w:jc w:val="center"/>
              <w:rPr>
                <w:lang w:val="uk-UA"/>
              </w:rPr>
            </w:pPr>
            <w:r w:rsidRPr="00853B0A">
              <w:rPr>
                <w:lang w:val="uk-UA"/>
              </w:rPr>
              <w:t>Пашко С.Г.</w:t>
            </w:r>
          </w:p>
        </w:tc>
        <w:tc>
          <w:tcPr>
            <w:tcW w:w="2977" w:type="dxa"/>
          </w:tcPr>
          <w:p w:rsidR="006E0A4B" w:rsidRPr="00853B0A" w:rsidRDefault="006E0A4B" w:rsidP="00C47A6A">
            <w:pPr>
              <w:pStyle w:val="a4"/>
              <w:rPr>
                <w:rFonts w:ascii="Times New Roman" w:hAnsi="Times New Roman" w:cs="Times New Roman"/>
                <w:sz w:val="20"/>
                <w:szCs w:val="20"/>
              </w:rPr>
            </w:pPr>
            <w:r w:rsidRPr="00853B0A">
              <w:rPr>
                <w:rFonts w:ascii="Times New Roman" w:hAnsi="Times New Roman" w:cs="Times New Roman"/>
                <w:sz w:val="20"/>
                <w:szCs w:val="20"/>
              </w:rPr>
              <w:t>щодо перенесення сміттєвого майданчика, що розміщувався біля приміщення музичної школи. Вжиті заходи, а саме перенесення сміттєвого майданчика  на інший бік дороги не вирішили проблеми засміченості прилеглої до закладу території. Вивчити можливість перенесення цього майданчика в інше місце. Відновити асфальтне покриття дороги та пішохідної доріжки, облаштувати зовнішнє освітлення цієї ділянки</w:t>
            </w:r>
          </w:p>
        </w:tc>
        <w:tc>
          <w:tcPr>
            <w:tcW w:w="1417" w:type="dxa"/>
          </w:tcPr>
          <w:p w:rsidR="006E0A4B" w:rsidRPr="00853B0A" w:rsidRDefault="006E0A4B" w:rsidP="00C47A6A">
            <w:pPr>
              <w:jc w:val="center"/>
              <w:rPr>
                <w:lang w:val="uk-UA"/>
              </w:rPr>
            </w:pPr>
            <w:r w:rsidRPr="00853B0A">
              <w:rPr>
                <w:lang w:val="uk-UA"/>
              </w:rPr>
              <w:t>238</w:t>
            </w:r>
          </w:p>
          <w:p w:rsidR="006E0A4B" w:rsidRPr="00853B0A" w:rsidRDefault="006E0A4B" w:rsidP="00C47A6A">
            <w:pPr>
              <w:jc w:val="center"/>
              <w:rPr>
                <w:lang w:val="en-US"/>
              </w:rPr>
            </w:pPr>
            <w:r w:rsidRPr="00853B0A">
              <w:rPr>
                <w:lang w:val="uk-UA"/>
              </w:rPr>
              <w:t>від 19.03.21</w:t>
            </w:r>
          </w:p>
        </w:tc>
        <w:tc>
          <w:tcPr>
            <w:tcW w:w="1843" w:type="dxa"/>
          </w:tcPr>
          <w:p w:rsidR="006E0A4B" w:rsidRPr="00853B0A" w:rsidRDefault="006E0A4B" w:rsidP="00C47A6A">
            <w:pPr>
              <w:jc w:val="center"/>
              <w:rPr>
                <w:lang w:val="uk-UA"/>
              </w:rPr>
            </w:pPr>
            <w:r w:rsidRPr="00853B0A">
              <w:rPr>
                <w:lang w:val="uk-UA"/>
              </w:rPr>
              <w:t>Гребенюк О.В.</w:t>
            </w:r>
          </w:p>
        </w:tc>
        <w:tc>
          <w:tcPr>
            <w:tcW w:w="1276" w:type="dxa"/>
          </w:tcPr>
          <w:p w:rsidR="006E0A4B" w:rsidRPr="00853B0A" w:rsidRDefault="006E0A4B" w:rsidP="00C47A6A">
            <w:pPr>
              <w:jc w:val="center"/>
            </w:pPr>
            <w:r w:rsidRPr="00853B0A">
              <w:rPr>
                <w:lang w:val="uk-UA"/>
              </w:rPr>
              <w:t>20.04.21</w:t>
            </w:r>
          </w:p>
        </w:tc>
        <w:tc>
          <w:tcPr>
            <w:tcW w:w="3826" w:type="dxa"/>
          </w:tcPr>
          <w:p w:rsidR="006E0A4B" w:rsidRPr="00853B0A" w:rsidRDefault="006E0A4B" w:rsidP="00C47A6A">
            <w:pPr>
              <w:jc w:val="both"/>
              <w:rPr>
                <w:lang w:val="uk-UA"/>
              </w:rPr>
            </w:pPr>
            <w:r w:rsidRPr="00853B0A">
              <w:rPr>
                <w:lang w:val="uk-UA"/>
              </w:rPr>
              <w:t>Термін розгляду не настав</w:t>
            </w:r>
          </w:p>
        </w:tc>
        <w:tc>
          <w:tcPr>
            <w:tcW w:w="1984" w:type="dxa"/>
          </w:tcPr>
          <w:p w:rsidR="006E0A4B" w:rsidRPr="00853B0A" w:rsidRDefault="006E0A4B" w:rsidP="00C47A6A">
            <w:pPr>
              <w:jc w:val="both"/>
              <w:rPr>
                <w:lang w:val="uk-UA"/>
              </w:rPr>
            </w:pPr>
          </w:p>
        </w:tc>
      </w:tr>
      <w:tr w:rsidR="006E0A4B" w:rsidRPr="00853B0A" w:rsidTr="00C47A6A">
        <w:tc>
          <w:tcPr>
            <w:tcW w:w="710" w:type="dxa"/>
          </w:tcPr>
          <w:p w:rsidR="006E0A4B" w:rsidRPr="00853B0A" w:rsidRDefault="006E0A4B" w:rsidP="006E0A4B">
            <w:pPr>
              <w:pStyle w:val="a5"/>
              <w:numPr>
                <w:ilvl w:val="0"/>
                <w:numId w:val="2"/>
              </w:numPr>
              <w:spacing w:after="0" w:line="240" w:lineRule="auto"/>
              <w:jc w:val="both"/>
              <w:rPr>
                <w:rFonts w:ascii="Times New Roman" w:hAnsi="Times New Roman"/>
                <w:b/>
                <w:sz w:val="20"/>
                <w:szCs w:val="20"/>
              </w:rPr>
            </w:pPr>
          </w:p>
        </w:tc>
        <w:tc>
          <w:tcPr>
            <w:tcW w:w="1559" w:type="dxa"/>
          </w:tcPr>
          <w:p w:rsidR="006E0A4B" w:rsidRPr="00853B0A" w:rsidRDefault="006E0A4B" w:rsidP="00C47A6A">
            <w:pPr>
              <w:jc w:val="center"/>
              <w:rPr>
                <w:lang w:val="uk-UA"/>
              </w:rPr>
            </w:pPr>
            <w:r w:rsidRPr="00853B0A">
              <w:rPr>
                <w:lang w:val="uk-UA"/>
              </w:rPr>
              <w:t>Пашко С.Г.</w:t>
            </w:r>
          </w:p>
        </w:tc>
        <w:tc>
          <w:tcPr>
            <w:tcW w:w="2977" w:type="dxa"/>
          </w:tcPr>
          <w:p w:rsidR="006E0A4B" w:rsidRPr="00853B0A" w:rsidRDefault="006E0A4B" w:rsidP="00C47A6A">
            <w:pPr>
              <w:pStyle w:val="a4"/>
              <w:rPr>
                <w:rFonts w:ascii="Times New Roman" w:hAnsi="Times New Roman" w:cs="Times New Roman"/>
                <w:sz w:val="20"/>
                <w:szCs w:val="20"/>
              </w:rPr>
            </w:pPr>
            <w:r w:rsidRPr="00853B0A">
              <w:rPr>
                <w:rFonts w:ascii="Times New Roman" w:hAnsi="Times New Roman" w:cs="Times New Roman"/>
                <w:sz w:val="20"/>
                <w:szCs w:val="20"/>
              </w:rPr>
              <w:t>про надання доручення відділу освіти щодо можливості передачі приміщення музичної школи з балансу відділу освіти на баланс відділу культури</w:t>
            </w:r>
          </w:p>
        </w:tc>
        <w:tc>
          <w:tcPr>
            <w:tcW w:w="1417" w:type="dxa"/>
          </w:tcPr>
          <w:p w:rsidR="006E0A4B" w:rsidRPr="00853B0A" w:rsidRDefault="006E0A4B" w:rsidP="00C47A6A">
            <w:pPr>
              <w:jc w:val="center"/>
              <w:rPr>
                <w:lang w:val="uk-UA"/>
              </w:rPr>
            </w:pPr>
            <w:r w:rsidRPr="00853B0A">
              <w:rPr>
                <w:lang w:val="uk-UA"/>
              </w:rPr>
              <w:t>239</w:t>
            </w:r>
          </w:p>
          <w:p w:rsidR="006E0A4B" w:rsidRPr="00853B0A" w:rsidRDefault="006E0A4B" w:rsidP="00C47A6A">
            <w:pPr>
              <w:jc w:val="center"/>
              <w:rPr>
                <w:lang w:val="en-US"/>
              </w:rPr>
            </w:pPr>
            <w:r w:rsidRPr="00853B0A">
              <w:rPr>
                <w:lang w:val="uk-UA"/>
              </w:rPr>
              <w:t>від 19.03.21</w:t>
            </w:r>
          </w:p>
        </w:tc>
        <w:tc>
          <w:tcPr>
            <w:tcW w:w="1843" w:type="dxa"/>
          </w:tcPr>
          <w:p w:rsidR="006E0A4B" w:rsidRPr="00853B0A" w:rsidRDefault="006E0A4B" w:rsidP="00C47A6A">
            <w:pPr>
              <w:jc w:val="center"/>
              <w:rPr>
                <w:lang w:val="uk-UA"/>
              </w:rPr>
            </w:pPr>
            <w:r w:rsidRPr="00853B0A">
              <w:rPr>
                <w:lang w:val="uk-UA"/>
              </w:rPr>
              <w:t>Молодченко Д.М.</w:t>
            </w:r>
          </w:p>
          <w:p w:rsidR="006E0A4B" w:rsidRPr="00853B0A" w:rsidRDefault="006E0A4B" w:rsidP="00C47A6A">
            <w:pPr>
              <w:jc w:val="center"/>
              <w:rPr>
                <w:lang w:val="uk-UA"/>
              </w:rPr>
            </w:pPr>
            <w:r w:rsidRPr="00853B0A">
              <w:rPr>
                <w:lang w:val="uk-UA"/>
              </w:rPr>
              <w:t>Клименко Л.А.</w:t>
            </w:r>
          </w:p>
        </w:tc>
        <w:tc>
          <w:tcPr>
            <w:tcW w:w="1276" w:type="dxa"/>
          </w:tcPr>
          <w:p w:rsidR="006E0A4B" w:rsidRPr="00853B0A" w:rsidRDefault="006E0A4B" w:rsidP="00C47A6A">
            <w:pPr>
              <w:jc w:val="center"/>
            </w:pPr>
            <w:r w:rsidRPr="00853B0A">
              <w:rPr>
                <w:lang w:val="uk-UA"/>
              </w:rPr>
              <w:t>20.04.21</w:t>
            </w:r>
          </w:p>
        </w:tc>
        <w:tc>
          <w:tcPr>
            <w:tcW w:w="3826" w:type="dxa"/>
          </w:tcPr>
          <w:p w:rsidR="006E0A4B" w:rsidRPr="00853B0A" w:rsidRDefault="006E0A4B" w:rsidP="00C47A6A">
            <w:pPr>
              <w:jc w:val="both"/>
              <w:rPr>
                <w:lang w:val="uk-UA"/>
              </w:rPr>
            </w:pPr>
            <w:r w:rsidRPr="00853B0A">
              <w:rPr>
                <w:lang w:val="uk-UA"/>
              </w:rPr>
              <w:t>Термін розгляду не настав</w:t>
            </w:r>
          </w:p>
        </w:tc>
        <w:tc>
          <w:tcPr>
            <w:tcW w:w="1984" w:type="dxa"/>
          </w:tcPr>
          <w:p w:rsidR="006E0A4B" w:rsidRPr="00853B0A" w:rsidRDefault="006E0A4B" w:rsidP="00C47A6A">
            <w:pPr>
              <w:jc w:val="both"/>
              <w:rPr>
                <w:lang w:val="uk-UA"/>
              </w:rPr>
            </w:pPr>
          </w:p>
        </w:tc>
      </w:tr>
      <w:tr w:rsidR="006E0A4B" w:rsidRPr="00853B0A" w:rsidTr="00C47A6A">
        <w:tc>
          <w:tcPr>
            <w:tcW w:w="710" w:type="dxa"/>
          </w:tcPr>
          <w:p w:rsidR="006E0A4B" w:rsidRPr="00853B0A" w:rsidRDefault="006E0A4B" w:rsidP="006E0A4B">
            <w:pPr>
              <w:pStyle w:val="a5"/>
              <w:numPr>
                <w:ilvl w:val="0"/>
                <w:numId w:val="2"/>
              </w:numPr>
              <w:spacing w:after="0" w:line="240" w:lineRule="auto"/>
              <w:jc w:val="both"/>
              <w:rPr>
                <w:rFonts w:ascii="Times New Roman" w:hAnsi="Times New Roman"/>
                <w:b/>
                <w:sz w:val="20"/>
                <w:szCs w:val="20"/>
              </w:rPr>
            </w:pPr>
          </w:p>
        </w:tc>
        <w:tc>
          <w:tcPr>
            <w:tcW w:w="1559" w:type="dxa"/>
          </w:tcPr>
          <w:p w:rsidR="006E0A4B" w:rsidRPr="00853B0A" w:rsidRDefault="006E0A4B" w:rsidP="00C47A6A">
            <w:pPr>
              <w:jc w:val="center"/>
              <w:rPr>
                <w:lang w:val="uk-UA"/>
              </w:rPr>
            </w:pPr>
            <w:r w:rsidRPr="00853B0A">
              <w:rPr>
                <w:lang w:val="uk-UA"/>
              </w:rPr>
              <w:t>Тесленко А.В.</w:t>
            </w:r>
          </w:p>
        </w:tc>
        <w:tc>
          <w:tcPr>
            <w:tcW w:w="2977" w:type="dxa"/>
          </w:tcPr>
          <w:p w:rsidR="006E0A4B" w:rsidRPr="00853B0A" w:rsidRDefault="006E0A4B" w:rsidP="00C47A6A">
            <w:pPr>
              <w:tabs>
                <w:tab w:val="num" w:pos="0"/>
              </w:tabs>
              <w:jc w:val="both"/>
              <w:rPr>
                <w:lang w:val="uk-UA"/>
              </w:rPr>
            </w:pPr>
            <w:r w:rsidRPr="00853B0A">
              <w:rPr>
                <w:lang w:val="uk-UA"/>
              </w:rPr>
              <w:t xml:space="preserve">секретарю Знам’янської міської ради Вікторії ЗЕЛЕНСЬКІЙ, </w:t>
            </w:r>
            <w:r w:rsidRPr="00853B0A">
              <w:rPr>
                <w:lang w:val="uk-UA"/>
              </w:rPr>
              <w:lastRenderedPageBreak/>
              <w:t xml:space="preserve">заступникам міського голови з питань діяльності виконавчих органів Ліані ПЕРЕСАДЧЕНКО, Дмитру МОЛОДЧЕНКУ, керуючому справами (секретарю) виконавчого комітету Лілії МЕРЕНКОВІЙ  прозвітувати на профільних комісіях за роботу  в 1 кварталі. </w:t>
            </w:r>
            <w:r w:rsidRPr="00853B0A">
              <w:t>Надати плани робіт, хід виконання робіт, шляхів реалізації заходів міських програм. Заступнику міського голови з питань діяльності виконавчих органів Олегу ГРЕБЕНЮКУ надати інформацію -  яку  кількість суміші буде закуплено для відсипки та грейдерування вулиць, та які вулиці заплановано грейдерувати першочергово, а які в другу  чи третю чергу</w:t>
            </w:r>
          </w:p>
        </w:tc>
        <w:tc>
          <w:tcPr>
            <w:tcW w:w="1417" w:type="dxa"/>
          </w:tcPr>
          <w:p w:rsidR="006E0A4B" w:rsidRPr="00853B0A" w:rsidRDefault="006E0A4B" w:rsidP="00C47A6A">
            <w:pPr>
              <w:jc w:val="center"/>
              <w:rPr>
                <w:lang w:val="uk-UA"/>
              </w:rPr>
            </w:pPr>
            <w:r w:rsidRPr="00853B0A">
              <w:rPr>
                <w:lang w:val="uk-UA"/>
              </w:rPr>
              <w:lastRenderedPageBreak/>
              <w:t>240</w:t>
            </w:r>
          </w:p>
          <w:p w:rsidR="006E0A4B" w:rsidRPr="00853B0A" w:rsidRDefault="006E0A4B" w:rsidP="00C47A6A">
            <w:pPr>
              <w:jc w:val="center"/>
              <w:rPr>
                <w:lang w:val="en-US"/>
              </w:rPr>
            </w:pPr>
            <w:r w:rsidRPr="00853B0A">
              <w:rPr>
                <w:lang w:val="uk-UA"/>
              </w:rPr>
              <w:t>від 19.03.21</w:t>
            </w:r>
          </w:p>
        </w:tc>
        <w:tc>
          <w:tcPr>
            <w:tcW w:w="1843" w:type="dxa"/>
          </w:tcPr>
          <w:p w:rsidR="006E0A4B" w:rsidRPr="00853B0A" w:rsidRDefault="006E0A4B" w:rsidP="00C47A6A">
            <w:pPr>
              <w:jc w:val="center"/>
              <w:rPr>
                <w:lang w:val="uk-UA"/>
              </w:rPr>
            </w:pPr>
            <w:r w:rsidRPr="00853B0A">
              <w:rPr>
                <w:lang w:val="uk-UA"/>
              </w:rPr>
              <w:t>Зеленська В.В.</w:t>
            </w:r>
          </w:p>
          <w:p w:rsidR="006E0A4B" w:rsidRPr="00853B0A" w:rsidRDefault="006E0A4B" w:rsidP="00C47A6A">
            <w:pPr>
              <w:jc w:val="center"/>
              <w:rPr>
                <w:lang w:val="uk-UA"/>
              </w:rPr>
            </w:pPr>
            <w:r w:rsidRPr="00853B0A">
              <w:rPr>
                <w:lang w:val="uk-UA"/>
              </w:rPr>
              <w:t>Молодченко Д.М.</w:t>
            </w:r>
          </w:p>
          <w:p w:rsidR="006E0A4B" w:rsidRPr="00853B0A" w:rsidRDefault="006E0A4B" w:rsidP="00C47A6A">
            <w:pPr>
              <w:jc w:val="center"/>
              <w:rPr>
                <w:lang w:val="uk-UA"/>
              </w:rPr>
            </w:pPr>
            <w:r w:rsidRPr="00853B0A">
              <w:rPr>
                <w:lang w:val="uk-UA"/>
              </w:rPr>
              <w:lastRenderedPageBreak/>
              <w:t>Пересадченко Л.В.</w:t>
            </w:r>
          </w:p>
          <w:p w:rsidR="006E0A4B" w:rsidRPr="00853B0A" w:rsidRDefault="006E0A4B" w:rsidP="00C47A6A">
            <w:pPr>
              <w:jc w:val="center"/>
              <w:rPr>
                <w:lang w:val="uk-UA"/>
              </w:rPr>
            </w:pPr>
            <w:r w:rsidRPr="00853B0A">
              <w:rPr>
                <w:lang w:val="uk-UA"/>
              </w:rPr>
              <w:t>Гребенюк О.В.</w:t>
            </w:r>
          </w:p>
          <w:p w:rsidR="006E0A4B" w:rsidRPr="00853B0A" w:rsidRDefault="006E0A4B" w:rsidP="00C47A6A">
            <w:pPr>
              <w:jc w:val="center"/>
              <w:rPr>
                <w:lang w:val="uk-UA"/>
              </w:rPr>
            </w:pPr>
            <w:r w:rsidRPr="00853B0A">
              <w:rPr>
                <w:lang w:val="uk-UA"/>
              </w:rPr>
              <w:t>Меренкова Л.І.</w:t>
            </w:r>
          </w:p>
        </w:tc>
        <w:tc>
          <w:tcPr>
            <w:tcW w:w="1276" w:type="dxa"/>
          </w:tcPr>
          <w:p w:rsidR="006E0A4B" w:rsidRPr="00853B0A" w:rsidRDefault="006E0A4B" w:rsidP="00C47A6A">
            <w:pPr>
              <w:jc w:val="center"/>
            </w:pPr>
            <w:r w:rsidRPr="00853B0A">
              <w:rPr>
                <w:lang w:val="uk-UA"/>
              </w:rPr>
              <w:lastRenderedPageBreak/>
              <w:t>20.04.21</w:t>
            </w:r>
          </w:p>
        </w:tc>
        <w:tc>
          <w:tcPr>
            <w:tcW w:w="3826" w:type="dxa"/>
          </w:tcPr>
          <w:p w:rsidR="006E0A4B" w:rsidRPr="00853B0A" w:rsidRDefault="006E0A4B" w:rsidP="00C47A6A">
            <w:pPr>
              <w:jc w:val="both"/>
              <w:rPr>
                <w:lang w:val="uk-UA"/>
              </w:rPr>
            </w:pPr>
            <w:r w:rsidRPr="00853B0A">
              <w:rPr>
                <w:lang w:val="uk-UA"/>
              </w:rPr>
              <w:t xml:space="preserve">Відповідь </w:t>
            </w:r>
            <w:r>
              <w:rPr>
                <w:lang w:val="uk-UA"/>
              </w:rPr>
              <w:t xml:space="preserve">за підписом секретаря міської ради </w:t>
            </w:r>
            <w:r w:rsidRPr="00853B0A">
              <w:rPr>
                <w:lang w:val="uk-UA"/>
              </w:rPr>
              <w:t xml:space="preserve">від 31.03.2021 №01-41/72/5 – надано </w:t>
            </w:r>
            <w:r w:rsidRPr="00853B0A">
              <w:rPr>
                <w:lang w:val="uk-UA"/>
              </w:rPr>
              <w:lastRenderedPageBreak/>
              <w:t>інформацію щодо результатів діяльності міської ради, постійних комісій міської ради протягом І кварталу 2021 року. Проінформовано про перебіг щорічного огляду-конкурсу на звання «Краща вулиця», «Кращий багатоповерховий будинок», «Краще об’єднання співвласників багатоквартирного будинку», його перебіг.</w:t>
            </w:r>
          </w:p>
        </w:tc>
        <w:tc>
          <w:tcPr>
            <w:tcW w:w="1984" w:type="dxa"/>
          </w:tcPr>
          <w:p w:rsidR="006E0A4B" w:rsidRPr="00853B0A" w:rsidRDefault="006E0A4B" w:rsidP="00C47A6A">
            <w:pPr>
              <w:jc w:val="both"/>
              <w:rPr>
                <w:lang w:val="uk-UA"/>
              </w:rPr>
            </w:pPr>
            <w:r>
              <w:rPr>
                <w:lang w:val="uk-UA"/>
              </w:rPr>
              <w:lastRenderedPageBreak/>
              <w:t>Розгляд запиту триває</w:t>
            </w:r>
          </w:p>
        </w:tc>
      </w:tr>
    </w:tbl>
    <w:p w:rsidR="006E0A4B" w:rsidRPr="00853B0A" w:rsidRDefault="006E0A4B" w:rsidP="006E0A4B"/>
    <w:p w:rsidR="006E0A4B" w:rsidRDefault="006E0A4B" w:rsidP="006E0A4B">
      <w:pPr>
        <w:sectPr w:rsidR="006E0A4B" w:rsidSect="00D412C5">
          <w:headerReference w:type="default" r:id="rId7"/>
          <w:pgSz w:w="16838" w:h="11906" w:orient="landscape"/>
          <w:pgMar w:top="1276" w:right="720" w:bottom="992" w:left="539" w:header="709" w:footer="709" w:gutter="0"/>
          <w:cols w:space="708"/>
          <w:docGrid w:linePitch="360"/>
        </w:sectPr>
      </w:pPr>
    </w:p>
    <w:p w:rsidR="002E167B" w:rsidRDefault="002E167B">
      <w:bookmarkStart w:id="0" w:name="_GoBack"/>
      <w:bookmarkEnd w:id="0"/>
    </w:p>
    <w:sectPr w:rsidR="002E167B" w:rsidSect="0002110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1A77" w:rsidRDefault="00011A77" w:rsidP="0002110E">
      <w:r>
        <w:separator/>
      </w:r>
    </w:p>
  </w:endnote>
  <w:endnote w:type="continuationSeparator" w:id="0">
    <w:p w:rsidR="00011A77" w:rsidRDefault="00011A77" w:rsidP="000211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1A77" w:rsidRDefault="00011A77" w:rsidP="0002110E">
      <w:r>
        <w:separator/>
      </w:r>
    </w:p>
  </w:footnote>
  <w:footnote w:type="continuationSeparator" w:id="0">
    <w:p w:rsidR="00011A77" w:rsidRDefault="00011A77" w:rsidP="000211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24D" w:rsidRDefault="00011A77">
    <w:pPr>
      <w:pStyle w:val="a6"/>
      <w:jc w:val="center"/>
    </w:pPr>
  </w:p>
  <w:p w:rsidR="00D7624D" w:rsidRDefault="00011A77">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CE54FC"/>
    <w:multiLevelType w:val="hybridMultilevel"/>
    <w:tmpl w:val="38C2D38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7EF253C3"/>
    <w:multiLevelType w:val="hybridMultilevel"/>
    <w:tmpl w:val="CCFC662A"/>
    <w:lvl w:ilvl="0" w:tplc="648E22A0">
      <w:start w:val="1"/>
      <w:numFmt w:val="decimal"/>
      <w:lvlText w:val="%1."/>
      <w:lvlJc w:val="left"/>
      <w:pPr>
        <w:ind w:left="720" w:hanging="360"/>
      </w:pPr>
      <w:rPr>
        <w:rFonts w:cs="Times New Roman"/>
        <w:b w:val="0"/>
        <w:sz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6E0A4B"/>
    <w:rsid w:val="00011A77"/>
    <w:rsid w:val="0002110E"/>
    <w:rsid w:val="002E167B"/>
    <w:rsid w:val="006E0A4B"/>
    <w:rsid w:val="00963B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0A4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 Знак Знак,Знак2 Знак"/>
    <w:link w:val="a4"/>
    <w:uiPriority w:val="99"/>
    <w:locked/>
    <w:rsid w:val="006E0A4B"/>
    <w:rPr>
      <w:sz w:val="24"/>
      <w:szCs w:val="24"/>
      <w:lang w:val="uk-UA" w:eastAsia="ru-RU"/>
    </w:rPr>
  </w:style>
  <w:style w:type="paragraph" w:styleId="a4">
    <w:name w:val="Body Text"/>
    <w:aliases w:val=" Знак,Знак2"/>
    <w:basedOn w:val="a"/>
    <w:link w:val="a3"/>
    <w:uiPriority w:val="99"/>
    <w:rsid w:val="006E0A4B"/>
    <w:pPr>
      <w:jc w:val="both"/>
    </w:pPr>
    <w:rPr>
      <w:rFonts w:asciiTheme="minorHAnsi" w:eastAsiaTheme="minorHAnsi" w:hAnsiTheme="minorHAnsi" w:cstheme="minorBidi"/>
      <w:sz w:val="24"/>
      <w:szCs w:val="24"/>
      <w:lang w:val="uk-UA"/>
    </w:rPr>
  </w:style>
  <w:style w:type="character" w:customStyle="1" w:styleId="1">
    <w:name w:val="Основной текст Знак1"/>
    <w:basedOn w:val="a0"/>
    <w:uiPriority w:val="99"/>
    <w:semiHidden/>
    <w:rsid w:val="006E0A4B"/>
    <w:rPr>
      <w:rFonts w:ascii="Times New Roman" w:eastAsia="Times New Roman" w:hAnsi="Times New Roman" w:cs="Times New Roman"/>
      <w:sz w:val="20"/>
      <w:szCs w:val="20"/>
      <w:lang w:eastAsia="ru-RU"/>
    </w:rPr>
  </w:style>
  <w:style w:type="paragraph" w:styleId="a5">
    <w:name w:val="List Paragraph"/>
    <w:basedOn w:val="a"/>
    <w:uiPriority w:val="99"/>
    <w:qFormat/>
    <w:rsid w:val="006E0A4B"/>
    <w:pPr>
      <w:spacing w:after="200" w:line="276" w:lineRule="auto"/>
      <w:ind w:left="720"/>
      <w:contextualSpacing/>
    </w:pPr>
    <w:rPr>
      <w:rFonts w:ascii="Calibri" w:eastAsia="Calibri" w:hAnsi="Calibri"/>
      <w:sz w:val="22"/>
      <w:szCs w:val="22"/>
      <w:lang w:eastAsia="en-US"/>
    </w:rPr>
  </w:style>
  <w:style w:type="paragraph" w:styleId="a6">
    <w:name w:val="header"/>
    <w:basedOn w:val="a"/>
    <w:link w:val="a7"/>
    <w:uiPriority w:val="99"/>
    <w:unhideWhenUsed/>
    <w:rsid w:val="006E0A4B"/>
    <w:pPr>
      <w:tabs>
        <w:tab w:val="center" w:pos="4819"/>
        <w:tab w:val="right" w:pos="9639"/>
      </w:tabs>
    </w:pPr>
    <w:rPr>
      <w:rFonts w:ascii="Calibri" w:eastAsia="Calibri" w:hAnsi="Calibri"/>
      <w:sz w:val="22"/>
      <w:szCs w:val="22"/>
      <w:lang w:eastAsia="en-US"/>
    </w:rPr>
  </w:style>
  <w:style w:type="character" w:customStyle="1" w:styleId="a7">
    <w:name w:val="Верхний колонтитул Знак"/>
    <w:basedOn w:val="a0"/>
    <w:link w:val="a6"/>
    <w:uiPriority w:val="99"/>
    <w:rsid w:val="006E0A4B"/>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0A4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 Знак Знак1,Знак2 Знак"/>
    <w:link w:val="a4"/>
    <w:uiPriority w:val="99"/>
    <w:locked/>
    <w:rsid w:val="006E0A4B"/>
    <w:rPr>
      <w:sz w:val="24"/>
      <w:szCs w:val="24"/>
      <w:lang w:val="uk-UA" w:eastAsia="ru-RU"/>
    </w:rPr>
  </w:style>
  <w:style w:type="paragraph" w:styleId="a4">
    <w:name w:val="Body Text"/>
    <w:aliases w:val=" Знак,Знак2"/>
    <w:basedOn w:val="a"/>
    <w:link w:val="a3"/>
    <w:uiPriority w:val="99"/>
    <w:rsid w:val="006E0A4B"/>
    <w:pPr>
      <w:jc w:val="both"/>
    </w:pPr>
    <w:rPr>
      <w:rFonts w:asciiTheme="minorHAnsi" w:eastAsiaTheme="minorHAnsi" w:hAnsiTheme="minorHAnsi" w:cstheme="minorBidi"/>
      <w:sz w:val="24"/>
      <w:szCs w:val="24"/>
      <w:lang w:val="uk-UA"/>
    </w:rPr>
  </w:style>
  <w:style w:type="character" w:customStyle="1" w:styleId="1">
    <w:name w:val="Основной текст Знак1"/>
    <w:basedOn w:val="a0"/>
    <w:uiPriority w:val="99"/>
    <w:semiHidden/>
    <w:rsid w:val="006E0A4B"/>
    <w:rPr>
      <w:rFonts w:ascii="Times New Roman" w:eastAsia="Times New Roman" w:hAnsi="Times New Roman" w:cs="Times New Roman"/>
      <w:sz w:val="20"/>
      <w:szCs w:val="20"/>
      <w:lang w:eastAsia="ru-RU"/>
    </w:rPr>
  </w:style>
  <w:style w:type="paragraph" w:styleId="a5">
    <w:name w:val="List Paragraph"/>
    <w:basedOn w:val="a"/>
    <w:uiPriority w:val="99"/>
    <w:qFormat/>
    <w:rsid w:val="006E0A4B"/>
    <w:pPr>
      <w:spacing w:after="200" w:line="276" w:lineRule="auto"/>
      <w:ind w:left="720"/>
      <w:contextualSpacing/>
    </w:pPr>
    <w:rPr>
      <w:rFonts w:ascii="Calibri" w:eastAsia="Calibri" w:hAnsi="Calibri"/>
      <w:sz w:val="22"/>
      <w:szCs w:val="22"/>
      <w:lang w:eastAsia="en-US"/>
    </w:rPr>
  </w:style>
  <w:style w:type="paragraph" w:styleId="a6">
    <w:name w:val="header"/>
    <w:basedOn w:val="a"/>
    <w:link w:val="a7"/>
    <w:uiPriority w:val="99"/>
    <w:unhideWhenUsed/>
    <w:rsid w:val="006E0A4B"/>
    <w:pPr>
      <w:tabs>
        <w:tab w:val="center" w:pos="4819"/>
        <w:tab w:val="right" w:pos="9639"/>
      </w:tabs>
    </w:pPr>
    <w:rPr>
      <w:rFonts w:ascii="Calibri" w:eastAsia="Calibri" w:hAnsi="Calibri"/>
      <w:sz w:val="22"/>
      <w:szCs w:val="22"/>
      <w:lang w:eastAsia="en-US"/>
    </w:rPr>
  </w:style>
  <w:style w:type="character" w:customStyle="1" w:styleId="a7">
    <w:name w:val="Верхний колонтитул Знак"/>
    <w:basedOn w:val="a0"/>
    <w:link w:val="a6"/>
    <w:uiPriority w:val="99"/>
    <w:rsid w:val="006E0A4B"/>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2827</Words>
  <Characters>16115</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2021-04-26T13:34:00Z</dcterms:created>
  <dcterms:modified xsi:type="dcterms:W3CDTF">2021-04-26T13:34:00Z</dcterms:modified>
</cp:coreProperties>
</file>