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6EA" w:rsidRDefault="006A36EA" w:rsidP="006A36EA">
      <w:pPr>
        <w:tabs>
          <w:tab w:val="left" w:pos="180"/>
          <w:tab w:val="left" w:pos="4860"/>
        </w:tabs>
        <w:jc w:val="center"/>
        <w:rPr>
          <w:b/>
          <w:lang w:val="uk-UA"/>
        </w:rPr>
      </w:pPr>
      <w:r>
        <w:rPr>
          <w:b/>
          <w:lang w:val="uk-UA"/>
        </w:rPr>
        <w:tab/>
      </w:r>
      <w:r>
        <w:rPr>
          <w:b/>
          <w:lang w:val="uk-UA"/>
        </w:rPr>
        <w:tab/>
      </w:r>
      <w:r>
        <w:rPr>
          <w:b/>
          <w:lang w:val="uk-UA"/>
        </w:rPr>
        <w:tab/>
      </w:r>
      <w:r>
        <w:rPr>
          <w:b/>
          <w:lang w:val="uk-UA"/>
        </w:rPr>
        <w:tab/>
        <w:t>ПРОЕКТ</w:t>
      </w:r>
    </w:p>
    <w:p w:rsidR="006A36EA" w:rsidRDefault="006A36EA" w:rsidP="006A36EA">
      <w:pPr>
        <w:tabs>
          <w:tab w:val="left" w:pos="180"/>
          <w:tab w:val="left" w:pos="4860"/>
        </w:tabs>
        <w:jc w:val="center"/>
        <w:rPr>
          <w:b/>
          <w:lang w:val="uk-UA"/>
        </w:rPr>
      </w:pPr>
    </w:p>
    <w:p w:rsidR="006A36EA" w:rsidRPr="00BD1A48" w:rsidRDefault="006A36EA" w:rsidP="006A36EA">
      <w:pPr>
        <w:tabs>
          <w:tab w:val="left" w:pos="180"/>
          <w:tab w:val="left" w:pos="4860"/>
        </w:tabs>
        <w:jc w:val="center"/>
        <w:rPr>
          <w:b/>
          <w:lang w:val="uk-UA"/>
        </w:rPr>
      </w:pPr>
      <w:r w:rsidRPr="00BD1A48">
        <w:rPr>
          <w:b/>
          <w:lang w:val="uk-UA"/>
        </w:rPr>
        <w:t>ПОЯСНЮВАЛЬНА ЗАПИСКА</w:t>
      </w:r>
    </w:p>
    <w:p w:rsidR="006A36EA" w:rsidRPr="00BD1A48" w:rsidRDefault="006A36EA" w:rsidP="006A36EA">
      <w:pPr>
        <w:tabs>
          <w:tab w:val="left" w:pos="180"/>
          <w:tab w:val="left" w:pos="4860"/>
        </w:tabs>
        <w:jc w:val="center"/>
        <w:rPr>
          <w:b/>
          <w:lang w:val="uk-UA"/>
        </w:rPr>
      </w:pPr>
      <w:r w:rsidRPr="00BD1A48">
        <w:rPr>
          <w:b/>
          <w:lang w:val="uk-UA"/>
        </w:rPr>
        <w:t xml:space="preserve">до проекту рішення </w:t>
      </w:r>
      <w:proofErr w:type="spellStart"/>
      <w:r w:rsidRPr="00BD1A48">
        <w:rPr>
          <w:b/>
          <w:lang w:val="uk-UA"/>
        </w:rPr>
        <w:t>Знам’янської</w:t>
      </w:r>
      <w:proofErr w:type="spellEnd"/>
      <w:r w:rsidRPr="00BD1A48">
        <w:rPr>
          <w:b/>
          <w:lang w:val="uk-UA"/>
        </w:rPr>
        <w:t xml:space="preserve"> міської ради сьомого скликання</w:t>
      </w:r>
    </w:p>
    <w:p w:rsidR="006A36EA" w:rsidRDefault="006A36EA" w:rsidP="006A36EA">
      <w:pPr>
        <w:rPr>
          <w:lang w:val="uk-UA"/>
        </w:rPr>
      </w:pPr>
      <w:r>
        <w:rPr>
          <w:lang w:val="uk-UA"/>
        </w:rPr>
        <w:t xml:space="preserve">«Звіт про виконання </w:t>
      </w:r>
      <w:r w:rsidRPr="00BD1A48">
        <w:rPr>
          <w:lang w:val="uk-UA"/>
        </w:rPr>
        <w:t>Міської комплексної програми розвитку засобів масової інформації – редакції газети “</w:t>
      </w:r>
      <w:proofErr w:type="spellStart"/>
      <w:r w:rsidRPr="00BD1A48">
        <w:rPr>
          <w:lang w:val="uk-UA"/>
        </w:rPr>
        <w:t>Знам’янські</w:t>
      </w:r>
      <w:proofErr w:type="spellEnd"/>
      <w:r w:rsidRPr="00BD1A48">
        <w:rPr>
          <w:lang w:val="uk-UA"/>
        </w:rPr>
        <w:t xml:space="preserve"> </w:t>
      </w:r>
      <w:proofErr w:type="spellStart"/>
      <w:r w:rsidRPr="00BD1A48">
        <w:rPr>
          <w:lang w:val="uk-UA"/>
        </w:rPr>
        <w:t>вісті”у</w:t>
      </w:r>
      <w:proofErr w:type="spellEnd"/>
      <w:r w:rsidRPr="00BD1A48">
        <w:rPr>
          <w:lang w:val="uk-UA"/>
        </w:rPr>
        <w:t xml:space="preserve"> м. Знам’янці на </w:t>
      </w:r>
      <w:r>
        <w:rPr>
          <w:lang w:val="uk-UA"/>
        </w:rPr>
        <w:t>2014-2017 роки</w:t>
      </w:r>
      <w:r w:rsidRPr="00BD1A48">
        <w:rPr>
          <w:lang w:val="uk-UA"/>
        </w:rPr>
        <w:t>»</w:t>
      </w:r>
    </w:p>
    <w:p w:rsidR="006A36EA" w:rsidRPr="00BD1A48" w:rsidRDefault="006A36EA" w:rsidP="006A36EA">
      <w:pPr>
        <w:rPr>
          <w:lang w:val="uk-UA"/>
        </w:rPr>
      </w:pPr>
    </w:p>
    <w:p w:rsidR="006A36EA" w:rsidRPr="00BD1A48" w:rsidRDefault="006A36EA" w:rsidP="006A36EA">
      <w:pPr>
        <w:pStyle w:val="11"/>
        <w:numPr>
          <w:ilvl w:val="0"/>
          <w:numId w:val="1"/>
        </w:numPr>
        <w:spacing w:after="0" w:line="240" w:lineRule="auto"/>
        <w:jc w:val="both"/>
        <w:rPr>
          <w:rFonts w:ascii="Times New Roman" w:hAnsi="Times New Roman"/>
          <w:b/>
          <w:sz w:val="24"/>
        </w:rPr>
      </w:pPr>
      <w:r w:rsidRPr="00BD1A48">
        <w:rPr>
          <w:rFonts w:ascii="Times New Roman" w:hAnsi="Times New Roman"/>
          <w:b/>
          <w:sz w:val="24"/>
        </w:rPr>
        <w:t xml:space="preserve">Характеристика стану речей в галузі, яку врегульовує це рішення: </w:t>
      </w:r>
    </w:p>
    <w:p w:rsidR="006A36EA" w:rsidRPr="00BD1A48" w:rsidRDefault="006A36EA" w:rsidP="006A36EA">
      <w:pPr>
        <w:autoSpaceDE w:val="0"/>
        <w:autoSpaceDN w:val="0"/>
        <w:adjustRightInd w:val="0"/>
        <w:ind w:firstLine="709"/>
        <w:rPr>
          <w:lang w:val="uk-UA" w:eastAsia="uk-UA"/>
        </w:rPr>
      </w:pPr>
      <w:r w:rsidRPr="00BD1A48">
        <w:rPr>
          <w:lang w:val="uk-UA" w:eastAsia="uk-UA"/>
        </w:rPr>
        <w:t xml:space="preserve">24 січня 2014 року </w:t>
      </w:r>
      <w:proofErr w:type="spellStart"/>
      <w:r w:rsidRPr="00BD1A48">
        <w:rPr>
          <w:lang w:val="uk-UA" w:eastAsia="uk-UA"/>
        </w:rPr>
        <w:t>Знам'янска</w:t>
      </w:r>
      <w:proofErr w:type="spellEnd"/>
      <w:r w:rsidRPr="00BD1A48">
        <w:rPr>
          <w:lang w:val="uk-UA" w:eastAsia="uk-UA"/>
        </w:rPr>
        <w:t xml:space="preserve"> міська рада рішенням №1204 затвердила Міську комплексну програму розвитку засобів масової інформації на 2014-2017 роки. Програма розвитку засобу масової інформації - редакції газети « </w:t>
      </w:r>
      <w:proofErr w:type="spellStart"/>
      <w:r w:rsidRPr="00BD1A48">
        <w:rPr>
          <w:lang w:val="uk-UA" w:eastAsia="uk-UA"/>
        </w:rPr>
        <w:t>Знам'янські</w:t>
      </w:r>
      <w:proofErr w:type="spellEnd"/>
      <w:r w:rsidRPr="00BD1A48">
        <w:rPr>
          <w:lang w:val="uk-UA" w:eastAsia="uk-UA"/>
        </w:rPr>
        <w:t xml:space="preserve"> вісті» на 2014-2017 р. (далі - Програма) розроблена відповідно до Конституції України, Указів Президента України від 09.11.2000 року № 1323/2000 «Про додаткові заходи щодо безперешкодної діяльності засобів масової інформації, подальшого утвердження свободи слова в Україні» від 17.02.2001р. № 101/2001 «Про удосконалення діяльності органів виконавчої влади з питань інформування населення» від 01.08.2002 р. № 683/2002, «Про додаткові заходи щодо забезпечення відкритості у діяльності органів державної влади».</w:t>
      </w:r>
    </w:p>
    <w:p w:rsidR="006A36EA" w:rsidRPr="00BD1A48" w:rsidRDefault="006A36EA" w:rsidP="006A36EA">
      <w:pPr>
        <w:autoSpaceDE w:val="0"/>
        <w:autoSpaceDN w:val="0"/>
        <w:adjustRightInd w:val="0"/>
        <w:ind w:firstLine="709"/>
        <w:rPr>
          <w:lang w:val="uk-UA" w:eastAsia="uk-UA"/>
        </w:rPr>
      </w:pPr>
      <w:r w:rsidRPr="00BD1A48">
        <w:rPr>
          <w:lang w:val="uk-UA" w:eastAsia="uk-UA"/>
        </w:rPr>
        <w:t>За час реалізації програми кожен номер газети виход</w:t>
      </w:r>
      <w:r>
        <w:rPr>
          <w:lang w:val="uk-UA" w:eastAsia="uk-UA"/>
        </w:rPr>
        <w:t>и</w:t>
      </w:r>
      <w:r w:rsidRPr="00BD1A48">
        <w:rPr>
          <w:lang w:val="uk-UA" w:eastAsia="uk-UA"/>
        </w:rPr>
        <w:t>в своєчасно, в повному обсязі, жодного разу не було зірвано вихід видання до друку. В рамках реалізації Програми проведено реконструкцію систем</w:t>
      </w:r>
      <w:r>
        <w:rPr>
          <w:lang w:val="uk-UA" w:eastAsia="uk-UA"/>
        </w:rPr>
        <w:t>и</w:t>
      </w:r>
      <w:r w:rsidRPr="00BD1A48">
        <w:rPr>
          <w:lang w:val="uk-UA" w:eastAsia="uk-UA"/>
        </w:rPr>
        <w:t xml:space="preserve"> опалення, встановлено енергозберігаючі вікна </w:t>
      </w:r>
      <w:r>
        <w:rPr>
          <w:lang w:val="uk-UA" w:eastAsia="uk-UA"/>
        </w:rPr>
        <w:t xml:space="preserve">та двері </w:t>
      </w:r>
      <w:r w:rsidRPr="00BD1A48">
        <w:rPr>
          <w:lang w:val="uk-UA" w:eastAsia="uk-UA"/>
        </w:rPr>
        <w:t xml:space="preserve">в приміщенні редакції, придбано фотоапарат, ноутбук. </w:t>
      </w:r>
    </w:p>
    <w:p w:rsidR="006A36EA" w:rsidRPr="00BD1A48" w:rsidRDefault="006A36EA" w:rsidP="006A36EA">
      <w:pPr>
        <w:pStyle w:val="11"/>
        <w:numPr>
          <w:ilvl w:val="0"/>
          <w:numId w:val="1"/>
        </w:numPr>
        <w:spacing w:after="0" w:line="240" w:lineRule="auto"/>
        <w:jc w:val="both"/>
        <w:rPr>
          <w:rFonts w:ascii="Times New Roman" w:hAnsi="Times New Roman"/>
          <w:b/>
          <w:sz w:val="24"/>
        </w:rPr>
      </w:pPr>
      <w:r w:rsidRPr="00BD1A48">
        <w:rPr>
          <w:rFonts w:ascii="Times New Roman" w:hAnsi="Times New Roman"/>
          <w:b/>
          <w:sz w:val="24"/>
        </w:rPr>
        <w:t xml:space="preserve">Потреба і мета прийняття рішення: </w:t>
      </w:r>
    </w:p>
    <w:p w:rsidR="006A36EA" w:rsidRDefault="006A36EA" w:rsidP="006A36EA">
      <w:pPr>
        <w:autoSpaceDE w:val="0"/>
        <w:autoSpaceDN w:val="0"/>
        <w:adjustRightInd w:val="0"/>
        <w:ind w:firstLine="709"/>
        <w:rPr>
          <w:lang w:val="uk-UA" w:eastAsia="uk-UA"/>
        </w:rPr>
      </w:pPr>
      <w:r>
        <w:rPr>
          <w:lang w:val="uk-UA" w:eastAsia="uk-UA"/>
        </w:rPr>
        <w:t xml:space="preserve">аналіз </w:t>
      </w:r>
      <w:r w:rsidRPr="0034340C">
        <w:rPr>
          <w:lang w:val="uk-UA" w:eastAsia="uk-UA"/>
        </w:rPr>
        <w:t xml:space="preserve"> </w:t>
      </w:r>
      <w:r>
        <w:rPr>
          <w:lang w:val="uk-UA" w:eastAsia="uk-UA"/>
        </w:rPr>
        <w:t xml:space="preserve">виконання заходів Програми, запланованих на 2014-2017роки. </w:t>
      </w:r>
      <w:r>
        <w:rPr>
          <w:rFonts w:eastAsia="MS Mincho"/>
          <w:lang w:val="uk-UA"/>
        </w:rPr>
        <w:t>Завершення дії даної програми.</w:t>
      </w:r>
    </w:p>
    <w:p w:rsidR="006A36EA" w:rsidRPr="0034340C" w:rsidRDefault="006A36EA" w:rsidP="006A36EA">
      <w:pPr>
        <w:autoSpaceDE w:val="0"/>
        <w:autoSpaceDN w:val="0"/>
        <w:adjustRightInd w:val="0"/>
        <w:ind w:left="180"/>
        <w:rPr>
          <w:b/>
          <w:lang w:val="uk-UA"/>
        </w:rPr>
      </w:pPr>
      <w:r>
        <w:rPr>
          <w:b/>
          <w:lang w:val="uk-UA"/>
        </w:rPr>
        <w:t xml:space="preserve">3 </w:t>
      </w:r>
      <w:r w:rsidRPr="0034340C">
        <w:rPr>
          <w:b/>
          <w:lang w:val="uk-UA"/>
        </w:rPr>
        <w:t>Прогнозовані суспільні, економічні, фінансові та юридичні наслідки прийняття рішення:</w:t>
      </w:r>
      <w:r w:rsidRPr="0034340C">
        <w:rPr>
          <w:lang w:val="uk-UA"/>
        </w:rPr>
        <w:t xml:space="preserve"> </w:t>
      </w:r>
    </w:p>
    <w:p w:rsidR="006A36EA" w:rsidRPr="00BD1A48" w:rsidRDefault="006A36EA" w:rsidP="006A36EA">
      <w:pPr>
        <w:autoSpaceDE w:val="0"/>
        <w:autoSpaceDN w:val="0"/>
        <w:adjustRightInd w:val="0"/>
        <w:ind w:firstLine="709"/>
        <w:rPr>
          <w:lang w:val="uk-UA" w:eastAsia="uk-UA"/>
        </w:rPr>
      </w:pPr>
      <w:r w:rsidRPr="00BD1A48">
        <w:rPr>
          <w:lang w:val="uk-UA" w:eastAsia="uk-UA"/>
        </w:rPr>
        <w:t>збереження у відповідному стані комунального майна, задоволення попиту населення на інформацію про життєдіяльність міста, забезпечення права громадян на отримання достовірної та оперативної інформації про діяльність виконавчого комітету міської ради, явища і події життя територіальної громади міста, розвиток місцевого самоврядування, реалізацію державної інформаційної політики.</w:t>
      </w:r>
    </w:p>
    <w:p w:rsidR="006A36EA" w:rsidRPr="00BD1A48" w:rsidRDefault="006A36EA" w:rsidP="006A36EA">
      <w:pPr>
        <w:pStyle w:val="11"/>
        <w:numPr>
          <w:ilvl w:val="0"/>
          <w:numId w:val="1"/>
        </w:numPr>
        <w:spacing w:after="0" w:line="240" w:lineRule="auto"/>
        <w:rPr>
          <w:rFonts w:ascii="Times New Roman" w:hAnsi="Times New Roman"/>
          <w:b/>
          <w:sz w:val="24"/>
        </w:rPr>
      </w:pPr>
      <w:r w:rsidRPr="00BD1A48">
        <w:rPr>
          <w:rFonts w:ascii="Times New Roman" w:hAnsi="Times New Roman"/>
          <w:b/>
          <w:sz w:val="24"/>
        </w:rPr>
        <w:t xml:space="preserve">Механізм виконання рішення: </w:t>
      </w:r>
    </w:p>
    <w:p w:rsidR="006A36EA" w:rsidRPr="00BD1A48" w:rsidRDefault="006A36EA" w:rsidP="006A36EA">
      <w:pPr>
        <w:autoSpaceDE w:val="0"/>
        <w:autoSpaceDN w:val="0"/>
        <w:adjustRightInd w:val="0"/>
        <w:rPr>
          <w:lang w:val="uk-UA" w:eastAsia="uk-UA"/>
        </w:rPr>
      </w:pPr>
      <w:r w:rsidRPr="00BD1A48">
        <w:rPr>
          <w:lang w:val="uk-UA" w:eastAsia="uk-UA"/>
        </w:rPr>
        <w:t>прийняття відповідного рішення міською радою.</w:t>
      </w:r>
    </w:p>
    <w:p w:rsidR="006A36EA" w:rsidRPr="002036C6" w:rsidRDefault="006A36EA" w:rsidP="006A36EA">
      <w:pPr>
        <w:pStyle w:val="11"/>
        <w:numPr>
          <w:ilvl w:val="0"/>
          <w:numId w:val="1"/>
        </w:numPr>
        <w:spacing w:after="0" w:line="240" w:lineRule="auto"/>
        <w:rPr>
          <w:rFonts w:ascii="Times New Roman" w:hAnsi="Times New Roman"/>
          <w:b/>
          <w:sz w:val="24"/>
        </w:rPr>
      </w:pPr>
      <w:r w:rsidRPr="00BD1A48">
        <w:rPr>
          <w:rFonts w:ascii="Times New Roman" w:hAnsi="Times New Roman"/>
          <w:b/>
          <w:sz w:val="24"/>
        </w:rPr>
        <w:t xml:space="preserve">Порівняльна таблиця змін (у випадку, якщо проектом рішення пропонується внести зміни до існуючого рішення ради): </w:t>
      </w:r>
      <w:r w:rsidRPr="002036C6">
        <w:rPr>
          <w:rFonts w:ascii="Times New Roman" w:hAnsi="Times New Roman"/>
          <w:sz w:val="24"/>
        </w:rPr>
        <w:t>не потребує</w:t>
      </w:r>
    </w:p>
    <w:p w:rsidR="006A36EA" w:rsidRPr="006A36EA" w:rsidRDefault="006A36EA" w:rsidP="006A36EA">
      <w:pPr>
        <w:pStyle w:val="11"/>
        <w:numPr>
          <w:ilvl w:val="0"/>
          <w:numId w:val="1"/>
        </w:numPr>
        <w:spacing w:after="0" w:line="240" w:lineRule="auto"/>
        <w:rPr>
          <w:rFonts w:ascii="Times New Roman" w:hAnsi="Times New Roman"/>
          <w:sz w:val="24"/>
        </w:rPr>
      </w:pPr>
      <w:r w:rsidRPr="00BD1A48">
        <w:rPr>
          <w:rFonts w:ascii="Times New Roman" w:hAnsi="Times New Roman"/>
          <w:b/>
          <w:lang w:eastAsia="ru-RU"/>
        </w:rPr>
        <w:t xml:space="preserve">Дата оприлюднення проекту рішення та назва ЗМІ, електронного видання, або іншого місця оприлюднення: </w:t>
      </w:r>
      <w:r>
        <w:rPr>
          <w:rFonts w:ascii="Times New Roman" w:hAnsi="Times New Roman"/>
          <w:b/>
          <w:lang w:eastAsia="ru-RU"/>
        </w:rPr>
        <w:t xml:space="preserve">   </w:t>
      </w:r>
      <w:r w:rsidRPr="00BD1A48">
        <w:rPr>
          <w:rFonts w:ascii="Times New Roman" w:hAnsi="Times New Roman"/>
          <w:b/>
          <w:lang w:eastAsia="ru-RU"/>
        </w:rPr>
        <w:t>-</w:t>
      </w:r>
      <w:r>
        <w:rPr>
          <w:rFonts w:ascii="Times New Roman" w:hAnsi="Times New Roman"/>
          <w:b/>
          <w:lang w:eastAsia="ru-RU"/>
        </w:rPr>
        <w:t xml:space="preserve"> </w:t>
      </w:r>
      <w:r w:rsidRPr="006A36EA">
        <w:rPr>
          <w:rFonts w:ascii="Times New Roman" w:hAnsi="Times New Roman"/>
          <w:lang w:eastAsia="ru-RU"/>
        </w:rPr>
        <w:t>16.04.2018р.</w:t>
      </w:r>
    </w:p>
    <w:p w:rsidR="006A36EA" w:rsidRPr="002931A0" w:rsidRDefault="006A36EA" w:rsidP="006A36EA">
      <w:pPr>
        <w:pStyle w:val="11"/>
        <w:numPr>
          <w:ilvl w:val="0"/>
          <w:numId w:val="1"/>
        </w:numPr>
        <w:spacing w:after="0" w:line="240" w:lineRule="auto"/>
        <w:rPr>
          <w:rFonts w:ascii="Times New Roman" w:hAnsi="Times New Roman"/>
          <w:b/>
          <w:sz w:val="24"/>
        </w:rPr>
      </w:pPr>
      <w:r w:rsidRPr="00BD1A48">
        <w:rPr>
          <w:rFonts w:ascii="Times New Roman" w:hAnsi="Times New Roman"/>
          <w:b/>
          <w:lang w:eastAsia="ru-RU"/>
        </w:rPr>
        <w:t>Дата, підпис та ПІБ суб’єкту подання проекту рішення:</w:t>
      </w:r>
    </w:p>
    <w:p w:rsidR="006A36EA" w:rsidRPr="006A36EA" w:rsidRDefault="006A36EA" w:rsidP="006A36EA">
      <w:pPr>
        <w:pStyle w:val="11"/>
        <w:tabs>
          <w:tab w:val="left" w:pos="180"/>
          <w:tab w:val="left" w:pos="1620"/>
          <w:tab w:val="left" w:pos="4860"/>
        </w:tabs>
        <w:spacing w:after="0" w:line="240" w:lineRule="auto"/>
        <w:ind w:left="360"/>
        <w:rPr>
          <w:rFonts w:ascii="Times New Roman" w:hAnsi="Times New Roman"/>
          <w:lang w:eastAsia="ru-RU"/>
        </w:rPr>
      </w:pPr>
      <w:r>
        <w:rPr>
          <w:rFonts w:ascii="Times New Roman" w:hAnsi="Times New Roman"/>
          <w:lang w:eastAsia="ru-RU"/>
        </w:rPr>
        <w:t xml:space="preserve">              </w:t>
      </w:r>
      <w:r w:rsidRPr="006A36EA">
        <w:rPr>
          <w:rFonts w:ascii="Times New Roman" w:hAnsi="Times New Roman"/>
          <w:lang w:eastAsia="ru-RU"/>
        </w:rPr>
        <w:t>16.04.</w:t>
      </w:r>
      <w:r w:rsidRPr="006A36EA">
        <w:rPr>
          <w:rFonts w:ascii="Times New Roman" w:hAnsi="Times New Roman"/>
          <w:lang w:eastAsia="ru-RU"/>
        </w:rPr>
        <w:t xml:space="preserve">2018 року                  </w:t>
      </w:r>
      <w:r w:rsidRPr="006A36EA">
        <w:rPr>
          <w:rFonts w:ascii="Times New Roman" w:hAnsi="Times New Roman"/>
          <w:lang w:eastAsia="ru-RU"/>
        </w:rPr>
        <w:t>підпис</w:t>
      </w:r>
      <w:r w:rsidRPr="006A36EA">
        <w:rPr>
          <w:rFonts w:ascii="Times New Roman" w:hAnsi="Times New Roman"/>
          <w:lang w:eastAsia="ru-RU"/>
        </w:rPr>
        <w:t xml:space="preserve">    </w:t>
      </w:r>
      <w:r>
        <w:rPr>
          <w:rFonts w:ascii="Times New Roman" w:hAnsi="Times New Roman"/>
          <w:lang w:eastAsia="ru-RU"/>
        </w:rPr>
        <w:t xml:space="preserve">    </w:t>
      </w:r>
      <w:r w:rsidRPr="006A36EA">
        <w:rPr>
          <w:rFonts w:ascii="Times New Roman" w:hAnsi="Times New Roman"/>
          <w:lang w:eastAsia="ru-RU"/>
        </w:rPr>
        <w:t xml:space="preserve"> </w:t>
      </w:r>
      <w:proofErr w:type="spellStart"/>
      <w:r w:rsidRPr="006A36EA">
        <w:rPr>
          <w:rFonts w:ascii="Times New Roman" w:hAnsi="Times New Roman"/>
          <w:lang w:eastAsia="ru-RU"/>
        </w:rPr>
        <w:t>Коленченко</w:t>
      </w:r>
      <w:proofErr w:type="spellEnd"/>
      <w:r w:rsidRPr="006A36EA">
        <w:rPr>
          <w:rFonts w:ascii="Times New Roman" w:hAnsi="Times New Roman"/>
          <w:lang w:eastAsia="ru-RU"/>
        </w:rPr>
        <w:t xml:space="preserve"> Н.І.</w:t>
      </w:r>
    </w:p>
    <w:p w:rsidR="006A36EA" w:rsidRPr="00BD1A48" w:rsidRDefault="006A36EA" w:rsidP="006A36EA">
      <w:pPr>
        <w:pStyle w:val="11"/>
        <w:tabs>
          <w:tab w:val="left" w:pos="180"/>
          <w:tab w:val="left" w:pos="1620"/>
          <w:tab w:val="left" w:pos="4860"/>
        </w:tabs>
        <w:spacing w:after="0" w:line="240" w:lineRule="auto"/>
        <w:ind w:left="0"/>
        <w:rPr>
          <w:rFonts w:ascii="Times New Roman" w:hAnsi="Times New Roman"/>
          <w:b/>
          <w:lang w:eastAsia="ru-RU"/>
        </w:rPr>
      </w:pPr>
      <w:r>
        <w:rPr>
          <w:rFonts w:ascii="Times New Roman" w:hAnsi="Times New Roman"/>
          <w:b/>
          <w:lang w:eastAsia="ru-RU"/>
        </w:rPr>
        <w:t xml:space="preserve">8. </w:t>
      </w:r>
      <w:r w:rsidRPr="00BD1A48">
        <w:rPr>
          <w:rFonts w:ascii="Times New Roman" w:hAnsi="Times New Roman"/>
          <w:b/>
          <w:lang w:eastAsia="ru-RU"/>
        </w:rPr>
        <w:t xml:space="preserve">Дата отримання проекту рішення та пояснювальної записки, що засвідчена підписом секретаря міської ради та печаткою «Для документів»: </w:t>
      </w:r>
      <w:r>
        <w:rPr>
          <w:rFonts w:ascii="Times New Roman" w:hAnsi="Times New Roman"/>
          <w:b/>
          <w:lang w:eastAsia="ru-RU"/>
        </w:rPr>
        <w:t xml:space="preserve">- </w:t>
      </w:r>
    </w:p>
    <w:p w:rsidR="006A36EA" w:rsidRPr="006A36EA" w:rsidRDefault="006A36EA" w:rsidP="006A36EA">
      <w:pPr>
        <w:tabs>
          <w:tab w:val="left" w:pos="180"/>
          <w:tab w:val="left" w:pos="1620"/>
          <w:tab w:val="left" w:pos="4860"/>
        </w:tabs>
        <w:rPr>
          <w:lang w:val="uk-UA"/>
        </w:rPr>
      </w:pPr>
      <w:r>
        <w:rPr>
          <w:lang w:val="uk-UA"/>
        </w:rPr>
        <w:tab/>
        <w:t xml:space="preserve">                 16.04.2018р.                      </w:t>
      </w:r>
      <w:r w:rsidRPr="006A36EA">
        <w:rPr>
          <w:lang w:val="uk-UA"/>
        </w:rPr>
        <w:t>підпис</w:t>
      </w:r>
      <w:r w:rsidRPr="006A36EA">
        <w:rPr>
          <w:lang w:val="uk-UA"/>
        </w:rPr>
        <w:tab/>
      </w:r>
      <w:r w:rsidRPr="006A36EA">
        <w:rPr>
          <w:lang w:val="uk-UA"/>
        </w:rPr>
        <w:tab/>
        <w:t>Клименко Н.М.</w:t>
      </w:r>
    </w:p>
    <w:p w:rsidR="006A36EA" w:rsidRDefault="006A36EA" w:rsidP="006A36EA">
      <w:pPr>
        <w:pStyle w:val="a3"/>
        <w:jc w:val="right"/>
      </w:pPr>
    </w:p>
    <w:p w:rsidR="006A36EA" w:rsidRDefault="006A36EA" w:rsidP="006A36EA">
      <w:pPr>
        <w:pStyle w:val="a3"/>
        <w:jc w:val="right"/>
      </w:pPr>
    </w:p>
    <w:p w:rsidR="006A36EA" w:rsidRDefault="006A36EA" w:rsidP="006A36EA">
      <w:pPr>
        <w:pStyle w:val="a3"/>
      </w:pPr>
      <w:proofErr w:type="spellStart"/>
      <w:r>
        <w:t>__________</w:t>
      </w:r>
      <w:r>
        <w:t>сес</w:t>
      </w:r>
      <w:proofErr w:type="spellEnd"/>
      <w:r>
        <w:t xml:space="preserve">ія </w:t>
      </w:r>
      <w:proofErr w:type="spellStart"/>
      <w:r>
        <w:t>Знам’янської</w:t>
      </w:r>
      <w:proofErr w:type="spellEnd"/>
      <w:r>
        <w:t xml:space="preserve"> міської ради</w:t>
      </w:r>
    </w:p>
    <w:p w:rsidR="006A36EA" w:rsidRDefault="006A36EA" w:rsidP="006A36EA">
      <w:pPr>
        <w:jc w:val="center"/>
        <w:rPr>
          <w:b/>
          <w:bCs/>
          <w:lang w:val="uk-UA"/>
        </w:rPr>
      </w:pPr>
      <w:r>
        <w:rPr>
          <w:b/>
          <w:bCs/>
          <w:lang w:val="uk-UA"/>
        </w:rPr>
        <w:t>сьомого скликання</w:t>
      </w:r>
    </w:p>
    <w:p w:rsidR="006A36EA" w:rsidRDefault="006A36EA" w:rsidP="006A36EA">
      <w:pPr>
        <w:jc w:val="center"/>
        <w:rPr>
          <w:b/>
          <w:bCs/>
          <w:lang w:val="uk-UA"/>
        </w:rPr>
      </w:pPr>
    </w:p>
    <w:p w:rsidR="006A36EA" w:rsidRDefault="006A36EA" w:rsidP="006A36EA">
      <w:pPr>
        <w:pStyle w:val="1"/>
      </w:pPr>
      <w:r>
        <w:t xml:space="preserve">Р І Ш Е Н </w:t>
      </w:r>
      <w:proofErr w:type="spellStart"/>
      <w:r>
        <w:t>Н</w:t>
      </w:r>
      <w:proofErr w:type="spellEnd"/>
      <w:r>
        <w:t xml:space="preserve"> Я </w:t>
      </w:r>
    </w:p>
    <w:p w:rsidR="006A36EA" w:rsidRDefault="006A36EA" w:rsidP="006A36EA">
      <w:pPr>
        <w:rPr>
          <w:lang w:val="uk-UA"/>
        </w:rPr>
      </w:pPr>
    </w:p>
    <w:p w:rsidR="006A36EA" w:rsidRDefault="006A36EA" w:rsidP="006A36EA">
      <w:pPr>
        <w:rPr>
          <w:b/>
          <w:bCs/>
          <w:lang w:val="uk-UA"/>
        </w:rPr>
      </w:pPr>
      <w:r>
        <w:rPr>
          <w:lang w:val="uk-UA"/>
        </w:rPr>
        <w:t>від  «__»_________</w:t>
      </w:r>
      <w:r>
        <w:rPr>
          <w:lang w:val="uk-UA"/>
        </w:rPr>
        <w:t xml:space="preserve">2018 року                                                                       </w:t>
      </w:r>
      <w:r>
        <w:rPr>
          <w:b/>
          <w:bCs/>
          <w:lang w:val="uk-UA"/>
        </w:rPr>
        <w:t>№</w:t>
      </w:r>
    </w:p>
    <w:p w:rsidR="006A36EA" w:rsidRDefault="006A36EA" w:rsidP="006A36EA">
      <w:pPr>
        <w:rPr>
          <w:b/>
          <w:bCs/>
          <w:lang w:val="uk-UA"/>
        </w:rPr>
      </w:pPr>
    </w:p>
    <w:p w:rsidR="006A36EA" w:rsidRDefault="006A36EA" w:rsidP="006A36EA">
      <w:pPr>
        <w:jc w:val="center"/>
        <w:rPr>
          <w:lang w:val="uk-UA"/>
        </w:rPr>
      </w:pPr>
      <w:r>
        <w:rPr>
          <w:lang w:val="uk-UA"/>
        </w:rPr>
        <w:t>м. Знам’янка</w:t>
      </w:r>
    </w:p>
    <w:p w:rsidR="006A36EA" w:rsidRDefault="006A36EA" w:rsidP="006A36EA">
      <w:pPr>
        <w:rPr>
          <w:b/>
          <w:bCs/>
          <w:lang w:val="uk-UA"/>
        </w:rPr>
      </w:pPr>
    </w:p>
    <w:p w:rsidR="006A36EA" w:rsidRDefault="006A36EA" w:rsidP="006A36EA">
      <w:pPr>
        <w:rPr>
          <w:lang w:val="uk-UA"/>
        </w:rPr>
      </w:pPr>
      <w:r>
        <w:rPr>
          <w:lang w:val="uk-UA"/>
        </w:rPr>
        <w:lastRenderedPageBreak/>
        <w:t xml:space="preserve">Звіт про виконання «Міської комплексної </w:t>
      </w:r>
    </w:p>
    <w:p w:rsidR="006A36EA" w:rsidRDefault="006A36EA" w:rsidP="006A36EA">
      <w:pPr>
        <w:rPr>
          <w:lang w:val="uk-UA"/>
        </w:rPr>
      </w:pPr>
      <w:r>
        <w:rPr>
          <w:lang w:val="uk-UA"/>
        </w:rPr>
        <w:t xml:space="preserve">програми розвитку засобів масової </w:t>
      </w:r>
    </w:p>
    <w:p w:rsidR="006A36EA" w:rsidRDefault="006A36EA" w:rsidP="006A36EA">
      <w:pPr>
        <w:rPr>
          <w:lang w:val="uk-UA"/>
        </w:rPr>
      </w:pPr>
      <w:r>
        <w:rPr>
          <w:lang w:val="uk-UA"/>
        </w:rPr>
        <w:t xml:space="preserve">інформації </w:t>
      </w:r>
      <w:r>
        <w:t xml:space="preserve">– </w:t>
      </w:r>
      <w:r>
        <w:rPr>
          <w:lang w:val="uk-UA"/>
        </w:rPr>
        <w:t>редакції газети «</w:t>
      </w:r>
      <w:proofErr w:type="spellStart"/>
      <w:r>
        <w:rPr>
          <w:lang w:val="uk-UA"/>
        </w:rPr>
        <w:t>Знам’янські</w:t>
      </w:r>
      <w:proofErr w:type="spellEnd"/>
      <w:r>
        <w:rPr>
          <w:lang w:val="uk-UA"/>
        </w:rPr>
        <w:t xml:space="preserve"> вісті»</w:t>
      </w:r>
    </w:p>
    <w:p w:rsidR="006A36EA" w:rsidRDefault="006A36EA" w:rsidP="006A36EA">
      <w:pPr>
        <w:rPr>
          <w:lang w:val="uk-UA"/>
        </w:rPr>
      </w:pPr>
      <w:r>
        <w:rPr>
          <w:lang w:val="uk-UA"/>
        </w:rPr>
        <w:t xml:space="preserve">у м. Знам’янці на 2014-2017 роки. </w:t>
      </w:r>
    </w:p>
    <w:p w:rsidR="006A36EA" w:rsidRDefault="006A36EA" w:rsidP="006A36EA">
      <w:pPr>
        <w:rPr>
          <w:lang w:val="uk-UA"/>
        </w:rPr>
      </w:pPr>
    </w:p>
    <w:p w:rsidR="006A36EA" w:rsidRPr="00577966" w:rsidRDefault="006A36EA" w:rsidP="006A36EA">
      <w:pPr>
        <w:ind w:firstLine="709"/>
        <w:jc w:val="both"/>
        <w:rPr>
          <w:lang w:val="uk-UA"/>
        </w:rPr>
      </w:pPr>
      <w:r w:rsidRPr="00577966">
        <w:rPr>
          <w:lang w:val="uk-UA"/>
        </w:rPr>
        <w:t>Заслухавши та обговоривши звіт головного редактора газети «</w:t>
      </w:r>
      <w:proofErr w:type="spellStart"/>
      <w:r w:rsidRPr="00577966">
        <w:rPr>
          <w:lang w:val="uk-UA"/>
        </w:rPr>
        <w:t>Знам’янські</w:t>
      </w:r>
      <w:proofErr w:type="spellEnd"/>
      <w:r w:rsidRPr="00577966">
        <w:rPr>
          <w:lang w:val="uk-UA"/>
        </w:rPr>
        <w:t xml:space="preserve"> вісті» </w:t>
      </w:r>
      <w:proofErr w:type="spellStart"/>
      <w:r w:rsidRPr="00577966">
        <w:rPr>
          <w:lang w:val="uk-UA"/>
        </w:rPr>
        <w:t>Коленченко</w:t>
      </w:r>
      <w:proofErr w:type="spellEnd"/>
      <w:r w:rsidRPr="00577966">
        <w:rPr>
          <w:lang w:val="uk-UA"/>
        </w:rPr>
        <w:t xml:space="preserve"> Н.І. </w:t>
      </w:r>
      <w:r>
        <w:rPr>
          <w:lang w:val="uk-UA"/>
        </w:rPr>
        <w:t xml:space="preserve">про виконання «Міської комплексної  програми розвитку засобів масової інформації </w:t>
      </w:r>
      <w:r w:rsidRPr="00577966">
        <w:rPr>
          <w:lang w:val="uk-UA"/>
        </w:rPr>
        <w:t xml:space="preserve">– </w:t>
      </w:r>
      <w:r>
        <w:rPr>
          <w:lang w:val="uk-UA"/>
        </w:rPr>
        <w:t>редакції газети «</w:t>
      </w:r>
      <w:proofErr w:type="spellStart"/>
      <w:r>
        <w:rPr>
          <w:lang w:val="uk-UA"/>
        </w:rPr>
        <w:t>Знам’янські</w:t>
      </w:r>
      <w:proofErr w:type="spellEnd"/>
      <w:r>
        <w:rPr>
          <w:lang w:val="uk-UA"/>
        </w:rPr>
        <w:t xml:space="preserve"> </w:t>
      </w:r>
      <w:proofErr w:type="spellStart"/>
      <w:r>
        <w:rPr>
          <w:lang w:val="uk-UA"/>
        </w:rPr>
        <w:t>вісті»у</w:t>
      </w:r>
      <w:proofErr w:type="spellEnd"/>
      <w:r>
        <w:rPr>
          <w:lang w:val="uk-UA"/>
        </w:rPr>
        <w:t xml:space="preserve"> м. Знам’янці на 2014-2017 роки, в</w:t>
      </w:r>
      <w:r w:rsidRPr="00577966">
        <w:rPr>
          <w:lang w:val="uk-UA"/>
        </w:rPr>
        <w:t>ідповідно до Конституції України, на виконання Указів Президента України від 09.11.2000 року № 1323/2000 «Про додаткові заходи щодо безперешкодної діяльності засобів масової інформації, подальшого утвердження свободи слова в Україні» від 17.02.2001р. № 101/2001 «Про удосконалення діяльності органів виконавчої влади з питань інформування населення» від 01.08.2002 р. № 683/2002, «Про додаткові заходи щодо забезпечення відкритості у діяльності органів державної влади», керуючись ст.26 Закону України  “Про місцеве самоврядування в Україні”, міська рада</w:t>
      </w:r>
    </w:p>
    <w:p w:rsidR="006A36EA" w:rsidRPr="00C77BAB" w:rsidRDefault="006A36EA" w:rsidP="006A36EA">
      <w:pPr>
        <w:pStyle w:val="a5"/>
        <w:tabs>
          <w:tab w:val="left" w:pos="1980"/>
        </w:tabs>
        <w:ind w:right="-1054" w:firstLine="709"/>
        <w:rPr>
          <w:rFonts w:ascii="Times New Roman" w:hAnsi="Times New Roman" w:cs="Times New Roman"/>
          <w:color w:val="auto"/>
          <w:lang w:val="uk-UA"/>
        </w:rPr>
      </w:pPr>
      <w:r>
        <w:rPr>
          <w:rFonts w:ascii="Times New Roman" w:hAnsi="Times New Roman" w:cs="Times New Roman"/>
          <w:b/>
          <w:color w:val="auto"/>
          <w:lang w:val="uk-UA"/>
        </w:rPr>
        <w:t xml:space="preserve">                                                  </w:t>
      </w:r>
      <w:r w:rsidRPr="006A36EA">
        <w:rPr>
          <w:rFonts w:ascii="Times New Roman" w:hAnsi="Times New Roman" w:cs="Times New Roman"/>
          <w:b/>
          <w:color w:val="auto"/>
          <w:lang w:val="uk-UA"/>
        </w:rPr>
        <w:t>В и р і ш и л а</w:t>
      </w:r>
      <w:r w:rsidRPr="00C77BAB">
        <w:rPr>
          <w:rFonts w:ascii="Times New Roman" w:hAnsi="Times New Roman" w:cs="Times New Roman"/>
          <w:color w:val="auto"/>
          <w:lang w:val="uk-UA"/>
        </w:rPr>
        <w:t>:</w:t>
      </w:r>
    </w:p>
    <w:p w:rsidR="006A36EA" w:rsidRPr="00AC08F9" w:rsidRDefault="006A36EA" w:rsidP="006A36EA">
      <w:pPr>
        <w:ind w:firstLine="709"/>
        <w:rPr>
          <w:lang w:val="uk-UA"/>
        </w:rPr>
      </w:pPr>
      <w:r>
        <w:rPr>
          <w:lang w:val="uk-UA"/>
        </w:rPr>
        <w:t>1</w:t>
      </w:r>
      <w:r w:rsidRPr="00AC08F9">
        <w:rPr>
          <w:lang w:val="uk-UA"/>
        </w:rPr>
        <w:t xml:space="preserve">.Затвердити </w:t>
      </w:r>
      <w:r>
        <w:rPr>
          <w:lang w:val="uk-UA"/>
        </w:rPr>
        <w:t xml:space="preserve">Звіт про виконання «Міської комплексної програми розвитку засобів масової інформації </w:t>
      </w:r>
      <w:r w:rsidRPr="00F91BF7">
        <w:rPr>
          <w:lang w:val="uk-UA"/>
        </w:rPr>
        <w:t xml:space="preserve">– </w:t>
      </w:r>
      <w:r>
        <w:rPr>
          <w:lang w:val="uk-UA"/>
        </w:rPr>
        <w:t>редакції газети «</w:t>
      </w:r>
      <w:proofErr w:type="spellStart"/>
      <w:r>
        <w:rPr>
          <w:lang w:val="uk-UA"/>
        </w:rPr>
        <w:t>Знам’янські</w:t>
      </w:r>
      <w:proofErr w:type="spellEnd"/>
      <w:r>
        <w:rPr>
          <w:lang w:val="uk-UA"/>
        </w:rPr>
        <w:t xml:space="preserve"> </w:t>
      </w:r>
      <w:proofErr w:type="spellStart"/>
      <w:r>
        <w:rPr>
          <w:lang w:val="uk-UA"/>
        </w:rPr>
        <w:t>вісті»у</w:t>
      </w:r>
      <w:proofErr w:type="spellEnd"/>
      <w:r>
        <w:rPr>
          <w:lang w:val="uk-UA"/>
        </w:rPr>
        <w:t xml:space="preserve"> м. Знам’янці на 2014-2017 роки.</w:t>
      </w:r>
      <w:r w:rsidRPr="00AC08F9">
        <w:rPr>
          <w:lang w:val="uk-UA"/>
        </w:rPr>
        <w:t xml:space="preserve"> (додається).</w:t>
      </w:r>
    </w:p>
    <w:p w:rsidR="006A36EA" w:rsidRPr="00C77BAB" w:rsidRDefault="006A36EA" w:rsidP="006A36EA">
      <w:pPr>
        <w:ind w:firstLine="709"/>
        <w:rPr>
          <w:lang w:val="uk-UA"/>
        </w:rPr>
      </w:pPr>
      <w:r>
        <w:rPr>
          <w:lang w:val="uk-UA"/>
        </w:rPr>
        <w:t xml:space="preserve">2. </w:t>
      </w:r>
      <w:r w:rsidRPr="00C77BAB">
        <w:rPr>
          <w:lang w:val="uk-UA"/>
        </w:rPr>
        <w:t xml:space="preserve">Організацію виконання даного рішення покласти на </w:t>
      </w:r>
      <w:r>
        <w:rPr>
          <w:lang w:val="uk-UA"/>
        </w:rPr>
        <w:t xml:space="preserve">головного </w:t>
      </w:r>
      <w:r w:rsidRPr="00C77BAB">
        <w:rPr>
          <w:lang w:val="uk-UA"/>
        </w:rPr>
        <w:t xml:space="preserve">редактора газети </w:t>
      </w:r>
      <w:r>
        <w:rPr>
          <w:lang w:val="uk-UA"/>
        </w:rPr>
        <w:t>«</w:t>
      </w:r>
      <w:proofErr w:type="spellStart"/>
      <w:r w:rsidRPr="00C77BAB">
        <w:rPr>
          <w:lang w:val="uk-UA"/>
        </w:rPr>
        <w:t>Знам’янські</w:t>
      </w:r>
      <w:proofErr w:type="spellEnd"/>
      <w:r w:rsidRPr="00C77BAB">
        <w:rPr>
          <w:lang w:val="uk-UA"/>
        </w:rPr>
        <w:t xml:space="preserve"> вісті</w:t>
      </w:r>
      <w:r>
        <w:rPr>
          <w:lang w:val="uk-UA"/>
        </w:rPr>
        <w:t>»</w:t>
      </w:r>
      <w:r w:rsidRPr="00C77BAB">
        <w:rPr>
          <w:lang w:val="uk-UA"/>
        </w:rPr>
        <w:t xml:space="preserve"> </w:t>
      </w:r>
      <w:proofErr w:type="spellStart"/>
      <w:r w:rsidRPr="00C77BAB">
        <w:rPr>
          <w:lang w:val="uk-UA"/>
        </w:rPr>
        <w:t>Коленченко</w:t>
      </w:r>
      <w:proofErr w:type="spellEnd"/>
      <w:r w:rsidRPr="00C77BAB">
        <w:rPr>
          <w:lang w:val="uk-UA"/>
        </w:rPr>
        <w:t xml:space="preserve"> Н.І.</w:t>
      </w:r>
    </w:p>
    <w:p w:rsidR="006A36EA" w:rsidRPr="00C77BAB" w:rsidRDefault="006A36EA" w:rsidP="006A36EA">
      <w:pPr>
        <w:ind w:firstLine="709"/>
        <w:rPr>
          <w:lang w:val="uk-UA"/>
        </w:rPr>
      </w:pPr>
      <w:r>
        <w:rPr>
          <w:lang w:val="uk-UA"/>
        </w:rPr>
        <w:t xml:space="preserve">3. </w:t>
      </w:r>
      <w:r w:rsidRPr="00C77BAB">
        <w:rPr>
          <w:lang w:val="uk-UA"/>
        </w:rPr>
        <w:t>Контроль за виконанням даного рішення покласти на комісі</w:t>
      </w:r>
      <w:r>
        <w:rPr>
          <w:lang w:val="uk-UA"/>
        </w:rPr>
        <w:t xml:space="preserve">ю </w:t>
      </w:r>
      <w:r w:rsidRPr="00C77BAB">
        <w:rPr>
          <w:lang w:val="uk-UA"/>
        </w:rPr>
        <w:t xml:space="preserve">з питань бюджету та економічного розвитку міста (голова </w:t>
      </w:r>
      <w:proofErr w:type="spellStart"/>
      <w:r w:rsidRPr="005B7A3C">
        <w:rPr>
          <w:lang w:val="uk-UA"/>
        </w:rPr>
        <w:t>Данасієнко</w:t>
      </w:r>
      <w:proofErr w:type="spellEnd"/>
      <w:r w:rsidRPr="005B7A3C">
        <w:rPr>
          <w:lang w:val="uk-UA"/>
        </w:rPr>
        <w:t xml:space="preserve"> Н</w:t>
      </w:r>
      <w:r>
        <w:rPr>
          <w:lang w:val="uk-UA"/>
        </w:rPr>
        <w:t>.</w:t>
      </w:r>
      <w:r w:rsidRPr="005B7A3C">
        <w:rPr>
          <w:lang w:val="uk-UA"/>
        </w:rPr>
        <w:t>М</w:t>
      </w:r>
      <w:r>
        <w:rPr>
          <w:lang w:val="uk-UA"/>
        </w:rPr>
        <w:t>.).</w:t>
      </w:r>
    </w:p>
    <w:p w:rsidR="006A36EA" w:rsidRDefault="006A36EA" w:rsidP="006A36EA">
      <w:pPr>
        <w:rPr>
          <w:lang w:val="uk-UA"/>
        </w:rPr>
      </w:pPr>
    </w:p>
    <w:p w:rsidR="006A36EA" w:rsidRPr="00F91BF7" w:rsidRDefault="006A36EA" w:rsidP="006A36EA">
      <w:pPr>
        <w:rPr>
          <w:lang w:val="uk-UA"/>
        </w:rPr>
      </w:pPr>
    </w:p>
    <w:p w:rsidR="006A36EA" w:rsidRPr="006A36EA" w:rsidRDefault="006A36EA" w:rsidP="006A36EA">
      <w:pPr>
        <w:jc w:val="center"/>
        <w:rPr>
          <w:b/>
          <w:lang w:val="uk-UA"/>
        </w:rPr>
      </w:pPr>
      <w:r w:rsidRPr="006A36EA">
        <w:rPr>
          <w:b/>
          <w:lang w:val="uk-UA"/>
        </w:rPr>
        <w:t xml:space="preserve">Міський голова                                    С. </w:t>
      </w:r>
      <w:proofErr w:type="spellStart"/>
      <w:r w:rsidRPr="006A36EA">
        <w:rPr>
          <w:b/>
          <w:lang w:val="uk-UA"/>
        </w:rPr>
        <w:t>Філіпенко</w:t>
      </w:r>
      <w:proofErr w:type="spellEnd"/>
    </w:p>
    <w:p w:rsidR="006A36EA" w:rsidRPr="008437BF" w:rsidRDefault="006A36EA" w:rsidP="006A36EA">
      <w:pPr>
        <w:jc w:val="center"/>
        <w:rPr>
          <w:lang w:val="uk-UA"/>
        </w:rPr>
      </w:pPr>
    </w:p>
    <w:p w:rsidR="006A36EA" w:rsidRPr="006A36EA" w:rsidRDefault="006A36EA" w:rsidP="006A36EA">
      <w:pPr>
        <w:pStyle w:val="a5"/>
        <w:spacing w:after="0" w:afterAutospacing="0"/>
        <w:jc w:val="center"/>
        <w:rPr>
          <w:rFonts w:ascii="Times New Roman" w:hAnsi="Times New Roman" w:cs="Times New Roman"/>
          <w:bCs/>
          <w:szCs w:val="28"/>
          <w:lang w:val="uk-UA"/>
        </w:rPr>
      </w:pPr>
      <w:r w:rsidRPr="006A36EA">
        <w:rPr>
          <w:rFonts w:ascii="Times New Roman" w:hAnsi="Times New Roman" w:cs="Times New Roman"/>
          <w:bCs/>
          <w:szCs w:val="28"/>
          <w:lang w:val="uk-UA"/>
        </w:rPr>
        <w:t xml:space="preserve">Звіт </w:t>
      </w:r>
    </w:p>
    <w:p w:rsidR="006A36EA" w:rsidRPr="006A36EA" w:rsidRDefault="006A36EA" w:rsidP="006A36EA">
      <w:pPr>
        <w:ind w:firstLine="709"/>
        <w:jc w:val="center"/>
        <w:rPr>
          <w:szCs w:val="28"/>
          <w:lang w:val="uk-UA"/>
        </w:rPr>
      </w:pPr>
      <w:r w:rsidRPr="006A36EA">
        <w:rPr>
          <w:szCs w:val="28"/>
          <w:lang w:val="uk-UA"/>
        </w:rPr>
        <w:t xml:space="preserve">про виконання «Міської комплексної програми розвитку засобів </w:t>
      </w:r>
      <w:proofErr w:type="spellStart"/>
      <w:r w:rsidRPr="006A36EA">
        <w:rPr>
          <w:szCs w:val="28"/>
          <w:lang w:val="uk-UA"/>
        </w:rPr>
        <w:t>масовоїінформації</w:t>
      </w:r>
      <w:proofErr w:type="spellEnd"/>
      <w:r w:rsidRPr="006A36EA">
        <w:rPr>
          <w:szCs w:val="28"/>
          <w:lang w:val="uk-UA"/>
        </w:rPr>
        <w:t xml:space="preserve"> – редакції газети «</w:t>
      </w:r>
      <w:proofErr w:type="spellStart"/>
      <w:r w:rsidRPr="006A36EA">
        <w:rPr>
          <w:szCs w:val="28"/>
          <w:lang w:val="uk-UA"/>
        </w:rPr>
        <w:t>Знам’янські</w:t>
      </w:r>
      <w:proofErr w:type="spellEnd"/>
      <w:r w:rsidRPr="006A36EA">
        <w:rPr>
          <w:szCs w:val="28"/>
          <w:lang w:val="uk-UA"/>
        </w:rPr>
        <w:t xml:space="preserve"> вісті» у</w:t>
      </w:r>
      <w:r w:rsidRPr="006A36EA">
        <w:rPr>
          <w:szCs w:val="28"/>
          <w:lang w:val="uk-UA"/>
        </w:rPr>
        <w:t xml:space="preserve"> м. Знам’янці на 2014-2017 роки</w:t>
      </w:r>
    </w:p>
    <w:p w:rsidR="006A36EA" w:rsidRDefault="006A36EA" w:rsidP="006A36EA">
      <w:pPr>
        <w:ind w:firstLine="709"/>
        <w:rPr>
          <w:lang w:val="uk-UA"/>
        </w:rPr>
      </w:pPr>
    </w:p>
    <w:p w:rsidR="006A36EA" w:rsidRPr="007868E2" w:rsidRDefault="006A36EA" w:rsidP="006A36EA">
      <w:pPr>
        <w:ind w:firstLine="709"/>
        <w:jc w:val="both"/>
        <w:rPr>
          <w:lang w:val="uk-UA"/>
        </w:rPr>
      </w:pPr>
      <w:r w:rsidRPr="007868E2">
        <w:rPr>
          <w:lang w:val="uk-UA"/>
        </w:rPr>
        <w:t>Газета «</w:t>
      </w:r>
      <w:proofErr w:type="spellStart"/>
      <w:r w:rsidRPr="007868E2">
        <w:rPr>
          <w:lang w:val="uk-UA"/>
        </w:rPr>
        <w:t>Знам</w:t>
      </w:r>
      <w:r>
        <w:rPr>
          <w:lang w:val="uk-UA"/>
        </w:rPr>
        <w:t>’</w:t>
      </w:r>
      <w:r w:rsidRPr="007868E2">
        <w:rPr>
          <w:lang w:val="uk-UA"/>
        </w:rPr>
        <w:t>янські</w:t>
      </w:r>
      <w:proofErr w:type="spellEnd"/>
      <w:r w:rsidRPr="007868E2">
        <w:rPr>
          <w:lang w:val="uk-UA"/>
        </w:rPr>
        <w:t xml:space="preserve"> вісті» виходить із жовтня 1930 року,</w:t>
      </w:r>
      <w:r>
        <w:rPr>
          <w:lang w:val="uk-UA"/>
        </w:rPr>
        <w:t xml:space="preserve"> </w:t>
      </w:r>
      <w:r w:rsidRPr="007868E2">
        <w:rPr>
          <w:lang w:val="uk-UA"/>
        </w:rPr>
        <w:t>її вихід призупинився тільки у 1941-1943роках та у 1944 вже вийшов черговий номер газети. Разом писалася історія міста,</w:t>
      </w:r>
      <w:r>
        <w:rPr>
          <w:lang w:val="uk-UA"/>
        </w:rPr>
        <w:t xml:space="preserve"> </w:t>
      </w:r>
      <w:r w:rsidRPr="007868E2">
        <w:rPr>
          <w:lang w:val="uk-UA"/>
        </w:rPr>
        <w:t xml:space="preserve">виростали покоління. Газету зберегли і вона є </w:t>
      </w:r>
      <w:proofErr w:type="spellStart"/>
      <w:r w:rsidRPr="007868E2">
        <w:rPr>
          <w:lang w:val="uk-UA"/>
        </w:rPr>
        <w:t>найтиражнішим</w:t>
      </w:r>
      <w:proofErr w:type="spellEnd"/>
      <w:r w:rsidRPr="007868E2">
        <w:rPr>
          <w:lang w:val="uk-UA"/>
        </w:rPr>
        <w:t xml:space="preserve"> виданням у місті та входить у п’ятірку кращих газет області.</w:t>
      </w:r>
    </w:p>
    <w:p w:rsidR="006A36EA" w:rsidRPr="007868E2" w:rsidRDefault="006A36EA" w:rsidP="006A36EA">
      <w:pPr>
        <w:ind w:firstLine="709"/>
        <w:jc w:val="both"/>
        <w:rPr>
          <w:lang w:val="uk-UA"/>
        </w:rPr>
      </w:pPr>
      <w:r w:rsidRPr="007868E2">
        <w:rPr>
          <w:lang w:val="uk-UA"/>
        </w:rPr>
        <w:t>Міська комплексна програма розвитку засобів масової інформації на 2014-2017 роки стала не тільки підтримкою,</w:t>
      </w:r>
      <w:r>
        <w:rPr>
          <w:lang w:val="uk-UA"/>
        </w:rPr>
        <w:t xml:space="preserve"> </w:t>
      </w:r>
      <w:r w:rsidRPr="007868E2">
        <w:rPr>
          <w:lang w:val="uk-UA"/>
        </w:rPr>
        <w:t>а можливістю інформувати населення міста за доступною для мешканців міста ціною.</w:t>
      </w:r>
      <w:r>
        <w:rPr>
          <w:lang w:val="uk-UA"/>
        </w:rPr>
        <w:t xml:space="preserve"> </w:t>
      </w:r>
      <w:r w:rsidRPr="007868E2">
        <w:rPr>
          <w:lang w:val="uk-UA"/>
        </w:rPr>
        <w:t>Для кількох тисяч містян це єдина можливість знати не тільки новини,</w:t>
      </w:r>
      <w:r>
        <w:rPr>
          <w:lang w:val="uk-UA"/>
        </w:rPr>
        <w:t xml:space="preserve"> </w:t>
      </w:r>
      <w:r w:rsidRPr="007868E2">
        <w:rPr>
          <w:lang w:val="uk-UA"/>
        </w:rPr>
        <w:t>а й інформацію управління соціального захисту,</w:t>
      </w:r>
      <w:r>
        <w:rPr>
          <w:lang w:val="uk-UA"/>
        </w:rPr>
        <w:t xml:space="preserve"> </w:t>
      </w:r>
      <w:r w:rsidRPr="007868E2">
        <w:rPr>
          <w:lang w:val="uk-UA"/>
        </w:rPr>
        <w:t>пенсійного,</w:t>
      </w:r>
      <w:r>
        <w:rPr>
          <w:lang w:val="uk-UA"/>
        </w:rPr>
        <w:t xml:space="preserve"> </w:t>
      </w:r>
      <w:r w:rsidRPr="007868E2">
        <w:rPr>
          <w:lang w:val="uk-UA"/>
        </w:rPr>
        <w:t>прокуратури,</w:t>
      </w:r>
      <w:r>
        <w:rPr>
          <w:lang w:val="uk-UA"/>
        </w:rPr>
        <w:t xml:space="preserve"> </w:t>
      </w:r>
      <w:r w:rsidRPr="007868E2">
        <w:rPr>
          <w:lang w:val="uk-UA"/>
        </w:rPr>
        <w:t>міліції та багато інших служб і організацій мали можливість донести роз’яснення законодавства,</w:t>
      </w:r>
      <w:r>
        <w:rPr>
          <w:lang w:val="uk-UA"/>
        </w:rPr>
        <w:t xml:space="preserve"> </w:t>
      </w:r>
      <w:r w:rsidRPr="007868E2">
        <w:rPr>
          <w:lang w:val="uk-UA"/>
        </w:rPr>
        <w:t>повідомлення,</w:t>
      </w:r>
      <w:r>
        <w:rPr>
          <w:lang w:val="uk-UA"/>
        </w:rPr>
        <w:t xml:space="preserve"> </w:t>
      </w:r>
      <w:r w:rsidRPr="007868E2">
        <w:rPr>
          <w:lang w:val="uk-UA"/>
        </w:rPr>
        <w:t>новини,</w:t>
      </w:r>
      <w:r>
        <w:rPr>
          <w:lang w:val="uk-UA"/>
        </w:rPr>
        <w:t xml:space="preserve"> </w:t>
      </w:r>
      <w:r w:rsidRPr="007868E2">
        <w:rPr>
          <w:lang w:val="uk-UA"/>
        </w:rPr>
        <w:t>оголошення.</w:t>
      </w:r>
    </w:p>
    <w:p w:rsidR="006A36EA" w:rsidRDefault="006A36EA" w:rsidP="006A36EA">
      <w:pPr>
        <w:ind w:firstLine="709"/>
        <w:jc w:val="both"/>
        <w:rPr>
          <w:bCs/>
          <w:color w:val="000000"/>
          <w:shd w:val="clear" w:color="auto" w:fill="FFFFFF"/>
          <w:lang w:val="uk-UA"/>
        </w:rPr>
      </w:pPr>
      <w:r w:rsidRPr="007868E2">
        <w:rPr>
          <w:lang w:val="uk-UA"/>
        </w:rPr>
        <w:t>Окремо слід сказати про співпрацю з владою,</w:t>
      </w:r>
      <w:r>
        <w:rPr>
          <w:lang w:val="uk-UA"/>
        </w:rPr>
        <w:t xml:space="preserve"> </w:t>
      </w:r>
      <w:r w:rsidRPr="007868E2">
        <w:rPr>
          <w:lang w:val="uk-UA"/>
        </w:rPr>
        <w:t>зокрема депутатським корпусом,</w:t>
      </w:r>
      <w:r>
        <w:rPr>
          <w:lang w:val="uk-UA"/>
        </w:rPr>
        <w:t xml:space="preserve"> </w:t>
      </w:r>
      <w:r w:rsidRPr="007868E2">
        <w:rPr>
          <w:lang w:val="uk-UA"/>
        </w:rPr>
        <w:t>виконавчою владою. Завдяки фінансовій підтримці,</w:t>
      </w:r>
      <w:r>
        <w:rPr>
          <w:lang w:val="uk-UA"/>
        </w:rPr>
        <w:t xml:space="preserve"> </w:t>
      </w:r>
      <w:r w:rsidRPr="007868E2">
        <w:rPr>
          <w:lang w:val="uk-UA"/>
        </w:rPr>
        <w:t>передбаченій Законом України «</w:t>
      </w:r>
      <w:r w:rsidRPr="007868E2">
        <w:rPr>
          <w:bCs/>
          <w:color w:val="000000"/>
          <w:shd w:val="clear" w:color="auto" w:fill="FFFFFF"/>
          <w:lang w:val="uk-UA"/>
        </w:rPr>
        <w:t>Про державну підтримку засобів масової інформації та соціальний захист журналістів»,</w:t>
      </w:r>
      <w:r>
        <w:rPr>
          <w:bCs/>
          <w:color w:val="000000"/>
          <w:shd w:val="clear" w:color="auto" w:fill="FFFFFF"/>
          <w:lang w:val="uk-UA"/>
        </w:rPr>
        <w:t xml:space="preserve"> </w:t>
      </w:r>
      <w:r w:rsidRPr="007868E2">
        <w:rPr>
          <w:bCs/>
          <w:color w:val="000000"/>
          <w:shd w:val="clear" w:color="auto" w:fill="FFFFFF"/>
          <w:lang w:val="uk-UA"/>
        </w:rPr>
        <w:t>газету змогли передплатити навіть найменш забезпечені,</w:t>
      </w:r>
      <w:r>
        <w:rPr>
          <w:bCs/>
          <w:color w:val="000000"/>
          <w:shd w:val="clear" w:color="auto" w:fill="FFFFFF"/>
          <w:lang w:val="uk-UA"/>
        </w:rPr>
        <w:t xml:space="preserve"> </w:t>
      </w:r>
      <w:r w:rsidRPr="007868E2">
        <w:rPr>
          <w:bCs/>
          <w:color w:val="000000"/>
          <w:shd w:val="clear" w:color="auto" w:fill="FFFFFF"/>
          <w:lang w:val="uk-UA"/>
        </w:rPr>
        <w:t>а таких серед наших читачів найб</w:t>
      </w:r>
      <w:r>
        <w:rPr>
          <w:bCs/>
          <w:color w:val="000000"/>
          <w:shd w:val="clear" w:color="auto" w:fill="FFFFFF"/>
          <w:lang w:val="uk-UA"/>
        </w:rPr>
        <w:t xml:space="preserve">ільше. Підтримка здійснювалася </w:t>
      </w:r>
      <w:r w:rsidRPr="007868E2">
        <w:rPr>
          <w:bCs/>
          <w:color w:val="000000"/>
          <w:shd w:val="clear" w:color="auto" w:fill="FFFFFF"/>
          <w:lang w:val="uk-UA"/>
        </w:rPr>
        <w:t>фінансуванням  газети шляхом дотації,</w:t>
      </w:r>
      <w:r>
        <w:rPr>
          <w:bCs/>
          <w:color w:val="000000"/>
          <w:shd w:val="clear" w:color="auto" w:fill="FFFFFF"/>
          <w:lang w:val="uk-UA"/>
        </w:rPr>
        <w:t xml:space="preserve"> </w:t>
      </w:r>
      <w:r w:rsidRPr="007868E2">
        <w:rPr>
          <w:bCs/>
          <w:color w:val="000000"/>
          <w:shd w:val="clear" w:color="auto" w:fill="FFFFFF"/>
          <w:lang w:val="uk-UA"/>
        </w:rPr>
        <w:t>яка і спрямовувалася на покриття витрат між вартістю і собівартістю газети. Завдяки фінансуванню</w:t>
      </w:r>
      <w:r>
        <w:rPr>
          <w:bCs/>
          <w:color w:val="000000"/>
          <w:shd w:val="clear" w:color="auto" w:fill="FFFFFF"/>
          <w:lang w:val="uk-UA"/>
        </w:rPr>
        <w:t xml:space="preserve"> </w:t>
      </w:r>
      <w:r w:rsidRPr="007868E2">
        <w:rPr>
          <w:bCs/>
          <w:color w:val="000000"/>
          <w:shd w:val="clear" w:color="auto" w:fill="FFFFFF"/>
          <w:lang w:val="uk-UA"/>
        </w:rPr>
        <w:t>газета «</w:t>
      </w:r>
      <w:proofErr w:type="spellStart"/>
      <w:r w:rsidRPr="007868E2">
        <w:rPr>
          <w:bCs/>
          <w:color w:val="000000"/>
          <w:shd w:val="clear" w:color="auto" w:fill="FFFFFF"/>
          <w:lang w:val="uk-UA"/>
        </w:rPr>
        <w:t>Знам</w:t>
      </w:r>
      <w:r>
        <w:rPr>
          <w:bCs/>
          <w:color w:val="000000"/>
          <w:shd w:val="clear" w:color="auto" w:fill="FFFFFF"/>
          <w:lang w:val="uk-UA"/>
        </w:rPr>
        <w:t>’</w:t>
      </w:r>
      <w:r w:rsidRPr="007868E2">
        <w:rPr>
          <w:bCs/>
          <w:color w:val="000000"/>
          <w:shd w:val="clear" w:color="auto" w:fill="FFFFFF"/>
          <w:lang w:val="uk-UA"/>
        </w:rPr>
        <w:t>янські</w:t>
      </w:r>
      <w:proofErr w:type="spellEnd"/>
      <w:r w:rsidRPr="007868E2">
        <w:rPr>
          <w:bCs/>
          <w:color w:val="000000"/>
          <w:shd w:val="clear" w:color="auto" w:fill="FFFFFF"/>
          <w:lang w:val="uk-UA"/>
        </w:rPr>
        <w:t xml:space="preserve"> вісті» стала доступнішою для ветеранів,</w:t>
      </w:r>
      <w:r>
        <w:rPr>
          <w:bCs/>
          <w:color w:val="000000"/>
          <w:shd w:val="clear" w:color="auto" w:fill="FFFFFF"/>
          <w:lang w:val="uk-UA"/>
        </w:rPr>
        <w:t xml:space="preserve"> </w:t>
      </w:r>
      <w:r w:rsidRPr="007868E2">
        <w:rPr>
          <w:bCs/>
          <w:color w:val="000000"/>
          <w:shd w:val="clear" w:color="auto" w:fill="FFFFFF"/>
          <w:lang w:val="uk-UA"/>
        </w:rPr>
        <w:t>учасників ЧАЕС,</w:t>
      </w:r>
      <w:r>
        <w:rPr>
          <w:bCs/>
          <w:color w:val="000000"/>
          <w:shd w:val="clear" w:color="auto" w:fill="FFFFFF"/>
          <w:lang w:val="uk-UA"/>
        </w:rPr>
        <w:t xml:space="preserve"> </w:t>
      </w:r>
      <w:r w:rsidRPr="007868E2">
        <w:rPr>
          <w:bCs/>
          <w:color w:val="000000"/>
          <w:shd w:val="clear" w:color="auto" w:fill="FFFFFF"/>
          <w:lang w:val="uk-UA"/>
        </w:rPr>
        <w:t>афганців,</w:t>
      </w:r>
      <w:r>
        <w:rPr>
          <w:bCs/>
          <w:color w:val="000000"/>
          <w:shd w:val="clear" w:color="auto" w:fill="FFFFFF"/>
          <w:lang w:val="uk-UA"/>
        </w:rPr>
        <w:t xml:space="preserve"> </w:t>
      </w:r>
      <w:r w:rsidRPr="007868E2">
        <w:rPr>
          <w:bCs/>
          <w:color w:val="000000"/>
          <w:shd w:val="clear" w:color="auto" w:fill="FFFFFF"/>
          <w:lang w:val="uk-UA"/>
        </w:rPr>
        <w:t>людей з інвалідністю,</w:t>
      </w:r>
      <w:r>
        <w:rPr>
          <w:bCs/>
          <w:color w:val="000000"/>
          <w:shd w:val="clear" w:color="auto" w:fill="FFFFFF"/>
          <w:lang w:val="uk-UA"/>
        </w:rPr>
        <w:t xml:space="preserve"> </w:t>
      </w:r>
      <w:r w:rsidRPr="007868E2">
        <w:rPr>
          <w:bCs/>
          <w:color w:val="000000"/>
          <w:shd w:val="clear" w:color="auto" w:fill="FFFFFF"/>
          <w:lang w:val="uk-UA"/>
        </w:rPr>
        <w:t>учасників АТО.</w:t>
      </w:r>
      <w:r>
        <w:rPr>
          <w:bCs/>
          <w:color w:val="000000"/>
          <w:shd w:val="clear" w:color="auto" w:fill="FFFFFF"/>
          <w:lang w:val="uk-UA"/>
        </w:rPr>
        <w:t xml:space="preserve"> </w:t>
      </w:r>
    </w:p>
    <w:p w:rsidR="006A36EA" w:rsidRPr="007868E2" w:rsidRDefault="006A36EA" w:rsidP="006A36EA">
      <w:pPr>
        <w:ind w:firstLine="709"/>
        <w:jc w:val="both"/>
        <w:rPr>
          <w:bCs/>
          <w:color w:val="000000"/>
          <w:shd w:val="clear" w:color="auto" w:fill="FFFFFF"/>
          <w:lang w:val="uk-UA"/>
        </w:rPr>
      </w:pPr>
      <w:r w:rsidRPr="007868E2">
        <w:rPr>
          <w:bCs/>
          <w:color w:val="000000"/>
          <w:shd w:val="clear" w:color="auto" w:fill="FFFFFF"/>
          <w:lang w:val="uk-UA"/>
        </w:rPr>
        <w:lastRenderedPageBreak/>
        <w:t xml:space="preserve">Для сімей загиблих учасників АТО газету передплачували за кошти редакції. </w:t>
      </w:r>
    </w:p>
    <w:p w:rsidR="006A36EA" w:rsidRPr="007868E2" w:rsidRDefault="006A36EA" w:rsidP="006A36EA">
      <w:pPr>
        <w:ind w:firstLine="709"/>
        <w:jc w:val="both"/>
        <w:rPr>
          <w:bCs/>
          <w:color w:val="000000"/>
          <w:shd w:val="clear" w:color="auto" w:fill="FFFFFF"/>
          <w:lang w:val="uk-UA"/>
        </w:rPr>
      </w:pPr>
      <w:r w:rsidRPr="007868E2">
        <w:rPr>
          <w:bCs/>
          <w:color w:val="000000"/>
          <w:shd w:val="clear" w:color="auto" w:fill="FFFFFF"/>
          <w:lang w:val="uk-UA"/>
        </w:rPr>
        <w:t>Попит на газету не зменшується попри те,</w:t>
      </w:r>
      <w:r>
        <w:rPr>
          <w:bCs/>
          <w:color w:val="000000"/>
          <w:shd w:val="clear" w:color="auto" w:fill="FFFFFF"/>
          <w:lang w:val="uk-UA"/>
        </w:rPr>
        <w:t xml:space="preserve"> </w:t>
      </w:r>
      <w:r w:rsidRPr="007868E2">
        <w:rPr>
          <w:bCs/>
          <w:color w:val="000000"/>
          <w:shd w:val="clear" w:color="auto" w:fill="FFFFFF"/>
          <w:lang w:val="uk-UA"/>
        </w:rPr>
        <w:t>що скорочується населення міста,</w:t>
      </w:r>
      <w:r>
        <w:rPr>
          <w:bCs/>
          <w:color w:val="000000"/>
          <w:shd w:val="clear" w:color="auto" w:fill="FFFFFF"/>
          <w:lang w:val="uk-UA"/>
        </w:rPr>
        <w:t xml:space="preserve"> </w:t>
      </w:r>
      <w:r w:rsidRPr="007868E2">
        <w:rPr>
          <w:bCs/>
          <w:color w:val="000000"/>
          <w:shd w:val="clear" w:color="auto" w:fill="FFFFFF"/>
          <w:lang w:val="uk-UA"/>
        </w:rPr>
        <w:t>стрімко розвивається мережа е</w:t>
      </w:r>
      <w:r>
        <w:rPr>
          <w:bCs/>
          <w:color w:val="000000"/>
          <w:shd w:val="clear" w:color="auto" w:fill="FFFFFF"/>
          <w:lang w:val="uk-UA"/>
        </w:rPr>
        <w:t>лектронних</w:t>
      </w:r>
      <w:r w:rsidRPr="007868E2">
        <w:rPr>
          <w:bCs/>
          <w:color w:val="000000"/>
          <w:shd w:val="clear" w:color="auto" w:fill="FFFFFF"/>
          <w:lang w:val="uk-UA"/>
        </w:rPr>
        <w:t xml:space="preserve"> ЗМІ.Є важливий фактор,</w:t>
      </w:r>
      <w:r>
        <w:rPr>
          <w:bCs/>
          <w:color w:val="000000"/>
          <w:shd w:val="clear" w:color="auto" w:fill="FFFFFF"/>
          <w:lang w:val="uk-UA"/>
        </w:rPr>
        <w:t xml:space="preserve"> </w:t>
      </w:r>
      <w:r w:rsidRPr="007868E2">
        <w:rPr>
          <w:bCs/>
          <w:color w:val="000000"/>
          <w:shd w:val="clear" w:color="auto" w:fill="FFFFFF"/>
          <w:lang w:val="uk-UA"/>
        </w:rPr>
        <w:t>який робить газету затребуваною:довір</w:t>
      </w:r>
      <w:r>
        <w:rPr>
          <w:bCs/>
          <w:color w:val="000000"/>
          <w:shd w:val="clear" w:color="auto" w:fill="FFFFFF"/>
          <w:lang w:val="uk-UA"/>
        </w:rPr>
        <w:t>’</w:t>
      </w:r>
      <w:r w:rsidRPr="007868E2">
        <w:rPr>
          <w:bCs/>
          <w:color w:val="000000"/>
          <w:shd w:val="clear" w:color="auto" w:fill="FFFFFF"/>
          <w:lang w:val="uk-UA"/>
        </w:rPr>
        <w:t>я читачів,</w:t>
      </w:r>
      <w:r>
        <w:rPr>
          <w:bCs/>
          <w:color w:val="000000"/>
          <w:shd w:val="clear" w:color="auto" w:fill="FFFFFF"/>
          <w:lang w:val="uk-UA"/>
        </w:rPr>
        <w:t xml:space="preserve"> </w:t>
      </w:r>
      <w:r w:rsidRPr="007868E2">
        <w:rPr>
          <w:bCs/>
          <w:color w:val="000000"/>
          <w:shd w:val="clear" w:color="auto" w:fill="FFFFFF"/>
          <w:lang w:val="uk-UA"/>
        </w:rPr>
        <w:t>яким ми дорожимо і намагаємося виправдовувати кожним із 100 випусків на рік газети.</w:t>
      </w:r>
    </w:p>
    <w:p w:rsidR="006A36EA" w:rsidRPr="007868E2" w:rsidRDefault="006A36EA" w:rsidP="006A36EA">
      <w:pPr>
        <w:shd w:val="clear" w:color="auto" w:fill="FFFFFF"/>
        <w:autoSpaceDE w:val="0"/>
        <w:autoSpaceDN w:val="0"/>
        <w:adjustRightInd w:val="0"/>
        <w:ind w:firstLine="709"/>
        <w:jc w:val="both"/>
        <w:rPr>
          <w:lang w:val="uk-UA"/>
        </w:rPr>
      </w:pPr>
      <w:r>
        <w:rPr>
          <w:bCs/>
          <w:color w:val="000000"/>
          <w:shd w:val="clear" w:color="auto" w:fill="FFFFFF"/>
          <w:lang w:val="uk-UA"/>
        </w:rPr>
        <w:t>Основні завдання</w:t>
      </w:r>
      <w:r w:rsidRPr="007868E2">
        <w:rPr>
          <w:bCs/>
          <w:color w:val="000000"/>
          <w:shd w:val="clear" w:color="auto" w:fill="FFFFFF"/>
          <w:lang w:val="uk-UA"/>
        </w:rPr>
        <w:t>:</w:t>
      </w:r>
      <w:r>
        <w:rPr>
          <w:bCs/>
          <w:color w:val="000000"/>
          <w:shd w:val="clear" w:color="auto" w:fill="FFFFFF"/>
          <w:lang w:val="uk-UA"/>
        </w:rPr>
        <w:t xml:space="preserve"> </w:t>
      </w:r>
      <w:r w:rsidRPr="007868E2">
        <w:rPr>
          <w:color w:val="000000"/>
          <w:lang w:val="uk-UA"/>
        </w:rPr>
        <w:t>о</w:t>
      </w:r>
      <w:r w:rsidRPr="007868E2">
        <w:rPr>
          <w:lang w:val="uk-UA"/>
        </w:rPr>
        <w:t>б’єктивне висвітлення державної політики у соціальній, економічній, правовій, екологічній та інших найважливіших сферах життя суспільс</w:t>
      </w:r>
      <w:r>
        <w:rPr>
          <w:lang w:val="uk-UA"/>
        </w:rPr>
        <w:t xml:space="preserve">тва в Україні, Кіровоградській </w:t>
      </w:r>
      <w:r w:rsidRPr="007868E2">
        <w:rPr>
          <w:lang w:val="uk-UA"/>
        </w:rPr>
        <w:t>області, місті Знам</w:t>
      </w:r>
      <w:r>
        <w:rPr>
          <w:lang w:val="uk-UA"/>
        </w:rPr>
        <w:t>’</w:t>
      </w:r>
      <w:r w:rsidRPr="007868E2">
        <w:rPr>
          <w:lang w:val="uk-UA"/>
        </w:rPr>
        <w:t xml:space="preserve">янці та районі, </w:t>
      </w:r>
      <w:r w:rsidRPr="007868E2">
        <w:rPr>
          <w:color w:val="000000"/>
          <w:lang w:val="uk-UA"/>
        </w:rPr>
        <w:t>висвітлення діяльності органів місцевого самоврядування, в</w:t>
      </w:r>
      <w:r w:rsidRPr="007868E2">
        <w:rPr>
          <w:lang w:val="uk-UA"/>
        </w:rPr>
        <w:t>исвітлення політичних, соціально-економічних, юридичних та інших правових питань громадян, а</w:t>
      </w:r>
      <w:r>
        <w:rPr>
          <w:lang w:val="uk-UA"/>
        </w:rPr>
        <w:t>ктуальних проблем життя громади</w:t>
      </w:r>
      <w:r w:rsidRPr="007868E2">
        <w:rPr>
          <w:lang w:val="uk-UA"/>
        </w:rPr>
        <w:t xml:space="preserve"> через тісний зв’язок із читачами, сприяння здійсненню рівних прав громадян на вільне висловлювання думок та отримання і поширення суспільно значимої інформації. </w:t>
      </w:r>
    </w:p>
    <w:p w:rsidR="006A36EA" w:rsidRPr="007868E2" w:rsidRDefault="006A36EA" w:rsidP="006A36EA">
      <w:pPr>
        <w:ind w:firstLine="709"/>
        <w:jc w:val="both"/>
        <w:rPr>
          <w:bCs/>
          <w:color w:val="000000"/>
          <w:shd w:val="clear" w:color="auto" w:fill="FFFFFF"/>
          <w:lang w:val="uk-UA"/>
        </w:rPr>
      </w:pPr>
      <w:r w:rsidRPr="007868E2">
        <w:rPr>
          <w:bCs/>
          <w:color w:val="000000"/>
          <w:shd w:val="clear" w:color="auto" w:fill="FFFFFF"/>
          <w:lang w:val="uk-UA"/>
        </w:rPr>
        <w:t>Окрім фінансової підтримки,</w:t>
      </w:r>
      <w:r>
        <w:rPr>
          <w:bCs/>
          <w:color w:val="000000"/>
          <w:shd w:val="clear" w:color="auto" w:fill="FFFFFF"/>
          <w:lang w:val="uk-UA"/>
        </w:rPr>
        <w:t xml:space="preserve"> </w:t>
      </w:r>
      <w:r w:rsidRPr="007868E2">
        <w:rPr>
          <w:bCs/>
          <w:color w:val="000000"/>
          <w:shd w:val="clear" w:color="auto" w:fill="FFFFFF"/>
          <w:lang w:val="uk-UA"/>
        </w:rPr>
        <w:t>яка спрямовувалася на захищену статтю,а саме виплату заробітної плати, Міською комплексною програмою передбачався перспективний розвиток матеріально-технічної бази на 2014-2017 роки.</w:t>
      </w:r>
    </w:p>
    <w:p w:rsidR="006A36EA" w:rsidRPr="007868E2" w:rsidRDefault="006A36EA" w:rsidP="006A36EA">
      <w:pPr>
        <w:ind w:firstLine="709"/>
        <w:jc w:val="both"/>
        <w:rPr>
          <w:lang w:val="uk-UA"/>
        </w:rPr>
      </w:pPr>
      <w:r w:rsidRPr="007868E2">
        <w:rPr>
          <w:lang w:val="uk-UA"/>
        </w:rPr>
        <w:t xml:space="preserve">Джерелом формування майна, фонду оплати праці та інших видів фінансування редакції </w:t>
      </w:r>
      <w:r>
        <w:rPr>
          <w:lang w:val="uk-UA"/>
        </w:rPr>
        <w:t xml:space="preserve">стали </w:t>
      </w:r>
      <w:r w:rsidRPr="007868E2">
        <w:rPr>
          <w:lang w:val="uk-UA"/>
        </w:rPr>
        <w:t>кошти міського бюджету, доходи від пере</w:t>
      </w:r>
      <w:r>
        <w:rPr>
          <w:lang w:val="uk-UA"/>
        </w:rPr>
        <w:t>д</w:t>
      </w:r>
      <w:r w:rsidRPr="007868E2">
        <w:rPr>
          <w:lang w:val="uk-UA"/>
        </w:rPr>
        <w:t>плати, інших інформаційних послуг, погоджених із засновником і не заборонених законодавством України, спрямовуються на покриття видаткової частини кошторису редакції.</w:t>
      </w:r>
    </w:p>
    <w:p w:rsidR="006A36EA" w:rsidRPr="007868E2" w:rsidRDefault="006A36EA" w:rsidP="006A36EA">
      <w:pPr>
        <w:pStyle w:val="a5"/>
        <w:ind w:firstLine="709"/>
        <w:jc w:val="both"/>
        <w:rPr>
          <w:rFonts w:ascii="Times New Roman" w:hAnsi="Times New Roman" w:cs="Times New Roman"/>
          <w:b/>
          <w:bCs/>
          <w:lang w:val="uk-UA"/>
        </w:rPr>
      </w:pPr>
      <w:r w:rsidRPr="007868E2">
        <w:rPr>
          <w:rFonts w:ascii="Times New Roman" w:hAnsi="Times New Roman" w:cs="Times New Roman"/>
          <w:b/>
          <w:bCs/>
          <w:lang w:val="uk-UA"/>
        </w:rPr>
        <w:t xml:space="preserve">За 2014 -2017 роки на </w:t>
      </w:r>
      <w:r>
        <w:rPr>
          <w:rFonts w:ascii="Times New Roman" w:hAnsi="Times New Roman" w:cs="Times New Roman"/>
          <w:b/>
          <w:bCs/>
          <w:lang w:val="uk-UA"/>
        </w:rPr>
        <w:t>згідно</w:t>
      </w:r>
      <w:r w:rsidRPr="007868E2">
        <w:rPr>
          <w:rFonts w:ascii="Times New Roman" w:hAnsi="Times New Roman" w:cs="Times New Roman"/>
          <w:b/>
          <w:bCs/>
          <w:lang w:val="uk-UA"/>
        </w:rPr>
        <w:t xml:space="preserve"> перспективного розвитку матеріально - технічної бази редакції виконано:</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340"/>
        <w:gridCol w:w="900"/>
        <w:gridCol w:w="1440"/>
        <w:gridCol w:w="1620"/>
        <w:gridCol w:w="2160"/>
      </w:tblGrid>
      <w:tr w:rsidR="006A36EA" w:rsidRPr="007868E2" w:rsidTr="0010738F">
        <w:tc>
          <w:tcPr>
            <w:tcW w:w="648" w:type="dxa"/>
          </w:tcPr>
          <w:p w:rsidR="006A36EA" w:rsidRPr="007868E2" w:rsidRDefault="006A36EA" w:rsidP="0010738F">
            <w:pPr>
              <w:pStyle w:val="a5"/>
              <w:ind w:firstLine="709"/>
              <w:rPr>
                <w:rFonts w:ascii="Times New Roman" w:hAnsi="Times New Roman" w:cs="Times New Roman"/>
                <w:b/>
                <w:bCs/>
                <w:lang w:val="uk-UA"/>
              </w:rPr>
            </w:pPr>
          </w:p>
          <w:p w:rsidR="006A36EA" w:rsidRPr="007868E2" w:rsidRDefault="006A36EA" w:rsidP="0010738F">
            <w:pPr>
              <w:pStyle w:val="a5"/>
              <w:ind w:firstLine="709"/>
              <w:rPr>
                <w:rFonts w:ascii="Times New Roman" w:hAnsi="Times New Roman" w:cs="Times New Roman"/>
                <w:b/>
                <w:bCs/>
                <w:lang w:val="uk-UA"/>
              </w:rPr>
            </w:pPr>
            <w:r w:rsidRPr="007868E2">
              <w:rPr>
                <w:rFonts w:ascii="Times New Roman" w:hAnsi="Times New Roman" w:cs="Times New Roman"/>
                <w:b/>
                <w:bCs/>
                <w:lang w:val="uk-UA"/>
              </w:rPr>
              <w:t>№п/п</w:t>
            </w:r>
          </w:p>
          <w:p w:rsidR="006A36EA" w:rsidRPr="007868E2" w:rsidRDefault="006A36EA" w:rsidP="0010738F">
            <w:pPr>
              <w:pStyle w:val="a5"/>
              <w:ind w:firstLine="709"/>
              <w:rPr>
                <w:rFonts w:ascii="Times New Roman" w:hAnsi="Times New Roman" w:cs="Times New Roman"/>
                <w:b/>
                <w:bCs/>
                <w:lang w:val="uk-UA"/>
              </w:rPr>
            </w:pPr>
          </w:p>
        </w:tc>
        <w:tc>
          <w:tcPr>
            <w:tcW w:w="2340" w:type="dxa"/>
          </w:tcPr>
          <w:p w:rsidR="006A36EA" w:rsidRPr="007868E2" w:rsidRDefault="006A36EA" w:rsidP="0010738F">
            <w:pPr>
              <w:pStyle w:val="a5"/>
              <w:ind w:firstLine="709"/>
              <w:jc w:val="center"/>
              <w:rPr>
                <w:rFonts w:ascii="Times New Roman" w:hAnsi="Times New Roman" w:cs="Times New Roman"/>
                <w:b/>
                <w:bCs/>
                <w:lang w:val="uk-UA"/>
              </w:rPr>
            </w:pPr>
            <w:r w:rsidRPr="007868E2">
              <w:rPr>
                <w:rFonts w:ascii="Times New Roman" w:hAnsi="Times New Roman" w:cs="Times New Roman"/>
                <w:b/>
                <w:bCs/>
                <w:lang w:val="uk-UA"/>
              </w:rPr>
              <w:t>Назва</w:t>
            </w:r>
          </w:p>
        </w:tc>
        <w:tc>
          <w:tcPr>
            <w:tcW w:w="900" w:type="dxa"/>
          </w:tcPr>
          <w:p w:rsidR="006A36EA" w:rsidRPr="007868E2" w:rsidRDefault="006A36EA" w:rsidP="0010738F">
            <w:pPr>
              <w:pStyle w:val="a5"/>
              <w:jc w:val="both"/>
              <w:rPr>
                <w:rFonts w:ascii="Times New Roman" w:hAnsi="Times New Roman" w:cs="Times New Roman"/>
                <w:b/>
                <w:bCs/>
                <w:lang w:val="uk-UA"/>
              </w:rPr>
            </w:pPr>
            <w:r w:rsidRPr="007868E2">
              <w:rPr>
                <w:rFonts w:ascii="Times New Roman" w:hAnsi="Times New Roman" w:cs="Times New Roman"/>
                <w:b/>
                <w:bCs/>
                <w:lang w:val="uk-UA"/>
              </w:rPr>
              <w:t>Кількість</w:t>
            </w:r>
          </w:p>
        </w:tc>
        <w:tc>
          <w:tcPr>
            <w:tcW w:w="1440" w:type="dxa"/>
          </w:tcPr>
          <w:p w:rsidR="006A36EA" w:rsidRPr="007868E2" w:rsidRDefault="006A36EA" w:rsidP="0010738F">
            <w:pPr>
              <w:pStyle w:val="a5"/>
              <w:rPr>
                <w:rFonts w:ascii="Times New Roman" w:hAnsi="Times New Roman" w:cs="Times New Roman"/>
                <w:b/>
                <w:bCs/>
                <w:lang w:val="uk-UA"/>
              </w:rPr>
            </w:pPr>
            <w:r w:rsidRPr="007868E2">
              <w:rPr>
                <w:rFonts w:ascii="Times New Roman" w:hAnsi="Times New Roman" w:cs="Times New Roman"/>
                <w:b/>
                <w:bCs/>
                <w:lang w:val="uk-UA"/>
              </w:rPr>
              <w:t>Роки</w:t>
            </w:r>
          </w:p>
        </w:tc>
        <w:tc>
          <w:tcPr>
            <w:tcW w:w="1620" w:type="dxa"/>
          </w:tcPr>
          <w:p w:rsidR="006A36EA" w:rsidRPr="007868E2" w:rsidRDefault="006A36EA" w:rsidP="0010738F">
            <w:pPr>
              <w:pStyle w:val="a5"/>
              <w:rPr>
                <w:rFonts w:ascii="Times New Roman" w:hAnsi="Times New Roman" w:cs="Times New Roman"/>
                <w:b/>
                <w:bCs/>
                <w:lang w:val="uk-UA"/>
              </w:rPr>
            </w:pPr>
            <w:r w:rsidRPr="007868E2">
              <w:rPr>
                <w:rFonts w:ascii="Times New Roman" w:hAnsi="Times New Roman" w:cs="Times New Roman"/>
                <w:b/>
                <w:bCs/>
                <w:lang w:val="uk-UA"/>
              </w:rPr>
              <w:t>Вартість</w:t>
            </w:r>
          </w:p>
        </w:tc>
        <w:tc>
          <w:tcPr>
            <w:tcW w:w="2160" w:type="dxa"/>
          </w:tcPr>
          <w:p w:rsidR="006A36EA" w:rsidRPr="007868E2" w:rsidRDefault="006A36EA" w:rsidP="0010738F">
            <w:pPr>
              <w:pStyle w:val="a5"/>
              <w:ind w:firstLine="709"/>
              <w:jc w:val="center"/>
              <w:rPr>
                <w:rFonts w:ascii="Times New Roman" w:hAnsi="Times New Roman" w:cs="Times New Roman"/>
                <w:b/>
                <w:bCs/>
                <w:lang w:val="uk-UA"/>
              </w:rPr>
            </w:pPr>
            <w:r w:rsidRPr="007868E2">
              <w:rPr>
                <w:rFonts w:ascii="Times New Roman" w:hAnsi="Times New Roman" w:cs="Times New Roman"/>
                <w:b/>
                <w:bCs/>
                <w:lang w:val="uk-UA"/>
              </w:rPr>
              <w:t>Виконання</w:t>
            </w: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Pr>
                <w:rFonts w:ascii="Times New Roman" w:hAnsi="Times New Roman" w:cs="Times New Roman"/>
                <w:lang w:val="uk-UA"/>
              </w:rPr>
              <w:t>1</w:t>
            </w:r>
            <w:r w:rsidRPr="007868E2">
              <w:rPr>
                <w:rFonts w:ascii="Times New Roman" w:hAnsi="Times New Roman" w:cs="Times New Roman"/>
                <w:lang w:val="uk-UA"/>
              </w:rPr>
              <w:t>1</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Придбання комп’ютер</w:t>
            </w:r>
            <w:r>
              <w:rPr>
                <w:rFonts w:ascii="Times New Roman" w:hAnsi="Times New Roman" w:cs="Times New Roman"/>
                <w:lang w:val="uk-UA"/>
              </w:rPr>
              <w:t>а</w:t>
            </w:r>
            <w:r w:rsidRPr="007868E2">
              <w:rPr>
                <w:rFonts w:ascii="Times New Roman" w:hAnsi="Times New Roman" w:cs="Times New Roman"/>
                <w:lang w:val="uk-UA"/>
              </w:rPr>
              <w:t xml:space="preserve">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w:t>
            </w:r>
          </w:p>
        </w:tc>
        <w:tc>
          <w:tcPr>
            <w:tcW w:w="14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2014</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2980,00 грн. </w:t>
            </w:r>
          </w:p>
        </w:tc>
        <w:tc>
          <w:tcPr>
            <w:tcW w:w="216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Виконано (кошти редакції) </w:t>
            </w: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Pr>
                <w:rFonts w:ascii="Times New Roman" w:hAnsi="Times New Roman" w:cs="Times New Roman"/>
                <w:lang w:val="uk-UA"/>
              </w:rPr>
              <w:t>2</w:t>
            </w:r>
            <w:r w:rsidRPr="007868E2">
              <w:rPr>
                <w:rFonts w:ascii="Times New Roman" w:hAnsi="Times New Roman" w:cs="Times New Roman"/>
                <w:lang w:val="uk-UA"/>
              </w:rPr>
              <w:t>2</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Двері вхідні металеві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w:t>
            </w:r>
          </w:p>
        </w:tc>
        <w:tc>
          <w:tcPr>
            <w:tcW w:w="14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2014</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2600,00 грн. </w:t>
            </w:r>
          </w:p>
        </w:tc>
        <w:tc>
          <w:tcPr>
            <w:tcW w:w="216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Виконано (кошти редакції)</w:t>
            </w: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Pr>
                <w:rFonts w:ascii="Times New Roman" w:hAnsi="Times New Roman" w:cs="Times New Roman"/>
                <w:lang w:val="uk-UA"/>
              </w:rPr>
              <w:t>2</w:t>
            </w:r>
            <w:r w:rsidRPr="007868E2">
              <w:rPr>
                <w:rFonts w:ascii="Times New Roman" w:hAnsi="Times New Roman" w:cs="Times New Roman"/>
                <w:lang w:val="uk-UA"/>
              </w:rPr>
              <w:t>3</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Капітальний ремонт (заміна вікон на енергозберігаючі) </w:t>
            </w:r>
            <w:proofErr w:type="spellStart"/>
            <w:r w:rsidRPr="007868E2">
              <w:rPr>
                <w:rFonts w:ascii="Times New Roman" w:hAnsi="Times New Roman" w:cs="Times New Roman"/>
                <w:lang w:val="uk-UA"/>
              </w:rPr>
              <w:t>Знам’янської</w:t>
            </w:r>
            <w:proofErr w:type="spellEnd"/>
            <w:r w:rsidRPr="007868E2">
              <w:rPr>
                <w:rFonts w:ascii="Times New Roman" w:hAnsi="Times New Roman" w:cs="Times New Roman"/>
                <w:lang w:val="uk-UA"/>
              </w:rPr>
              <w:t xml:space="preserve"> редакції газети «</w:t>
            </w:r>
            <w:proofErr w:type="spellStart"/>
            <w:r w:rsidRPr="007868E2">
              <w:rPr>
                <w:rFonts w:ascii="Times New Roman" w:hAnsi="Times New Roman" w:cs="Times New Roman"/>
                <w:lang w:val="uk-UA"/>
              </w:rPr>
              <w:t>Знам’янські</w:t>
            </w:r>
            <w:proofErr w:type="spellEnd"/>
            <w:r w:rsidRPr="007868E2">
              <w:rPr>
                <w:rFonts w:ascii="Times New Roman" w:hAnsi="Times New Roman" w:cs="Times New Roman"/>
                <w:lang w:val="uk-UA"/>
              </w:rPr>
              <w:t xml:space="preserve"> вісті».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w:t>
            </w:r>
          </w:p>
        </w:tc>
        <w:tc>
          <w:tcPr>
            <w:tcW w:w="1440" w:type="dxa"/>
          </w:tcPr>
          <w:p w:rsidR="006A36EA" w:rsidRPr="007868E2" w:rsidRDefault="006A36EA" w:rsidP="0010738F">
            <w:pPr>
              <w:pStyle w:val="a5"/>
              <w:ind w:firstLine="709"/>
              <w:rPr>
                <w:rFonts w:ascii="Times New Roman" w:hAnsi="Times New Roman" w:cs="Times New Roman"/>
                <w:lang w:val="uk-UA"/>
              </w:rPr>
            </w:pPr>
          </w:p>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2014</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11364,57</w:t>
            </w:r>
            <w:r>
              <w:rPr>
                <w:rFonts w:ascii="Times New Roman" w:hAnsi="Times New Roman" w:cs="Times New Roman"/>
                <w:lang w:val="uk-UA"/>
              </w:rPr>
              <w:t xml:space="preserve"> грн.</w:t>
            </w:r>
          </w:p>
        </w:tc>
        <w:tc>
          <w:tcPr>
            <w:tcW w:w="2160" w:type="dxa"/>
          </w:tcPr>
          <w:p w:rsidR="006A36EA" w:rsidRPr="007868E2" w:rsidRDefault="006A36EA" w:rsidP="0010738F">
            <w:pPr>
              <w:rPr>
                <w:color w:val="000000"/>
                <w:lang w:val="uk-UA"/>
              </w:rPr>
            </w:pPr>
            <w:r w:rsidRPr="007868E2">
              <w:rPr>
                <w:lang w:val="uk-UA"/>
              </w:rPr>
              <w:t>Виконано (кошти міського бюджету)</w:t>
            </w:r>
          </w:p>
          <w:p w:rsidR="006A36EA" w:rsidRPr="007868E2" w:rsidRDefault="006A36EA" w:rsidP="0010738F">
            <w:pPr>
              <w:pStyle w:val="a5"/>
              <w:ind w:firstLine="709"/>
              <w:jc w:val="center"/>
              <w:rPr>
                <w:rFonts w:ascii="Times New Roman" w:hAnsi="Times New Roman" w:cs="Times New Roman"/>
                <w:lang w:val="uk-UA"/>
              </w:rPr>
            </w:pP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Pr>
                <w:rFonts w:ascii="Times New Roman" w:hAnsi="Times New Roman" w:cs="Times New Roman"/>
                <w:lang w:val="uk-UA"/>
              </w:rPr>
              <w:t>4</w:t>
            </w:r>
            <w:r w:rsidRPr="007868E2">
              <w:rPr>
                <w:rFonts w:ascii="Times New Roman" w:hAnsi="Times New Roman" w:cs="Times New Roman"/>
                <w:lang w:val="uk-UA"/>
              </w:rPr>
              <w:t>4</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Двері вхідні м/пластикові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w:t>
            </w:r>
          </w:p>
        </w:tc>
        <w:tc>
          <w:tcPr>
            <w:tcW w:w="14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2014</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2920,27 грн.</w:t>
            </w:r>
          </w:p>
        </w:tc>
        <w:tc>
          <w:tcPr>
            <w:tcW w:w="2160" w:type="dxa"/>
          </w:tcPr>
          <w:p w:rsidR="006A36EA" w:rsidRPr="007868E2" w:rsidRDefault="006A36EA" w:rsidP="0010738F">
            <w:pPr>
              <w:rPr>
                <w:lang w:val="uk-UA"/>
              </w:rPr>
            </w:pPr>
            <w:r w:rsidRPr="007868E2">
              <w:rPr>
                <w:lang w:val="uk-UA"/>
              </w:rPr>
              <w:t>Виконано (кошти редакції)</w:t>
            </w: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sidRPr="007868E2">
              <w:rPr>
                <w:rFonts w:ascii="Times New Roman" w:hAnsi="Times New Roman" w:cs="Times New Roman"/>
                <w:lang w:val="uk-UA"/>
              </w:rPr>
              <w:t>5</w:t>
            </w:r>
            <w:r>
              <w:rPr>
                <w:rFonts w:ascii="Times New Roman" w:hAnsi="Times New Roman" w:cs="Times New Roman"/>
                <w:lang w:val="uk-UA"/>
              </w:rPr>
              <w:t>5</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Двері вхідні металеві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w:t>
            </w:r>
          </w:p>
        </w:tc>
        <w:tc>
          <w:tcPr>
            <w:tcW w:w="14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2014</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2600,00 грн. </w:t>
            </w:r>
          </w:p>
        </w:tc>
        <w:tc>
          <w:tcPr>
            <w:tcW w:w="216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Виконано (кошти редакції)</w:t>
            </w: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sidRPr="007868E2">
              <w:rPr>
                <w:rFonts w:ascii="Times New Roman" w:hAnsi="Times New Roman" w:cs="Times New Roman"/>
                <w:lang w:val="uk-UA"/>
              </w:rPr>
              <w:t>6</w:t>
            </w:r>
            <w:r>
              <w:rPr>
                <w:rFonts w:ascii="Times New Roman" w:hAnsi="Times New Roman" w:cs="Times New Roman"/>
                <w:lang w:val="uk-UA"/>
              </w:rPr>
              <w:t>6</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Придбання професійного фотоапарат</w:t>
            </w:r>
            <w:r>
              <w:rPr>
                <w:rFonts w:ascii="Times New Roman" w:hAnsi="Times New Roman" w:cs="Times New Roman"/>
                <w:lang w:val="uk-UA"/>
              </w:rPr>
              <w:t>а</w:t>
            </w:r>
            <w:r w:rsidRPr="007868E2">
              <w:rPr>
                <w:rFonts w:ascii="Times New Roman" w:hAnsi="Times New Roman" w:cs="Times New Roman"/>
                <w:lang w:val="uk-UA"/>
              </w:rPr>
              <w:t xml:space="preserve">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w:t>
            </w:r>
          </w:p>
        </w:tc>
        <w:tc>
          <w:tcPr>
            <w:tcW w:w="14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2015</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10000,00 грн. </w:t>
            </w:r>
          </w:p>
        </w:tc>
        <w:tc>
          <w:tcPr>
            <w:tcW w:w="2160" w:type="dxa"/>
          </w:tcPr>
          <w:p w:rsidR="006A36EA" w:rsidRPr="007868E2" w:rsidRDefault="006A36EA" w:rsidP="0010738F">
            <w:pPr>
              <w:rPr>
                <w:color w:val="000000"/>
                <w:lang w:val="uk-UA"/>
              </w:rPr>
            </w:pPr>
            <w:r w:rsidRPr="007868E2">
              <w:rPr>
                <w:lang w:val="uk-UA"/>
              </w:rPr>
              <w:t>Виконано (кошти міського бюджету)</w:t>
            </w:r>
          </w:p>
          <w:p w:rsidR="006A36EA" w:rsidRPr="007868E2" w:rsidRDefault="006A36EA" w:rsidP="0010738F">
            <w:pPr>
              <w:pStyle w:val="a5"/>
              <w:ind w:firstLine="709"/>
              <w:jc w:val="center"/>
              <w:rPr>
                <w:rFonts w:ascii="Times New Roman" w:hAnsi="Times New Roman" w:cs="Times New Roman"/>
                <w:lang w:val="uk-UA"/>
              </w:rPr>
            </w:pP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Pr>
                <w:rFonts w:ascii="Times New Roman" w:hAnsi="Times New Roman" w:cs="Times New Roman"/>
                <w:lang w:val="uk-UA"/>
              </w:rPr>
              <w:t>7</w:t>
            </w:r>
            <w:r w:rsidRPr="007868E2">
              <w:rPr>
                <w:rFonts w:ascii="Times New Roman" w:hAnsi="Times New Roman" w:cs="Times New Roman"/>
                <w:lang w:val="uk-UA"/>
              </w:rPr>
              <w:t>7</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Реконструкція системи опалення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w:t>
            </w:r>
          </w:p>
        </w:tc>
        <w:tc>
          <w:tcPr>
            <w:tcW w:w="14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2016</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43980,41 грн.</w:t>
            </w:r>
          </w:p>
        </w:tc>
        <w:tc>
          <w:tcPr>
            <w:tcW w:w="216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Виконано (кошти міського бюджету)</w:t>
            </w:r>
          </w:p>
        </w:tc>
      </w:tr>
      <w:tr w:rsidR="006A36EA" w:rsidRPr="007868E2" w:rsidTr="0010738F">
        <w:tc>
          <w:tcPr>
            <w:tcW w:w="648" w:type="dxa"/>
          </w:tcPr>
          <w:p w:rsidR="006A36EA" w:rsidRPr="007868E2" w:rsidRDefault="006A36EA" w:rsidP="0010738F">
            <w:pPr>
              <w:pStyle w:val="a5"/>
              <w:ind w:firstLine="709"/>
              <w:jc w:val="center"/>
              <w:rPr>
                <w:rFonts w:ascii="Times New Roman" w:hAnsi="Times New Roman" w:cs="Times New Roman"/>
                <w:lang w:val="uk-UA"/>
              </w:rPr>
            </w:pPr>
            <w:r>
              <w:rPr>
                <w:rFonts w:ascii="Times New Roman" w:hAnsi="Times New Roman" w:cs="Times New Roman"/>
                <w:lang w:val="uk-UA"/>
              </w:rPr>
              <w:t>8</w:t>
            </w:r>
            <w:r w:rsidRPr="007868E2">
              <w:rPr>
                <w:rFonts w:ascii="Times New Roman" w:hAnsi="Times New Roman" w:cs="Times New Roman"/>
                <w:lang w:val="uk-UA"/>
              </w:rPr>
              <w:lastRenderedPageBreak/>
              <w:t>8</w:t>
            </w:r>
          </w:p>
        </w:tc>
        <w:tc>
          <w:tcPr>
            <w:tcW w:w="23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lastRenderedPageBreak/>
              <w:t xml:space="preserve">Придбання </w:t>
            </w:r>
            <w:r w:rsidRPr="007868E2">
              <w:rPr>
                <w:rFonts w:ascii="Times New Roman" w:hAnsi="Times New Roman" w:cs="Times New Roman"/>
                <w:lang w:val="uk-UA"/>
              </w:rPr>
              <w:lastRenderedPageBreak/>
              <w:t>комп’ютер</w:t>
            </w:r>
            <w:r>
              <w:rPr>
                <w:rFonts w:ascii="Times New Roman" w:hAnsi="Times New Roman" w:cs="Times New Roman"/>
                <w:lang w:val="uk-UA"/>
              </w:rPr>
              <w:t xml:space="preserve">а </w:t>
            </w:r>
          </w:p>
        </w:tc>
        <w:tc>
          <w:tcPr>
            <w:tcW w:w="90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lastRenderedPageBreak/>
              <w:t>1</w:t>
            </w:r>
          </w:p>
        </w:tc>
        <w:tc>
          <w:tcPr>
            <w:tcW w:w="144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2017</w:t>
            </w:r>
          </w:p>
        </w:tc>
        <w:tc>
          <w:tcPr>
            <w:tcW w:w="162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10000,00 грн.</w:t>
            </w:r>
          </w:p>
        </w:tc>
        <w:tc>
          <w:tcPr>
            <w:tcW w:w="2160" w:type="dxa"/>
          </w:tcPr>
          <w:p w:rsidR="006A36EA" w:rsidRPr="007868E2" w:rsidRDefault="006A36EA" w:rsidP="0010738F">
            <w:pPr>
              <w:pStyle w:val="a5"/>
              <w:rPr>
                <w:rFonts w:ascii="Times New Roman" w:hAnsi="Times New Roman" w:cs="Times New Roman"/>
                <w:lang w:val="uk-UA"/>
              </w:rPr>
            </w:pPr>
            <w:r w:rsidRPr="007868E2">
              <w:rPr>
                <w:rFonts w:ascii="Times New Roman" w:hAnsi="Times New Roman" w:cs="Times New Roman"/>
                <w:lang w:val="uk-UA"/>
              </w:rPr>
              <w:t xml:space="preserve">Виконано (кошти </w:t>
            </w:r>
            <w:r w:rsidRPr="007868E2">
              <w:rPr>
                <w:rFonts w:ascii="Times New Roman" w:hAnsi="Times New Roman" w:cs="Times New Roman"/>
                <w:lang w:val="uk-UA"/>
              </w:rPr>
              <w:lastRenderedPageBreak/>
              <w:t>міського бюджету)</w:t>
            </w:r>
          </w:p>
        </w:tc>
      </w:tr>
    </w:tbl>
    <w:p w:rsidR="006A36EA" w:rsidRPr="007868E2" w:rsidRDefault="006A36EA" w:rsidP="006A36EA">
      <w:pPr>
        <w:ind w:firstLine="709"/>
      </w:pPr>
    </w:p>
    <w:p w:rsidR="006A36EA" w:rsidRPr="007868E2" w:rsidRDefault="006A36EA" w:rsidP="006A36EA">
      <w:pPr>
        <w:ind w:firstLine="709"/>
        <w:rPr>
          <w:lang w:val="uk-UA"/>
        </w:rPr>
      </w:pPr>
      <w:r w:rsidRPr="007868E2">
        <w:rPr>
          <w:lang w:val="uk-UA"/>
        </w:rPr>
        <w:t xml:space="preserve">Чисельність працівників редакції газети на кінець 2017 року склала 5 </w:t>
      </w:r>
      <w:r>
        <w:rPr>
          <w:lang w:val="uk-UA"/>
        </w:rPr>
        <w:t>осіб.</w:t>
      </w:r>
      <w:r w:rsidRPr="007868E2">
        <w:rPr>
          <w:lang w:val="uk-UA"/>
        </w:rPr>
        <w:t xml:space="preserve"> </w:t>
      </w:r>
    </w:p>
    <w:p w:rsidR="006A36EA" w:rsidRPr="007868E2" w:rsidRDefault="006A36EA" w:rsidP="006A36EA">
      <w:pPr>
        <w:ind w:firstLine="709"/>
        <w:jc w:val="both"/>
        <w:rPr>
          <w:lang w:val="uk-UA"/>
        </w:rPr>
      </w:pPr>
      <w:r w:rsidRPr="007868E2">
        <w:rPr>
          <w:lang w:val="uk-UA"/>
        </w:rPr>
        <w:t>Навантаження на одного творчого працівника (заввідділом редакції) повинне складати 3500 рядків (газетних) у місяць. Сьогодні кожен із журналістів пише близько 4800-5000 рядків.</w:t>
      </w:r>
      <w:bookmarkStart w:id="0" w:name="_GoBack"/>
      <w:bookmarkEnd w:id="0"/>
    </w:p>
    <w:p w:rsidR="006A36EA" w:rsidRPr="007868E2" w:rsidRDefault="006A36EA" w:rsidP="006A36EA">
      <w:pPr>
        <w:ind w:firstLine="709"/>
        <w:jc w:val="both"/>
        <w:rPr>
          <w:lang w:val="uk-UA"/>
        </w:rPr>
      </w:pPr>
      <w:r w:rsidRPr="007868E2">
        <w:rPr>
          <w:lang w:val="uk-UA"/>
        </w:rPr>
        <w:t xml:space="preserve">За 2017 рік випущено 101 номер газети. Лише кілька газет в області виходять двічі на тиждень форматом А-2, здебільшого –  випускають один номер на тиждень </w:t>
      </w:r>
    </w:p>
    <w:p w:rsidR="006A36EA" w:rsidRPr="007868E2" w:rsidRDefault="006A36EA" w:rsidP="006A36EA">
      <w:pPr>
        <w:ind w:firstLine="709"/>
        <w:jc w:val="both"/>
        <w:rPr>
          <w:lang w:val="uk-UA"/>
        </w:rPr>
      </w:pPr>
      <w:r w:rsidRPr="007868E2">
        <w:rPr>
          <w:lang w:val="uk-UA"/>
        </w:rPr>
        <w:t xml:space="preserve">Тижневий наклад газети </w:t>
      </w:r>
      <w:r>
        <w:rPr>
          <w:lang w:val="uk-UA"/>
        </w:rPr>
        <w:t>«</w:t>
      </w:r>
      <w:proofErr w:type="spellStart"/>
      <w:r w:rsidRPr="007868E2">
        <w:rPr>
          <w:lang w:val="uk-UA"/>
        </w:rPr>
        <w:t>Знам’янські</w:t>
      </w:r>
      <w:proofErr w:type="spellEnd"/>
      <w:r w:rsidRPr="007868E2">
        <w:rPr>
          <w:lang w:val="uk-UA"/>
        </w:rPr>
        <w:t xml:space="preserve"> вісті</w:t>
      </w:r>
      <w:r>
        <w:rPr>
          <w:lang w:val="uk-UA"/>
        </w:rPr>
        <w:t>»</w:t>
      </w:r>
      <w:r w:rsidRPr="007868E2">
        <w:rPr>
          <w:lang w:val="uk-UA"/>
        </w:rPr>
        <w:t xml:space="preserve"> - 5060 примірник</w:t>
      </w:r>
      <w:r>
        <w:rPr>
          <w:lang w:val="uk-UA"/>
        </w:rPr>
        <w:t>ів</w:t>
      </w:r>
      <w:r w:rsidRPr="007868E2">
        <w:rPr>
          <w:lang w:val="uk-UA"/>
        </w:rPr>
        <w:t>.</w:t>
      </w:r>
    </w:p>
    <w:p w:rsidR="006A36EA" w:rsidRPr="007868E2" w:rsidRDefault="006A36EA" w:rsidP="006A36EA">
      <w:pPr>
        <w:ind w:firstLine="709"/>
        <w:jc w:val="both"/>
        <w:rPr>
          <w:lang w:val="uk-UA"/>
        </w:rPr>
      </w:pPr>
      <w:r w:rsidRPr="007868E2">
        <w:rPr>
          <w:lang w:val="uk-UA"/>
        </w:rPr>
        <w:t xml:space="preserve">Засновником газети є </w:t>
      </w:r>
      <w:proofErr w:type="spellStart"/>
      <w:r w:rsidRPr="007868E2">
        <w:rPr>
          <w:lang w:val="uk-UA"/>
        </w:rPr>
        <w:t>Знам’янська</w:t>
      </w:r>
      <w:proofErr w:type="spellEnd"/>
      <w:r w:rsidRPr="007868E2">
        <w:rPr>
          <w:lang w:val="uk-UA"/>
        </w:rPr>
        <w:t xml:space="preserve"> міська рада, тож </w:t>
      </w:r>
      <w:r>
        <w:rPr>
          <w:lang w:val="uk-UA"/>
        </w:rPr>
        <w:t>відповідно</w:t>
      </w:r>
      <w:r w:rsidRPr="007868E2">
        <w:rPr>
          <w:lang w:val="uk-UA"/>
        </w:rPr>
        <w:t xml:space="preserve"> законодавства надається “додаткова державна економічна підтримка (дотація) районних, міських та </w:t>
      </w:r>
      <w:proofErr w:type="spellStart"/>
      <w:r w:rsidRPr="007868E2">
        <w:rPr>
          <w:lang w:val="uk-UA"/>
        </w:rPr>
        <w:t>міськрайонних</w:t>
      </w:r>
      <w:proofErr w:type="spellEnd"/>
      <w:r w:rsidRPr="007868E2">
        <w:rPr>
          <w:lang w:val="uk-UA"/>
        </w:rPr>
        <w:t xml:space="preserve"> газет”. (ст.7, ст.8 ЗУ </w:t>
      </w:r>
      <w:r>
        <w:rPr>
          <w:lang w:val="uk-UA"/>
        </w:rPr>
        <w:t>«</w:t>
      </w:r>
      <w:r w:rsidRPr="007868E2">
        <w:rPr>
          <w:lang w:val="uk-UA"/>
        </w:rPr>
        <w:t>Про державну підтримку ЗМІ</w:t>
      </w:r>
      <w:r>
        <w:rPr>
          <w:lang w:val="uk-UA"/>
        </w:rPr>
        <w:t>»</w:t>
      </w:r>
      <w:r w:rsidRPr="007868E2">
        <w:rPr>
          <w:lang w:val="uk-UA"/>
        </w:rPr>
        <w:t xml:space="preserve">). </w:t>
      </w:r>
    </w:p>
    <w:p w:rsidR="006A36EA" w:rsidRPr="007868E2" w:rsidRDefault="006A36EA" w:rsidP="006A36EA">
      <w:pPr>
        <w:ind w:firstLine="709"/>
        <w:jc w:val="both"/>
        <w:rPr>
          <w:lang w:val="uk-UA"/>
        </w:rPr>
      </w:pPr>
      <w:r w:rsidRPr="007868E2">
        <w:rPr>
          <w:lang w:val="uk-UA"/>
        </w:rPr>
        <w:t>Газета «</w:t>
      </w:r>
      <w:proofErr w:type="spellStart"/>
      <w:r w:rsidRPr="007868E2">
        <w:rPr>
          <w:lang w:val="uk-UA"/>
        </w:rPr>
        <w:t>Знам’янські</w:t>
      </w:r>
      <w:proofErr w:type="spellEnd"/>
      <w:r w:rsidRPr="007868E2">
        <w:rPr>
          <w:lang w:val="uk-UA"/>
        </w:rPr>
        <w:t xml:space="preserve"> вісті» належить громаді. Завдяки позиції міської влади щодо підтримки газети збережено професійний склад редакції. Рівень газети відповідає кращим регіональним виданням, збережено кращі традиції, започатковано нові форми подачі матеріалів, верстки, запроваджено рубрики, які стали улюблені читачами. Передплачуючи, або відмовляючись від передплати, читачі визначають своє ставлення до змісту, якості і спрямованості публікацій та</w:t>
      </w:r>
      <w:r>
        <w:rPr>
          <w:lang w:val="uk-UA"/>
        </w:rPr>
        <w:t>,</w:t>
      </w:r>
      <w:r w:rsidRPr="007868E2">
        <w:rPr>
          <w:lang w:val="uk-UA"/>
        </w:rPr>
        <w:t xml:space="preserve"> відповідно</w:t>
      </w:r>
      <w:r>
        <w:rPr>
          <w:lang w:val="uk-UA"/>
        </w:rPr>
        <w:t>,</w:t>
      </w:r>
      <w:r w:rsidRPr="007868E2">
        <w:rPr>
          <w:lang w:val="uk-UA"/>
        </w:rPr>
        <w:t xml:space="preserve"> формують тираж.</w:t>
      </w:r>
    </w:p>
    <w:p w:rsidR="006A36EA" w:rsidRPr="007868E2" w:rsidRDefault="006A36EA" w:rsidP="006A36EA">
      <w:pPr>
        <w:ind w:firstLine="709"/>
        <w:jc w:val="both"/>
        <w:rPr>
          <w:lang w:val="uk-UA"/>
        </w:rPr>
      </w:pPr>
      <w:r w:rsidRPr="007868E2">
        <w:rPr>
          <w:lang w:val="uk-UA"/>
        </w:rPr>
        <w:t xml:space="preserve">Ми прагнемо, щоб газета давала у межах малої площі якнайбільше пізнавального матеріалу, була надійним другом і порадником кожного </w:t>
      </w:r>
      <w:proofErr w:type="spellStart"/>
      <w:r w:rsidRPr="007868E2">
        <w:rPr>
          <w:lang w:val="uk-UA"/>
        </w:rPr>
        <w:t>знам</w:t>
      </w:r>
      <w:proofErr w:type="spellEnd"/>
      <w:r w:rsidRPr="007868E2">
        <w:t>’</w:t>
      </w:r>
      <w:proofErr w:type="spellStart"/>
      <w:r w:rsidRPr="007868E2">
        <w:rPr>
          <w:lang w:val="uk-UA"/>
        </w:rPr>
        <w:t>янчанина</w:t>
      </w:r>
      <w:proofErr w:type="spellEnd"/>
      <w:r w:rsidRPr="007868E2">
        <w:rPr>
          <w:lang w:val="uk-UA"/>
        </w:rPr>
        <w:t>.</w:t>
      </w:r>
    </w:p>
    <w:p w:rsidR="006A36EA" w:rsidRPr="007868E2" w:rsidRDefault="006A36EA" w:rsidP="006A36EA">
      <w:pPr>
        <w:ind w:firstLine="709"/>
        <w:jc w:val="both"/>
        <w:rPr>
          <w:lang w:val="uk-UA"/>
        </w:rPr>
      </w:pPr>
      <w:r w:rsidRPr="007868E2">
        <w:rPr>
          <w:lang w:val="uk-UA"/>
        </w:rPr>
        <w:t>Саме з врахуванням інтересів читачів формується концепція газети</w:t>
      </w:r>
      <w:r>
        <w:rPr>
          <w:lang w:val="uk-UA"/>
        </w:rPr>
        <w:t>.</w:t>
      </w:r>
      <w:r w:rsidRPr="007868E2">
        <w:rPr>
          <w:lang w:val="uk-UA"/>
        </w:rPr>
        <w:t xml:space="preserve"> Особлива увага людям похилого віку, адже саме вони складають 50-60 відсотків нашої читацької аудиторії. Пишаємося тим, що все більше серед читачів молоді, людей середнього віку.</w:t>
      </w:r>
    </w:p>
    <w:p w:rsidR="006A36EA" w:rsidRPr="007868E2" w:rsidRDefault="006A36EA" w:rsidP="006A36EA">
      <w:pPr>
        <w:ind w:firstLine="709"/>
        <w:jc w:val="both"/>
        <w:rPr>
          <w:lang w:val="uk-UA"/>
        </w:rPr>
      </w:pPr>
      <w:r w:rsidRPr="007868E2">
        <w:rPr>
          <w:lang w:val="uk-UA"/>
        </w:rPr>
        <w:t>Повністю змінено першу сторінку – вона є інформаційною “Надзвичайні події”, “У місті говорять про...”, “У всіх на вустах”, “Події останніх днів”, “З життя залізниці” (понад 50 публікацій), “Точка зору”, “Я вам пишу”. До речі, цього року до редакції надійшла велика кількість листів – понад 300, резонансні виступи.</w:t>
      </w:r>
    </w:p>
    <w:p w:rsidR="006A36EA" w:rsidRPr="007868E2" w:rsidRDefault="006A36EA" w:rsidP="006A36EA">
      <w:pPr>
        <w:ind w:firstLine="709"/>
        <w:jc w:val="both"/>
        <w:rPr>
          <w:lang w:val="uk-UA"/>
        </w:rPr>
      </w:pPr>
      <w:r w:rsidRPr="007868E2">
        <w:rPr>
          <w:lang w:val="uk-UA"/>
        </w:rPr>
        <w:t>На сторінках газети висвітлюються всі сесії міськради, наради квартальних і будинкових комітетів, наради і таке інше. Власне, не було заходу, проведеного у місті, який би не висвітлювався у газеті. Майже у кожному номері - листи читачів про наболіле під рубрикою “Народна трибуна”. Постійними були рубрики “У міськвиконкомі”, “Влада і громада”, “Читач інформує, пропонує,  порушує проблему”, “Запитували – відповідаємо”, “Соціальний кур’єр”, “Ветеранські будні”, “Знай наших”, “Дзвінок до редакції”, “Актуальне інтерв’ю”, “Вісті з шкіл”, “Спорт” та багато інших.</w:t>
      </w:r>
    </w:p>
    <w:p w:rsidR="006A36EA" w:rsidRPr="007868E2" w:rsidRDefault="006A36EA" w:rsidP="006A36EA">
      <w:pPr>
        <w:ind w:firstLine="709"/>
        <w:jc w:val="both"/>
        <w:rPr>
          <w:lang w:val="uk-UA"/>
        </w:rPr>
      </w:pPr>
      <w:r w:rsidRPr="007868E2">
        <w:rPr>
          <w:lang w:val="uk-UA"/>
        </w:rPr>
        <w:t>Завжди актуальними і цікавими є матеріали на теми моралі, духовності, українських та місцевих традицій, сирітства, голодомору.</w:t>
      </w:r>
    </w:p>
    <w:p w:rsidR="006A36EA" w:rsidRPr="007868E2" w:rsidRDefault="006A36EA" w:rsidP="006A36EA">
      <w:pPr>
        <w:ind w:firstLine="709"/>
        <w:jc w:val="both"/>
        <w:rPr>
          <w:lang w:val="uk-UA"/>
        </w:rPr>
      </w:pPr>
      <w:r w:rsidRPr="007868E2">
        <w:rPr>
          <w:lang w:val="uk-UA"/>
        </w:rPr>
        <w:t xml:space="preserve">Порушувалися теми економіки, </w:t>
      </w:r>
      <w:r>
        <w:rPr>
          <w:lang w:val="uk-UA"/>
        </w:rPr>
        <w:t xml:space="preserve">діяльності </w:t>
      </w:r>
      <w:r w:rsidRPr="007868E2">
        <w:rPr>
          <w:lang w:val="uk-UA"/>
        </w:rPr>
        <w:t>підприємств, малого бізнесу, банкової діяльності, медицини, оподаткування.</w:t>
      </w:r>
      <w:r>
        <w:rPr>
          <w:lang w:val="uk-UA"/>
        </w:rPr>
        <w:t xml:space="preserve"> </w:t>
      </w:r>
      <w:r w:rsidRPr="007868E2">
        <w:rPr>
          <w:lang w:val="uk-UA"/>
        </w:rPr>
        <w:t>Газету “</w:t>
      </w:r>
      <w:proofErr w:type="spellStart"/>
      <w:r w:rsidRPr="007868E2">
        <w:rPr>
          <w:lang w:val="uk-UA"/>
        </w:rPr>
        <w:t>Знам’янські</w:t>
      </w:r>
      <w:proofErr w:type="spellEnd"/>
      <w:r w:rsidRPr="007868E2">
        <w:rPr>
          <w:lang w:val="uk-UA"/>
        </w:rPr>
        <w:t xml:space="preserve"> вісті” засновано у 1930 році. </w:t>
      </w:r>
      <w:r w:rsidRPr="007868E2">
        <w:t xml:space="preserve">Вона </w:t>
      </w:r>
      <w:proofErr w:type="spellStart"/>
      <w:r w:rsidRPr="007868E2">
        <w:t>користу</w:t>
      </w:r>
      <w:proofErr w:type="spellEnd"/>
      <w:r w:rsidRPr="007868E2">
        <w:rPr>
          <w:lang w:val="uk-UA"/>
        </w:rPr>
        <w:t>є</w:t>
      </w:r>
      <w:proofErr w:type="spellStart"/>
      <w:r w:rsidRPr="007868E2">
        <w:t>ться</w:t>
      </w:r>
      <w:proofErr w:type="spellEnd"/>
      <w:r w:rsidRPr="007868E2">
        <w:t xml:space="preserve"> </w:t>
      </w:r>
      <w:proofErr w:type="spellStart"/>
      <w:r w:rsidRPr="007868E2">
        <w:t>любов</w:t>
      </w:r>
      <w:proofErr w:type="spellEnd"/>
      <w:r w:rsidRPr="007868E2">
        <w:t>’</w:t>
      </w:r>
      <w:r w:rsidRPr="007868E2">
        <w:rPr>
          <w:lang w:val="uk-UA"/>
        </w:rPr>
        <w:t xml:space="preserve">ю </w:t>
      </w:r>
      <w:proofErr w:type="spellStart"/>
      <w:r w:rsidRPr="007868E2">
        <w:rPr>
          <w:lang w:val="uk-UA"/>
        </w:rPr>
        <w:t>знам</w:t>
      </w:r>
      <w:proofErr w:type="spellEnd"/>
      <w:r w:rsidRPr="007868E2">
        <w:t>’</w:t>
      </w:r>
      <w:proofErr w:type="spellStart"/>
      <w:r w:rsidRPr="007868E2">
        <w:rPr>
          <w:lang w:val="uk-UA"/>
        </w:rPr>
        <w:t>янчан</w:t>
      </w:r>
      <w:proofErr w:type="spellEnd"/>
      <w:r w:rsidRPr="007868E2">
        <w:rPr>
          <w:lang w:val="uk-UA"/>
        </w:rPr>
        <w:t xml:space="preserve">, про що </w:t>
      </w:r>
      <w:proofErr w:type="gramStart"/>
      <w:r w:rsidRPr="007868E2">
        <w:rPr>
          <w:lang w:val="uk-UA"/>
        </w:rPr>
        <w:t>св</w:t>
      </w:r>
      <w:proofErr w:type="gramEnd"/>
      <w:r w:rsidRPr="007868E2">
        <w:rPr>
          <w:lang w:val="uk-UA"/>
        </w:rPr>
        <w:t xml:space="preserve">ідчить тираж, а отже колектив і в </w:t>
      </w:r>
      <w:proofErr w:type="spellStart"/>
      <w:r w:rsidRPr="007868E2">
        <w:rPr>
          <w:lang w:val="uk-UA"/>
        </w:rPr>
        <w:t>майбутному</w:t>
      </w:r>
      <w:proofErr w:type="spellEnd"/>
      <w:r w:rsidRPr="007868E2">
        <w:rPr>
          <w:lang w:val="uk-UA"/>
        </w:rPr>
        <w:t xml:space="preserve"> працюватиме так, щоб виправдати довір</w:t>
      </w:r>
      <w:r w:rsidRPr="007868E2">
        <w:t>’</w:t>
      </w:r>
      <w:r w:rsidRPr="007868E2">
        <w:rPr>
          <w:lang w:val="uk-UA"/>
        </w:rPr>
        <w:t>я кожного передплатника та читача газети.</w:t>
      </w:r>
    </w:p>
    <w:p w:rsidR="006A36EA" w:rsidRDefault="006A36EA" w:rsidP="006A36EA">
      <w:pPr>
        <w:ind w:firstLine="709"/>
        <w:jc w:val="both"/>
        <w:rPr>
          <w:lang w:val="uk-UA"/>
        </w:rPr>
      </w:pPr>
    </w:p>
    <w:p w:rsidR="006A36EA" w:rsidRDefault="006A36EA" w:rsidP="006A36EA">
      <w:pPr>
        <w:ind w:firstLine="709"/>
        <w:jc w:val="both"/>
        <w:rPr>
          <w:lang w:val="uk-UA"/>
        </w:rPr>
      </w:pPr>
    </w:p>
    <w:p w:rsidR="006A36EA" w:rsidRPr="007868E2" w:rsidRDefault="006A36EA" w:rsidP="006A36EA">
      <w:pPr>
        <w:ind w:firstLine="709"/>
        <w:rPr>
          <w:lang w:val="uk-UA"/>
        </w:rPr>
      </w:pPr>
    </w:p>
    <w:p w:rsidR="006A36EA" w:rsidRDefault="006A36EA" w:rsidP="006A36EA"/>
    <w:p w:rsidR="002C0DAE" w:rsidRDefault="002C0DAE" w:rsidP="006A36EA"/>
    <w:sectPr w:rsidR="002C0D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C7B95"/>
    <w:multiLevelType w:val="multilevel"/>
    <w:tmpl w:val="A7C0DF1A"/>
    <w:lvl w:ilvl="0">
      <w:start w:val="1"/>
      <w:numFmt w:val="decimal"/>
      <w:lvlText w:val="%1."/>
      <w:lvlJc w:val="left"/>
      <w:pPr>
        <w:ind w:left="540" w:hanging="360"/>
      </w:pPr>
      <w:rPr>
        <w:rFonts w:cs="Times New Roman" w:hint="default"/>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EA"/>
    <w:rsid w:val="002C0DAE"/>
    <w:rsid w:val="006A3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6E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36EA"/>
    <w:pPr>
      <w:keepNext/>
      <w:jc w:val="center"/>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36EA"/>
    <w:rPr>
      <w:rFonts w:ascii="Times New Roman" w:eastAsia="Times New Roman" w:hAnsi="Times New Roman" w:cs="Times New Roman"/>
      <w:b/>
      <w:bCs/>
      <w:sz w:val="24"/>
      <w:szCs w:val="24"/>
      <w:lang w:val="uk-UA" w:eastAsia="ru-RU"/>
    </w:rPr>
  </w:style>
  <w:style w:type="paragraph" w:styleId="a3">
    <w:name w:val="Title"/>
    <w:basedOn w:val="a"/>
    <w:link w:val="a4"/>
    <w:qFormat/>
    <w:rsid w:val="006A36EA"/>
    <w:pPr>
      <w:jc w:val="center"/>
    </w:pPr>
    <w:rPr>
      <w:b/>
      <w:bCs/>
      <w:lang w:val="uk-UA"/>
    </w:rPr>
  </w:style>
  <w:style w:type="character" w:customStyle="1" w:styleId="a4">
    <w:name w:val="Название Знак"/>
    <w:basedOn w:val="a0"/>
    <w:link w:val="a3"/>
    <w:rsid w:val="006A36EA"/>
    <w:rPr>
      <w:rFonts w:ascii="Times New Roman" w:eastAsia="Times New Roman" w:hAnsi="Times New Roman" w:cs="Times New Roman"/>
      <w:b/>
      <w:bCs/>
      <w:sz w:val="24"/>
      <w:szCs w:val="24"/>
      <w:lang w:val="uk-UA" w:eastAsia="ru-RU"/>
    </w:rPr>
  </w:style>
  <w:style w:type="paragraph" w:styleId="a5">
    <w:name w:val="Normal (Web)"/>
    <w:basedOn w:val="a"/>
    <w:uiPriority w:val="99"/>
    <w:rsid w:val="006A36EA"/>
    <w:pPr>
      <w:spacing w:before="100" w:beforeAutospacing="1" w:after="100" w:afterAutospacing="1"/>
    </w:pPr>
    <w:rPr>
      <w:rFonts w:ascii="Tahoma" w:hAnsi="Tahoma" w:cs="Tahoma"/>
      <w:color w:val="000000"/>
    </w:rPr>
  </w:style>
  <w:style w:type="paragraph" w:customStyle="1" w:styleId="11">
    <w:name w:val="Абзац списка1"/>
    <w:basedOn w:val="a"/>
    <w:rsid w:val="006A36EA"/>
    <w:pPr>
      <w:spacing w:after="200" w:line="276" w:lineRule="auto"/>
      <w:ind w:left="720"/>
      <w:contextualSpacing/>
    </w:pPr>
    <w:rPr>
      <w:rFonts w:ascii="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6E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36EA"/>
    <w:pPr>
      <w:keepNext/>
      <w:jc w:val="center"/>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36EA"/>
    <w:rPr>
      <w:rFonts w:ascii="Times New Roman" w:eastAsia="Times New Roman" w:hAnsi="Times New Roman" w:cs="Times New Roman"/>
      <w:b/>
      <w:bCs/>
      <w:sz w:val="24"/>
      <w:szCs w:val="24"/>
      <w:lang w:val="uk-UA" w:eastAsia="ru-RU"/>
    </w:rPr>
  </w:style>
  <w:style w:type="paragraph" w:styleId="a3">
    <w:name w:val="Title"/>
    <w:basedOn w:val="a"/>
    <w:link w:val="a4"/>
    <w:qFormat/>
    <w:rsid w:val="006A36EA"/>
    <w:pPr>
      <w:jc w:val="center"/>
    </w:pPr>
    <w:rPr>
      <w:b/>
      <w:bCs/>
      <w:lang w:val="uk-UA"/>
    </w:rPr>
  </w:style>
  <w:style w:type="character" w:customStyle="1" w:styleId="a4">
    <w:name w:val="Название Знак"/>
    <w:basedOn w:val="a0"/>
    <w:link w:val="a3"/>
    <w:rsid w:val="006A36EA"/>
    <w:rPr>
      <w:rFonts w:ascii="Times New Roman" w:eastAsia="Times New Roman" w:hAnsi="Times New Roman" w:cs="Times New Roman"/>
      <w:b/>
      <w:bCs/>
      <w:sz w:val="24"/>
      <w:szCs w:val="24"/>
      <w:lang w:val="uk-UA" w:eastAsia="ru-RU"/>
    </w:rPr>
  </w:style>
  <w:style w:type="paragraph" w:styleId="a5">
    <w:name w:val="Normal (Web)"/>
    <w:basedOn w:val="a"/>
    <w:uiPriority w:val="99"/>
    <w:rsid w:val="006A36EA"/>
    <w:pPr>
      <w:spacing w:before="100" w:beforeAutospacing="1" w:after="100" w:afterAutospacing="1"/>
    </w:pPr>
    <w:rPr>
      <w:rFonts w:ascii="Tahoma" w:hAnsi="Tahoma" w:cs="Tahoma"/>
      <w:color w:val="000000"/>
    </w:rPr>
  </w:style>
  <w:style w:type="paragraph" w:customStyle="1" w:styleId="11">
    <w:name w:val="Абзац списка1"/>
    <w:basedOn w:val="a"/>
    <w:rsid w:val="006A36EA"/>
    <w:pPr>
      <w:spacing w:after="200" w:line="276" w:lineRule="auto"/>
      <w:ind w:left="720"/>
      <w:contextualSpacing/>
    </w:pPr>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1656</Words>
  <Characters>9441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2018-04-16T13:29:00Z</dcterms:created>
  <dcterms:modified xsi:type="dcterms:W3CDTF">2018-04-16T13:32:00Z</dcterms:modified>
</cp:coreProperties>
</file>