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AEB" w:rsidRPr="00B553C4" w:rsidRDefault="008D7AEB" w:rsidP="008D7A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8D7AEB" w:rsidRPr="00B553C4" w:rsidRDefault="008D7AEB" w:rsidP="008D7AEB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D7AEB" w:rsidRPr="00B553C4" w:rsidRDefault="008D7AEB" w:rsidP="008D7A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8D7AEB" w:rsidRPr="00B553C4" w:rsidRDefault="008D7AEB" w:rsidP="008D7A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D7AEB" w:rsidRPr="00507BDD" w:rsidRDefault="008D7AEB" w:rsidP="008D7A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8D7AEB" w:rsidRPr="00507BDD" w:rsidRDefault="008D7AEB" w:rsidP="008D7A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D7AEB" w:rsidRPr="00AE3BCD" w:rsidRDefault="008D7AEB" w:rsidP="008D7A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542</w:t>
      </w:r>
    </w:p>
    <w:p w:rsidR="008D7AEB" w:rsidRDefault="008D7AEB" w:rsidP="008D7A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8D7AEB" w:rsidRDefault="008D7AEB" w:rsidP="008D7A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D7AEB" w:rsidRDefault="008D7AEB" w:rsidP="008D7AE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8D7AEB" w:rsidRDefault="008D7AEB" w:rsidP="008D7AE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8D7AEB" w:rsidRDefault="008D7AEB" w:rsidP="008D7AEB">
      <w:pPr>
        <w:pStyle w:val="a5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>Олега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Т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val="ru-RU"/>
        </w:rPr>
        <w:t>ІТАРЄВА</w:t>
      </w:r>
    </w:p>
    <w:p w:rsidR="008D7AEB" w:rsidRDefault="008D7AEB" w:rsidP="008D7AEB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8D7AEB" w:rsidRPr="00AE29D0" w:rsidRDefault="008D7AEB" w:rsidP="008D7AEB">
      <w:pPr>
        <w:pStyle w:val="a3"/>
        <w:ind w:firstLine="708"/>
        <w:jc w:val="both"/>
        <w:rPr>
          <w:sz w:val="24"/>
          <w:szCs w:val="24"/>
        </w:rPr>
      </w:pPr>
      <w:r w:rsidRPr="00AE29D0">
        <w:rPr>
          <w:sz w:val="24"/>
          <w:szCs w:val="24"/>
        </w:rPr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AE29D0">
        <w:rPr>
          <w:sz w:val="24"/>
          <w:szCs w:val="24"/>
        </w:rPr>
        <w:t>Знам’янська</w:t>
      </w:r>
      <w:proofErr w:type="spellEnd"/>
      <w:r w:rsidRPr="00AE29D0">
        <w:rPr>
          <w:sz w:val="24"/>
          <w:szCs w:val="24"/>
        </w:rPr>
        <w:t xml:space="preserve"> міська рада</w:t>
      </w:r>
    </w:p>
    <w:p w:rsidR="008D7AEB" w:rsidRPr="009260B9" w:rsidRDefault="008D7AEB" w:rsidP="008D7AEB">
      <w:pPr>
        <w:pStyle w:val="a5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8D7AEB" w:rsidRPr="00E528FB" w:rsidRDefault="008D7AEB" w:rsidP="008D7AEB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528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8D7AEB" w:rsidRPr="00E528FB" w:rsidRDefault="008D7AEB" w:rsidP="008D7AE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D7AEB" w:rsidRDefault="008D7AEB" w:rsidP="008D7AEB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4"/>
          <w:szCs w:val="24"/>
        </w:rPr>
      </w:pPr>
      <w:r w:rsidRPr="00AE29D0">
        <w:rPr>
          <w:sz w:val="24"/>
          <w:szCs w:val="24"/>
        </w:rPr>
        <w:t xml:space="preserve">Підтримати депутатський запит депутата міської ради </w:t>
      </w:r>
      <w:r>
        <w:rPr>
          <w:sz w:val="24"/>
          <w:szCs w:val="24"/>
        </w:rPr>
        <w:t>Олега ТІТАРЄВА</w:t>
      </w:r>
      <w:r w:rsidRPr="00AE29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щодо створення комісії по обстеженню системи водовідведення дощових та талих вод по </w:t>
      </w:r>
      <w:proofErr w:type="spellStart"/>
      <w:r>
        <w:rPr>
          <w:sz w:val="24"/>
          <w:szCs w:val="24"/>
        </w:rPr>
        <w:t>вул.Чайковського</w:t>
      </w:r>
      <w:proofErr w:type="spellEnd"/>
      <w:r>
        <w:rPr>
          <w:sz w:val="24"/>
          <w:szCs w:val="24"/>
        </w:rPr>
        <w:t xml:space="preserve">. Виконати роботи для нормального функціонування системи водовідведення. Вжити заходи щодо водовідведення від будинку №29/66  по </w:t>
      </w:r>
      <w:proofErr w:type="spellStart"/>
      <w:r>
        <w:rPr>
          <w:sz w:val="24"/>
          <w:szCs w:val="24"/>
        </w:rPr>
        <w:t>вул.Чайковського</w:t>
      </w:r>
      <w:proofErr w:type="spellEnd"/>
      <w:r>
        <w:rPr>
          <w:sz w:val="24"/>
          <w:szCs w:val="24"/>
        </w:rPr>
        <w:t xml:space="preserve"> ( додається).</w:t>
      </w:r>
    </w:p>
    <w:p w:rsidR="008D7AEB" w:rsidRPr="007130BC" w:rsidRDefault="008D7AEB" w:rsidP="008D7AEB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4"/>
          <w:szCs w:val="24"/>
        </w:rPr>
      </w:pPr>
      <w:r w:rsidRPr="007130BC">
        <w:rPr>
          <w:sz w:val="24"/>
          <w:szCs w:val="24"/>
        </w:rPr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8D7AEB" w:rsidRPr="005929F7" w:rsidRDefault="008D7AEB" w:rsidP="008D7AEB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8D7AEB" w:rsidRPr="007130BC" w:rsidRDefault="008D7AEB" w:rsidP="008D7AEB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8D7AEB" w:rsidRPr="006A37A8" w:rsidRDefault="008D7AEB" w:rsidP="008D7AEB">
      <w:pPr>
        <w:rPr>
          <w:lang w:val="uk-UA"/>
        </w:rPr>
      </w:pPr>
    </w:p>
    <w:p w:rsidR="008D7AEB" w:rsidRPr="00FD0C9D" w:rsidRDefault="008D7AEB" w:rsidP="008D7A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D7AEB" w:rsidRPr="006A37A8" w:rsidRDefault="008D7AEB" w:rsidP="008D7AEB">
      <w:pPr>
        <w:rPr>
          <w:lang w:val="uk-UA"/>
        </w:rPr>
      </w:pPr>
    </w:p>
    <w:p w:rsidR="008D7AEB" w:rsidRPr="00FD0C9D" w:rsidRDefault="008D7AEB" w:rsidP="008D7A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D7AEB" w:rsidRPr="00FD0C9D" w:rsidRDefault="008D7AEB" w:rsidP="008D7A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D7AEB" w:rsidRPr="00FD0C9D" w:rsidRDefault="008D7AEB" w:rsidP="008D7A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D7AEB" w:rsidRPr="00FD0C9D" w:rsidRDefault="008D7AEB" w:rsidP="008D7A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D7AEB" w:rsidRPr="00FD0C9D" w:rsidRDefault="008D7AEB" w:rsidP="008D7A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D7AEB" w:rsidRPr="00FD0C9D" w:rsidRDefault="008D7AEB" w:rsidP="008D7A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D7AEB" w:rsidRPr="00FD0C9D" w:rsidRDefault="008D7AEB" w:rsidP="008D7A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D7AEB" w:rsidRDefault="008D7AEB" w:rsidP="008D7AEB"/>
    <w:p w:rsidR="00976434" w:rsidRDefault="008D7AEB"/>
    <w:sectPr w:rsidR="00976434" w:rsidSect="00AA7991">
      <w:pgSz w:w="11906" w:h="16838"/>
      <w:pgMar w:top="1134" w:right="850" w:bottom="1134" w:left="1701" w:header="720" w:footer="720" w:gutter="0"/>
      <w:cols w:space="72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07C19"/>
    <w:multiLevelType w:val="hybridMultilevel"/>
    <w:tmpl w:val="0016B3A2"/>
    <w:lvl w:ilvl="0" w:tplc="BF6894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AEB"/>
    <w:rsid w:val="0037192A"/>
    <w:rsid w:val="00857366"/>
    <w:rsid w:val="008D7AEB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AE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7AE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8D7AE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8D7AEB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8D7AE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2021-07-20T13:25:00Z</dcterms:created>
  <dcterms:modified xsi:type="dcterms:W3CDTF">2021-07-20T13:25:00Z</dcterms:modified>
</cp:coreProperties>
</file>