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D6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  <w:bookmarkStart w:id="0" w:name="_GoBack"/>
      <w:bookmarkEnd w:id="0"/>
    </w:p>
    <w:p w:rsidR="007B692B" w:rsidRDefault="007B692B" w:rsidP="007B692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7B692B" w:rsidRPr="00C818DD" w:rsidRDefault="007B692B" w:rsidP="007B692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7B692B" w:rsidRPr="00C818DD" w:rsidRDefault="007B692B" w:rsidP="007B692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7B692B" w:rsidRPr="00C3552F" w:rsidRDefault="007B692B" w:rsidP="007B692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7B692B" w:rsidRPr="00C818DD" w:rsidRDefault="007B692B" w:rsidP="007B692B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7B692B" w:rsidRPr="00F6026F" w:rsidRDefault="007B692B" w:rsidP="007B692B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7B692B" w:rsidRPr="00F6026F" w:rsidRDefault="007B692B" w:rsidP="007B692B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 xml:space="preserve">№ </w:t>
      </w:r>
      <w:r>
        <w:rPr>
          <w:b/>
          <w:lang w:val="uk-UA"/>
        </w:rPr>
        <w:t>64</w:t>
      </w:r>
    </w:p>
    <w:p w:rsidR="007B692B" w:rsidRDefault="007B692B" w:rsidP="007B692B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7B692B" w:rsidRDefault="007B692B" w:rsidP="007B692B">
      <w:pPr>
        <w:ind w:left="7788"/>
        <w:jc w:val="center"/>
        <w:rPr>
          <w:bCs/>
          <w:szCs w:val="1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7B692B" w:rsidRDefault="007B692B" w:rsidP="007B692B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надання  фінансовому управлінню </w:t>
      </w:r>
      <w:proofErr w:type="spellStart"/>
      <w:r>
        <w:rPr>
          <w:bCs/>
          <w:szCs w:val="18"/>
          <w:lang w:val="uk-UA"/>
        </w:rPr>
        <w:t>Знам’янської</w:t>
      </w:r>
      <w:proofErr w:type="spellEnd"/>
      <w:r>
        <w:rPr>
          <w:bCs/>
          <w:szCs w:val="18"/>
          <w:lang w:val="uk-UA"/>
        </w:rPr>
        <w:t xml:space="preserve"> </w:t>
      </w:r>
    </w:p>
    <w:p w:rsidR="007B692B" w:rsidRDefault="007B692B" w:rsidP="007B692B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>районної  державної адміністрації в оренду частини</w:t>
      </w:r>
    </w:p>
    <w:p w:rsidR="007B692B" w:rsidRDefault="007B692B" w:rsidP="007B692B">
      <w:pPr>
        <w:ind w:right="-185"/>
        <w:jc w:val="both"/>
        <w:rPr>
          <w:bCs/>
          <w:szCs w:val="18"/>
          <w:lang w:val="uk-UA"/>
        </w:rPr>
      </w:pPr>
      <w:r>
        <w:rPr>
          <w:lang w:val="uk-UA"/>
        </w:rPr>
        <w:t xml:space="preserve">адміністративної будівлі </w:t>
      </w:r>
      <w:r>
        <w:rPr>
          <w:bCs/>
          <w:szCs w:val="18"/>
          <w:lang w:val="uk-UA"/>
        </w:rPr>
        <w:t>по вул. Михайла Грушевського, 17</w:t>
      </w:r>
    </w:p>
    <w:p w:rsidR="007B692B" w:rsidRDefault="007B692B" w:rsidP="007B692B">
      <w:pPr>
        <w:ind w:right="-185"/>
        <w:jc w:val="both"/>
        <w:rPr>
          <w:bCs/>
          <w:szCs w:val="18"/>
          <w:lang w:val="uk-UA"/>
        </w:rPr>
      </w:pPr>
    </w:p>
    <w:p w:rsidR="007B692B" w:rsidRPr="00DC58AA" w:rsidRDefault="007B692B" w:rsidP="007B692B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У зв’язку з прийняттям адміністративної будівлі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ради, що знаходиться за адресою: м. Знам’янка,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 17, до комунальної власності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та  розглянувши звернення 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 xml:space="preserve">. начальника фінансового управління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державної адміністрації Любові ІЛАРІОНОВОЇ про надання в оренду частини цього приміщення на першому поверсі загальною площею 90,15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а саме: кабінети №28 -14,4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№29 – 8,7 кв. м, №30 – 12,4 кв. м, №32 – 23,8 кв.м, коридори – 30,85 кв. м,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7B692B" w:rsidRPr="006F4E7D" w:rsidRDefault="007B692B" w:rsidP="007B692B">
      <w:pPr>
        <w:pStyle w:val="3"/>
        <w:ind w:left="360" w:right="-185"/>
        <w:jc w:val="center"/>
        <w:rPr>
          <w:rFonts w:ascii="Times New Roman" w:hAnsi="Times New Roman"/>
          <w:sz w:val="24"/>
          <w:szCs w:val="18"/>
        </w:rPr>
      </w:pPr>
      <w:r w:rsidRPr="006F4E7D">
        <w:rPr>
          <w:rFonts w:ascii="Times New Roman" w:hAnsi="Times New Roman"/>
          <w:sz w:val="24"/>
          <w:szCs w:val="18"/>
        </w:rPr>
        <w:t>В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р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і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ш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ла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6F4E7D">
        <w:rPr>
          <w:rFonts w:ascii="Times New Roman" w:hAnsi="Times New Roman"/>
          <w:sz w:val="24"/>
          <w:szCs w:val="18"/>
        </w:rPr>
        <w:t>:</w:t>
      </w:r>
    </w:p>
    <w:p w:rsidR="007B692B" w:rsidRPr="00CC449E" w:rsidRDefault="007B692B" w:rsidP="007B692B">
      <w:pPr>
        <w:rPr>
          <w:sz w:val="14"/>
          <w:lang w:val="uk-UA"/>
        </w:rPr>
      </w:pPr>
    </w:p>
    <w:p w:rsidR="007B692B" w:rsidRDefault="007B692B" w:rsidP="007B692B">
      <w:pPr>
        <w:ind w:right="-185"/>
        <w:jc w:val="both"/>
        <w:rPr>
          <w:lang w:val="uk-UA"/>
        </w:rPr>
      </w:pPr>
      <w:r>
        <w:rPr>
          <w:lang w:val="uk-UA"/>
        </w:rPr>
        <w:t xml:space="preserve">1. Надати фінансовому управлінню </w:t>
      </w:r>
      <w:proofErr w:type="spellStart"/>
      <w:r>
        <w:rPr>
          <w:bCs/>
          <w:szCs w:val="18"/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державної адміністрації  в оренду частину приміщення адміністративної будівлі на першому поверсі, що знаходиться за адресою: м. Знам’янка, вул. Михайла Грушевського, 17, загальною площею 90,15 кв. м, а саме: кабінети №28 -14,4 кв. м, №29 – 8,7 кв. м, №30 – 12,4 кв. м, №32 – 23,8 кв. м, коридори – 30,85 кв. м.</w:t>
      </w:r>
    </w:p>
    <w:p w:rsidR="007B692B" w:rsidRDefault="007B692B" w:rsidP="007B692B">
      <w:pPr>
        <w:ind w:right="-185"/>
        <w:jc w:val="both"/>
        <w:rPr>
          <w:lang w:val="uk-UA"/>
        </w:rPr>
      </w:pPr>
      <w:r>
        <w:rPr>
          <w:lang w:val="uk-UA"/>
        </w:rPr>
        <w:t xml:space="preserve">2.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Юрій ДАНІЛЬЧЕНКО)  відповідно  до п.1 даного  рішення,  укласти  договір  оренди із фінансовим управлінням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 державної  адміністрації.</w:t>
      </w:r>
    </w:p>
    <w:p w:rsidR="007B692B" w:rsidRDefault="007B692B" w:rsidP="007B692B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Дане рішення діє з 01 січня 2021 року і до припинення діяльності фінансового управління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державної адміністрації.</w:t>
      </w:r>
    </w:p>
    <w:p w:rsidR="007B692B" w:rsidRDefault="007B692B" w:rsidP="007B692B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4.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ДАНІЛЬЧЕНКО.).</w:t>
      </w:r>
    </w:p>
    <w:p w:rsidR="007B692B" w:rsidRDefault="007B692B" w:rsidP="007B692B">
      <w:pPr>
        <w:jc w:val="both"/>
        <w:rPr>
          <w:lang w:val="uk-UA"/>
        </w:rPr>
      </w:pPr>
      <w:r>
        <w:rPr>
          <w:lang w:val="uk-UA"/>
        </w:rPr>
        <w:t>5. Контроль  за  виконанням  рішення  покласти  на  постійну комісію</w:t>
      </w:r>
      <w:r w:rsidRPr="004D1215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D1215">
        <w:rPr>
          <w:lang w:val="uk-UA"/>
        </w:rPr>
        <w:t xml:space="preserve">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7B692B" w:rsidRPr="004D1215" w:rsidRDefault="007B692B" w:rsidP="007B692B">
      <w:pPr>
        <w:jc w:val="both"/>
        <w:rPr>
          <w:lang w:val="uk-UA"/>
        </w:rPr>
      </w:pPr>
    </w:p>
    <w:p w:rsidR="007B692B" w:rsidRPr="006F4E7D" w:rsidRDefault="007B692B" w:rsidP="007B692B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</w:rPr>
      </w:pP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Знам’янський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</w:t>
      </w: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міський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  голова                                                         </w:t>
      </w:r>
      <w:proofErr w:type="spellStart"/>
      <w:r w:rsidRPr="006F4E7D">
        <w:rPr>
          <w:rFonts w:ascii="Times New Roman" w:hAnsi="Times New Roman" w:cs="Times New Roman"/>
          <w:i w:val="0"/>
          <w:color w:val="auto"/>
          <w:szCs w:val="18"/>
        </w:rPr>
        <w:t>Володимир</w:t>
      </w:r>
      <w:proofErr w:type="spellEnd"/>
      <w:r w:rsidRPr="006F4E7D">
        <w:rPr>
          <w:rFonts w:ascii="Times New Roman" w:hAnsi="Times New Roman" w:cs="Times New Roman"/>
          <w:i w:val="0"/>
          <w:color w:val="auto"/>
          <w:szCs w:val="18"/>
        </w:rPr>
        <w:t xml:space="preserve"> СОКИРКО</w:t>
      </w:r>
    </w:p>
    <w:p w:rsidR="007B692B" w:rsidRDefault="007B692B" w:rsidP="007B69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B692B" w:rsidRDefault="007B692B" w:rsidP="007B692B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7B692B" w:rsidRDefault="007B692B" w:rsidP="007B692B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463A31"/>
    <w:rsid w:val="0060440F"/>
    <w:rsid w:val="007B692B"/>
    <w:rsid w:val="008610EB"/>
    <w:rsid w:val="00A21EB0"/>
    <w:rsid w:val="00AE18D6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2021-01-29T06:53:00Z</dcterms:created>
  <dcterms:modified xsi:type="dcterms:W3CDTF">2021-02-03T12:43:00Z</dcterms:modified>
</cp:coreProperties>
</file>