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D38" w:rsidRPr="0027339B" w:rsidRDefault="00BC1D38" w:rsidP="00BC1D38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27339B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1D38" w:rsidRPr="00BC1D38" w:rsidRDefault="00BC1D38" w:rsidP="00BC1D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  <w:proofErr w:type="spellStart"/>
      <w:r w:rsidRPr="00BC1D38">
        <w:rPr>
          <w:rFonts w:ascii="Times New Roman" w:hAnsi="Times New Roman"/>
          <w:b/>
          <w:color w:val="000000"/>
          <w:sz w:val="28"/>
          <w:szCs w:val="28"/>
          <w:lang w:eastAsia="uk-UA"/>
        </w:rPr>
        <w:t>Україна</w:t>
      </w:r>
      <w:proofErr w:type="spellEnd"/>
    </w:p>
    <w:p w:rsidR="00BC1D38" w:rsidRPr="009D76D7" w:rsidRDefault="009D76D7" w:rsidP="00BC1D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Тавричанська сільська рада</w:t>
      </w:r>
    </w:p>
    <w:p w:rsidR="00BC1D38" w:rsidRPr="009D76D7" w:rsidRDefault="009D76D7" w:rsidP="00BC1D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Каховського району Херсонської області</w:t>
      </w:r>
    </w:p>
    <w:p w:rsidR="00BC1D38" w:rsidRPr="009D76D7" w:rsidRDefault="00BC1D38" w:rsidP="009D76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  <w:r w:rsidRPr="00141E1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()</w:t>
      </w:r>
      <w:r w:rsidR="009D76D7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ПРОЄКТ</w:t>
      </w:r>
    </w:p>
    <w:p w:rsidR="00BC1D38" w:rsidRPr="00141E17" w:rsidRDefault="00BC1D38" w:rsidP="00BC1D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41E1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C1D38" w:rsidRPr="00BC1D38" w:rsidRDefault="00BC1D38" w:rsidP="00BC1D38">
      <w:pPr>
        <w:tabs>
          <w:tab w:val="left" w:pos="467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27339B"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 w:rsidR="009D76D7">
        <w:rPr>
          <w:rFonts w:ascii="Times New Roman" w:hAnsi="Times New Roman"/>
          <w:color w:val="000000"/>
          <w:sz w:val="28"/>
          <w:szCs w:val="28"/>
          <w:lang w:val="uk-UA" w:eastAsia="uk-UA"/>
        </w:rPr>
        <w:t>___</w:t>
      </w:r>
      <w:r w:rsidRPr="0027339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» </w:t>
      </w:r>
      <w:r w:rsidR="009D76D7">
        <w:rPr>
          <w:rFonts w:ascii="Times New Roman" w:hAnsi="Times New Roman"/>
          <w:color w:val="000000"/>
          <w:sz w:val="28"/>
          <w:szCs w:val="28"/>
          <w:lang w:val="uk-UA" w:eastAsia="uk-UA"/>
        </w:rPr>
        <w:t>_______</w:t>
      </w:r>
      <w:r w:rsidRPr="0027339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9D76D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2019</w:t>
      </w:r>
      <w:r w:rsidRPr="00141E1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року</w:t>
      </w:r>
      <w:r w:rsidRPr="00141E17">
        <w:rPr>
          <w:rFonts w:ascii="Times New Roman" w:hAnsi="Times New Roman"/>
          <w:color w:val="000000"/>
          <w:sz w:val="28"/>
          <w:szCs w:val="28"/>
          <w:lang w:eastAsia="uk-UA"/>
        </w:rPr>
        <w:tab/>
        <w:t>№</w:t>
      </w:r>
    </w:p>
    <w:p w:rsidR="00BC1D38" w:rsidRDefault="00BC1D38" w:rsidP="00592C7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92C74" w:rsidRPr="001A6EDE" w:rsidRDefault="00592C74" w:rsidP="00BC1D38">
      <w:pPr>
        <w:spacing w:after="0" w:line="240" w:lineRule="auto"/>
        <w:ind w:right="496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</w:t>
      </w:r>
      <w:r w:rsidRPr="00266AC1">
        <w:rPr>
          <w:rFonts w:ascii="Times New Roman" w:hAnsi="Times New Roman"/>
          <w:b/>
          <w:sz w:val="28"/>
          <w:szCs w:val="28"/>
        </w:rPr>
        <w:t>ження</w:t>
      </w:r>
      <w:proofErr w:type="spellEnd"/>
      <w:r w:rsidRPr="00266AC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66AC1">
        <w:rPr>
          <w:rFonts w:ascii="Times New Roman" w:hAnsi="Times New Roman"/>
          <w:b/>
          <w:sz w:val="28"/>
          <w:szCs w:val="28"/>
        </w:rPr>
        <w:t>Програми</w:t>
      </w:r>
      <w:proofErr w:type="spellEnd"/>
      <w:r w:rsidRPr="00266AC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відшкодування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різниці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 тарифах</w:t>
      </w:r>
      <w:r w:rsidRPr="00F3706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на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послуги з</w:t>
      </w:r>
      <w:r w:rsidR="001A6EDE">
        <w:rPr>
          <w:rFonts w:ascii="Times New Roman" w:hAnsi="Times New Roman"/>
          <w:b/>
          <w:sz w:val="28"/>
          <w:szCs w:val="28"/>
          <w:lang w:val="uk-UA"/>
        </w:rPr>
        <w:t xml:space="preserve"> централізованого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A6EDE">
        <w:rPr>
          <w:rFonts w:ascii="Times New Roman" w:hAnsi="Times New Roman"/>
          <w:b/>
          <w:sz w:val="28"/>
          <w:szCs w:val="28"/>
          <w:lang w:val="uk-UA"/>
        </w:rPr>
        <w:t xml:space="preserve">водопостачання та </w:t>
      </w:r>
      <w:proofErr w:type="spellStart"/>
      <w:r>
        <w:rPr>
          <w:rFonts w:ascii="Times New Roman" w:hAnsi="Times New Roman"/>
          <w:b/>
          <w:sz w:val="28"/>
          <w:szCs w:val="28"/>
        </w:rPr>
        <w:t>водовідведення</w:t>
      </w:r>
      <w:proofErr w:type="spellEnd"/>
      <w:r w:rsidRPr="00F3706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для </w:t>
      </w:r>
      <w:proofErr w:type="spellStart"/>
      <w:r>
        <w:rPr>
          <w:rFonts w:ascii="Times New Roman" w:hAnsi="Times New Roman"/>
          <w:b/>
          <w:sz w:val="28"/>
          <w:szCs w:val="28"/>
        </w:rPr>
        <w:t>населення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="00207683">
        <w:rPr>
          <w:rFonts w:ascii="Times New Roman" w:hAnsi="Times New Roman"/>
          <w:b/>
          <w:sz w:val="28"/>
          <w:szCs w:val="28"/>
          <w:lang w:val="uk-UA"/>
        </w:rPr>
        <w:t xml:space="preserve">по </w:t>
      </w:r>
      <w:r w:rsidR="00FE0B70">
        <w:rPr>
          <w:rFonts w:ascii="Times New Roman" w:hAnsi="Times New Roman"/>
          <w:b/>
          <w:sz w:val="28"/>
          <w:szCs w:val="28"/>
          <w:lang w:val="uk-UA"/>
        </w:rPr>
        <w:t>Тавричанській</w:t>
      </w:r>
      <w:r w:rsidR="00710B8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07683">
        <w:rPr>
          <w:rFonts w:ascii="Times New Roman" w:hAnsi="Times New Roman"/>
          <w:b/>
          <w:sz w:val="28"/>
          <w:szCs w:val="28"/>
          <w:lang w:val="uk-UA"/>
        </w:rPr>
        <w:t>ОТГ</w:t>
      </w:r>
      <w:r w:rsidR="00710B80">
        <w:rPr>
          <w:rFonts w:ascii="Times New Roman" w:hAnsi="Times New Roman"/>
          <w:b/>
          <w:sz w:val="28"/>
          <w:szCs w:val="28"/>
          <w:lang w:val="uk-UA"/>
        </w:rPr>
        <w:t xml:space="preserve"> на 20</w:t>
      </w:r>
      <w:r w:rsidR="00FE0B70">
        <w:rPr>
          <w:rFonts w:ascii="Times New Roman" w:hAnsi="Times New Roman"/>
          <w:b/>
          <w:sz w:val="28"/>
          <w:szCs w:val="28"/>
          <w:lang w:val="uk-UA"/>
        </w:rPr>
        <w:t>20</w:t>
      </w:r>
      <w:r w:rsidR="00710B80">
        <w:rPr>
          <w:rFonts w:ascii="Times New Roman" w:hAnsi="Times New Roman"/>
          <w:b/>
          <w:sz w:val="28"/>
          <w:szCs w:val="28"/>
          <w:lang w:val="uk-UA"/>
        </w:rPr>
        <w:t xml:space="preserve"> рік</w:t>
      </w:r>
    </w:p>
    <w:p w:rsidR="00592C74" w:rsidRPr="00266AC1" w:rsidRDefault="00592C74" w:rsidP="00592C74">
      <w:pPr>
        <w:spacing w:after="0" w:line="240" w:lineRule="auto"/>
        <w:ind w:right="5102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92C74" w:rsidRPr="00D22BB2" w:rsidRDefault="00592C74" w:rsidP="00592C74">
      <w:pPr>
        <w:tabs>
          <w:tab w:val="left" w:pos="567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Згідно зі ст. 26</w:t>
      </w:r>
      <w:r w:rsidR="004B788A">
        <w:rPr>
          <w:rFonts w:ascii="Times New Roman" w:hAnsi="Times New Roman"/>
          <w:sz w:val="28"/>
          <w:szCs w:val="28"/>
          <w:lang w:val="uk-UA"/>
        </w:rPr>
        <w:t>, 27</w:t>
      </w:r>
      <w:r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Pr="00D22BB2">
        <w:rPr>
          <w:rFonts w:ascii="Times New Roman" w:hAnsi="Times New Roman"/>
          <w:sz w:val="28"/>
          <w:szCs w:val="28"/>
        </w:rPr>
        <w:t xml:space="preserve">, </w:t>
      </w:r>
      <w:r w:rsidR="00FE0B70">
        <w:rPr>
          <w:rFonts w:ascii="Times New Roman" w:hAnsi="Times New Roman"/>
          <w:sz w:val="28"/>
          <w:szCs w:val="28"/>
          <w:lang w:val="uk-UA"/>
        </w:rPr>
        <w:t>Тавричанська сільська</w:t>
      </w:r>
      <w:r w:rsidRPr="00D22BB2">
        <w:rPr>
          <w:rFonts w:ascii="Times New Roman" w:hAnsi="Times New Roman"/>
          <w:sz w:val="28"/>
          <w:szCs w:val="28"/>
        </w:rPr>
        <w:t xml:space="preserve"> рада,</w:t>
      </w:r>
    </w:p>
    <w:p w:rsidR="00592C74" w:rsidRDefault="00592C74" w:rsidP="00592C74">
      <w:pPr>
        <w:widowControl w:val="0"/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ВИРІШИЛА:</w:t>
      </w:r>
    </w:p>
    <w:p w:rsidR="00592C74" w:rsidRPr="00BC1D38" w:rsidRDefault="00592C74" w:rsidP="00BC1D38">
      <w:pPr>
        <w:pStyle w:val="a6"/>
        <w:widowControl w:val="0"/>
        <w:numPr>
          <w:ilvl w:val="0"/>
          <w:numId w:val="6"/>
        </w:numPr>
        <w:spacing w:before="120"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C1D38">
        <w:rPr>
          <w:rFonts w:ascii="Times New Roman" w:hAnsi="Times New Roman"/>
          <w:sz w:val="28"/>
          <w:szCs w:val="28"/>
        </w:rPr>
        <w:t>Затвердити</w:t>
      </w:r>
      <w:proofErr w:type="spellEnd"/>
      <w:r w:rsidRPr="00BC1D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D38">
        <w:rPr>
          <w:rFonts w:ascii="Times New Roman" w:hAnsi="Times New Roman"/>
          <w:sz w:val="28"/>
          <w:szCs w:val="28"/>
        </w:rPr>
        <w:t>Програму</w:t>
      </w:r>
      <w:proofErr w:type="spellEnd"/>
      <w:r w:rsidRPr="00BC1D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D38">
        <w:rPr>
          <w:rFonts w:ascii="Times New Roman" w:hAnsi="Times New Roman"/>
          <w:sz w:val="28"/>
          <w:szCs w:val="28"/>
        </w:rPr>
        <w:t>відшкодування</w:t>
      </w:r>
      <w:proofErr w:type="spellEnd"/>
      <w:r w:rsidRPr="00BC1D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D38">
        <w:rPr>
          <w:rFonts w:ascii="Times New Roman" w:hAnsi="Times New Roman"/>
          <w:sz w:val="28"/>
          <w:szCs w:val="28"/>
        </w:rPr>
        <w:t>різниці</w:t>
      </w:r>
      <w:proofErr w:type="spellEnd"/>
      <w:r w:rsidRPr="00BC1D38">
        <w:rPr>
          <w:rFonts w:ascii="Times New Roman" w:hAnsi="Times New Roman"/>
          <w:sz w:val="28"/>
          <w:szCs w:val="28"/>
        </w:rPr>
        <w:t xml:space="preserve"> в тарифах на </w:t>
      </w:r>
      <w:proofErr w:type="spellStart"/>
      <w:r w:rsidRPr="00BC1D38">
        <w:rPr>
          <w:rFonts w:ascii="Times New Roman" w:hAnsi="Times New Roman"/>
          <w:sz w:val="28"/>
          <w:szCs w:val="28"/>
        </w:rPr>
        <w:t>послуги</w:t>
      </w:r>
      <w:proofErr w:type="spellEnd"/>
      <w:r w:rsidRPr="00BC1D38">
        <w:rPr>
          <w:rFonts w:ascii="Times New Roman" w:hAnsi="Times New Roman"/>
          <w:sz w:val="28"/>
          <w:szCs w:val="28"/>
        </w:rPr>
        <w:t xml:space="preserve"> з</w:t>
      </w:r>
      <w:r w:rsidR="00710B80" w:rsidRPr="00BC1D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E2CF9" w:rsidRPr="00BC1D38">
        <w:rPr>
          <w:rFonts w:ascii="Times New Roman" w:hAnsi="Times New Roman"/>
          <w:sz w:val="28"/>
          <w:szCs w:val="28"/>
        </w:rPr>
        <w:t>централізованого</w:t>
      </w:r>
      <w:proofErr w:type="spellEnd"/>
      <w:r w:rsidR="00DE2CF9" w:rsidRPr="00BC1D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10B80" w:rsidRPr="00BC1D38">
        <w:rPr>
          <w:rFonts w:ascii="Times New Roman" w:hAnsi="Times New Roman"/>
          <w:sz w:val="28"/>
          <w:szCs w:val="28"/>
        </w:rPr>
        <w:t>водопостачання</w:t>
      </w:r>
      <w:proofErr w:type="spellEnd"/>
      <w:r w:rsidR="00710B80" w:rsidRPr="00BC1D38">
        <w:rPr>
          <w:rFonts w:ascii="Times New Roman" w:hAnsi="Times New Roman"/>
          <w:sz w:val="28"/>
          <w:szCs w:val="28"/>
        </w:rPr>
        <w:t xml:space="preserve"> та</w:t>
      </w:r>
      <w:r w:rsidRPr="00BC1D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D38">
        <w:rPr>
          <w:rFonts w:ascii="Times New Roman" w:hAnsi="Times New Roman"/>
          <w:sz w:val="28"/>
          <w:szCs w:val="28"/>
        </w:rPr>
        <w:t>водовідведення</w:t>
      </w:r>
      <w:proofErr w:type="spellEnd"/>
      <w:r w:rsidRPr="00BC1D38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BC1D38">
        <w:rPr>
          <w:rFonts w:ascii="Times New Roman" w:hAnsi="Times New Roman"/>
          <w:sz w:val="28"/>
          <w:szCs w:val="28"/>
        </w:rPr>
        <w:t>н</w:t>
      </w:r>
      <w:r w:rsidR="00710B80" w:rsidRPr="00BC1D38">
        <w:rPr>
          <w:rFonts w:ascii="Times New Roman" w:hAnsi="Times New Roman"/>
          <w:sz w:val="28"/>
          <w:szCs w:val="28"/>
        </w:rPr>
        <w:t>аселення</w:t>
      </w:r>
      <w:proofErr w:type="spellEnd"/>
      <w:r w:rsidR="001A6EDE" w:rsidRPr="00BC1D38">
        <w:rPr>
          <w:rFonts w:ascii="Times New Roman" w:hAnsi="Times New Roman"/>
          <w:sz w:val="28"/>
          <w:szCs w:val="28"/>
        </w:rPr>
        <w:t xml:space="preserve"> по</w:t>
      </w:r>
      <w:r w:rsidR="00710B80" w:rsidRPr="00BC1D38">
        <w:rPr>
          <w:rFonts w:ascii="Times New Roman" w:hAnsi="Times New Roman"/>
          <w:sz w:val="28"/>
          <w:szCs w:val="28"/>
        </w:rPr>
        <w:t xml:space="preserve"> </w:t>
      </w:r>
      <w:r w:rsidR="00FE0B70" w:rsidRPr="00FE0B70">
        <w:rPr>
          <w:rFonts w:ascii="Times New Roman" w:hAnsi="Times New Roman"/>
          <w:sz w:val="28"/>
          <w:szCs w:val="28"/>
          <w:lang w:val="uk-UA"/>
        </w:rPr>
        <w:t>Тавричанській ОТГ на 2020 рік</w:t>
      </w:r>
      <w:r w:rsidRPr="00BC1D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D38">
        <w:rPr>
          <w:rFonts w:ascii="Times New Roman" w:hAnsi="Times New Roman"/>
          <w:sz w:val="28"/>
          <w:szCs w:val="28"/>
        </w:rPr>
        <w:t>згідно</w:t>
      </w:r>
      <w:proofErr w:type="spellEnd"/>
      <w:r w:rsidRPr="00BC1D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D38">
        <w:rPr>
          <w:rFonts w:ascii="Times New Roman" w:hAnsi="Times New Roman"/>
          <w:sz w:val="28"/>
          <w:szCs w:val="28"/>
        </w:rPr>
        <w:t>додатку</w:t>
      </w:r>
      <w:proofErr w:type="spellEnd"/>
      <w:r w:rsidR="00DC590D" w:rsidRPr="00BC1D38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BC1D38">
        <w:rPr>
          <w:rFonts w:ascii="Times New Roman" w:hAnsi="Times New Roman"/>
          <w:sz w:val="28"/>
          <w:szCs w:val="28"/>
        </w:rPr>
        <w:t>додається</w:t>
      </w:r>
      <w:proofErr w:type="spellEnd"/>
      <w:r w:rsidR="00DC590D" w:rsidRPr="00BC1D38">
        <w:rPr>
          <w:rFonts w:ascii="Times New Roman" w:hAnsi="Times New Roman"/>
          <w:sz w:val="28"/>
          <w:szCs w:val="28"/>
        </w:rPr>
        <w:t>)</w:t>
      </w:r>
      <w:r w:rsidRPr="00BC1D38">
        <w:rPr>
          <w:rFonts w:ascii="Times New Roman" w:hAnsi="Times New Roman"/>
          <w:sz w:val="28"/>
          <w:szCs w:val="28"/>
        </w:rPr>
        <w:t>.</w:t>
      </w:r>
    </w:p>
    <w:p w:rsidR="00592C74" w:rsidRPr="00BC1D38" w:rsidRDefault="00592C74" w:rsidP="00BC1D38">
      <w:pPr>
        <w:pStyle w:val="a6"/>
        <w:widowControl w:val="0"/>
        <w:numPr>
          <w:ilvl w:val="0"/>
          <w:numId w:val="6"/>
        </w:numPr>
        <w:spacing w:before="120"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C1D38">
        <w:rPr>
          <w:rFonts w:ascii="Times New Roman" w:hAnsi="Times New Roman"/>
          <w:sz w:val="28"/>
          <w:szCs w:val="28"/>
          <w:lang w:val="uk-UA"/>
        </w:rPr>
        <w:t>К</w:t>
      </w:r>
      <w:proofErr w:type="spellStart"/>
      <w:r w:rsidRPr="00BC1D38">
        <w:rPr>
          <w:rFonts w:ascii="Times New Roman" w:hAnsi="Times New Roman"/>
          <w:sz w:val="28"/>
          <w:szCs w:val="28"/>
        </w:rPr>
        <w:t>онтроль</w:t>
      </w:r>
      <w:proofErr w:type="spellEnd"/>
      <w:r w:rsidRPr="00BC1D38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BC1D38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BC1D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D38">
        <w:rPr>
          <w:rFonts w:ascii="Times New Roman" w:hAnsi="Times New Roman"/>
          <w:sz w:val="28"/>
          <w:szCs w:val="28"/>
        </w:rPr>
        <w:t>рішення</w:t>
      </w:r>
      <w:proofErr w:type="spellEnd"/>
      <w:r w:rsidRPr="00BC1D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D38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BC1D38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BC1D38">
        <w:rPr>
          <w:rFonts w:ascii="Times New Roman" w:hAnsi="Times New Roman"/>
          <w:sz w:val="28"/>
          <w:szCs w:val="28"/>
        </w:rPr>
        <w:t>постійну</w:t>
      </w:r>
      <w:proofErr w:type="spellEnd"/>
      <w:r w:rsidRPr="00BC1D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D38">
        <w:rPr>
          <w:rFonts w:ascii="Times New Roman" w:hAnsi="Times New Roman"/>
          <w:sz w:val="28"/>
          <w:szCs w:val="28"/>
        </w:rPr>
        <w:t>комісію</w:t>
      </w:r>
      <w:proofErr w:type="spellEnd"/>
      <w:r w:rsidRPr="00BC1D38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BC1D38">
        <w:rPr>
          <w:rFonts w:ascii="Times New Roman" w:hAnsi="Times New Roman"/>
          <w:sz w:val="28"/>
          <w:szCs w:val="28"/>
        </w:rPr>
        <w:t>питань</w:t>
      </w:r>
      <w:proofErr w:type="spellEnd"/>
      <w:r w:rsidRPr="00BC1D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1D38">
        <w:rPr>
          <w:rFonts w:ascii="Times New Roman" w:hAnsi="Times New Roman"/>
          <w:sz w:val="28"/>
          <w:szCs w:val="28"/>
        </w:rPr>
        <w:t>планування</w:t>
      </w:r>
      <w:proofErr w:type="spellEnd"/>
      <w:r w:rsidRPr="00BC1D38">
        <w:rPr>
          <w:rFonts w:ascii="Times New Roman" w:hAnsi="Times New Roman"/>
          <w:sz w:val="28"/>
          <w:szCs w:val="28"/>
        </w:rPr>
        <w:t xml:space="preserve">, </w:t>
      </w:r>
      <w:r w:rsidR="00FE0B70">
        <w:rPr>
          <w:rFonts w:ascii="Times New Roman" w:hAnsi="Times New Roman"/>
          <w:sz w:val="28"/>
          <w:szCs w:val="28"/>
          <w:lang w:val="uk-UA"/>
        </w:rPr>
        <w:t>соціально-економічного розвитку</w:t>
      </w:r>
      <w:r w:rsidRPr="00BC1D38">
        <w:rPr>
          <w:rFonts w:ascii="Times New Roman" w:hAnsi="Times New Roman"/>
          <w:sz w:val="28"/>
          <w:szCs w:val="28"/>
        </w:rPr>
        <w:t xml:space="preserve">, бюджету та </w:t>
      </w:r>
      <w:r w:rsidR="00FE0B70">
        <w:rPr>
          <w:rFonts w:ascii="Times New Roman" w:hAnsi="Times New Roman"/>
          <w:sz w:val="28"/>
          <w:szCs w:val="28"/>
          <w:lang w:val="uk-UA"/>
        </w:rPr>
        <w:t>фінансів, інвестицій, регуляторної політики, торгівлі, послуг</w:t>
      </w:r>
      <w:r w:rsidRPr="00BC1D38">
        <w:rPr>
          <w:rFonts w:ascii="Times New Roman" w:hAnsi="Times New Roman"/>
          <w:sz w:val="28"/>
          <w:szCs w:val="28"/>
        </w:rPr>
        <w:t xml:space="preserve"> та </w:t>
      </w:r>
      <w:r w:rsidR="00FE0B70">
        <w:rPr>
          <w:rFonts w:ascii="Times New Roman" w:hAnsi="Times New Roman"/>
          <w:sz w:val="28"/>
          <w:szCs w:val="28"/>
          <w:lang w:val="uk-UA"/>
        </w:rPr>
        <w:t>розвитку підприємництва</w:t>
      </w:r>
      <w:r w:rsidRPr="00BC1D38">
        <w:rPr>
          <w:rStyle w:val="a7"/>
          <w:rFonts w:ascii="Times New Roman" w:hAnsi="Times New Roman"/>
          <w:b w:val="0"/>
          <w:sz w:val="28"/>
          <w:szCs w:val="28"/>
        </w:rPr>
        <w:t>.</w:t>
      </w:r>
    </w:p>
    <w:p w:rsidR="00592C74" w:rsidRDefault="00592C74" w:rsidP="00592C74">
      <w:pPr>
        <w:widowControl w:val="0"/>
        <w:spacing w:before="120"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92C74" w:rsidRDefault="00592C74" w:rsidP="00592C74">
      <w:pPr>
        <w:widowControl w:val="0"/>
        <w:spacing w:before="120"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92C74" w:rsidRDefault="00592C74" w:rsidP="00592C74">
      <w:pPr>
        <w:widowControl w:val="0"/>
        <w:spacing w:before="120"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92C74" w:rsidRPr="009D76D7" w:rsidRDefault="00592C74" w:rsidP="00592C74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</w:t>
      </w:r>
      <w:r w:rsidR="00FE0B70">
        <w:rPr>
          <w:rFonts w:ascii="Times New Roman" w:hAnsi="Times New Roman"/>
          <w:b/>
          <w:sz w:val="28"/>
          <w:szCs w:val="28"/>
          <w:lang w:val="uk-UA"/>
        </w:rPr>
        <w:t>Сільський голова</w:t>
      </w:r>
      <w:r w:rsidRPr="009D76D7">
        <w:rPr>
          <w:rFonts w:ascii="Times New Roman" w:hAnsi="Times New Roman"/>
          <w:b/>
          <w:sz w:val="28"/>
          <w:szCs w:val="28"/>
          <w:lang w:val="uk-UA"/>
        </w:rPr>
        <w:tab/>
      </w:r>
      <w:r w:rsidRPr="009D76D7">
        <w:rPr>
          <w:rFonts w:ascii="Times New Roman" w:hAnsi="Times New Roman"/>
          <w:b/>
          <w:sz w:val="28"/>
          <w:szCs w:val="28"/>
          <w:lang w:val="uk-UA"/>
        </w:rPr>
        <w:tab/>
      </w:r>
      <w:r w:rsidRPr="009D76D7">
        <w:rPr>
          <w:rFonts w:ascii="Times New Roman" w:hAnsi="Times New Roman"/>
          <w:b/>
          <w:sz w:val="28"/>
          <w:szCs w:val="28"/>
          <w:lang w:val="uk-UA"/>
        </w:rPr>
        <w:tab/>
      </w:r>
      <w:r w:rsidRPr="009D76D7">
        <w:rPr>
          <w:rFonts w:ascii="Times New Roman" w:hAnsi="Times New Roman"/>
          <w:b/>
          <w:sz w:val="28"/>
          <w:szCs w:val="28"/>
          <w:lang w:val="uk-UA"/>
        </w:rPr>
        <w:tab/>
      </w:r>
      <w:r w:rsidRPr="009D76D7">
        <w:rPr>
          <w:rFonts w:ascii="Times New Roman" w:hAnsi="Times New Roman"/>
          <w:b/>
          <w:sz w:val="28"/>
          <w:szCs w:val="28"/>
          <w:lang w:val="uk-UA"/>
        </w:rPr>
        <w:tab/>
      </w:r>
      <w:r w:rsidRPr="009D76D7">
        <w:rPr>
          <w:rFonts w:ascii="Times New Roman" w:hAnsi="Times New Roman"/>
          <w:b/>
          <w:sz w:val="28"/>
          <w:szCs w:val="28"/>
          <w:lang w:val="uk-UA"/>
        </w:rPr>
        <w:tab/>
        <w:t xml:space="preserve">   </w:t>
      </w:r>
      <w:r w:rsidRPr="009D76D7">
        <w:rPr>
          <w:rFonts w:ascii="Times New Roman" w:hAnsi="Times New Roman"/>
          <w:b/>
          <w:sz w:val="28"/>
          <w:szCs w:val="28"/>
          <w:lang w:val="uk-UA"/>
        </w:rPr>
        <w:tab/>
      </w:r>
      <w:r w:rsidR="00FE0B70">
        <w:rPr>
          <w:rFonts w:ascii="Times New Roman" w:hAnsi="Times New Roman"/>
          <w:b/>
          <w:sz w:val="28"/>
          <w:szCs w:val="28"/>
          <w:lang w:val="uk-UA"/>
        </w:rPr>
        <w:t>Ю.А.Гречка</w:t>
      </w:r>
    </w:p>
    <w:p w:rsidR="002D6BD2" w:rsidRDefault="002D6BD2" w:rsidP="002D6BD2">
      <w:pPr>
        <w:rPr>
          <w:lang w:val="uk-UA"/>
        </w:rPr>
      </w:pPr>
    </w:p>
    <w:p w:rsidR="00BC1D38" w:rsidRDefault="00BC1D38">
      <w:pPr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  <w:br w:type="page"/>
      </w:r>
    </w:p>
    <w:p w:rsidR="0044050A" w:rsidRPr="00FC4FB0" w:rsidRDefault="0044050A" w:rsidP="00C203BB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44050A" w:rsidRDefault="0044050A" w:rsidP="004405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44050A" w:rsidRDefault="0044050A" w:rsidP="004405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44050A" w:rsidRDefault="0044050A" w:rsidP="004405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44050A" w:rsidRDefault="0044050A" w:rsidP="004405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44050A" w:rsidRDefault="0044050A" w:rsidP="004405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44050A" w:rsidRDefault="0044050A" w:rsidP="004405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44050A" w:rsidRDefault="0044050A" w:rsidP="004405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44050A" w:rsidRPr="00B124D5" w:rsidRDefault="0044050A" w:rsidP="004405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44050A" w:rsidRDefault="0044050A" w:rsidP="004405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44050A" w:rsidRDefault="0044050A" w:rsidP="004405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44050A" w:rsidRDefault="0044050A" w:rsidP="004405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44050A" w:rsidRDefault="0044050A" w:rsidP="004405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44050A" w:rsidRDefault="0044050A" w:rsidP="004405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44050A" w:rsidRDefault="0044050A" w:rsidP="004405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44050A" w:rsidRDefault="0044050A" w:rsidP="004405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44050A" w:rsidRPr="00B124D5" w:rsidRDefault="0044050A" w:rsidP="004405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44050A" w:rsidRPr="00B124D5" w:rsidRDefault="0044050A" w:rsidP="004405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44050A" w:rsidRPr="00B124D5" w:rsidRDefault="0044050A" w:rsidP="004405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44050A" w:rsidRPr="0092515E" w:rsidRDefault="0044050A" w:rsidP="004405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val="uk-UA" w:eastAsia="ar-SA"/>
        </w:rPr>
      </w:pPr>
      <w:r w:rsidRPr="0092515E">
        <w:rPr>
          <w:rFonts w:ascii="Times New Roman" w:eastAsia="Times New Roman" w:hAnsi="Times New Roman" w:cs="Times New Roman"/>
          <w:b/>
          <w:sz w:val="36"/>
          <w:szCs w:val="20"/>
          <w:lang w:val="uk-UA" w:eastAsia="ar-SA"/>
        </w:rPr>
        <w:t xml:space="preserve">ПРОГРАМА </w:t>
      </w:r>
    </w:p>
    <w:p w:rsidR="0044050A" w:rsidRDefault="0044050A" w:rsidP="004405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val="uk-UA" w:eastAsia="ar-SA"/>
        </w:rPr>
      </w:pPr>
    </w:p>
    <w:p w:rsidR="003330B0" w:rsidRDefault="0044050A" w:rsidP="000D5F60">
      <w:pPr>
        <w:shd w:val="clear" w:color="auto" w:fill="FFFFFF"/>
        <w:spacing w:after="105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0169C5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відшкодування різниці в  тарифах</w:t>
      </w:r>
      <w:r w:rsidR="00D40231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</w:t>
      </w:r>
      <w:r w:rsidR="00B124D5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на послуги з </w:t>
      </w:r>
      <w:r w:rsidR="00DE2CF9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централізованого </w:t>
      </w:r>
      <w:r w:rsidR="00710B80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водопостачання та </w:t>
      </w:r>
      <w:r w:rsidR="00B124D5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водовідведення</w:t>
      </w:r>
      <w:r w:rsidR="00710B80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 для  населення по </w:t>
      </w:r>
      <w:r w:rsidR="002460C4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Тавричанській ОТГ на 2020</w:t>
      </w:r>
      <w:r w:rsidR="00710B80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рік</w:t>
      </w:r>
    </w:p>
    <w:p w:rsidR="003330B0" w:rsidRDefault="003330B0" w:rsidP="003330B0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</w:p>
    <w:p w:rsidR="0044050A" w:rsidRDefault="0044050A" w:rsidP="004405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val="uk-UA" w:eastAsia="ar-SA"/>
        </w:rPr>
      </w:pPr>
    </w:p>
    <w:p w:rsidR="0044050A" w:rsidRDefault="0044050A" w:rsidP="004405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val="uk-UA" w:eastAsia="ar-SA"/>
        </w:rPr>
      </w:pPr>
    </w:p>
    <w:p w:rsidR="0044050A" w:rsidRDefault="0044050A" w:rsidP="004405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6"/>
          <w:szCs w:val="20"/>
          <w:lang w:val="uk-UA" w:eastAsia="ar-SA"/>
        </w:rPr>
      </w:pPr>
    </w:p>
    <w:p w:rsidR="0044050A" w:rsidRDefault="0044050A" w:rsidP="004405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44050A" w:rsidRDefault="0044050A" w:rsidP="004405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44050A" w:rsidRDefault="0044050A" w:rsidP="004405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44050A" w:rsidRDefault="0044050A" w:rsidP="004405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44050A" w:rsidRDefault="0044050A" w:rsidP="004405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44050A" w:rsidRDefault="0044050A" w:rsidP="004405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44050A" w:rsidRDefault="0044050A" w:rsidP="004405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44050A" w:rsidRDefault="0044050A" w:rsidP="004405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44050A" w:rsidRDefault="0044050A" w:rsidP="004405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44050A" w:rsidRDefault="0044050A" w:rsidP="004405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44050A" w:rsidRDefault="0044050A" w:rsidP="004405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C203BB" w:rsidRDefault="00C203BB" w:rsidP="004405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C203BB" w:rsidRDefault="00C203BB" w:rsidP="004405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C203BB" w:rsidRDefault="00C203BB" w:rsidP="004405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BC1D38" w:rsidRDefault="00BC1D38">
      <w:pP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val="uk-UA" w:eastAsia="ar-SA"/>
        </w:rPr>
        <w:br w:type="page"/>
      </w:r>
    </w:p>
    <w:p w:rsidR="0044050A" w:rsidRPr="00FC4FB0" w:rsidRDefault="00FC4FB0" w:rsidP="0044050A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4FB0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val="uk-UA" w:eastAsia="ar-SA"/>
        </w:rPr>
        <w:lastRenderedPageBreak/>
        <w:t>1.</w:t>
      </w:r>
      <w:r w:rsidR="00274112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val="uk-UA" w:eastAsia="ar-SA"/>
        </w:rPr>
        <w:t>1.</w:t>
      </w:r>
      <w:r w:rsidR="0033560C" w:rsidRPr="00FC4FB0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val="uk-UA" w:eastAsia="ar-SA"/>
        </w:rPr>
        <w:t xml:space="preserve"> </w:t>
      </w:r>
      <w:r w:rsidR="0044050A" w:rsidRPr="00FC4FB0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val="uk-UA" w:eastAsia="ar-SA"/>
        </w:rPr>
        <w:t xml:space="preserve"> Загальна характеристика Програми</w:t>
      </w:r>
    </w:p>
    <w:p w:rsidR="0044050A" w:rsidRPr="00FC4FB0" w:rsidRDefault="0044050A" w:rsidP="004405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81"/>
        <w:gridCol w:w="4971"/>
        <w:gridCol w:w="3970"/>
      </w:tblGrid>
      <w:tr w:rsidR="0044050A" w:rsidRPr="00FC4FB0" w:rsidTr="00105071">
        <w:trPr>
          <w:trHeight w:hRule="exact" w:val="1923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050A" w:rsidRPr="00FC4FB0" w:rsidRDefault="0044050A">
            <w:pPr>
              <w:shd w:val="clear" w:color="auto" w:fill="FFFFFF"/>
              <w:suppressAutoHyphens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C4F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1.</w:t>
            </w:r>
          </w:p>
        </w:tc>
        <w:tc>
          <w:tcPr>
            <w:tcW w:w="2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050A" w:rsidRPr="00FC4FB0" w:rsidRDefault="0044050A" w:rsidP="005923E4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C4FB0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uk-UA" w:eastAsia="ar-SA"/>
              </w:rPr>
              <w:t xml:space="preserve">Ініціатор розроблення </w:t>
            </w:r>
            <w:r w:rsidR="005923E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uk-UA" w:eastAsia="ar-SA"/>
              </w:rPr>
              <w:t>П</w:t>
            </w:r>
            <w:r w:rsidRPr="00FC4FB0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uk-UA" w:eastAsia="ar-SA"/>
              </w:rPr>
              <w:t>рограми</w:t>
            </w:r>
          </w:p>
        </w:tc>
        <w:tc>
          <w:tcPr>
            <w:tcW w:w="2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050A" w:rsidRPr="00FC4FB0" w:rsidRDefault="00105071" w:rsidP="00105071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Комунальне підприємство «Ритм» Тавричанської сільської ради Каховського району Херсонської області </w:t>
            </w:r>
          </w:p>
        </w:tc>
      </w:tr>
      <w:tr w:rsidR="0044050A" w:rsidRPr="00FC4FB0" w:rsidTr="002460C4">
        <w:trPr>
          <w:trHeight w:hRule="exact" w:val="3146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050A" w:rsidRPr="00FC4FB0" w:rsidRDefault="005923E4">
            <w:pPr>
              <w:shd w:val="clear" w:color="auto" w:fill="FFFFFF"/>
              <w:suppressAutoHyphens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2</w:t>
            </w:r>
            <w:r w:rsidR="0044050A" w:rsidRPr="00FC4F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.</w:t>
            </w:r>
          </w:p>
        </w:tc>
        <w:tc>
          <w:tcPr>
            <w:tcW w:w="2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050A" w:rsidRPr="00FC4FB0" w:rsidRDefault="0044050A" w:rsidP="005923E4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C4FB0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uk-UA" w:eastAsia="ar-SA"/>
              </w:rPr>
              <w:t xml:space="preserve">Розробник   </w:t>
            </w:r>
            <w:r w:rsidR="005923E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uk-UA" w:eastAsia="ar-SA"/>
              </w:rPr>
              <w:t>П</w:t>
            </w:r>
            <w:r w:rsidRPr="00FC4FB0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uk-UA" w:eastAsia="ar-SA"/>
              </w:rPr>
              <w:t>рограми</w:t>
            </w:r>
          </w:p>
        </w:tc>
        <w:tc>
          <w:tcPr>
            <w:tcW w:w="2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050A" w:rsidRPr="00FC4FB0" w:rsidRDefault="005C5AFF" w:rsidP="002460C4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Відділ </w:t>
            </w:r>
            <w:r w:rsidR="002460C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комунальної власності та земельних відносин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, житлово-комунального господарства</w:t>
            </w:r>
            <w:r w:rsidR="002460C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</w:t>
            </w:r>
            <w:r w:rsidR="002460C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транспорту та благоустрою, містобудування та архітектури виконавчого комітету Тавричанської сільської ради Каховського району Херсонської області</w:t>
            </w:r>
          </w:p>
        </w:tc>
      </w:tr>
      <w:tr w:rsidR="0044050A" w:rsidRPr="00FC4FB0" w:rsidTr="00F016F6">
        <w:trPr>
          <w:trHeight w:hRule="exact" w:val="1410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050A" w:rsidRPr="00FC4FB0" w:rsidRDefault="00105071">
            <w:pPr>
              <w:shd w:val="clear" w:color="auto" w:fill="FFFFFF"/>
              <w:suppressAutoHyphens/>
              <w:spacing w:after="0" w:line="240" w:lineRule="auto"/>
              <w:ind w:left="125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0"/>
                <w:sz w:val="28"/>
                <w:szCs w:val="28"/>
                <w:lang w:val="uk-UA" w:eastAsia="ar-SA"/>
              </w:rPr>
              <w:t>3</w:t>
            </w:r>
            <w:r w:rsidR="0044050A" w:rsidRPr="00FC4FB0">
              <w:rPr>
                <w:rFonts w:ascii="Times New Roman" w:eastAsia="Times New Roman" w:hAnsi="Times New Roman" w:cs="Times New Roman"/>
                <w:color w:val="000000"/>
                <w:spacing w:val="-20"/>
                <w:sz w:val="28"/>
                <w:szCs w:val="28"/>
                <w:lang w:val="uk-UA" w:eastAsia="ar-SA"/>
              </w:rPr>
              <w:t>.</w:t>
            </w:r>
          </w:p>
        </w:tc>
        <w:tc>
          <w:tcPr>
            <w:tcW w:w="2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050A" w:rsidRPr="00FC4FB0" w:rsidRDefault="0044050A" w:rsidP="005923E4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C4FB0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uk-UA" w:eastAsia="ar-SA"/>
              </w:rPr>
              <w:t xml:space="preserve">Відповідальний виконавець </w:t>
            </w:r>
            <w:r w:rsidR="005923E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uk-UA" w:eastAsia="ar-SA"/>
              </w:rPr>
              <w:t>П</w:t>
            </w:r>
            <w:r w:rsidRPr="00FC4FB0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uk-UA" w:eastAsia="ar-SA"/>
              </w:rPr>
              <w:t>рограми</w:t>
            </w:r>
          </w:p>
        </w:tc>
        <w:tc>
          <w:tcPr>
            <w:tcW w:w="2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050A" w:rsidRPr="00FC4FB0" w:rsidRDefault="002460C4" w:rsidP="00F016F6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Тавричанськ</w:t>
            </w:r>
            <w:r w:rsidR="00F01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сільськ</w:t>
            </w:r>
            <w:r w:rsidR="00F01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рад</w:t>
            </w:r>
            <w:r w:rsidR="00F016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Каховського району Херсонської області</w:t>
            </w:r>
          </w:p>
        </w:tc>
      </w:tr>
      <w:tr w:rsidR="0044050A" w:rsidRPr="00FC4FB0" w:rsidTr="0080292E">
        <w:trPr>
          <w:trHeight w:val="1297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050A" w:rsidRPr="00FC4FB0" w:rsidRDefault="00105071">
            <w:pPr>
              <w:shd w:val="clear" w:color="auto" w:fill="FFFFFF"/>
              <w:suppressAutoHyphens/>
              <w:spacing w:after="0" w:line="240" w:lineRule="auto"/>
              <w:ind w:left="125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0"/>
                <w:sz w:val="28"/>
                <w:szCs w:val="28"/>
                <w:lang w:val="uk-UA" w:eastAsia="ar-SA"/>
              </w:rPr>
              <w:t>4</w:t>
            </w:r>
            <w:r w:rsidR="0044050A" w:rsidRPr="00FC4FB0">
              <w:rPr>
                <w:rFonts w:ascii="Times New Roman" w:eastAsia="Times New Roman" w:hAnsi="Times New Roman" w:cs="Times New Roman"/>
                <w:color w:val="000000"/>
                <w:spacing w:val="-20"/>
                <w:sz w:val="28"/>
                <w:szCs w:val="28"/>
                <w:lang w:val="uk-UA" w:eastAsia="ar-SA"/>
              </w:rPr>
              <w:t>.</w:t>
            </w:r>
          </w:p>
        </w:tc>
        <w:tc>
          <w:tcPr>
            <w:tcW w:w="2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050A" w:rsidRPr="00FC4FB0" w:rsidRDefault="005923E4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uk-UA" w:eastAsia="ar-SA"/>
              </w:rPr>
              <w:t>Учасники П</w:t>
            </w:r>
            <w:r w:rsidR="0044050A" w:rsidRPr="00FC4FB0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uk-UA" w:eastAsia="ar-SA"/>
              </w:rPr>
              <w:t>рограми</w:t>
            </w:r>
          </w:p>
        </w:tc>
        <w:tc>
          <w:tcPr>
            <w:tcW w:w="2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050A" w:rsidRPr="00FC4FB0" w:rsidRDefault="002F672E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Підприємства</w:t>
            </w:r>
            <w:r w:rsidR="00D675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– надавач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і</w:t>
            </w:r>
            <w:r w:rsidR="00D675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послуг з централізованого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водопостачання та </w:t>
            </w:r>
            <w:r w:rsidR="00D675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водовідведення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на території </w:t>
            </w:r>
            <w:r w:rsidR="008872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Тавричанської сільської ради Каховського району Херсонської області</w:t>
            </w:r>
          </w:p>
        </w:tc>
      </w:tr>
      <w:tr w:rsidR="0044050A" w:rsidRPr="00FC4FB0" w:rsidTr="009021E0">
        <w:trPr>
          <w:trHeight w:hRule="exact" w:val="528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050A" w:rsidRPr="00FC4FB0" w:rsidRDefault="00105071">
            <w:pPr>
              <w:shd w:val="clear" w:color="auto" w:fill="FFFFFF"/>
              <w:suppressAutoHyphens/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7"/>
                <w:sz w:val="28"/>
                <w:szCs w:val="28"/>
                <w:lang w:val="uk-UA" w:eastAsia="ar-SA"/>
              </w:rPr>
              <w:t>5</w:t>
            </w:r>
            <w:r w:rsidR="0044050A" w:rsidRPr="00FC4FB0">
              <w:rPr>
                <w:rFonts w:ascii="Times New Roman" w:eastAsia="Times New Roman" w:hAnsi="Times New Roman" w:cs="Times New Roman"/>
                <w:color w:val="000000"/>
                <w:spacing w:val="-17"/>
                <w:sz w:val="28"/>
                <w:szCs w:val="28"/>
                <w:lang w:val="uk-UA" w:eastAsia="ar-SA"/>
              </w:rPr>
              <w:t>.</w:t>
            </w:r>
          </w:p>
        </w:tc>
        <w:tc>
          <w:tcPr>
            <w:tcW w:w="2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050A" w:rsidRPr="00FC4FB0" w:rsidRDefault="0044050A" w:rsidP="005923E4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C4FB0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uk-UA" w:eastAsia="ar-SA"/>
              </w:rPr>
              <w:t xml:space="preserve">Терміни реалізації </w:t>
            </w:r>
            <w:r w:rsidR="005923E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uk-UA" w:eastAsia="ar-SA"/>
              </w:rPr>
              <w:t>П</w:t>
            </w:r>
            <w:r w:rsidRPr="00FC4FB0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uk-UA" w:eastAsia="ar-SA"/>
              </w:rPr>
              <w:t>рограми</w:t>
            </w:r>
          </w:p>
        </w:tc>
        <w:tc>
          <w:tcPr>
            <w:tcW w:w="2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050A" w:rsidRPr="00FC4FB0" w:rsidRDefault="00887202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2020</w:t>
            </w:r>
            <w:r w:rsidR="005C5A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 рік</w:t>
            </w:r>
          </w:p>
        </w:tc>
      </w:tr>
      <w:tr w:rsidR="0044050A" w:rsidRPr="00FC4FB0" w:rsidTr="005923E4">
        <w:trPr>
          <w:trHeight w:hRule="exact" w:val="1049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050A" w:rsidRPr="00FC4FB0" w:rsidRDefault="00105071">
            <w:pPr>
              <w:shd w:val="clear" w:color="auto" w:fill="FFFFFF"/>
              <w:suppressAutoHyphens/>
              <w:spacing w:after="0" w:line="240" w:lineRule="auto"/>
              <w:ind w:left="158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6</w:t>
            </w:r>
            <w:r w:rsidR="0044050A" w:rsidRPr="00FC4F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.</w:t>
            </w:r>
          </w:p>
        </w:tc>
        <w:tc>
          <w:tcPr>
            <w:tcW w:w="2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050A" w:rsidRPr="00FC4FB0" w:rsidRDefault="0044050A" w:rsidP="005923E4">
            <w:pPr>
              <w:shd w:val="clear" w:color="auto" w:fill="FFFFFF"/>
              <w:suppressAutoHyphens/>
              <w:spacing w:after="0" w:line="240" w:lineRule="auto"/>
              <w:ind w:left="10" w:firstLine="14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C4FB0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val="uk-UA" w:eastAsia="ar-SA"/>
              </w:rPr>
              <w:t xml:space="preserve">Перелік   місцевих   бюджетів,   які   приймають </w:t>
            </w:r>
            <w:r w:rsidRPr="00FC4FB0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ar-SA"/>
              </w:rPr>
              <w:t xml:space="preserve">участь у виконанні </w:t>
            </w:r>
            <w:r w:rsidR="005923E4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ar-SA"/>
              </w:rPr>
              <w:t>Програми</w:t>
            </w:r>
            <w:r w:rsidRPr="00FC4FB0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ar-SA"/>
              </w:rPr>
              <w:t xml:space="preserve"> </w:t>
            </w:r>
          </w:p>
        </w:tc>
        <w:tc>
          <w:tcPr>
            <w:tcW w:w="2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050A" w:rsidRPr="00FC4FB0" w:rsidRDefault="005C5AFF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Бюджет </w:t>
            </w:r>
            <w:r w:rsidR="008872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Тавричанської сільської ради Каховського району Херсонської області</w:t>
            </w:r>
          </w:p>
        </w:tc>
      </w:tr>
      <w:tr w:rsidR="0044050A" w:rsidRPr="00FC4FB0" w:rsidTr="001E6571">
        <w:trPr>
          <w:trHeight w:hRule="exact" w:val="1065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050A" w:rsidRPr="00FC4FB0" w:rsidRDefault="00105071">
            <w:pPr>
              <w:shd w:val="clear" w:color="auto" w:fill="FFFFFF"/>
              <w:suppressAutoHyphens/>
              <w:spacing w:after="0" w:line="240" w:lineRule="auto"/>
              <w:ind w:left="154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7</w:t>
            </w:r>
            <w:r w:rsidR="0044050A" w:rsidRPr="00FC4F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.</w:t>
            </w:r>
          </w:p>
        </w:tc>
        <w:tc>
          <w:tcPr>
            <w:tcW w:w="2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050A" w:rsidRDefault="0044050A">
            <w:pPr>
              <w:shd w:val="clear" w:color="auto" w:fill="FFFFFF"/>
              <w:suppressAutoHyphens/>
              <w:spacing w:after="0" w:line="240" w:lineRule="auto"/>
              <w:ind w:left="19" w:firstLine="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</w:pPr>
            <w:r w:rsidRPr="00FC4FB0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val="uk-UA" w:eastAsia="ar-SA"/>
              </w:rPr>
              <w:t xml:space="preserve">Загальний       обсяг       фінансових       ресурсів, </w:t>
            </w:r>
            <w:r w:rsidRPr="00FC4F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необхідних для реалізації</w:t>
            </w:r>
          </w:p>
          <w:p w:rsidR="001E6571" w:rsidRPr="00FC4FB0" w:rsidRDefault="001E6571">
            <w:pPr>
              <w:shd w:val="clear" w:color="auto" w:fill="FFFFFF"/>
              <w:suppressAutoHyphens/>
              <w:spacing w:after="0" w:line="240" w:lineRule="auto"/>
              <w:ind w:left="19" w:firstLine="24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 xml:space="preserve">Програми,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тис.грн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.</w:t>
            </w:r>
          </w:p>
        </w:tc>
        <w:tc>
          <w:tcPr>
            <w:tcW w:w="2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050A" w:rsidRPr="00FC4FB0" w:rsidRDefault="009D13DE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ar-SA"/>
              </w:rPr>
              <w:t>199,00</w:t>
            </w:r>
          </w:p>
        </w:tc>
      </w:tr>
      <w:tr w:rsidR="009021E0" w:rsidRPr="00FC4FB0" w:rsidTr="001E6571">
        <w:trPr>
          <w:trHeight w:hRule="exact" w:val="712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21E0" w:rsidRPr="00FC4FB0" w:rsidRDefault="00105071">
            <w:pPr>
              <w:shd w:val="clear" w:color="auto" w:fill="FFFFFF"/>
              <w:suppressAutoHyphens/>
              <w:spacing w:after="0" w:line="240" w:lineRule="auto"/>
              <w:ind w:left="15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8.</w:t>
            </w:r>
          </w:p>
        </w:tc>
        <w:tc>
          <w:tcPr>
            <w:tcW w:w="2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21E0" w:rsidRDefault="009021E0">
            <w:pPr>
              <w:shd w:val="clear" w:color="auto" w:fill="FFFFFF"/>
              <w:suppressAutoHyphens/>
              <w:spacing w:after="0" w:line="240" w:lineRule="auto"/>
              <w:ind w:left="19" w:firstLine="24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val="uk-UA" w:eastAsia="ar-SA"/>
              </w:rPr>
            </w:pPr>
            <w:r w:rsidRPr="00FC4FB0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val="uk-UA" w:eastAsia="ar-SA"/>
              </w:rPr>
              <w:t>В тому числі бюджетних  коштів</w:t>
            </w:r>
            <w:r w:rsidR="001E6571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val="uk-UA" w:eastAsia="ar-SA"/>
              </w:rPr>
              <w:t xml:space="preserve">, </w:t>
            </w:r>
            <w:proofErr w:type="spellStart"/>
            <w:r w:rsidR="001E6571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val="uk-UA" w:eastAsia="ar-SA"/>
              </w:rPr>
              <w:t>тис.грн</w:t>
            </w:r>
            <w:proofErr w:type="spellEnd"/>
            <w:r w:rsidR="001E6571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val="uk-UA" w:eastAsia="ar-SA"/>
              </w:rPr>
              <w:t>.</w:t>
            </w:r>
          </w:p>
          <w:p w:rsidR="001E6571" w:rsidRPr="00FC4FB0" w:rsidRDefault="001E6571">
            <w:pPr>
              <w:shd w:val="clear" w:color="auto" w:fill="FFFFFF"/>
              <w:suppressAutoHyphens/>
              <w:spacing w:after="0" w:line="240" w:lineRule="auto"/>
              <w:ind w:left="19" w:firstLine="24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val="uk-UA" w:eastAsia="ar-SA"/>
              </w:rPr>
            </w:pPr>
          </w:p>
        </w:tc>
        <w:tc>
          <w:tcPr>
            <w:tcW w:w="2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21E0" w:rsidRPr="00FC4FB0" w:rsidRDefault="009D13DE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ar-SA"/>
              </w:rPr>
              <w:t>199,00</w:t>
            </w:r>
          </w:p>
        </w:tc>
      </w:tr>
      <w:tr w:rsidR="009021E0" w:rsidRPr="00FC4FB0" w:rsidTr="009021E0">
        <w:trPr>
          <w:trHeight w:hRule="exact" w:val="697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21E0" w:rsidRPr="00FC4FB0" w:rsidRDefault="00105071">
            <w:pPr>
              <w:shd w:val="clear" w:color="auto" w:fill="FFFFFF"/>
              <w:suppressAutoHyphens/>
              <w:spacing w:after="0" w:line="240" w:lineRule="auto"/>
              <w:ind w:left="15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9</w:t>
            </w:r>
          </w:p>
        </w:tc>
        <w:tc>
          <w:tcPr>
            <w:tcW w:w="2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21E0" w:rsidRPr="00FC4FB0" w:rsidRDefault="005C5AFF" w:rsidP="00F016F6">
            <w:pPr>
              <w:shd w:val="clear" w:color="auto" w:fill="FFFFFF"/>
              <w:suppressAutoHyphens/>
              <w:spacing w:after="0" w:line="240" w:lineRule="auto"/>
              <w:ind w:left="19" w:firstLine="24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val="uk-UA" w:eastAsia="ar-SA"/>
              </w:rPr>
              <w:t>З  них  коштів</w:t>
            </w:r>
            <w:r w:rsidR="009021E0" w:rsidRPr="00FC4FB0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val="uk-UA" w:eastAsia="ar-SA"/>
              </w:rPr>
              <w:t xml:space="preserve"> </w:t>
            </w:r>
            <w:r w:rsidR="006477F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val="uk-UA" w:eastAsia="ar-SA"/>
              </w:rPr>
              <w:t xml:space="preserve"> </w:t>
            </w:r>
            <w:r w:rsidR="00F016F6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val="uk-UA" w:eastAsia="ar-SA"/>
              </w:rPr>
              <w:t>місцевого</w:t>
            </w:r>
            <w:r w:rsidR="006477F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val="uk-UA" w:eastAsia="ar-SA"/>
              </w:rPr>
              <w:t xml:space="preserve"> </w:t>
            </w:r>
            <w:r w:rsidR="009021E0" w:rsidRPr="00FC4FB0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val="uk-UA" w:eastAsia="ar-SA"/>
              </w:rPr>
              <w:t>бюджету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val="uk-UA" w:eastAsia="ar-SA"/>
              </w:rPr>
              <w:t xml:space="preserve"> </w:t>
            </w:r>
            <w:r w:rsidR="006477F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val="uk-UA" w:eastAsia="ar-SA"/>
              </w:rPr>
              <w:t>,</w:t>
            </w:r>
            <w:r w:rsidR="001E6571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val="uk-UA" w:eastAsia="ar-SA"/>
              </w:rPr>
              <w:t xml:space="preserve"> </w:t>
            </w:r>
            <w:proofErr w:type="spellStart"/>
            <w:r w:rsidR="001E6571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val="uk-UA" w:eastAsia="ar-SA"/>
              </w:rPr>
              <w:t>тис.грн</w:t>
            </w:r>
            <w:proofErr w:type="spellEnd"/>
            <w:r w:rsidR="001E6571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val="uk-UA" w:eastAsia="ar-SA"/>
              </w:rPr>
              <w:t>.</w:t>
            </w:r>
          </w:p>
        </w:tc>
        <w:tc>
          <w:tcPr>
            <w:tcW w:w="2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21E0" w:rsidRPr="00FC4FB0" w:rsidRDefault="009D13DE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ar-SA"/>
              </w:rPr>
              <w:t>199,00</w:t>
            </w:r>
          </w:p>
        </w:tc>
      </w:tr>
      <w:tr w:rsidR="0044050A" w:rsidRPr="00FC4FB0" w:rsidTr="009021E0">
        <w:trPr>
          <w:trHeight w:hRule="exact" w:val="720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050A" w:rsidRPr="00FC4FB0" w:rsidRDefault="0044050A">
            <w:pPr>
              <w:shd w:val="clear" w:color="auto" w:fill="FFFFFF"/>
              <w:suppressAutoHyphens/>
              <w:spacing w:after="0" w:line="240" w:lineRule="auto"/>
              <w:ind w:left="9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FC4F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10.</w:t>
            </w:r>
          </w:p>
        </w:tc>
        <w:tc>
          <w:tcPr>
            <w:tcW w:w="2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050A" w:rsidRPr="00FC4FB0" w:rsidRDefault="0044050A" w:rsidP="00FC4FB0">
            <w:pPr>
              <w:shd w:val="clear" w:color="auto" w:fill="FFFFFF"/>
              <w:suppressAutoHyphens/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FC4FB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Основні</w:t>
            </w:r>
            <w:proofErr w:type="spellEnd"/>
            <w:r w:rsidRPr="00FC4FB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FC4FB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джерела</w:t>
            </w:r>
            <w:proofErr w:type="spellEnd"/>
            <w:r w:rsidRPr="00FC4FB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FC4FB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фінансування</w:t>
            </w:r>
            <w:proofErr w:type="spellEnd"/>
            <w:r w:rsidRPr="00FC4FB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FC4F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П</w:t>
            </w:r>
            <w:proofErr w:type="spellStart"/>
            <w:r w:rsidRPr="00FC4FB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рограми</w:t>
            </w:r>
            <w:proofErr w:type="spellEnd"/>
          </w:p>
        </w:tc>
        <w:tc>
          <w:tcPr>
            <w:tcW w:w="2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050A" w:rsidRPr="00FC4FB0" w:rsidRDefault="006477FD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Місцевий</w:t>
            </w:r>
            <w:r w:rsidR="0044050A" w:rsidRPr="00FC4FB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бюджет</w:t>
            </w:r>
          </w:p>
        </w:tc>
      </w:tr>
    </w:tbl>
    <w:p w:rsidR="00BC1D38" w:rsidRDefault="00BC1D38">
      <w:pPr>
        <w:rPr>
          <w:rFonts w:ascii="Times New Roman" w:eastAsia="Times New Roman" w:hAnsi="Times New Roman" w:cs="Times New Roman"/>
          <w:b/>
          <w:sz w:val="28"/>
          <w:szCs w:val="20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ar-SA"/>
        </w:rPr>
        <w:br w:type="page"/>
      </w:r>
    </w:p>
    <w:p w:rsidR="0044050A" w:rsidRDefault="0033560C" w:rsidP="004405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ar-SA"/>
        </w:rPr>
        <w:lastRenderedPageBreak/>
        <w:t>1.2</w:t>
      </w:r>
      <w:r w:rsidR="00274112">
        <w:rPr>
          <w:rFonts w:ascii="Times New Roman" w:eastAsia="Times New Roman" w:hAnsi="Times New Roman" w:cs="Times New Roman"/>
          <w:b/>
          <w:sz w:val="28"/>
          <w:szCs w:val="20"/>
          <w:lang w:val="uk-UA" w:eastAsia="ar-SA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ar-SA"/>
        </w:rPr>
        <w:t xml:space="preserve"> </w:t>
      </w:r>
      <w:r w:rsidR="009021E0">
        <w:rPr>
          <w:rFonts w:ascii="Times New Roman" w:eastAsia="Times New Roman" w:hAnsi="Times New Roman" w:cs="Times New Roman"/>
          <w:b/>
          <w:sz w:val="28"/>
          <w:szCs w:val="20"/>
          <w:lang w:val="uk-UA" w:eastAsia="ar-SA"/>
        </w:rPr>
        <w:t xml:space="preserve"> Визначення  проблеми, на  розв’язання  якої спрямовані заходи  Програми</w:t>
      </w:r>
    </w:p>
    <w:p w:rsidR="0044050A" w:rsidRDefault="0044050A" w:rsidP="004405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ar-SA"/>
        </w:rPr>
      </w:pPr>
    </w:p>
    <w:p w:rsidR="00B05A68" w:rsidRDefault="0080292E" w:rsidP="005923E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сьогоднішній день послуги з централізованого водовідведення по </w:t>
      </w:r>
      <w:r w:rsidR="008872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населеним пунктам Тавричанської ОТГ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надає </w:t>
      </w:r>
      <w:r w:rsidR="008872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B22E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омунальне </w:t>
      </w:r>
      <w:r w:rsidR="008872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B22E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ідприємство</w:t>
      </w:r>
      <w:r w:rsidR="00B05A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</w:t>
      </w:r>
      <w:r w:rsidR="008872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РИТМ</w:t>
      </w:r>
      <w:r w:rsidR="00B05A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B22E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Тавричанської сільської ради Каховського району Херсонської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Підприємство</w:t>
      </w:r>
      <w:r w:rsidR="00B05A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створено </w:t>
      </w:r>
      <w:r w:rsidR="00B22E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18.07.2017</w:t>
      </w:r>
      <w:r w:rsidR="00B05A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року. </w:t>
      </w:r>
      <w:r w:rsidR="00440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Основними видами діяльності є надання житлово-комунальних послу</w:t>
      </w:r>
      <w:r w:rsidR="00B05A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 з водопостачання та</w:t>
      </w:r>
      <w:r w:rsidR="00440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водовідведення. </w:t>
      </w:r>
      <w:r w:rsidR="00B05A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Власником споруд водопостачання та водовідведення є </w:t>
      </w:r>
      <w:r w:rsidR="00B22E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Тавричанська сільська</w:t>
      </w:r>
      <w:r w:rsidR="00B05A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рада.</w:t>
      </w:r>
    </w:p>
    <w:p w:rsidR="00710B80" w:rsidRDefault="0044050A" w:rsidP="00B22E4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Послуги з водопостачання  надаються  населенню та  іншим спо</w:t>
      </w:r>
      <w:r w:rsidR="000D58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живачам,  використовуючи  </w:t>
      </w:r>
      <w:r w:rsidR="00DC6D1C" w:rsidRPr="00DC6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сімнадцять</w:t>
      </w:r>
      <w:r w:rsidR="000D5896" w:rsidRPr="00DC6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артезіанських  свердловин</w:t>
      </w:r>
      <w:r w:rsidRPr="00DC6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по водовідв</w:t>
      </w:r>
      <w:r w:rsidR="000D5896" w:rsidRPr="00DC6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еденню – при використанні  </w:t>
      </w:r>
      <w:r w:rsidR="00DC6D1C" w:rsidRPr="00DC6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однієї</w:t>
      </w:r>
      <w:r w:rsidRPr="00DC6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 w:rsidRPr="00DC6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каналізаці</w:t>
      </w:r>
      <w:r w:rsidR="00DC6D1C" w:rsidRPr="00DC6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йно</w:t>
      </w:r>
      <w:proofErr w:type="spellEnd"/>
      <w:r w:rsidR="00DC6D1C" w:rsidRPr="00DC6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насосної</w:t>
      </w:r>
      <w:r w:rsidRPr="00DC6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станці</w:t>
      </w:r>
      <w:r w:rsidR="00DC6D1C" w:rsidRPr="00DC6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Pr="00DC6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та  очисних споруд. </w:t>
      </w:r>
    </w:p>
    <w:p w:rsidR="009021E0" w:rsidRPr="005923E4" w:rsidRDefault="00B640A0" w:rsidP="005923E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Згідно зі ст. 10</w:t>
      </w:r>
      <w:r w:rsidR="009021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житлово-комунальні послуги» орган  місцевого  само</w:t>
      </w:r>
      <w:r w:rsidR="000D58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врядування ( </w:t>
      </w:r>
      <w:r w:rsidR="00B22E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Тавричанська сільська</w:t>
      </w:r>
      <w:r w:rsidR="009021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рада)  встановлює тарифи на житлово-комунальні послуги  в розмірі не нижче економічно обґрунтованих витрат на їх виробництво. </w:t>
      </w:r>
      <w:r w:rsidR="009021E0">
        <w:rPr>
          <w:rFonts w:ascii="Times New Roman" w:hAnsi="Times New Roman" w:cs="Times New Roman"/>
          <w:sz w:val="28"/>
          <w:szCs w:val="28"/>
          <w:lang w:val="uk-UA"/>
        </w:rPr>
        <w:t xml:space="preserve">У разі встановлення органом місцевого самоврядування тарифів на житлово-комунальні послуги на рівні, що унеможливлює отримання прибутку, орган, який їх затвердив, </w:t>
      </w:r>
      <w:r w:rsidR="009021E0" w:rsidRPr="00795311">
        <w:rPr>
          <w:rFonts w:ascii="Times New Roman" w:hAnsi="Times New Roman" w:cs="Times New Roman"/>
          <w:sz w:val="28"/>
          <w:szCs w:val="28"/>
          <w:lang w:val="uk-UA"/>
        </w:rPr>
        <w:t>зобов'язаний відшкодувати з відповідного місцевого бюджету виконавцю</w:t>
      </w:r>
      <w:r w:rsidR="009021E0">
        <w:rPr>
          <w:rFonts w:ascii="Times New Roman" w:hAnsi="Times New Roman" w:cs="Times New Roman"/>
          <w:sz w:val="28"/>
          <w:szCs w:val="28"/>
          <w:lang w:val="uk-UA"/>
        </w:rPr>
        <w:t xml:space="preserve"> різницю між встановленим розміром  цін/тарифів та економічно обґрунтованими витратами на виробництво цих послуг. </w:t>
      </w:r>
    </w:p>
    <w:p w:rsidR="009021E0" w:rsidRDefault="009021E0" w:rsidP="0079531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разі змін цін на складові тарифів, збільшення мінімальної заробітної плати, податків та зборів діюче законодавство, зокрема, постанова Кабінету Міністрів України від 01 червня 2011 р. №869 “Про забезпечення єдиного підходу до формування тарифів на житлово-комунальні послуги” з метою недопущення збитковості підприємств, які надають такі послуги, передбачає коригування тарифів за відповідними складовими.</w:t>
      </w:r>
    </w:p>
    <w:p w:rsidR="009021E0" w:rsidRDefault="009021E0" w:rsidP="0079531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Проте, сама процедура коригування,  організаційні та технологічні зміни на підприємствах, не дозволяють здійснювати коригування діючих тарифів при кожній зміні цін на складові.</w:t>
      </w:r>
      <w:r w:rsidR="001F6D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Враховуючи значний супротив громадян та депутатів щодо підвищення тарифів.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результаті на підприємствах створюються значні суми кредиторської заборгованості, в тому числі по заробітній платі, податках, єдиному соціальному  внеску, оплаті за енергоносії. Виробник  послуг не  в змозі  проводити  поточні  ремонти мереж через  відсутність  коштів.</w:t>
      </w:r>
    </w:p>
    <w:p w:rsidR="009021E0" w:rsidRPr="003330B0" w:rsidRDefault="009021E0" w:rsidP="00BC1D3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сьогоднішній  день відсутність  відшкодовування витрат   комунальних   підприємств  в   розмірі   різниці між фактичними витратами та нарахуваннями за надані послуги відповідно до діючих тарифів ставить під загрозу стабільність забезпечення населення житлово-комунальними послугами належної якості і може призвести до:</w:t>
      </w:r>
    </w:p>
    <w:p w:rsidR="00795311" w:rsidRDefault="00795311" w:rsidP="0079531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9021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припинення або суттєвого обмеження надання цих послуг;</w:t>
      </w:r>
    </w:p>
    <w:p w:rsidR="00795311" w:rsidRDefault="00795311" w:rsidP="0079531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9021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збільшення заборгованості за спожиту електроенергію і інші товаро-матеріальні цінності;</w:t>
      </w:r>
    </w:p>
    <w:p w:rsidR="00795311" w:rsidRDefault="00795311" w:rsidP="0079531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9021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виникнення  заборгованості із заробітної плати;</w:t>
      </w:r>
    </w:p>
    <w:p w:rsidR="009021E0" w:rsidRPr="00795311" w:rsidRDefault="00795311" w:rsidP="0079531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- </w:t>
      </w:r>
      <w:r w:rsidR="009021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нарахування підприємствам штрафних санкцій і пені за несвоєчасні і неповні розрахунки за енергоносії та несвоєчасну оплату податкових зобов’язань.</w:t>
      </w:r>
    </w:p>
    <w:p w:rsidR="00795311" w:rsidRDefault="009021E0" w:rsidP="0079531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Дана ситуація має сферу негативного впливу на державу, в особі органів місцевого самовря</w:t>
      </w:r>
      <w:r w:rsidR="000D58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дування, </w:t>
      </w:r>
      <w:r w:rsidR="002F67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 – надавачів</w:t>
      </w:r>
      <w:r w:rsidR="00B124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послуг з </w:t>
      </w:r>
      <w:r w:rsidR="00600D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централізованого</w:t>
      </w:r>
      <w:r w:rsidR="00B124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F67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водопостачання та </w:t>
      </w:r>
      <w:r w:rsidR="00B124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водовідведення</w:t>
      </w:r>
      <w:r w:rsidR="002F67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території населених пунктів </w:t>
      </w:r>
      <w:r w:rsidR="00B22E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Тавричанської </w:t>
      </w:r>
      <w:r w:rsidR="002F67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об’єднаної територіальної громади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споживачів послуг.</w:t>
      </w:r>
    </w:p>
    <w:p w:rsidR="009021E0" w:rsidRPr="00795311" w:rsidRDefault="009021E0" w:rsidP="0079531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Таким чином, виділення коштів на відшкодування різниці в та</w:t>
      </w:r>
      <w:r w:rsidR="000D58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рифах для населення з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</w:t>
      </w:r>
      <w:r w:rsidR="000D58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ОТГ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 найбільш реальним джерелом забезпеченн</w:t>
      </w:r>
      <w:r w:rsidR="000D58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фінан</w:t>
      </w:r>
      <w:r w:rsidR="002F67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сової   діяльності  підприємств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в  період   встановлення  тарифів  в  розмірі  меншим  ніж  економічно  обґрунтований   та  в   період  між встановленням нових тарифів.</w:t>
      </w:r>
    </w:p>
    <w:p w:rsidR="0033560C" w:rsidRDefault="009021E0" w:rsidP="00BC1D3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40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Видатки на </w:t>
      </w:r>
      <w:r w:rsidR="002F67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відшкодування втрат підприємствам - виробникам</w:t>
      </w:r>
      <w:r w:rsidRPr="00440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пов’язані із дією  цін/тарифів на житлово-комунальні послуги, нижчих від розміру економічно обґрунтованих в</w:t>
      </w:r>
      <w:r w:rsidR="000D58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итрат на їх виробництво, </w:t>
      </w:r>
      <w:r w:rsidR="003E5B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сільська</w:t>
      </w:r>
      <w:r w:rsidR="000D58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рада передбачає у</w:t>
      </w:r>
      <w:r w:rsidRPr="00440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бюджеті</w:t>
      </w:r>
      <w:r w:rsidR="000D58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E5B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Тавричанської</w:t>
      </w:r>
      <w:r w:rsidR="000D58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ОТГ згідно з над</w:t>
      </w:r>
      <w:r w:rsidR="002F67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аними підприємствами</w:t>
      </w:r>
      <w:r w:rsidRPr="00440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очікуваними  розрахунками, що по</w:t>
      </w:r>
      <w:r w:rsidR="000D58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годжуються   на  сесії  </w:t>
      </w:r>
      <w:r w:rsidR="003E5B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</w:t>
      </w:r>
      <w:r w:rsidR="000D58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ради</w:t>
      </w:r>
      <w:r w:rsidRPr="00440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4050A" w:rsidRDefault="0044050A" w:rsidP="002972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Згідно із Законом України від 28.12.2014 №79-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«Про внесення змін до Бюджетного кодексу України щодо реформи міжбюджетних відносин» у статті 91 Бюджетного кодексу України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(далі – Кодекс)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виключено пункт 4 частини першої. </w:t>
      </w:r>
    </w:p>
    <w:p w:rsidR="0044050A" w:rsidRDefault="0044050A" w:rsidP="002972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Нова редакція статті 91 Кодексу, визначивши видатки місцевих бюджетів, що можуть здійснюватися з усіх місцевих бюджетів, окремо не виділяє видатки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органів місцевого самоврядування на відшкодування різниці між розміром ціни (тарифу) на житлово-комунальні послуги, що затверджувалися або погоджувалися рішенням місцевого органу виконавчої влади та органу місцевого самоврядування, та розміром економічно обґрунтованих витрат на їх виробництво (надання).</w:t>
      </w:r>
    </w:p>
    <w:p w:rsidR="0044050A" w:rsidRDefault="0044050A" w:rsidP="0029728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72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Видатки на відшкодування втрат підприємств, що пов'язані із встановленням тарифів на житлово-комунальні послуги на рівні, що унеможливлює отримання прибутку, фінансуються за рахунок коштів відповідного місцевого бюджету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4050A" w:rsidRPr="0029728D" w:rsidRDefault="0044050A" w:rsidP="0029728D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Також згідно із статтею 15 Закону України «Про ціни і ціноутворення» Кабінет Міністрів України, органи виконавчої влади та органи місцевого самоврядування, які встановили державні регульовані ціни на товари в розмірі, нижчому від економічно обґрунтованого розміру, зобов’язані відшкодувати суб’єктам господарювання різницю між такими розмірами за рахунок </w:t>
      </w:r>
      <w:r w:rsidRPr="0029728D">
        <w:rPr>
          <w:rFonts w:ascii="Times New Roman" w:hAnsi="Times New Roman" w:cs="Times New Roman"/>
          <w:bCs/>
          <w:sz w:val="28"/>
          <w:szCs w:val="28"/>
          <w:lang w:val="uk-UA"/>
        </w:rPr>
        <w:t>коштів</w:t>
      </w:r>
      <w:r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 xml:space="preserve"> </w:t>
      </w:r>
      <w:r w:rsidRPr="0029728D">
        <w:rPr>
          <w:rFonts w:ascii="Times New Roman" w:hAnsi="Times New Roman" w:cs="Times New Roman"/>
          <w:bCs/>
          <w:sz w:val="28"/>
          <w:szCs w:val="28"/>
          <w:lang w:val="uk-UA"/>
        </w:rPr>
        <w:t>відповідних бюджетів.</w:t>
      </w:r>
    </w:p>
    <w:p w:rsidR="0044050A" w:rsidRDefault="0044050A" w:rsidP="0029728D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Установлення Кабінетом Міністрів України, органами виконавчої влади та органами місцевого самоврядування державних регульованих цін на товари в розмірі, нижчому від економічно обґрунтованого розміру, без визначення джерел для відшкодування різниці між такими розмірами за рахунок коштів відповідних бюджетів не допускається і може бути оскаржено в судовому порядку.</w:t>
      </w:r>
    </w:p>
    <w:p w:rsidR="0044050A" w:rsidRDefault="0044050A" w:rsidP="0029728D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 xml:space="preserve">За таких умов Міністерство фінансів зауважує, що згідно із статтею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br/>
        <w:t>7 Кодексу та статті 61 Закону України «Про місцеве самоврядування в Україні» (далі – Закон) органи місцевого самоврядування мають право самостійно визначати напрями використання бюджетних коштів відповідно до законодавства України.</w:t>
      </w:r>
    </w:p>
    <w:p w:rsidR="0044050A" w:rsidRPr="0029728D" w:rsidRDefault="0044050A" w:rsidP="0029728D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972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статті 91 Кодексу, у місцевих бюджетах можуть передбачатися кошти на фінансування інших програм, </w:t>
      </w:r>
      <w:r w:rsidR="0033560C" w:rsidRPr="002972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пов’язаних з виконанням </w:t>
      </w:r>
      <w:r w:rsidRPr="002972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повноважень</w:t>
      </w:r>
      <w:r w:rsidR="0033560C" w:rsidRPr="002972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затверджених </w:t>
      </w:r>
      <w:r w:rsidRPr="002972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відповідною місце</w:t>
      </w:r>
      <w:r w:rsidR="0033560C" w:rsidRPr="0029728D">
        <w:rPr>
          <w:rFonts w:ascii="Times New Roman" w:hAnsi="Times New Roman" w:cs="Times New Roman"/>
          <w:bCs/>
          <w:sz w:val="28"/>
          <w:szCs w:val="28"/>
          <w:lang w:val="uk-UA"/>
        </w:rPr>
        <w:t>вою радою</w:t>
      </w:r>
      <w:r w:rsidRPr="0029728D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44050A" w:rsidRDefault="0044050A" w:rsidP="0029728D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Враховуючи</w:t>
      </w:r>
      <w:r w:rsidR="0033560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зазначене, відшкодування органами місцевого самоврядування різниці в тарифах мож</w:t>
      </w:r>
      <w:r w:rsidR="00767EB4">
        <w:rPr>
          <w:rFonts w:ascii="Times New Roman" w:hAnsi="Times New Roman" w:cs="Times New Roman"/>
          <w:bCs/>
          <w:sz w:val="28"/>
          <w:szCs w:val="28"/>
          <w:lang w:val="uk-UA"/>
        </w:rPr>
        <w:t>ливе за рахунок коштів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бюджету</w:t>
      </w:r>
      <w:r w:rsidR="00767EB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1F6DC1">
        <w:rPr>
          <w:rFonts w:ascii="Times New Roman" w:hAnsi="Times New Roman" w:cs="Times New Roman"/>
          <w:bCs/>
          <w:sz w:val="28"/>
          <w:szCs w:val="28"/>
          <w:lang w:val="uk-UA"/>
        </w:rPr>
        <w:t>Тавричанської</w:t>
      </w:r>
      <w:r w:rsidR="00767EB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ОТГ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3560C">
        <w:rPr>
          <w:rFonts w:ascii="Times New Roman" w:hAnsi="Times New Roman" w:cs="Times New Roman"/>
          <w:bCs/>
          <w:sz w:val="28"/>
          <w:szCs w:val="28"/>
          <w:lang w:val="uk-UA"/>
        </w:rPr>
        <w:t>за умови прийняття  відповідної  П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рограми.</w:t>
      </w:r>
    </w:p>
    <w:p w:rsidR="0044050A" w:rsidRDefault="0044050A" w:rsidP="0029728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Дана   Програма розроблена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виконання та з дотриманням вимог Закону України «Про засади державної регуляторної політики у сфері господарської діяльності» від 11 вересня 2003 р. № 1160-IV, Методики проведення аналізу впливу регуляторного акту, затвердженої постановою Кабінету Міністрів України від 11 березня 2004 р. № 308, постанови Кабінету Міністрів України від 01 червня 2011 р. №869 “Про забезпечення єдиного підходу до формування тарифів на житлово-комунальні послуги”, «Про ціни і ціноутворення».  </w:t>
      </w:r>
    </w:p>
    <w:p w:rsidR="0044050A" w:rsidRDefault="0044050A" w:rsidP="005923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4050A" w:rsidRPr="0033560C" w:rsidRDefault="0033560C" w:rsidP="00297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3560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1.3</w:t>
      </w:r>
      <w:r w:rsidR="002741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Мета   </w:t>
      </w:r>
      <w:r w:rsidR="002972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рограми</w:t>
      </w:r>
    </w:p>
    <w:p w:rsidR="0044050A" w:rsidRDefault="0044050A" w:rsidP="0029728D">
      <w:pPr>
        <w:shd w:val="clear" w:color="auto" w:fill="FFFFFF"/>
        <w:spacing w:after="105" w:line="293" w:lineRule="atLeast"/>
        <w:ind w:firstLine="851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Прийняття даної  Програми   має за мету:</w:t>
      </w:r>
    </w:p>
    <w:p w:rsidR="0044050A" w:rsidRPr="00D40231" w:rsidRDefault="0044050A" w:rsidP="00BC1D3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-   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>прогноз</w:t>
      </w:r>
      <w:r w:rsidR="00767EB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 xml:space="preserve">ування та виділення з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>бюджету</w:t>
      </w:r>
      <w:r w:rsidR="00767EB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 xml:space="preserve"> </w:t>
      </w:r>
      <w:r w:rsidR="007F4A9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>Тавричанської</w:t>
      </w:r>
      <w:r w:rsidR="00767EB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 xml:space="preserve"> ОТГ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 xml:space="preserve"> коштів для </w:t>
      </w:r>
      <w:r w:rsidRPr="00BC1D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відшкодування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 xml:space="preserve"> різниці в  діючих тарифах та економічно обґрунтованих витратах, пов’язаних з наданням житлово-комунальних послуг для населення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;</w:t>
      </w:r>
    </w:p>
    <w:p w:rsidR="0044050A" w:rsidRDefault="0044050A" w:rsidP="0029728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   забезпечення без</w:t>
      </w:r>
      <w:r w:rsidR="00767E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збиткової діяльності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підприємств відповідно до вимог Господа</w:t>
      </w:r>
      <w:r w:rsidR="001050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рського кодексу України та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житлово-комунальні послуги» ;</w:t>
      </w:r>
    </w:p>
    <w:p w:rsidR="0044050A" w:rsidRDefault="0044050A" w:rsidP="0029728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   збереження кількості і якості надання</w:t>
      </w:r>
      <w:r w:rsidR="00767E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послуг з централізованого </w:t>
      </w:r>
      <w:r w:rsidR="001A6E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водопостачання та </w:t>
      </w:r>
      <w:r w:rsidR="00767E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водовідведення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нормативному рівні;</w:t>
      </w:r>
    </w:p>
    <w:p w:rsidR="0044050A" w:rsidRDefault="0044050A" w:rsidP="0029728D">
      <w:pPr>
        <w:shd w:val="clear" w:color="auto" w:fill="FFFFFF"/>
        <w:spacing w:after="0" w:line="240" w:lineRule="auto"/>
        <w:ind w:right="220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    своєчасне розрахування за надані послуги.</w:t>
      </w:r>
    </w:p>
    <w:p w:rsidR="00BC1D38" w:rsidRDefault="00BC1D38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br w:type="page"/>
      </w:r>
    </w:p>
    <w:p w:rsidR="0044050A" w:rsidRPr="0044050A" w:rsidRDefault="0033560C" w:rsidP="001E6441">
      <w:pPr>
        <w:shd w:val="clear" w:color="auto" w:fill="FFFFFF"/>
        <w:spacing w:after="105" w:line="293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>1.4</w:t>
      </w:r>
      <w:r w:rsidR="0027411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Шляхи  і </w:t>
      </w:r>
      <w:r w:rsidR="0018569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засоби  розв’язання   проблеми, обсяги   та  джерела  фінансування</w:t>
      </w:r>
    </w:p>
    <w:p w:rsidR="0044050A" w:rsidRDefault="0044050A" w:rsidP="0044050A">
      <w:pPr>
        <w:shd w:val="clear" w:color="auto" w:fill="FFFFFF"/>
        <w:spacing w:after="105" w:line="293" w:lineRule="atLeast"/>
        <w:ind w:right="310" w:firstLine="54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Серед альтернативних способів досягнення цілей даної  Програми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є:</w:t>
      </w:r>
    </w:p>
    <w:p w:rsidR="0044050A" w:rsidRDefault="0044050A" w:rsidP="001E6441">
      <w:pPr>
        <w:shd w:val="clear" w:color="auto" w:fill="FFFFFF"/>
        <w:spacing w:after="105" w:line="293" w:lineRule="atLeast"/>
        <w:ind w:firstLine="540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  <w:lang w:val="uk-UA" w:eastAsia="ru-RU"/>
        </w:rPr>
        <w:t>1)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lang w:val="uk-UA" w:eastAsia="ru-RU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  <w:lang w:val="uk-UA" w:eastAsia="ru-RU"/>
        </w:rPr>
        <w:t>Збереження існуючого стану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"/>
          <w:sz w:val="28"/>
          <w:szCs w:val="28"/>
          <w:lang w:val="uk-UA" w:eastAsia="ru-RU"/>
        </w:rPr>
        <w:t> та без відшкодуван</w:t>
      </w:r>
      <w:r w:rsidR="00767EB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"/>
          <w:sz w:val="28"/>
          <w:szCs w:val="28"/>
          <w:lang w:val="uk-UA" w:eastAsia="ru-RU"/>
        </w:rPr>
        <w:t>ня різниці в тарифах 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"/>
          <w:sz w:val="28"/>
          <w:szCs w:val="28"/>
          <w:lang w:val="uk-UA" w:eastAsia="ru-RU"/>
        </w:rPr>
        <w:t xml:space="preserve"> бюджету</w:t>
      </w:r>
      <w:r w:rsidR="00767EB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"/>
          <w:sz w:val="28"/>
          <w:szCs w:val="28"/>
          <w:lang w:val="uk-UA" w:eastAsia="ru-RU"/>
        </w:rPr>
        <w:t xml:space="preserve"> </w:t>
      </w:r>
      <w:r w:rsidR="007F4A9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"/>
          <w:sz w:val="28"/>
          <w:szCs w:val="28"/>
          <w:lang w:val="uk-UA" w:eastAsia="ru-RU"/>
        </w:rPr>
        <w:t>Тавричанської</w:t>
      </w:r>
      <w:r w:rsidR="00767EB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"/>
          <w:sz w:val="28"/>
          <w:szCs w:val="28"/>
          <w:lang w:val="uk-UA" w:eastAsia="ru-RU"/>
        </w:rPr>
        <w:t xml:space="preserve"> ОТГ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 w:eastAsia="ru-RU"/>
        </w:rPr>
        <w:t>.</w:t>
      </w:r>
    </w:p>
    <w:p w:rsidR="0044050A" w:rsidRDefault="0044050A" w:rsidP="009A79FB">
      <w:pPr>
        <w:shd w:val="clear" w:color="auto" w:fill="FFFFFF"/>
        <w:spacing w:after="105" w:line="293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Ця альтернатива є неприйнятною, оскільки порушує діюче законодавство і  потребує негайного вирішення. У разі збереження існуючого стану може порушитися режим та якість надання послуг.</w:t>
      </w:r>
    </w:p>
    <w:p w:rsidR="0044050A" w:rsidRDefault="0044050A" w:rsidP="001E6441">
      <w:pPr>
        <w:shd w:val="clear" w:color="auto" w:fill="FFFFFF"/>
        <w:spacing w:after="105" w:line="293" w:lineRule="atLeast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2) Своєчасне встановлення більш високих економічно обґрунтованих тарифів.</w:t>
      </w:r>
    </w:p>
    <w:p w:rsidR="0044050A" w:rsidRDefault="0044050A" w:rsidP="009A79FB">
      <w:pPr>
        <w:shd w:val="clear" w:color="auto" w:fill="FFFFFF"/>
        <w:spacing w:after="105" w:line="293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Ця альтернатива є неприйнятною з двох причин:</w:t>
      </w:r>
    </w:p>
    <w:p w:rsidR="0044050A" w:rsidRDefault="0044050A" w:rsidP="009A79FB">
      <w:pPr>
        <w:shd w:val="clear" w:color="auto" w:fill="FFFFFF"/>
        <w:spacing w:after="105" w:line="293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1856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своєчасність процедури </w:t>
      </w:r>
      <w:r w:rsidR="00767E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перегляду тарифів неможлива через саму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856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67E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процедуру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їх встановлення;</w:t>
      </w:r>
    </w:p>
    <w:p w:rsidR="0044050A" w:rsidRDefault="0044050A" w:rsidP="009A79FB">
      <w:pPr>
        <w:shd w:val="clear" w:color="auto" w:fill="FFFFFF"/>
        <w:spacing w:after="105" w:line="293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1856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часте підвищення тарифів для населення не бажане з соціально-політичних мотивів.</w:t>
      </w:r>
    </w:p>
    <w:p w:rsidR="007F4A9D" w:rsidRDefault="007F4A9D" w:rsidP="009A79FB">
      <w:pPr>
        <w:shd w:val="clear" w:color="auto" w:fill="FFFFFF"/>
        <w:spacing w:after="105" w:line="293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Виконавчий комітет та депутатський корпус проти підвищення тарифів</w:t>
      </w:r>
    </w:p>
    <w:p w:rsidR="0044050A" w:rsidRDefault="0044050A" w:rsidP="009A79FB">
      <w:pPr>
        <w:shd w:val="clear" w:color="auto" w:fill="FFFFFF"/>
        <w:spacing w:after="105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3)Виділення коштів з державного бюджету для відшкодування різниці в тарифах.</w:t>
      </w:r>
    </w:p>
    <w:p w:rsidR="0044050A" w:rsidRPr="00185698" w:rsidRDefault="0044050A" w:rsidP="009A79FB">
      <w:pPr>
        <w:shd w:val="clear" w:color="auto" w:fill="FFFFFF"/>
        <w:spacing w:after="105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6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підприємств, що надають послуги з централізованого водопостачання та водовідведення   відшкодування заборгованості з різниці в тарифах з державного бюджету  передбачається  постановою Кабінету Міністрів України  від 11 червня 2012 р. </w:t>
      </w:r>
      <w:r w:rsidRPr="00185698">
        <w:rPr>
          <w:rFonts w:ascii="Times New Roman" w:eastAsia="Times New Roman" w:hAnsi="Times New Roman" w:cs="Times New Roman"/>
          <w:sz w:val="28"/>
          <w:szCs w:val="28"/>
          <w:lang w:eastAsia="ru-RU"/>
        </w:rPr>
        <w:t>N</w:t>
      </w:r>
      <w:r w:rsidRPr="001856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517 « Про затвердження Порядку та умов надання  субвенції з державного бюджету місцевим бюджетам на погашення заборгованості з різниці в тарифах на теплову енергію, послуги з централізованого водопостачання та водовідведення, що вироблялися, транспортувалися та постачалися населенню, яка виникла у зв’язку з невідповідністю фактичної вартості теплової енергії та послуг з централізованого водопостачання та водовідведення тарифам, що затверджувалися та/або погоджувалися органами державної влади чи місцевого самоврядування». Однак відшкодування вказаних коштів  з державного бюджету здійснюється за складною процедурою, з врахуванням значної кількості обмежень та лише  на покриття боргів за спожиту електроенергію і по податках. </w:t>
      </w:r>
    </w:p>
    <w:p w:rsidR="0044050A" w:rsidRPr="00185698" w:rsidRDefault="0044050A" w:rsidP="009A79FB">
      <w:pPr>
        <w:shd w:val="clear" w:color="auto" w:fill="FFFFFF"/>
        <w:spacing w:after="105" w:line="293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6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Ця альтернатива не вирішує проблему повністю і не за всіма житлово-комунальними послугами.</w:t>
      </w:r>
    </w:p>
    <w:p w:rsidR="0044050A" w:rsidRPr="00185698" w:rsidRDefault="0044050A" w:rsidP="009A79FB">
      <w:pPr>
        <w:shd w:val="clear" w:color="auto" w:fill="FFFFFF"/>
        <w:spacing w:after="105" w:line="293" w:lineRule="atLeast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112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4)</w:t>
      </w:r>
      <w:r w:rsidRPr="001856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767EB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Виділення з</w:t>
      </w:r>
      <w:r w:rsidRPr="001856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 бюджету</w:t>
      </w:r>
      <w:r w:rsidR="00767EB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 ОТГ</w:t>
      </w:r>
      <w:r w:rsidRPr="001856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 коштів для компенсації різниці в тарифах</w:t>
      </w:r>
    </w:p>
    <w:p w:rsidR="00185698" w:rsidRPr="00185698" w:rsidRDefault="0044050A" w:rsidP="009A79FB">
      <w:pPr>
        <w:shd w:val="clear" w:color="auto" w:fill="FFFFFF"/>
        <w:spacing w:after="105" w:line="293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56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Ця альтернатива є прийнятною, тому що  запропоноване рішення є найбільш збалансованим.</w:t>
      </w:r>
    </w:p>
    <w:p w:rsidR="0044050A" w:rsidRDefault="0044050A" w:rsidP="009A79FB">
      <w:pPr>
        <w:shd w:val="clear" w:color="auto" w:fill="FFFFFF"/>
        <w:spacing w:after="105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З метою врахування інтересів</w:t>
      </w:r>
      <w:r w:rsidR="00767EB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як споживачів послуг, так і </w:t>
      </w:r>
      <w:r w:rsidR="001A6ED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підприємств – надавачів</w:t>
      </w:r>
      <w:r w:rsidR="00600D9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послуг з централізованого </w:t>
      </w:r>
      <w:r w:rsidR="001A6ED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водопостачання та водовідведення по </w:t>
      </w:r>
      <w:r w:rsidR="007F4A9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lastRenderedPageBreak/>
        <w:t>Тавричанській</w:t>
      </w:r>
      <w:r w:rsidR="001A6ED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ОТГ</w:t>
      </w:r>
      <w:r w:rsidR="00767EB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 вирішення проблеми, зазначеної в пункті 1 цього Аналізу, пропонується здійснити шляхом</w:t>
      </w:r>
      <w:r w:rsidR="00767EB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прийняття рішення  </w:t>
      </w:r>
      <w:r w:rsidR="007F4A9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Тавричанської сільської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 ради 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 Про затвердження </w:t>
      </w:r>
      <w:r w:rsidR="00600D91" w:rsidRPr="00600D91">
        <w:rPr>
          <w:rFonts w:ascii="Times New Roman" w:hAnsi="Times New Roman"/>
          <w:sz w:val="28"/>
          <w:szCs w:val="28"/>
          <w:lang w:val="uk-UA"/>
        </w:rPr>
        <w:t>Програм</w:t>
      </w:r>
      <w:r w:rsidR="00600D91">
        <w:rPr>
          <w:rFonts w:ascii="Times New Roman" w:hAnsi="Times New Roman"/>
          <w:sz w:val="28"/>
          <w:szCs w:val="28"/>
          <w:lang w:val="uk-UA"/>
        </w:rPr>
        <w:t>и</w:t>
      </w:r>
      <w:r w:rsidR="00600D91" w:rsidRPr="00600D9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00D91" w:rsidRPr="00B124D5">
        <w:rPr>
          <w:rFonts w:ascii="Times New Roman" w:hAnsi="Times New Roman"/>
          <w:sz w:val="28"/>
          <w:szCs w:val="28"/>
          <w:lang w:val="uk-UA"/>
        </w:rPr>
        <w:t xml:space="preserve">відшкодування різниці в тарифах на послуги </w:t>
      </w:r>
      <w:r w:rsidR="00600D91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DE2CF9">
        <w:rPr>
          <w:rFonts w:ascii="Times New Roman" w:hAnsi="Times New Roman"/>
          <w:sz w:val="28"/>
          <w:szCs w:val="28"/>
          <w:lang w:val="uk-UA"/>
        </w:rPr>
        <w:t xml:space="preserve">централізованого </w:t>
      </w:r>
      <w:r w:rsidR="001A6EDE">
        <w:rPr>
          <w:rFonts w:ascii="Times New Roman" w:hAnsi="Times New Roman"/>
          <w:sz w:val="28"/>
          <w:szCs w:val="28"/>
          <w:lang w:val="uk-UA"/>
        </w:rPr>
        <w:t xml:space="preserve">водопостачання та </w:t>
      </w:r>
      <w:r w:rsidR="00600D91">
        <w:rPr>
          <w:rFonts w:ascii="Times New Roman" w:hAnsi="Times New Roman"/>
          <w:sz w:val="28"/>
          <w:szCs w:val="28"/>
          <w:lang w:val="uk-UA"/>
        </w:rPr>
        <w:t xml:space="preserve">водовідведення </w:t>
      </w:r>
      <w:r w:rsidR="00600D91" w:rsidRPr="00B124D5">
        <w:rPr>
          <w:rFonts w:ascii="Times New Roman" w:hAnsi="Times New Roman"/>
          <w:sz w:val="28"/>
          <w:szCs w:val="28"/>
          <w:lang w:val="uk-UA"/>
        </w:rPr>
        <w:t xml:space="preserve">для населення </w:t>
      </w:r>
      <w:r w:rsidR="001A6EDE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="007F4A9D">
        <w:rPr>
          <w:rFonts w:ascii="Times New Roman" w:hAnsi="Times New Roman"/>
          <w:sz w:val="28"/>
          <w:szCs w:val="28"/>
          <w:lang w:val="uk-UA"/>
        </w:rPr>
        <w:t>Тавричанській</w:t>
      </w:r>
      <w:r w:rsidR="001A6EDE">
        <w:rPr>
          <w:rFonts w:ascii="Times New Roman" w:hAnsi="Times New Roman"/>
          <w:sz w:val="28"/>
          <w:szCs w:val="28"/>
          <w:lang w:val="uk-UA"/>
        </w:rPr>
        <w:t xml:space="preserve"> ОТГ </w:t>
      </w:r>
      <w:r w:rsidR="00600D91" w:rsidRPr="00B124D5">
        <w:rPr>
          <w:rFonts w:ascii="Times New Roman" w:hAnsi="Times New Roman"/>
          <w:sz w:val="28"/>
          <w:szCs w:val="28"/>
          <w:lang w:val="uk-UA"/>
        </w:rPr>
        <w:t>на 20</w:t>
      </w:r>
      <w:r w:rsidR="007F4A9D">
        <w:rPr>
          <w:rFonts w:ascii="Times New Roman" w:hAnsi="Times New Roman"/>
          <w:sz w:val="28"/>
          <w:szCs w:val="28"/>
          <w:lang w:val="uk-UA"/>
        </w:rPr>
        <w:t>20</w:t>
      </w:r>
      <w:r w:rsidR="00600D91" w:rsidRPr="00B124D5">
        <w:rPr>
          <w:rFonts w:ascii="Times New Roman" w:hAnsi="Times New Roman"/>
          <w:sz w:val="28"/>
          <w:szCs w:val="28"/>
          <w:lang w:val="uk-UA"/>
        </w:rPr>
        <w:t xml:space="preserve"> рік</w:t>
      </w:r>
      <w:r w:rsidR="0028675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67EB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встановлених   </w:t>
      </w:r>
      <w:r w:rsidR="007F4A9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сільською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радою </w:t>
      </w:r>
      <w:r w:rsidRPr="00767E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</w:t>
      </w:r>
      <w:r w:rsidRPr="00767EB4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 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розробленим на підставі:</w:t>
      </w:r>
    </w:p>
    <w:p w:rsidR="0044050A" w:rsidRDefault="0044050A" w:rsidP="0044050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-   законів України;</w:t>
      </w:r>
    </w:p>
    <w:p w:rsidR="0044050A" w:rsidRDefault="0044050A" w:rsidP="0044050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-   гласності (відкритості та загальнодоступності);</w:t>
      </w:r>
    </w:p>
    <w:p w:rsidR="0044050A" w:rsidRDefault="0044050A" w:rsidP="0044050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-   колегіальності;</w:t>
      </w:r>
    </w:p>
    <w:p w:rsidR="0044050A" w:rsidRDefault="0044050A" w:rsidP="0044050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-   урахування проб</w:t>
      </w:r>
      <w:r w:rsidR="001A6ED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лем життєдіяльності комунальних підприємств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;</w:t>
      </w:r>
    </w:p>
    <w:p w:rsidR="0044050A" w:rsidRDefault="0044050A" w:rsidP="0044050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-   економічної та юридичної обґрунтованості тощо.</w:t>
      </w:r>
    </w:p>
    <w:p w:rsidR="00185698" w:rsidRDefault="00185698" w:rsidP="001856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</w:pPr>
    </w:p>
    <w:tbl>
      <w:tblPr>
        <w:tblStyle w:val="a5"/>
        <w:tblW w:w="9606" w:type="dxa"/>
        <w:tblLayout w:type="fixed"/>
        <w:tblLook w:val="04A0" w:firstRow="1" w:lastRow="0" w:firstColumn="1" w:lastColumn="0" w:noHBand="0" w:noVBand="1"/>
      </w:tblPr>
      <w:tblGrid>
        <w:gridCol w:w="489"/>
        <w:gridCol w:w="2014"/>
        <w:gridCol w:w="1432"/>
        <w:gridCol w:w="1559"/>
        <w:gridCol w:w="1561"/>
        <w:gridCol w:w="2551"/>
      </w:tblGrid>
      <w:tr w:rsidR="00F016F6" w:rsidRPr="00F016F6" w:rsidTr="00F016F6">
        <w:tc>
          <w:tcPr>
            <w:tcW w:w="489" w:type="dxa"/>
            <w:vMerge w:val="restart"/>
          </w:tcPr>
          <w:p w:rsidR="00F016F6" w:rsidRPr="009A79FB" w:rsidRDefault="00F016F6" w:rsidP="0044050A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9A79F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2014" w:type="dxa"/>
            <w:vMerge w:val="restart"/>
          </w:tcPr>
          <w:p w:rsidR="00F016F6" w:rsidRPr="009A79FB" w:rsidRDefault="00F016F6" w:rsidP="009A79FB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9A79F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Заходи 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П</w:t>
            </w:r>
            <w:r w:rsidRPr="009A79F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рограми</w:t>
            </w:r>
          </w:p>
        </w:tc>
        <w:tc>
          <w:tcPr>
            <w:tcW w:w="1432" w:type="dxa"/>
            <w:vMerge w:val="restart"/>
          </w:tcPr>
          <w:p w:rsidR="00F016F6" w:rsidRPr="009A79FB" w:rsidRDefault="00F016F6" w:rsidP="0044050A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9A79F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Джерела фінансування</w:t>
            </w:r>
          </w:p>
        </w:tc>
        <w:tc>
          <w:tcPr>
            <w:tcW w:w="3120" w:type="dxa"/>
            <w:gridSpan w:val="2"/>
          </w:tcPr>
          <w:p w:rsidR="00F016F6" w:rsidRPr="009A79FB" w:rsidRDefault="00F016F6" w:rsidP="0044050A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Орієнтовні обсяги фінансування,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тис.грн</w:t>
            </w:r>
            <w:proofErr w:type="spellEnd"/>
          </w:p>
        </w:tc>
        <w:tc>
          <w:tcPr>
            <w:tcW w:w="2551" w:type="dxa"/>
            <w:vMerge w:val="restart"/>
          </w:tcPr>
          <w:p w:rsidR="00F016F6" w:rsidRPr="009A79FB" w:rsidRDefault="00F016F6" w:rsidP="0044050A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Очікуваний результат</w:t>
            </w:r>
          </w:p>
        </w:tc>
      </w:tr>
      <w:tr w:rsidR="00F016F6" w:rsidTr="00F016F6">
        <w:tc>
          <w:tcPr>
            <w:tcW w:w="489" w:type="dxa"/>
            <w:vMerge/>
          </w:tcPr>
          <w:p w:rsidR="00F016F6" w:rsidRPr="009A79FB" w:rsidRDefault="00F016F6" w:rsidP="0044050A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</w:p>
        </w:tc>
        <w:tc>
          <w:tcPr>
            <w:tcW w:w="2014" w:type="dxa"/>
            <w:vMerge/>
          </w:tcPr>
          <w:p w:rsidR="00F016F6" w:rsidRPr="009A79FB" w:rsidRDefault="00F016F6" w:rsidP="0044050A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</w:p>
        </w:tc>
        <w:tc>
          <w:tcPr>
            <w:tcW w:w="1432" w:type="dxa"/>
            <w:vMerge/>
          </w:tcPr>
          <w:p w:rsidR="00F016F6" w:rsidRPr="009A79FB" w:rsidRDefault="00F016F6" w:rsidP="0044050A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</w:p>
        </w:tc>
        <w:tc>
          <w:tcPr>
            <w:tcW w:w="1559" w:type="dxa"/>
          </w:tcPr>
          <w:p w:rsidR="00F016F6" w:rsidRPr="009A79FB" w:rsidRDefault="00F016F6" w:rsidP="0044050A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9A79F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561" w:type="dxa"/>
          </w:tcPr>
          <w:p w:rsidR="00F016F6" w:rsidRPr="009A79FB" w:rsidRDefault="00F016F6" w:rsidP="006477FD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2020рік</w:t>
            </w:r>
          </w:p>
        </w:tc>
        <w:tc>
          <w:tcPr>
            <w:tcW w:w="2551" w:type="dxa"/>
            <w:vMerge/>
          </w:tcPr>
          <w:p w:rsidR="00F016F6" w:rsidRPr="009A79FB" w:rsidRDefault="00F016F6" w:rsidP="0044050A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</w:p>
        </w:tc>
      </w:tr>
      <w:tr w:rsidR="00286753" w:rsidTr="00F016F6">
        <w:tc>
          <w:tcPr>
            <w:tcW w:w="489" w:type="dxa"/>
          </w:tcPr>
          <w:p w:rsidR="00286753" w:rsidRPr="009A79FB" w:rsidRDefault="00286753" w:rsidP="0044050A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  <w:lang w:val="uk-UA" w:eastAsia="ru-RU"/>
              </w:rPr>
            </w:pPr>
            <w:r w:rsidRPr="009A79FB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2014" w:type="dxa"/>
          </w:tcPr>
          <w:p w:rsidR="00286753" w:rsidRPr="009A79FB" w:rsidRDefault="00286753" w:rsidP="007F4A9D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  <w:lang w:val="uk-UA" w:eastAsia="ru-RU"/>
              </w:rPr>
            </w:pPr>
            <w:r w:rsidRPr="009A79FB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  <w:lang w:val="uk-UA" w:eastAsia="ru-RU"/>
              </w:rPr>
              <w:t>Відшко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  <w:lang w:val="uk-UA" w:eastAsia="ru-RU"/>
              </w:rPr>
              <w:t xml:space="preserve">дування  різниці  в  тарифах </w:t>
            </w:r>
            <w:r w:rsidRPr="009A79FB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  <w:lang w:val="uk-UA" w:eastAsia="ru-RU"/>
              </w:rPr>
              <w:t xml:space="preserve"> виробнику житлово – комунальних послуг у випадку невідповідності фактичної вартості послуг тарифам для 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  <w:lang w:val="uk-UA" w:eastAsia="ru-RU"/>
              </w:rPr>
              <w:t xml:space="preserve">аселення, встановленим виконавчим комітетом </w:t>
            </w:r>
            <w:r w:rsidR="007F4A9D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  <w:lang w:val="uk-UA" w:eastAsia="ru-RU"/>
              </w:rPr>
              <w:t>Тавричанської сільської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  <w:lang w:val="uk-UA" w:eastAsia="ru-RU"/>
              </w:rPr>
              <w:t xml:space="preserve"> ради</w:t>
            </w:r>
          </w:p>
        </w:tc>
        <w:tc>
          <w:tcPr>
            <w:tcW w:w="1432" w:type="dxa"/>
          </w:tcPr>
          <w:p w:rsidR="00286753" w:rsidRPr="009A79FB" w:rsidRDefault="00286753" w:rsidP="00F016F6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  <w:lang w:val="uk-UA" w:eastAsia="ru-RU"/>
              </w:rPr>
              <w:t>Б</w:t>
            </w:r>
            <w:r w:rsidRPr="009A79FB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  <w:lang w:val="uk-UA" w:eastAsia="ru-RU"/>
              </w:rPr>
              <w:t>юджет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  <w:lang w:val="uk-UA" w:eastAsia="ru-RU"/>
              </w:rPr>
              <w:t xml:space="preserve"> </w:t>
            </w:r>
            <w:r w:rsidR="007F4A9D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  <w:lang w:val="uk-UA" w:eastAsia="ru-RU"/>
              </w:rPr>
              <w:t>Тавричанської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  <w:lang w:val="uk-UA" w:eastAsia="ru-RU"/>
              </w:rPr>
              <w:t xml:space="preserve"> </w:t>
            </w:r>
            <w:r w:rsidR="00F016F6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  <w:lang w:val="uk-UA" w:eastAsia="ru-RU"/>
              </w:rPr>
              <w:t>сільської ради</w:t>
            </w:r>
          </w:p>
        </w:tc>
        <w:tc>
          <w:tcPr>
            <w:tcW w:w="1559" w:type="dxa"/>
          </w:tcPr>
          <w:p w:rsidR="00286753" w:rsidRPr="00286753" w:rsidRDefault="009D13DE" w:rsidP="00F016F6">
            <w:pPr>
              <w:jc w:val="both"/>
              <w:rPr>
                <w:rFonts w:ascii="Times New Roman" w:eastAsia="Times New Roman" w:hAnsi="Times New Roman" w:cs="Times New Roman"/>
                <w:color w:val="FF0000"/>
                <w:spacing w:val="-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uk-UA" w:eastAsia="ru-RU"/>
              </w:rPr>
              <w:t>199,00</w:t>
            </w:r>
          </w:p>
        </w:tc>
        <w:tc>
          <w:tcPr>
            <w:tcW w:w="1561" w:type="dxa"/>
          </w:tcPr>
          <w:p w:rsidR="001241B1" w:rsidRPr="00286753" w:rsidRDefault="009D13DE" w:rsidP="00F016F6">
            <w:pPr>
              <w:spacing w:after="105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199,00</w:t>
            </w:r>
            <w:r w:rsidR="006477F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</w:p>
        </w:tc>
        <w:tc>
          <w:tcPr>
            <w:tcW w:w="2551" w:type="dxa"/>
          </w:tcPr>
          <w:p w:rsidR="00286753" w:rsidRPr="009A79FB" w:rsidRDefault="00286753" w:rsidP="00A340A5">
            <w:pPr>
              <w:spacing w:after="10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9A79FB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9A79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 забезпечення безз</w:t>
            </w:r>
            <w:r w:rsidR="001A6ED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биткової діяльності підприємств</w:t>
            </w:r>
            <w:r w:rsidRPr="009A79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 в частині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надання послуг з </w:t>
            </w:r>
            <w:r w:rsidR="001A6ED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водопостачання та</w:t>
            </w:r>
            <w:r w:rsidRPr="009A79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во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довідведення</w:t>
            </w:r>
          </w:p>
          <w:p w:rsidR="00286753" w:rsidRPr="009A79FB" w:rsidRDefault="00286753" w:rsidP="00A340A5">
            <w:pPr>
              <w:spacing w:after="10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A79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Pr="009A79FB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   дотримання вимог діючого законодавства</w:t>
            </w:r>
          </w:p>
          <w:p w:rsidR="00286753" w:rsidRPr="009A79FB" w:rsidRDefault="00286753" w:rsidP="00A340A5">
            <w:pPr>
              <w:spacing w:after="10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79FB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- отримання стабільних та  якісних житлово – комунальних послуг</w:t>
            </w:r>
          </w:p>
        </w:tc>
      </w:tr>
    </w:tbl>
    <w:p w:rsidR="00185698" w:rsidRDefault="00185698" w:rsidP="0044050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</w:pPr>
    </w:p>
    <w:p w:rsidR="001E6441" w:rsidRPr="000D5F60" w:rsidRDefault="0005064A" w:rsidP="002741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val="uk-UA" w:eastAsia="ru-RU"/>
        </w:rPr>
      </w:pPr>
      <w:r w:rsidRPr="000D5F60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val="uk-UA" w:eastAsia="ru-RU"/>
        </w:rPr>
        <w:t>1.5</w:t>
      </w:r>
      <w:r w:rsidR="00274112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val="uk-UA" w:eastAsia="ru-RU"/>
        </w:rPr>
        <w:t>.</w:t>
      </w:r>
      <w:r w:rsidR="000D5F60" w:rsidRPr="000D5F60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val="uk-UA" w:eastAsia="ru-RU"/>
        </w:rPr>
        <w:t xml:space="preserve">  </w:t>
      </w:r>
      <w:r w:rsidR="00206C86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val="uk-UA" w:eastAsia="ru-RU"/>
        </w:rPr>
        <w:t>Фінансування</w:t>
      </w:r>
      <w:r w:rsidR="000D5F60" w:rsidRPr="000D5F60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val="uk-UA" w:eastAsia="ru-RU"/>
        </w:rPr>
        <w:t xml:space="preserve">  Програми</w:t>
      </w:r>
    </w:p>
    <w:p w:rsidR="0005064A" w:rsidRDefault="0005064A" w:rsidP="000506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</w:pPr>
    </w:p>
    <w:p w:rsidR="0005064A" w:rsidRDefault="00206C86" w:rsidP="00206C8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Фінансування</w:t>
      </w:r>
      <w:r w:rsidR="0005064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 Програми  здійснюється  порядком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:</w:t>
      </w:r>
    </w:p>
    <w:p w:rsidR="00A161E6" w:rsidRPr="00286753" w:rsidRDefault="00274112" w:rsidP="0028675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1. </w:t>
      </w:r>
      <w:r w:rsidR="0005064A" w:rsidRPr="0027411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Фактичне  відшкодування  різниці  в  тарифах</w:t>
      </w:r>
      <w:r w:rsidR="0028675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для  </w:t>
      </w:r>
      <w:r w:rsidR="001A6ED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підприємств – надавачів</w:t>
      </w:r>
      <w:r w:rsidR="00600D9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послуг з централізованого </w:t>
      </w:r>
      <w:r w:rsidR="001A6ED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водопостачання та </w:t>
      </w:r>
      <w:r w:rsidR="00600D9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водові</w:t>
      </w:r>
      <w:r w:rsidR="001A6ED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дведення на території населених пунктів </w:t>
      </w:r>
      <w:r w:rsidR="007F4A9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Тавричанської</w:t>
      </w:r>
      <w:r w:rsidR="001A6ED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об’єднаної територіальної громади</w:t>
      </w:r>
      <w:r w:rsidR="0005064A" w:rsidRPr="0027411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 проводиться  на  підставі висновків</w:t>
      </w:r>
      <w:r w:rsidR="00206C8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</w:t>
      </w:r>
      <w:r w:rsidR="0005064A" w:rsidRPr="0027411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щодо відповідності  розрахунків  різниці  в  тарифах на  житлово</w:t>
      </w:r>
      <w:r w:rsidR="00206C8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-</w:t>
      </w:r>
      <w:r w:rsidR="0005064A" w:rsidRPr="0027411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 комунальні  послуги, </w:t>
      </w:r>
      <w:r w:rsidR="00A161E6" w:rsidRPr="0027411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</w:t>
      </w:r>
      <w:r w:rsidR="0005064A" w:rsidRPr="0027411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яка  виникла    у  зв’язку   із  </w:t>
      </w:r>
      <w:r w:rsidR="00A161E6" w:rsidRPr="00274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встановленням  тарифів на житлово-комунальні послуги  в розмірі   нижче економічно обґрунтованих витрат на їх виробництво, за  фактично  спожиті  обсяги   посл</w:t>
      </w:r>
      <w:r w:rsidR="002867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уг з  централізованого</w:t>
      </w:r>
      <w:r w:rsidR="001A6E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водопостачання та</w:t>
      </w:r>
      <w:r w:rsidR="00A161E6" w:rsidRPr="00274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водо</w:t>
      </w:r>
      <w:r w:rsidR="002867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відведення</w:t>
      </w:r>
      <w:r w:rsidR="00A161E6" w:rsidRPr="00274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161E6" w:rsidRPr="00206C86" w:rsidRDefault="00206C86" w:rsidP="00206C8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lastRenderedPageBreak/>
        <w:t xml:space="preserve">2. </w:t>
      </w:r>
      <w:r w:rsidR="001A6ED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Підприємства</w:t>
      </w:r>
      <w:r w:rsidR="00600D9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- виробник</w:t>
      </w:r>
      <w:r w:rsidR="001A6ED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и</w:t>
      </w:r>
      <w:r w:rsidR="00600D9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житлово-комунальних послуг</w:t>
      </w:r>
      <w:r w:rsidR="001A6ED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 щомісячно  здійснюють</w:t>
      </w:r>
      <w:r w:rsidR="00A161E6" w:rsidRPr="00206C8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 підготовку розрахунків на  відшкодування витрат в різниці  між затвердженим  розміром  тарифу  та розміром   економічно – обґрунтованих витрат  на  їх  виробництво</w:t>
      </w:r>
      <w:r w:rsidR="00E53402" w:rsidRPr="00206C8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 за  фактичними  обсягами  споживання та</w:t>
      </w:r>
      <w:r w:rsidR="002D6BD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 подає  їх   на розгляд </w:t>
      </w:r>
      <w:r w:rsidR="007F4A9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Тавричанської сільської</w:t>
      </w:r>
      <w:r w:rsidR="0028675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ради</w:t>
      </w:r>
      <w:r w:rsidR="00E53402" w:rsidRPr="00206C8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.</w:t>
      </w:r>
    </w:p>
    <w:p w:rsidR="00E53402" w:rsidRPr="00913145" w:rsidRDefault="002D6BD2" w:rsidP="0091314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3</w:t>
      </w:r>
      <w:r w:rsidR="0091314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. </w:t>
      </w:r>
      <w:r w:rsidR="007F4A9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Тавричанськ</w:t>
      </w:r>
      <w:r w:rsidR="00F016F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а</w:t>
      </w:r>
      <w:r w:rsidR="007F4A9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сільськ</w:t>
      </w:r>
      <w:r w:rsidR="00F016F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а</w:t>
      </w:r>
      <w:r w:rsidR="0028675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рад</w:t>
      </w:r>
      <w:r w:rsidR="00F016F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а</w:t>
      </w:r>
      <w:r w:rsidR="00E53402" w:rsidRPr="0091314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 перераховує  кошти</w:t>
      </w:r>
      <w:r w:rsidR="000D5F60" w:rsidRPr="0091314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 </w:t>
      </w:r>
      <w:r w:rsidR="0028675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з  </w:t>
      </w:r>
      <w:r w:rsidR="00E53402" w:rsidRPr="0091314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бюджету</w:t>
      </w:r>
      <w:r w:rsidR="001A6ED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</w:t>
      </w:r>
      <w:r w:rsidR="007F4A9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Тавричанської</w:t>
      </w:r>
      <w:r w:rsidR="001A6ED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ОТГ одержувачам</w:t>
      </w:r>
      <w:r w:rsidR="0028675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бюджетних</w:t>
      </w:r>
      <w:r w:rsidR="00E53402" w:rsidRPr="0091314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 коштів </w:t>
      </w:r>
      <w:r w:rsidR="0028675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–</w:t>
      </w:r>
      <w:r w:rsidR="00E53402" w:rsidRPr="0091314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</w:t>
      </w:r>
      <w:r w:rsidR="001A6ED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підприємствам – надавачам</w:t>
      </w:r>
      <w:r w:rsidR="00600D9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послуг з </w:t>
      </w:r>
      <w:r w:rsidR="001A6ED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водопостачання та </w:t>
      </w:r>
      <w:r w:rsidR="00600D9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водовідведення на </w:t>
      </w:r>
      <w:r w:rsidR="001A6ED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території населених пунктів </w:t>
      </w:r>
      <w:r w:rsidR="00730A4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Тавричанської</w:t>
      </w:r>
      <w:r w:rsidR="001A6ED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ОТГ</w:t>
      </w:r>
      <w:r w:rsidR="00E53402" w:rsidRPr="0091314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, в   м</w:t>
      </w:r>
      <w:r w:rsidR="0028675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ежах  затверджених  в  місцевому </w:t>
      </w:r>
      <w:r w:rsidR="00E53402" w:rsidRPr="0091314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бюджеті  призначень  на  цю  мету.</w:t>
      </w:r>
    </w:p>
    <w:p w:rsidR="00445F0F" w:rsidRDefault="00E53402" w:rsidP="00913145">
      <w:pPr>
        <w:pStyle w:val="a6"/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Фінансування  заходів   Програми  здій</w:t>
      </w:r>
      <w:r w:rsidR="0091314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снюється  в  межах  фінансових </w:t>
      </w:r>
      <w:r w:rsidR="002D6BD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можливостей  місцевого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 бюджету.</w:t>
      </w:r>
    </w:p>
    <w:p w:rsidR="00445F0F" w:rsidRDefault="00445F0F" w:rsidP="00913145">
      <w:pPr>
        <w:pStyle w:val="a6"/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</w:pPr>
    </w:p>
    <w:p w:rsidR="00445F0F" w:rsidRPr="00445F0F" w:rsidRDefault="00445F0F" w:rsidP="00445F0F">
      <w:pPr>
        <w:shd w:val="clear" w:color="auto" w:fill="FFFFFF"/>
        <w:ind w:left="708" w:right="1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45F0F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val="uk-UA" w:eastAsia="ru-RU"/>
        </w:rPr>
        <w:t>1.6.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</w:t>
      </w:r>
      <w:r w:rsidRPr="00445F0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Система управління та контролю за ходом виконання Програми</w:t>
      </w:r>
    </w:p>
    <w:p w:rsidR="00D86B99" w:rsidRDefault="00600D91" w:rsidP="00DC590D">
      <w:pPr>
        <w:spacing w:after="0" w:line="240" w:lineRule="auto"/>
        <w:ind w:firstLine="708"/>
        <w:jc w:val="both"/>
        <w:rPr>
          <w:rStyle w:val="a7"/>
          <w:rFonts w:ascii="Times New Roman" w:hAnsi="Times New Roman"/>
          <w:b w:val="0"/>
          <w:sz w:val="28"/>
          <w:szCs w:val="28"/>
          <w:lang w:val="uk-UA"/>
        </w:rPr>
      </w:pPr>
      <w:r w:rsidRPr="00600D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Координацію і контроль за виконанням Програми здійснюють постійні комісії з </w:t>
      </w:r>
      <w:r w:rsidR="00730A43" w:rsidRPr="00730A43">
        <w:rPr>
          <w:rFonts w:ascii="Times New Roman" w:hAnsi="Times New Roman"/>
          <w:sz w:val="28"/>
          <w:szCs w:val="28"/>
          <w:lang w:val="uk-UA"/>
        </w:rPr>
        <w:t xml:space="preserve">питань планування, </w:t>
      </w:r>
      <w:r w:rsidR="00730A43">
        <w:rPr>
          <w:rFonts w:ascii="Times New Roman" w:hAnsi="Times New Roman"/>
          <w:sz w:val="28"/>
          <w:szCs w:val="28"/>
          <w:lang w:val="uk-UA"/>
        </w:rPr>
        <w:t>соціально-економічного розвитку</w:t>
      </w:r>
      <w:r w:rsidR="00730A43" w:rsidRPr="00730A43">
        <w:rPr>
          <w:rFonts w:ascii="Times New Roman" w:hAnsi="Times New Roman"/>
          <w:sz w:val="28"/>
          <w:szCs w:val="28"/>
          <w:lang w:val="uk-UA"/>
        </w:rPr>
        <w:t xml:space="preserve">, бюджету та </w:t>
      </w:r>
      <w:r w:rsidR="00730A43">
        <w:rPr>
          <w:rFonts w:ascii="Times New Roman" w:hAnsi="Times New Roman"/>
          <w:sz w:val="28"/>
          <w:szCs w:val="28"/>
          <w:lang w:val="uk-UA"/>
        </w:rPr>
        <w:t>фінансів, інвестицій, регуляторної політики, торгівлі, послуг</w:t>
      </w:r>
      <w:r w:rsidR="00730A43" w:rsidRPr="00730A43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730A43">
        <w:rPr>
          <w:rFonts w:ascii="Times New Roman" w:hAnsi="Times New Roman"/>
          <w:sz w:val="28"/>
          <w:szCs w:val="28"/>
          <w:lang w:val="uk-UA"/>
        </w:rPr>
        <w:t>розвитку підприємництва</w:t>
      </w:r>
      <w:r w:rsidR="00730A43" w:rsidRPr="00730A43">
        <w:rPr>
          <w:rStyle w:val="a7"/>
          <w:rFonts w:ascii="Times New Roman" w:hAnsi="Times New Roman"/>
          <w:b w:val="0"/>
          <w:sz w:val="28"/>
          <w:szCs w:val="28"/>
          <w:lang w:val="uk-UA"/>
        </w:rPr>
        <w:t>.</w:t>
      </w:r>
    </w:p>
    <w:p w:rsidR="00730A43" w:rsidRDefault="00730A43" w:rsidP="00DC590D">
      <w:pPr>
        <w:spacing w:after="0" w:line="240" w:lineRule="auto"/>
        <w:ind w:firstLine="708"/>
        <w:jc w:val="both"/>
        <w:rPr>
          <w:rStyle w:val="a7"/>
          <w:rFonts w:ascii="Times New Roman" w:hAnsi="Times New Roman"/>
          <w:b w:val="0"/>
          <w:sz w:val="28"/>
          <w:szCs w:val="28"/>
          <w:lang w:val="uk-UA"/>
        </w:rPr>
      </w:pPr>
    </w:p>
    <w:p w:rsidR="009D13DE" w:rsidRDefault="009D13DE" w:rsidP="00DC590D">
      <w:pPr>
        <w:spacing w:after="0" w:line="240" w:lineRule="auto"/>
        <w:ind w:firstLine="708"/>
        <w:jc w:val="both"/>
        <w:rPr>
          <w:rStyle w:val="a7"/>
          <w:rFonts w:ascii="Times New Roman" w:hAnsi="Times New Roman"/>
          <w:b w:val="0"/>
          <w:sz w:val="28"/>
          <w:szCs w:val="28"/>
          <w:lang w:val="uk-UA"/>
        </w:rPr>
      </w:pPr>
    </w:p>
    <w:p w:rsidR="009D13DE" w:rsidRDefault="009D13DE" w:rsidP="00DC590D">
      <w:pPr>
        <w:spacing w:after="0" w:line="240" w:lineRule="auto"/>
        <w:ind w:firstLine="708"/>
        <w:jc w:val="both"/>
        <w:rPr>
          <w:rStyle w:val="a7"/>
          <w:rFonts w:ascii="Times New Roman" w:hAnsi="Times New Roman"/>
          <w:b w:val="0"/>
          <w:sz w:val="28"/>
          <w:szCs w:val="28"/>
          <w:lang w:val="uk-UA"/>
        </w:rPr>
      </w:pPr>
    </w:p>
    <w:p w:rsidR="00730A43" w:rsidRPr="00730A43" w:rsidRDefault="00730A43" w:rsidP="00DC590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Style w:val="a7"/>
          <w:rFonts w:ascii="Times New Roman" w:hAnsi="Times New Roman"/>
          <w:b w:val="0"/>
          <w:sz w:val="28"/>
          <w:szCs w:val="28"/>
          <w:lang w:val="uk-UA"/>
        </w:rPr>
        <w:t>Сільський голова</w:t>
      </w:r>
      <w:r>
        <w:rPr>
          <w:rStyle w:val="a7"/>
          <w:rFonts w:ascii="Times New Roman" w:hAnsi="Times New Roman"/>
          <w:b w:val="0"/>
          <w:sz w:val="28"/>
          <w:szCs w:val="28"/>
          <w:lang w:val="uk-UA"/>
        </w:rPr>
        <w:tab/>
      </w:r>
      <w:r>
        <w:rPr>
          <w:rStyle w:val="a7"/>
          <w:rFonts w:ascii="Times New Roman" w:hAnsi="Times New Roman"/>
          <w:b w:val="0"/>
          <w:sz w:val="28"/>
          <w:szCs w:val="28"/>
          <w:lang w:val="uk-UA"/>
        </w:rPr>
        <w:tab/>
      </w:r>
      <w:r>
        <w:rPr>
          <w:rStyle w:val="a7"/>
          <w:rFonts w:ascii="Times New Roman" w:hAnsi="Times New Roman"/>
          <w:b w:val="0"/>
          <w:sz w:val="28"/>
          <w:szCs w:val="28"/>
          <w:lang w:val="uk-UA"/>
        </w:rPr>
        <w:tab/>
      </w:r>
      <w:r>
        <w:rPr>
          <w:rStyle w:val="a7"/>
          <w:rFonts w:ascii="Times New Roman" w:hAnsi="Times New Roman"/>
          <w:b w:val="0"/>
          <w:sz w:val="28"/>
          <w:szCs w:val="28"/>
          <w:lang w:val="uk-UA"/>
        </w:rPr>
        <w:tab/>
      </w:r>
      <w:r>
        <w:rPr>
          <w:rStyle w:val="a7"/>
          <w:rFonts w:ascii="Times New Roman" w:hAnsi="Times New Roman"/>
          <w:b w:val="0"/>
          <w:sz w:val="28"/>
          <w:szCs w:val="28"/>
          <w:lang w:val="uk-UA"/>
        </w:rPr>
        <w:tab/>
      </w:r>
      <w:r>
        <w:rPr>
          <w:rStyle w:val="a7"/>
          <w:rFonts w:ascii="Times New Roman" w:hAnsi="Times New Roman"/>
          <w:b w:val="0"/>
          <w:sz w:val="28"/>
          <w:szCs w:val="28"/>
          <w:lang w:val="uk-UA"/>
        </w:rPr>
        <w:tab/>
      </w:r>
      <w:proofErr w:type="spellStart"/>
      <w:r>
        <w:rPr>
          <w:rStyle w:val="a7"/>
          <w:rFonts w:ascii="Times New Roman" w:hAnsi="Times New Roman"/>
          <w:b w:val="0"/>
          <w:sz w:val="28"/>
          <w:szCs w:val="28"/>
          <w:lang w:val="uk-UA"/>
        </w:rPr>
        <w:t>Ю.А.Гречка</w:t>
      </w:r>
      <w:proofErr w:type="spellEnd"/>
    </w:p>
    <w:sectPr w:rsidR="00730A43" w:rsidRPr="00730A43" w:rsidSect="005923E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E1703"/>
    <w:multiLevelType w:val="hybridMultilevel"/>
    <w:tmpl w:val="20A240E6"/>
    <w:lvl w:ilvl="0" w:tplc="708E84B0">
      <w:numFmt w:val="bullet"/>
      <w:lvlText w:val="-"/>
      <w:lvlJc w:val="left"/>
      <w:pPr>
        <w:tabs>
          <w:tab w:val="num" w:pos="1710"/>
        </w:tabs>
        <w:ind w:left="1710" w:hanging="39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F10E75"/>
    <w:multiLevelType w:val="hybridMultilevel"/>
    <w:tmpl w:val="956A7FB4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37111"/>
    <w:multiLevelType w:val="hybridMultilevel"/>
    <w:tmpl w:val="1458DE3E"/>
    <w:lvl w:ilvl="0" w:tplc="1F50C11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60E90498"/>
    <w:multiLevelType w:val="hybridMultilevel"/>
    <w:tmpl w:val="949E1066"/>
    <w:lvl w:ilvl="0" w:tplc="6CF4483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2972C6"/>
    <w:multiLevelType w:val="hybridMultilevel"/>
    <w:tmpl w:val="E05CE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086"/>
    <w:rsid w:val="000169C5"/>
    <w:rsid w:val="00031533"/>
    <w:rsid w:val="0005064A"/>
    <w:rsid w:val="00063014"/>
    <w:rsid w:val="000D5896"/>
    <w:rsid w:val="000D5F60"/>
    <w:rsid w:val="00105071"/>
    <w:rsid w:val="001241B1"/>
    <w:rsid w:val="00185698"/>
    <w:rsid w:val="001A6EDE"/>
    <w:rsid w:val="001E6441"/>
    <w:rsid w:val="001E6571"/>
    <w:rsid w:val="001F6DC1"/>
    <w:rsid w:val="002027B2"/>
    <w:rsid w:val="00206C86"/>
    <w:rsid w:val="00207683"/>
    <w:rsid w:val="002460C4"/>
    <w:rsid w:val="00274112"/>
    <w:rsid w:val="00286753"/>
    <w:rsid w:val="0029728D"/>
    <w:rsid w:val="002B7086"/>
    <w:rsid w:val="002D6BD2"/>
    <w:rsid w:val="002F672E"/>
    <w:rsid w:val="003330B0"/>
    <w:rsid w:val="0033560C"/>
    <w:rsid w:val="003E5BA7"/>
    <w:rsid w:val="0044050A"/>
    <w:rsid w:val="00445F0F"/>
    <w:rsid w:val="004B3128"/>
    <w:rsid w:val="004B788A"/>
    <w:rsid w:val="00573E6D"/>
    <w:rsid w:val="0057520D"/>
    <w:rsid w:val="005923E4"/>
    <w:rsid w:val="00592C74"/>
    <w:rsid w:val="005C01B1"/>
    <w:rsid w:val="005C5AFF"/>
    <w:rsid w:val="005F16D1"/>
    <w:rsid w:val="00600D91"/>
    <w:rsid w:val="006477FD"/>
    <w:rsid w:val="00664908"/>
    <w:rsid w:val="00710B80"/>
    <w:rsid w:val="00730A43"/>
    <w:rsid w:val="00767EB4"/>
    <w:rsid w:val="00795311"/>
    <w:rsid w:val="007A54E3"/>
    <w:rsid w:val="007F4A9D"/>
    <w:rsid w:val="0080213B"/>
    <w:rsid w:val="0080292E"/>
    <w:rsid w:val="00887202"/>
    <w:rsid w:val="009021E0"/>
    <w:rsid w:val="00913145"/>
    <w:rsid w:val="0092515E"/>
    <w:rsid w:val="00934B3C"/>
    <w:rsid w:val="00940C5C"/>
    <w:rsid w:val="009A79FB"/>
    <w:rsid w:val="009D13DE"/>
    <w:rsid w:val="009D76D7"/>
    <w:rsid w:val="00A161E6"/>
    <w:rsid w:val="00B05A68"/>
    <w:rsid w:val="00B124D5"/>
    <w:rsid w:val="00B22E4D"/>
    <w:rsid w:val="00B640A0"/>
    <w:rsid w:val="00BC1D38"/>
    <w:rsid w:val="00BE6F6B"/>
    <w:rsid w:val="00C203BB"/>
    <w:rsid w:val="00C6601A"/>
    <w:rsid w:val="00C77ABB"/>
    <w:rsid w:val="00D200F1"/>
    <w:rsid w:val="00D40231"/>
    <w:rsid w:val="00D606F1"/>
    <w:rsid w:val="00D67563"/>
    <w:rsid w:val="00D86B99"/>
    <w:rsid w:val="00DC590D"/>
    <w:rsid w:val="00DC6D1C"/>
    <w:rsid w:val="00DE2CF9"/>
    <w:rsid w:val="00E53402"/>
    <w:rsid w:val="00F016F6"/>
    <w:rsid w:val="00FC4FB0"/>
    <w:rsid w:val="00FE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0E326"/>
  <w15:docId w15:val="{58D03176-4736-4F9F-BBD5-8821162CA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50A"/>
  </w:style>
  <w:style w:type="paragraph" w:styleId="7">
    <w:name w:val="heading 7"/>
    <w:basedOn w:val="a"/>
    <w:next w:val="a"/>
    <w:link w:val="70"/>
    <w:semiHidden/>
    <w:unhideWhenUsed/>
    <w:qFormat/>
    <w:rsid w:val="002D6BD2"/>
    <w:pPr>
      <w:spacing w:before="240" w:after="60" w:line="259" w:lineRule="auto"/>
      <w:outlineLvl w:val="6"/>
    </w:pPr>
    <w:rPr>
      <w:rFonts w:ascii="Calibri" w:eastAsia="Times New Roman" w:hAnsi="Calibri" w:cs="Times New Roman"/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6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69C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56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5064A"/>
    <w:pPr>
      <w:ind w:left="720"/>
      <w:contextualSpacing/>
    </w:pPr>
  </w:style>
  <w:style w:type="character" w:customStyle="1" w:styleId="70">
    <w:name w:val="Заголовок 7 Знак"/>
    <w:basedOn w:val="a0"/>
    <w:link w:val="7"/>
    <w:semiHidden/>
    <w:rsid w:val="002D6BD2"/>
    <w:rPr>
      <w:rFonts w:ascii="Calibri" w:eastAsia="Times New Roman" w:hAnsi="Calibri" w:cs="Times New Roman"/>
      <w:sz w:val="24"/>
      <w:szCs w:val="24"/>
      <w:lang w:val="x-none"/>
    </w:rPr>
  </w:style>
  <w:style w:type="character" w:styleId="a7">
    <w:name w:val="Strong"/>
    <w:uiPriority w:val="99"/>
    <w:qFormat/>
    <w:rsid w:val="002D6BD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5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FAED7-1EA7-4916-9B89-2FBE8644C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2203</Words>
  <Characters>12560</Characters>
  <Application>Microsoft Office Word</Application>
  <DocSecurity>0</DocSecurity>
  <Lines>104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админ</cp:lastModifiedBy>
  <cp:revision>2</cp:revision>
  <cp:lastPrinted>2019-12-19T06:37:00Z</cp:lastPrinted>
  <dcterms:created xsi:type="dcterms:W3CDTF">2019-12-19T06:42:00Z</dcterms:created>
  <dcterms:modified xsi:type="dcterms:W3CDTF">2019-12-19T06:42:00Z</dcterms:modified>
</cp:coreProperties>
</file>