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EB" w:rsidRDefault="007B7DEB" w:rsidP="00FF3C2D">
      <w:pPr>
        <w:jc w:val="right"/>
        <w:rPr>
          <w:lang w:val="uk-UA"/>
        </w:rPr>
      </w:pPr>
    </w:p>
    <w:p w:rsidR="00A32326" w:rsidRDefault="00FF3C2D" w:rsidP="00FF3C2D">
      <w:pPr>
        <w:jc w:val="right"/>
        <w:rPr>
          <w:lang w:val="uk-UA"/>
        </w:rPr>
      </w:pPr>
      <w:r>
        <w:rPr>
          <w:lang w:val="uk-UA"/>
        </w:rPr>
        <w:t>Додаток 4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до рішення Тавричанської сільської ради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«Про сільський бюджет Тавричанської</w:t>
      </w:r>
    </w:p>
    <w:p w:rsidR="00FF3C2D" w:rsidRDefault="00675344" w:rsidP="00675344">
      <w:pPr>
        <w:tabs>
          <w:tab w:val="left" w:pos="1410"/>
          <w:tab w:val="right" w:pos="1457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FF3C2D">
        <w:rPr>
          <w:lang w:val="uk-UA"/>
        </w:rPr>
        <w:t xml:space="preserve"> об’єднаної </w:t>
      </w:r>
      <w:r w:rsidR="00886FDE">
        <w:rPr>
          <w:lang w:val="uk-UA"/>
        </w:rPr>
        <w:t xml:space="preserve"> </w:t>
      </w:r>
      <w:r w:rsidR="00FF3C2D">
        <w:rPr>
          <w:lang w:val="uk-UA"/>
        </w:rPr>
        <w:t>територіальної громади на 2019 рік»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Від 19.12.2018р. №485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В редакції рішення ХХ</w:t>
      </w:r>
      <w:r w:rsidR="00EB668E">
        <w:rPr>
          <w:lang w:val="uk-UA"/>
        </w:rPr>
        <w:t>ХІ</w:t>
      </w:r>
      <w:r>
        <w:rPr>
          <w:lang w:val="uk-UA"/>
        </w:rPr>
        <w:t xml:space="preserve"> сесії сільської ради</w:t>
      </w:r>
    </w:p>
    <w:p w:rsidR="003F0ACA" w:rsidRDefault="00FF3C2D" w:rsidP="00FF3C2D">
      <w:pPr>
        <w:jc w:val="right"/>
        <w:rPr>
          <w:lang w:val="uk-UA"/>
        </w:rPr>
      </w:pPr>
      <w:r>
        <w:rPr>
          <w:lang w:val="uk-UA"/>
        </w:rPr>
        <w:t xml:space="preserve"> УІІІ скликання від </w:t>
      </w:r>
      <w:r w:rsidR="00C83F30">
        <w:rPr>
          <w:lang w:val="uk-UA"/>
        </w:rPr>
        <w:t>1</w:t>
      </w:r>
      <w:r w:rsidR="00EB668E">
        <w:rPr>
          <w:lang w:val="uk-UA"/>
        </w:rPr>
        <w:t>8</w:t>
      </w:r>
      <w:r w:rsidR="00C83F30">
        <w:rPr>
          <w:lang w:val="uk-UA"/>
        </w:rPr>
        <w:t>.</w:t>
      </w:r>
      <w:r w:rsidR="00EB668E">
        <w:rPr>
          <w:lang w:val="uk-UA"/>
        </w:rPr>
        <w:t>12</w:t>
      </w:r>
      <w:r w:rsidR="00C83F30">
        <w:rPr>
          <w:lang w:val="uk-UA"/>
        </w:rPr>
        <w:t>.2019р.</w:t>
      </w:r>
      <w:r>
        <w:rPr>
          <w:lang w:val="uk-UA"/>
        </w:rPr>
        <w:t>№</w:t>
      </w:r>
      <w:r w:rsidR="00C83F30">
        <w:rPr>
          <w:lang w:val="uk-UA"/>
        </w:rPr>
        <w:t xml:space="preserve"> </w:t>
      </w:r>
      <w:r w:rsidR="00EB668E">
        <w:rPr>
          <w:lang w:val="uk-UA"/>
        </w:rPr>
        <w:t>______</w:t>
      </w:r>
    </w:p>
    <w:p w:rsidR="003F0ACA" w:rsidRDefault="003F0ACA" w:rsidP="003F0ACA">
      <w:pPr>
        <w:rPr>
          <w:lang w:val="uk-UA"/>
        </w:rPr>
      </w:pPr>
    </w:p>
    <w:p w:rsidR="00FF3C2D" w:rsidRDefault="003F0ACA" w:rsidP="007B7DEB">
      <w:pPr>
        <w:tabs>
          <w:tab w:val="left" w:pos="3480"/>
        </w:tabs>
        <w:jc w:val="center"/>
        <w:rPr>
          <w:lang w:val="uk-UA"/>
        </w:rPr>
      </w:pPr>
      <w:r>
        <w:rPr>
          <w:lang w:val="uk-UA"/>
        </w:rPr>
        <w:t>КРЕДИТУВАННЯ</w:t>
      </w:r>
      <w:bookmarkStart w:id="0" w:name="_GoBack"/>
      <w:bookmarkEnd w:id="0"/>
    </w:p>
    <w:p w:rsidR="003F0ACA" w:rsidRDefault="007B7DEB" w:rsidP="007B7DEB">
      <w:pPr>
        <w:tabs>
          <w:tab w:val="left" w:pos="34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4762C8">
        <w:rPr>
          <w:lang w:val="uk-UA"/>
        </w:rPr>
        <w:t>Сільського</w:t>
      </w:r>
      <w:r w:rsidR="003F0ACA">
        <w:rPr>
          <w:lang w:val="uk-UA"/>
        </w:rPr>
        <w:t xml:space="preserve"> бюджету у 2019 році</w:t>
      </w:r>
      <w:r>
        <w:rPr>
          <w:lang w:val="uk-UA"/>
        </w:rPr>
        <w:t xml:space="preserve">                                                                                        (грн.)</w:t>
      </w:r>
    </w:p>
    <w:tbl>
      <w:tblPr>
        <w:tblW w:w="14955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1418"/>
        <w:gridCol w:w="1134"/>
        <w:gridCol w:w="3260"/>
        <w:gridCol w:w="1418"/>
        <w:gridCol w:w="850"/>
        <w:gridCol w:w="1134"/>
        <w:gridCol w:w="709"/>
        <w:gridCol w:w="1276"/>
        <w:gridCol w:w="850"/>
        <w:gridCol w:w="1151"/>
      </w:tblGrid>
      <w:tr w:rsidR="0030347E" w:rsidTr="007B7DEB">
        <w:trPr>
          <w:trHeight w:val="765"/>
        </w:trPr>
        <w:tc>
          <w:tcPr>
            <w:tcW w:w="1755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програмної класифікації видатків та кредитування місцевих бюджетів</w:t>
            </w:r>
          </w:p>
        </w:tc>
        <w:tc>
          <w:tcPr>
            <w:tcW w:w="1418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типової програмної класифікації видатків та кредитування місцевих бюджетів</w:t>
            </w:r>
          </w:p>
        </w:tc>
        <w:tc>
          <w:tcPr>
            <w:tcW w:w="1134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функціональної класифікації видавила та кредитування бюджету</w:t>
            </w:r>
          </w:p>
        </w:tc>
        <w:tc>
          <w:tcPr>
            <w:tcW w:w="3260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Найменування головного розпорядника коштів місцевого бюджету/відповідального виконавця, найменування бюджетної 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4111" w:type="dxa"/>
            <w:gridSpan w:val="4"/>
          </w:tcPr>
          <w:p w:rsidR="0030347E" w:rsidRDefault="0030347E" w:rsidP="007B7DEB">
            <w:pPr>
              <w:tabs>
                <w:tab w:val="left" w:pos="34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Надання кредитів</w:t>
            </w:r>
          </w:p>
        </w:tc>
        <w:tc>
          <w:tcPr>
            <w:tcW w:w="3277" w:type="dxa"/>
            <w:gridSpan w:val="3"/>
            <w:tcBorders>
              <w:bottom w:val="single" w:sz="4" w:space="0" w:color="auto"/>
            </w:tcBorders>
          </w:tcPr>
          <w:p w:rsidR="0030347E" w:rsidRDefault="0030347E" w:rsidP="007B7DEB">
            <w:pPr>
              <w:tabs>
                <w:tab w:val="left" w:pos="34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Повернення кредитів</w:t>
            </w:r>
          </w:p>
        </w:tc>
      </w:tr>
      <w:tr w:rsidR="0030347E" w:rsidTr="007B7DEB">
        <w:trPr>
          <w:trHeight w:val="765"/>
        </w:trPr>
        <w:tc>
          <w:tcPr>
            <w:tcW w:w="1755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1984" w:type="dxa"/>
            <w:gridSpan w:val="2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709" w:type="dxa"/>
            <w:vMerge w:val="restart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</w:tr>
      <w:tr w:rsidR="0030347E" w:rsidTr="007B7DEB">
        <w:trPr>
          <w:cantSplit/>
          <w:trHeight w:val="1719"/>
        </w:trPr>
        <w:tc>
          <w:tcPr>
            <w:tcW w:w="1755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1134" w:type="dxa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  <w:tc>
          <w:tcPr>
            <w:tcW w:w="709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</w:tr>
      <w:tr w:rsidR="007B7DEB" w:rsidTr="007B7DEB">
        <w:trPr>
          <w:trHeight w:val="718"/>
        </w:trPr>
        <w:tc>
          <w:tcPr>
            <w:tcW w:w="1755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709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276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</w:tr>
    </w:tbl>
    <w:p w:rsidR="003F0ACA" w:rsidRDefault="003F0ACA" w:rsidP="003F0ACA">
      <w:pPr>
        <w:tabs>
          <w:tab w:val="left" w:pos="3480"/>
        </w:tabs>
        <w:rPr>
          <w:lang w:val="uk-UA"/>
        </w:rPr>
      </w:pPr>
    </w:p>
    <w:p w:rsidR="007B7DEB" w:rsidRPr="003F0ACA" w:rsidRDefault="007B7DEB" w:rsidP="003F0ACA">
      <w:pPr>
        <w:tabs>
          <w:tab w:val="left" w:pos="3480"/>
        </w:tabs>
        <w:rPr>
          <w:lang w:val="uk-UA"/>
        </w:rPr>
      </w:pPr>
      <w:r>
        <w:rPr>
          <w:lang w:val="uk-UA"/>
        </w:rPr>
        <w:t>Секретар сільської ради                                                                                                             Кіло Л.Ф.</w:t>
      </w:r>
    </w:p>
    <w:sectPr w:rsidR="007B7DEB" w:rsidRPr="003F0ACA" w:rsidSect="007B7DEB">
      <w:pgSz w:w="16838" w:h="11906" w:orient="landscape"/>
      <w:pgMar w:top="3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AD" w:rsidRDefault="00265FAD" w:rsidP="007B7DEB">
      <w:pPr>
        <w:spacing w:after="0" w:line="240" w:lineRule="auto"/>
      </w:pPr>
      <w:r>
        <w:separator/>
      </w:r>
    </w:p>
  </w:endnote>
  <w:endnote w:type="continuationSeparator" w:id="0">
    <w:p w:rsidR="00265FAD" w:rsidRDefault="00265FAD" w:rsidP="007B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AD" w:rsidRDefault="00265FAD" w:rsidP="007B7DEB">
      <w:pPr>
        <w:spacing w:after="0" w:line="240" w:lineRule="auto"/>
      </w:pPr>
      <w:r>
        <w:separator/>
      </w:r>
    </w:p>
  </w:footnote>
  <w:footnote w:type="continuationSeparator" w:id="0">
    <w:p w:rsidR="00265FAD" w:rsidRDefault="00265FAD" w:rsidP="007B7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C4"/>
    <w:rsid w:val="00023AC9"/>
    <w:rsid w:val="00265FAD"/>
    <w:rsid w:val="0030347E"/>
    <w:rsid w:val="003A4C79"/>
    <w:rsid w:val="003F0ACA"/>
    <w:rsid w:val="004762C8"/>
    <w:rsid w:val="005E471B"/>
    <w:rsid w:val="00675344"/>
    <w:rsid w:val="007337C4"/>
    <w:rsid w:val="007B7DEB"/>
    <w:rsid w:val="00886FDE"/>
    <w:rsid w:val="00AF2C1E"/>
    <w:rsid w:val="00C83F30"/>
    <w:rsid w:val="00D32CA7"/>
    <w:rsid w:val="00EB668E"/>
    <w:rsid w:val="00F91AF6"/>
    <w:rsid w:val="00FF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DEB"/>
  </w:style>
  <w:style w:type="paragraph" w:styleId="a5">
    <w:name w:val="footer"/>
    <w:basedOn w:val="a"/>
    <w:link w:val="a6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DEB"/>
  </w:style>
  <w:style w:type="paragraph" w:styleId="a5">
    <w:name w:val="footer"/>
    <w:basedOn w:val="a"/>
    <w:link w:val="a6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12</cp:revision>
  <cp:lastPrinted>2019-12-13T13:22:00Z</cp:lastPrinted>
  <dcterms:created xsi:type="dcterms:W3CDTF">2019-04-17T05:46:00Z</dcterms:created>
  <dcterms:modified xsi:type="dcterms:W3CDTF">2019-12-13T13:23:00Z</dcterms:modified>
</cp:coreProperties>
</file>