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76" w:rsidRPr="00EA35E5" w:rsidRDefault="00BC1B59" w:rsidP="00E01805">
      <w:pPr>
        <w:framePr w:w="16104" w:h="1026" w:hRule="exact" w:hSpace="180" w:wrap="around" w:vAnchor="text" w:hAnchor="page" w:x="1" w:y="16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EA35E5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</w:t>
      </w:r>
      <w:r w:rsidR="00C46EC6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</w:t>
      </w:r>
      <w:r w:rsidRPr="00EA35E5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</w:t>
      </w:r>
    </w:p>
    <w:p w:rsidR="00BC1B59" w:rsidRPr="00EA35E5" w:rsidRDefault="00C03076" w:rsidP="00E01805">
      <w:pPr>
        <w:framePr w:w="16104" w:h="1026" w:hRule="exact" w:hSpace="180" w:wrap="around" w:vAnchor="text" w:hAnchor="page" w:x="1" w:y="16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Додаток 5</w:t>
      </w:r>
    </w:p>
    <w:p w:rsidR="00C03076" w:rsidRPr="00EA35E5" w:rsidRDefault="00AB1BBC" w:rsidP="00E01805">
      <w:pPr>
        <w:framePr w:w="16104" w:h="1026" w:hRule="exact" w:hSpace="180" w:wrap="around" w:vAnchor="text" w:hAnchor="page" w:x="1" w:y="16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До рішення ХХХ</w:t>
      </w:r>
      <w:r w:rsidR="00C03076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У</w:t>
      </w:r>
      <w:r w:rsidR="006A5C98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І</w:t>
      </w:r>
      <w:r w:rsidR="00D9303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І</w:t>
      </w:r>
      <w:r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C03076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сесії сільської ради</w:t>
      </w:r>
    </w:p>
    <w:p w:rsidR="00C03076" w:rsidRPr="00EA35E5" w:rsidRDefault="00C03076" w:rsidP="00E01805">
      <w:pPr>
        <w:framePr w:w="16104" w:h="1026" w:hRule="exact" w:hSpace="180" w:wrap="around" w:vAnchor="text" w:hAnchor="page" w:x="1" w:y="16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УІІ</w:t>
      </w:r>
      <w:r w:rsidR="00D57CD2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І</w:t>
      </w:r>
      <w:r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скликання  від</w:t>
      </w:r>
      <w:r w:rsidR="00D57CD2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D9303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30</w:t>
      </w:r>
      <w:r w:rsidR="006A5C98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.0</w:t>
      </w:r>
      <w:r w:rsidR="00D9303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7</w:t>
      </w:r>
      <w:r w:rsidR="006A5C98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.2020</w:t>
      </w:r>
      <w:r w:rsidR="00D57CD2"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р. </w:t>
      </w:r>
      <w:r w:rsidRPr="00EA35E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№</w:t>
      </w:r>
      <w:r w:rsidR="008227E2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D9303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____</w:t>
      </w:r>
    </w:p>
    <w:p w:rsidR="00BC1B59" w:rsidRPr="00EA35E5" w:rsidRDefault="00BC1B59" w:rsidP="00E01805">
      <w:pPr>
        <w:framePr w:w="16104" w:h="1026" w:hRule="exact" w:hSpace="180" w:wrap="around" w:vAnchor="text" w:hAnchor="page" w:x="1" w:y="160"/>
        <w:spacing w:after="0" w:line="240" w:lineRule="auto"/>
        <w:suppressOverlap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F66A82" w:rsidRDefault="00BC1B59" w:rsidP="00AB1BBC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</w:t>
      </w:r>
      <w:r w:rsidR="009B638C"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</w:t>
      </w:r>
      <w:r w:rsidRPr="00EA35E5"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uk-UA"/>
        </w:rPr>
        <w:t xml:space="preserve"> </w:t>
      </w:r>
      <w:r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Міжбюджетні трансферти на 20</w:t>
      </w:r>
      <w:r w:rsidR="00F93BE4"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20</w:t>
      </w:r>
      <w:r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рік</w:t>
      </w:r>
      <w:r w:rsidR="00F66A82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</w:t>
      </w:r>
    </w:p>
    <w:p w:rsidR="003B39C2" w:rsidRPr="00EA35E5" w:rsidRDefault="00F66A82" w:rsidP="00AB1BBC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21511000000</w:t>
      </w:r>
      <w:r w:rsidR="003B39C2"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( код бюджету)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3B39C2" w:rsidRPr="00EA35E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                     (грн.)</w:t>
      </w:r>
    </w:p>
    <w:tbl>
      <w:tblPr>
        <w:tblpPr w:leftFromText="180" w:rightFromText="180" w:vertAnchor="text" w:horzAnchor="margin" w:tblpX="-102" w:tblpY="356"/>
        <w:tblW w:w="5214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1006"/>
        <w:gridCol w:w="1574"/>
        <w:gridCol w:w="1795"/>
        <w:gridCol w:w="1442"/>
        <w:gridCol w:w="1708"/>
        <w:gridCol w:w="1107"/>
        <w:gridCol w:w="2564"/>
        <w:gridCol w:w="1545"/>
      </w:tblGrid>
      <w:tr w:rsidR="006A5C98" w:rsidRPr="00EA35E5" w:rsidTr="00E06759">
        <w:trPr>
          <w:trHeight w:val="57"/>
          <w:tblCellSpacing w:w="18" w:type="dxa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41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з інших місцевих бюджетів</w:t>
            </w:r>
          </w:p>
        </w:tc>
      </w:tr>
      <w:tr w:rsidR="00F774DD" w:rsidRPr="00EA35E5" w:rsidTr="00E06759">
        <w:trPr>
          <w:trHeight w:val="486"/>
          <w:tblCellSpacing w:w="18" w:type="dxa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Дотація на:</w:t>
            </w:r>
          </w:p>
        </w:tc>
        <w:tc>
          <w:tcPr>
            <w:tcW w:w="3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F774DD" w:rsidRPr="00EA35E5" w:rsidTr="00E06759">
        <w:trPr>
          <w:trHeight w:val="595"/>
          <w:tblCellSpacing w:w="18" w:type="dxa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98" w:rsidRPr="00EA35E5" w:rsidRDefault="006A5C98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Дотаткова</w:t>
            </w:r>
            <w:proofErr w:type="spellEnd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 *</w:t>
            </w:r>
          </w:p>
        </w:tc>
        <w:tc>
          <w:tcPr>
            <w:tcW w:w="3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Загального фонду на: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8" w:rsidRPr="00EA35E5" w:rsidRDefault="006A5C98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774DD" w:rsidRPr="00C72FA8" w:rsidTr="00E06759">
        <w:trPr>
          <w:trHeight w:val="2309"/>
          <w:tblCellSpacing w:w="18" w:type="dxa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Здійснення переданих видатків у сфері</w:t>
            </w:r>
          </w:p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охорони здоров’я за рахунок коштів медичної субвенції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      </w:r>
          </w:p>
          <w:p w:rsidR="00E06759" w:rsidRPr="00EA35E5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  <w:r w:rsidR="00F774D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******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E06759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бюджету*****</w:t>
            </w:r>
          </w:p>
          <w:p w:rsidR="00E06759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E06759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E06759" w:rsidRPr="00EA35E5" w:rsidRDefault="00E06759" w:rsidP="00E0675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F774DD" w:rsidRPr="00EA35E5" w:rsidTr="00E06759">
        <w:trPr>
          <w:trHeight w:val="2482"/>
          <w:tblCellSpacing w:w="18" w:type="dxa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проведення витрат на поховання учасників бойових дій і осіб з інвалідністю внаслідок війни та для надання пільг на медичне обслуговування громадян, які постраждали внаслідок Чорнобильської катастрофи*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фінансування проектів-переможців ІІІ обласного конкурсу проектів розвитку територіальних громад сіл, селищ, міст Херсонської області </w:t>
            </w:r>
          </w:p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Капітальний ремонт системи опалення ЗОШ І-ІІ ступенів по вулиці Валентини Терешкової в с. </w:t>
            </w:r>
            <w:proofErr w:type="spellStart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Мар’янівка</w:t>
            </w:r>
            <w:proofErr w:type="spellEnd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Цільові видатки на лікування хворих на цукровий та нецукровий діабет*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закупівлю засобів навчання та обладнання для навчальних кабінетів початкової школи ( видатки розвитку)***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F774DD" w:rsidP="00F774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Ремонт та придбання о</w:t>
            </w:r>
            <w:r w:rsidR="007739E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бладнання для їдалень (харчоблоків) державних або комунальних закладів загальної середньої освіти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Цільові видатки на лікування хворих на цукровий та нецукровий діабет</w:t>
            </w: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F774DD" w:rsidRPr="00EA35E5" w:rsidTr="00E1227F">
        <w:trPr>
          <w:trHeight w:val="184"/>
          <w:tblCellSpacing w:w="18" w:type="dxa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E06759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7739EC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7739EC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759" w:rsidRPr="00EA35E5" w:rsidRDefault="007739EC" w:rsidP="00E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</w:t>
            </w:r>
          </w:p>
        </w:tc>
      </w:tr>
      <w:tr w:rsidR="00F774DD" w:rsidRPr="00EA35E5" w:rsidTr="00E06759">
        <w:trPr>
          <w:trHeight w:val="161"/>
          <w:tblCellSpacing w:w="18" w:type="dxa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F774DD" w:rsidRPr="00EA35E5" w:rsidTr="00E06759">
        <w:trPr>
          <w:trHeight w:val="252"/>
          <w:tblCellSpacing w:w="18" w:type="dxa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> 21100000000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Обласний бюджет 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183825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7739EC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148500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43200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7739EC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2141420</w:t>
            </w:r>
          </w:p>
        </w:tc>
      </w:tr>
      <w:tr w:rsidR="00F774DD" w:rsidRPr="00EA35E5" w:rsidTr="00E06759">
        <w:trPr>
          <w:trHeight w:val="23"/>
          <w:tblCellSpacing w:w="18" w:type="dxa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Х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183825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7739EC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148500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E06759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43200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59" w:rsidRPr="00EA35E5" w:rsidRDefault="007739EC" w:rsidP="00E06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2141420</w:t>
            </w:r>
          </w:p>
        </w:tc>
      </w:tr>
    </w:tbl>
    <w:p w:rsidR="003E7CE1" w:rsidRPr="00EA35E5" w:rsidRDefault="003E7CE1" w:rsidP="003B39C2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Y="356"/>
        <w:tblW w:w="5214" w:type="pct"/>
        <w:tblCellSpacing w:w="18" w:type="dxa"/>
        <w:tblInd w:w="-1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2539"/>
        <w:gridCol w:w="1277"/>
        <w:gridCol w:w="1628"/>
        <w:gridCol w:w="1859"/>
        <w:gridCol w:w="1454"/>
        <w:gridCol w:w="2227"/>
        <w:gridCol w:w="1757"/>
      </w:tblGrid>
      <w:tr w:rsidR="003E7CE1" w:rsidRPr="00EA35E5" w:rsidTr="00C72FA8">
        <w:trPr>
          <w:tblCellSpacing w:w="18" w:type="dxa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E1" w:rsidRPr="00EA35E5" w:rsidRDefault="003E7CE1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E1" w:rsidRPr="00EA35E5" w:rsidRDefault="003E7CE1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E1" w:rsidRPr="00EA35E5" w:rsidRDefault="003E7CE1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 іншим місцевим бюджетам</w:t>
            </w:r>
          </w:p>
        </w:tc>
      </w:tr>
      <w:tr w:rsidR="00C72FA8" w:rsidRPr="00EA35E5" w:rsidTr="00C72FA8">
        <w:trPr>
          <w:trHeight w:val="486"/>
          <w:tblCellSpacing w:w="18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 загального фонду на :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C72FA8" w:rsidRPr="00EA35E5" w:rsidTr="00C72FA8">
        <w:trPr>
          <w:trHeight w:val="457"/>
          <w:tblCellSpacing w:w="18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Субвенція з місцевого бюджету державному бюджету на виконання програм соціально-економічного розвитку регіонів ( для Управління СБУ в Херсонській області на покращення матеріально-технічної бази </w:t>
            </w:r>
            <w:proofErr w:type="spellStart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Новокаховського</w:t>
            </w:r>
            <w:proofErr w:type="spellEnd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МРВ УСБ України в Херсонській області, придбання засобів забезпечення охорони громадського порядку та профілактики </w:t>
            </w:r>
            <w:proofErr w:type="spellStart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злочинності-</w:t>
            </w:r>
            <w:proofErr w:type="spellEnd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паливно-мастильні матеріали (бензин А-95, дизпаливо))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****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здійснення переданих видатків у сфері охорони здоров’я за рахунок коштів медичної субвенції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за рахунок залишку медичної субвенції, що утворився на початок бюджетного року****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2FA8" w:rsidRPr="00EA35E5" w:rsidTr="00C72FA8">
        <w:trPr>
          <w:trHeight w:val="2302"/>
          <w:tblCellSpacing w:w="18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здійснення видатків на забезпечення соціальними послугами населення Тавричанської сільської ради Каховським районним центром надання соціальних послуг**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здійснення видатків на забезпечення видатків на оплату комунальних послуг та енергоносіїв Каховської центральної районної лікарні****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E1227F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Погашення заборгованості перед обласним бюджетом за проведені видатки будівництва  спортивного майданчика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мініфутболу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з штучним покриттям 22м*42м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вул..Центральна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,30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с.Мар’янівка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Каховського району******</w:t>
            </w: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2FA8" w:rsidRPr="00EA35E5" w:rsidTr="00C72FA8">
        <w:trPr>
          <w:trHeight w:val="159"/>
          <w:tblCellSpacing w:w="18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Використання медичної субвенції на здійснення видатків на вторинну медичну допомогу жителям Тавричанської сільської ради**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Використання залишку медичної субвенції, що утворився на початок бюджетного року на придбання стійки </w:t>
            </w:r>
            <w:proofErr w:type="spellStart"/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лапараскопічної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для Каховської центральної районної лікарні</w:t>
            </w: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***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right w:val="outset" w:sz="6" w:space="0" w:color="A0A0A0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C72FA8" w:rsidRPr="00EA35E5" w:rsidTr="00C72FA8">
        <w:trPr>
          <w:trHeight w:val="159"/>
          <w:tblCellSpacing w:w="1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outset" w:sz="6" w:space="0" w:color="A0A0A0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9</w:t>
            </w:r>
          </w:p>
        </w:tc>
      </w:tr>
      <w:tr w:rsidR="00C72FA8" w:rsidRPr="00EA35E5" w:rsidTr="00E1227F">
        <w:trPr>
          <w:trHeight w:val="430"/>
          <w:tblCellSpacing w:w="1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Державний бюджет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          </w:t>
            </w:r>
          </w:p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          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outset" w:sz="6" w:space="0" w:color="A0A0A0"/>
            </w:tcBorders>
            <w:vAlign w:val="center"/>
          </w:tcPr>
          <w:p w:rsidR="00C72FA8" w:rsidRPr="00EA35E5" w:rsidRDefault="00C72FA8" w:rsidP="00E12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100000</w:t>
            </w:r>
          </w:p>
        </w:tc>
      </w:tr>
      <w:tr w:rsidR="00C72FA8" w:rsidRPr="00EA35E5" w:rsidTr="00E1227F">
        <w:trPr>
          <w:trHeight w:val="430"/>
          <w:tblCellSpacing w:w="18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21100000000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Обласний бюджет Херсонської області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E12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13329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FA8" w:rsidRPr="00EA35E5" w:rsidRDefault="00C72FA8" w:rsidP="00C72F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outset" w:sz="6" w:space="0" w:color="A0A0A0"/>
            </w:tcBorders>
            <w:vAlign w:val="center"/>
          </w:tcPr>
          <w:p w:rsidR="00C72FA8" w:rsidRDefault="00C72FA8" w:rsidP="00E12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13329</w:t>
            </w:r>
          </w:p>
        </w:tc>
      </w:tr>
      <w:tr w:rsidR="00C72FA8" w:rsidRPr="00EA35E5" w:rsidTr="00C72FA8">
        <w:trPr>
          <w:trHeight w:val="441"/>
          <w:tblCellSpacing w:w="18" w:type="dxa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21312200000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Районний бюджет Каховського району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435200 </w:t>
            </w: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Default="00C72FA8" w:rsidP="00C72FA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281456</w:t>
            </w:r>
          </w:p>
          <w:p w:rsidR="00C72FA8" w:rsidRDefault="00C72FA8" w:rsidP="00C72F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0A0A0"/>
            </w:tcBorders>
          </w:tcPr>
          <w:p w:rsidR="00C72FA8" w:rsidRPr="00EA35E5" w:rsidRDefault="00C72FA8" w:rsidP="00C72FA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1898836</w:t>
            </w: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C72FA8" w:rsidRPr="00EA35E5" w:rsidTr="00C72FA8">
        <w:trPr>
          <w:trHeight w:val="38"/>
          <w:tblCellSpacing w:w="18" w:type="dxa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Х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435200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13329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EA35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281456</w:t>
            </w:r>
          </w:p>
          <w:p w:rsidR="00C72FA8" w:rsidRPr="00EA35E5" w:rsidRDefault="00C72FA8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0A0A0"/>
            </w:tcBorders>
          </w:tcPr>
          <w:p w:rsidR="00C72FA8" w:rsidRPr="00EA35E5" w:rsidRDefault="00E1227F" w:rsidP="00C7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>2012165</w:t>
            </w:r>
          </w:p>
        </w:tc>
      </w:tr>
    </w:tbl>
    <w:p w:rsidR="00EA35E5" w:rsidRPr="00EA35E5" w:rsidRDefault="00EA35E5" w:rsidP="00EA35E5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 xml:space="preserve">                  *</w:t>
      </w:r>
      <w:r w:rsidR="00C729CF" w:rsidRPr="00EA35E5">
        <w:rPr>
          <w:sz w:val="16"/>
          <w:szCs w:val="16"/>
          <w:lang w:val="uk-UA"/>
        </w:rPr>
        <w:t>Рішення Херсонської обласної ради №1502 від 20.12.2019р.</w:t>
      </w:r>
      <w:r w:rsidRPr="00EA35E5">
        <w:rPr>
          <w:sz w:val="16"/>
          <w:szCs w:val="16"/>
          <w:lang w:val="uk-UA"/>
        </w:rPr>
        <w:t xml:space="preserve"> </w:t>
      </w:r>
    </w:p>
    <w:p w:rsidR="00C729CF" w:rsidRPr="00EA35E5" w:rsidRDefault="00C729CF" w:rsidP="00EA35E5">
      <w:pPr>
        <w:pStyle w:val="a9"/>
        <w:rPr>
          <w:sz w:val="16"/>
          <w:szCs w:val="16"/>
          <w:lang w:val="uk-UA"/>
        </w:rPr>
      </w:pPr>
      <w:r w:rsidRPr="00EA35E5">
        <w:rPr>
          <w:sz w:val="16"/>
          <w:szCs w:val="16"/>
          <w:lang w:val="uk-UA"/>
        </w:rPr>
        <w:t>**     Рішення Тавричанської сільської ради №841 від 21.12.2019р.</w:t>
      </w:r>
      <w:r w:rsidR="00431C2D">
        <w:rPr>
          <w:sz w:val="16"/>
          <w:szCs w:val="16"/>
          <w:lang w:val="uk-UA"/>
        </w:rPr>
        <w:t xml:space="preserve">                                        </w:t>
      </w:r>
    </w:p>
    <w:p w:rsidR="002B5BFC" w:rsidRPr="00EA35E5" w:rsidRDefault="00C729CF" w:rsidP="00C729CF">
      <w:pPr>
        <w:ind w:left="720"/>
        <w:rPr>
          <w:sz w:val="16"/>
          <w:szCs w:val="16"/>
          <w:lang w:val="uk-UA"/>
        </w:rPr>
      </w:pPr>
      <w:r w:rsidRPr="00EA35E5">
        <w:rPr>
          <w:sz w:val="16"/>
          <w:szCs w:val="16"/>
          <w:lang w:val="uk-UA"/>
        </w:rPr>
        <w:t xml:space="preserve">***   Рішення Херсонської обласної ради № </w:t>
      </w:r>
      <w:r w:rsidR="002B5BFC" w:rsidRPr="00EA35E5">
        <w:rPr>
          <w:sz w:val="16"/>
          <w:szCs w:val="16"/>
          <w:lang w:val="uk-UA"/>
        </w:rPr>
        <w:t>1557 від 28.02.2020р.</w:t>
      </w:r>
    </w:p>
    <w:p w:rsidR="002B5BFC" w:rsidRPr="00EA35E5" w:rsidRDefault="002B5BFC" w:rsidP="00C729CF">
      <w:pPr>
        <w:ind w:left="720"/>
        <w:rPr>
          <w:sz w:val="16"/>
          <w:szCs w:val="16"/>
          <w:lang w:val="uk-UA"/>
        </w:rPr>
      </w:pPr>
      <w:r w:rsidRPr="00EA35E5">
        <w:rPr>
          <w:sz w:val="16"/>
          <w:szCs w:val="16"/>
          <w:lang w:val="uk-UA"/>
        </w:rPr>
        <w:t>**** Рішення Тавричанської сільської ради №</w:t>
      </w:r>
      <w:r w:rsidR="00D57CD2" w:rsidRPr="00EA35E5">
        <w:rPr>
          <w:sz w:val="16"/>
          <w:szCs w:val="16"/>
          <w:lang w:val="uk-UA"/>
        </w:rPr>
        <w:t xml:space="preserve"> 893 </w:t>
      </w:r>
      <w:r w:rsidRPr="00EA35E5">
        <w:rPr>
          <w:sz w:val="16"/>
          <w:szCs w:val="16"/>
          <w:lang w:val="uk-UA"/>
        </w:rPr>
        <w:t xml:space="preserve"> від </w:t>
      </w:r>
      <w:r w:rsidR="00D57CD2" w:rsidRPr="00EA35E5">
        <w:rPr>
          <w:sz w:val="16"/>
          <w:szCs w:val="16"/>
          <w:lang w:val="uk-UA"/>
        </w:rPr>
        <w:t xml:space="preserve"> 19.03.</w:t>
      </w:r>
      <w:r w:rsidRPr="00EA35E5">
        <w:rPr>
          <w:sz w:val="16"/>
          <w:szCs w:val="16"/>
          <w:lang w:val="uk-UA"/>
        </w:rPr>
        <w:t>2020р.</w:t>
      </w:r>
    </w:p>
    <w:p w:rsidR="00EA35E5" w:rsidRDefault="00AB1BBC">
      <w:pPr>
        <w:ind w:left="72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*****Рішення Херсонської обласної ради №1641 від 08.04.2020р.</w:t>
      </w:r>
    </w:p>
    <w:p w:rsidR="00F774DD" w:rsidRDefault="00F774DD">
      <w:pPr>
        <w:ind w:left="72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******Рішення Херсонської обласної ради №1650 від 29.05.2020р.</w:t>
      </w:r>
    </w:p>
    <w:p w:rsidR="00115A26" w:rsidRDefault="00115A26">
      <w:pPr>
        <w:ind w:left="72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*****</w:t>
      </w:r>
      <w:r w:rsidR="00F774DD">
        <w:rPr>
          <w:sz w:val="16"/>
          <w:szCs w:val="16"/>
          <w:lang w:val="uk-UA"/>
        </w:rPr>
        <w:t>*</w:t>
      </w:r>
      <w:r>
        <w:rPr>
          <w:sz w:val="16"/>
          <w:szCs w:val="16"/>
          <w:lang w:val="uk-UA"/>
        </w:rPr>
        <w:t xml:space="preserve">Рішення  Тавричанської сільської ради №___ від </w:t>
      </w:r>
      <w:r w:rsidR="00E1227F">
        <w:rPr>
          <w:sz w:val="16"/>
          <w:szCs w:val="16"/>
          <w:lang w:val="uk-UA"/>
        </w:rPr>
        <w:t>30</w:t>
      </w:r>
      <w:r>
        <w:rPr>
          <w:sz w:val="16"/>
          <w:szCs w:val="16"/>
          <w:lang w:val="uk-UA"/>
        </w:rPr>
        <w:t>.0</w:t>
      </w:r>
      <w:r w:rsidR="00E1227F">
        <w:rPr>
          <w:sz w:val="16"/>
          <w:szCs w:val="16"/>
          <w:lang w:val="uk-UA"/>
        </w:rPr>
        <w:t>7</w:t>
      </w:r>
      <w:r>
        <w:rPr>
          <w:sz w:val="16"/>
          <w:szCs w:val="16"/>
          <w:lang w:val="uk-UA"/>
        </w:rPr>
        <w:t>.2020р.</w:t>
      </w:r>
    </w:p>
    <w:p w:rsidR="00115A26" w:rsidRPr="00115A26" w:rsidRDefault="00115A26" w:rsidP="00115A26">
      <w:pPr>
        <w:rPr>
          <w:sz w:val="16"/>
          <w:szCs w:val="16"/>
          <w:lang w:val="uk-UA"/>
        </w:rPr>
      </w:pPr>
    </w:p>
    <w:p w:rsidR="00115A26" w:rsidRDefault="00115A26" w:rsidP="00115A26">
      <w:pPr>
        <w:rPr>
          <w:sz w:val="16"/>
          <w:szCs w:val="16"/>
          <w:lang w:val="uk-UA"/>
        </w:rPr>
      </w:pPr>
    </w:p>
    <w:p w:rsidR="00115A26" w:rsidRPr="00115A26" w:rsidRDefault="00115A26" w:rsidP="00115A26">
      <w:pPr>
        <w:tabs>
          <w:tab w:val="left" w:pos="216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  <w:t xml:space="preserve">    Секретар сільської ради                                                                                Л.Ф.Кіло</w:t>
      </w:r>
    </w:p>
    <w:sectPr w:rsidR="00115A26" w:rsidRPr="00115A26" w:rsidSect="006F3E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A8" w:rsidRDefault="000313A8" w:rsidP="00424298">
      <w:pPr>
        <w:spacing w:after="0" w:line="240" w:lineRule="auto"/>
      </w:pPr>
      <w:r>
        <w:separator/>
      </w:r>
    </w:p>
  </w:endnote>
  <w:endnote w:type="continuationSeparator" w:id="0">
    <w:p w:rsidR="000313A8" w:rsidRDefault="000313A8" w:rsidP="0042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A8" w:rsidRDefault="000313A8" w:rsidP="00424298">
      <w:pPr>
        <w:spacing w:after="0" w:line="240" w:lineRule="auto"/>
      </w:pPr>
      <w:r>
        <w:separator/>
      </w:r>
    </w:p>
  </w:footnote>
  <w:footnote w:type="continuationSeparator" w:id="0">
    <w:p w:rsidR="000313A8" w:rsidRDefault="000313A8" w:rsidP="00424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AF9"/>
    <w:multiLevelType w:val="hybridMultilevel"/>
    <w:tmpl w:val="3E4AF1CC"/>
    <w:lvl w:ilvl="0" w:tplc="B67C6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268A8"/>
    <w:multiLevelType w:val="hybridMultilevel"/>
    <w:tmpl w:val="27DA3DD8"/>
    <w:lvl w:ilvl="0" w:tplc="8098BC9C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2A1944ED"/>
    <w:multiLevelType w:val="hybridMultilevel"/>
    <w:tmpl w:val="26DE7D72"/>
    <w:lvl w:ilvl="0" w:tplc="2DAA308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7"/>
    <w:rsid w:val="00023AC9"/>
    <w:rsid w:val="000313A8"/>
    <w:rsid w:val="00045FBC"/>
    <w:rsid w:val="000850BE"/>
    <w:rsid w:val="000A2854"/>
    <w:rsid w:val="00115A26"/>
    <w:rsid w:val="001D5D0F"/>
    <w:rsid w:val="00216400"/>
    <w:rsid w:val="002636E8"/>
    <w:rsid w:val="0026752F"/>
    <w:rsid w:val="00276525"/>
    <w:rsid w:val="002B50E2"/>
    <w:rsid w:val="002B5BFC"/>
    <w:rsid w:val="003B39C2"/>
    <w:rsid w:val="003C5870"/>
    <w:rsid w:val="003E7CE1"/>
    <w:rsid w:val="00424298"/>
    <w:rsid w:val="00431C2D"/>
    <w:rsid w:val="004603A7"/>
    <w:rsid w:val="004636AC"/>
    <w:rsid w:val="004931D3"/>
    <w:rsid w:val="00497C87"/>
    <w:rsid w:val="004A32A3"/>
    <w:rsid w:val="004B0ABE"/>
    <w:rsid w:val="004D3210"/>
    <w:rsid w:val="004D3920"/>
    <w:rsid w:val="004E6ACE"/>
    <w:rsid w:val="00560ECC"/>
    <w:rsid w:val="00585C97"/>
    <w:rsid w:val="005A3689"/>
    <w:rsid w:val="005E71AC"/>
    <w:rsid w:val="00603A30"/>
    <w:rsid w:val="00684083"/>
    <w:rsid w:val="006A5C98"/>
    <w:rsid w:val="006F3E6E"/>
    <w:rsid w:val="00731818"/>
    <w:rsid w:val="00761014"/>
    <w:rsid w:val="007739EC"/>
    <w:rsid w:val="007B12AC"/>
    <w:rsid w:val="007C34D2"/>
    <w:rsid w:val="007C77DD"/>
    <w:rsid w:val="008227E2"/>
    <w:rsid w:val="008768B1"/>
    <w:rsid w:val="00881BB7"/>
    <w:rsid w:val="008842BB"/>
    <w:rsid w:val="0093288E"/>
    <w:rsid w:val="009623B5"/>
    <w:rsid w:val="009A0374"/>
    <w:rsid w:val="009B638C"/>
    <w:rsid w:val="009C55BB"/>
    <w:rsid w:val="009E6F51"/>
    <w:rsid w:val="00A00A59"/>
    <w:rsid w:val="00A81DE6"/>
    <w:rsid w:val="00AB1BBC"/>
    <w:rsid w:val="00AE46E0"/>
    <w:rsid w:val="00AF6466"/>
    <w:rsid w:val="00B1055F"/>
    <w:rsid w:val="00B35C40"/>
    <w:rsid w:val="00BA3ACB"/>
    <w:rsid w:val="00BC1B59"/>
    <w:rsid w:val="00BC4BA4"/>
    <w:rsid w:val="00BE2175"/>
    <w:rsid w:val="00BE3717"/>
    <w:rsid w:val="00C03076"/>
    <w:rsid w:val="00C20CD7"/>
    <w:rsid w:val="00C241A4"/>
    <w:rsid w:val="00C4006C"/>
    <w:rsid w:val="00C46EC6"/>
    <w:rsid w:val="00C729CF"/>
    <w:rsid w:val="00C72FA8"/>
    <w:rsid w:val="00C73C9A"/>
    <w:rsid w:val="00CD5355"/>
    <w:rsid w:val="00CE4499"/>
    <w:rsid w:val="00D32CA7"/>
    <w:rsid w:val="00D50724"/>
    <w:rsid w:val="00D57CD2"/>
    <w:rsid w:val="00D93031"/>
    <w:rsid w:val="00DC23F6"/>
    <w:rsid w:val="00DD3C9A"/>
    <w:rsid w:val="00DF4E37"/>
    <w:rsid w:val="00E01805"/>
    <w:rsid w:val="00E06759"/>
    <w:rsid w:val="00E1227F"/>
    <w:rsid w:val="00E12BAF"/>
    <w:rsid w:val="00EA35E5"/>
    <w:rsid w:val="00EB7713"/>
    <w:rsid w:val="00ED4B2B"/>
    <w:rsid w:val="00ED79CD"/>
    <w:rsid w:val="00F54CF7"/>
    <w:rsid w:val="00F66A82"/>
    <w:rsid w:val="00F774DD"/>
    <w:rsid w:val="00F812FB"/>
    <w:rsid w:val="00F9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72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72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A27C-58E0-4697-B281-7CA967B6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60</cp:revision>
  <cp:lastPrinted>2020-06-09T12:37:00Z</cp:lastPrinted>
  <dcterms:created xsi:type="dcterms:W3CDTF">2018-12-16T09:35:00Z</dcterms:created>
  <dcterms:modified xsi:type="dcterms:W3CDTF">2020-07-23T10:55:00Z</dcterms:modified>
</cp:coreProperties>
</file>