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MON_1030369648"/>
    <w:bookmarkEnd w:id="0"/>
    <w:p w:rsidR="00AB447F" w:rsidRPr="0043068B" w:rsidRDefault="00AB447F" w:rsidP="0043068B">
      <w:pPr>
        <w:spacing w:before="30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lang w:val="en-US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78pt" o:ole="" fillcolor="window">
            <v:imagedata r:id="rId8" o:title=""/>
          </v:shape>
          <o:OLEObject Type="Embed" ProgID="Word.Picture.8" ShapeID="_x0000_i1025" DrawAspect="Content" ObjectID="_1636955396" r:id="rId9"/>
        </w:object>
      </w:r>
    </w:p>
    <w:p w:rsidR="00561635" w:rsidRPr="0043068B" w:rsidRDefault="00561635" w:rsidP="00AB44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B447F" w:rsidRPr="0043068B" w:rsidRDefault="00AB447F" w:rsidP="00AB44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1" w:name="_GoBack"/>
      <w:bookmarkEnd w:id="1"/>
      <w:r w:rsidRPr="004306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AB447F" w:rsidRPr="0043068B" w:rsidRDefault="00AB447F" w:rsidP="00AB44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306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Тавричанська сільська рада </w:t>
      </w:r>
    </w:p>
    <w:p w:rsidR="00AB447F" w:rsidRPr="0043068B" w:rsidRDefault="00AB447F" w:rsidP="00AB44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06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Каховського району  Херсонської області</w:t>
      </w:r>
    </w:p>
    <w:p w:rsidR="00AB447F" w:rsidRPr="0043068B" w:rsidRDefault="00680663" w:rsidP="00AB44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3068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Тридцять перша</w:t>
      </w:r>
      <w:r w:rsidR="00F02E32" w:rsidRPr="0043068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AB447F" w:rsidRPr="0043068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сесія  восьмого  скликання </w:t>
      </w:r>
    </w:p>
    <w:p w:rsidR="00AB447F" w:rsidRPr="0043068B" w:rsidRDefault="00AB447F" w:rsidP="00AB44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B447F" w:rsidRPr="0043068B" w:rsidRDefault="0043068B" w:rsidP="00AB44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3068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ПРОЄ</w:t>
      </w:r>
      <w:r w:rsidR="00AB447F" w:rsidRPr="0043068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КТ   РІШЕННЯ</w:t>
      </w:r>
    </w:p>
    <w:p w:rsidR="00AB447F" w:rsidRPr="0043068B" w:rsidRDefault="00AB447F" w:rsidP="003E0C51">
      <w:pPr>
        <w:shd w:val="clear" w:color="auto" w:fill="F5F5F5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uk-UA" w:eastAsia="ru-RU"/>
        </w:rPr>
      </w:pPr>
    </w:p>
    <w:p w:rsidR="003D72AF" w:rsidRPr="0043068B" w:rsidRDefault="0043068B" w:rsidP="003E0C51">
      <w:pPr>
        <w:shd w:val="clear" w:color="auto" w:fill="F5F5F5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3068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____</w:t>
      </w:r>
      <w:r w:rsidR="003D72AF" w:rsidRPr="0043068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ED0654" w:rsidRPr="0043068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грудня</w:t>
      </w:r>
      <w:r w:rsidR="003D72AF" w:rsidRPr="0043068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201</w:t>
      </w:r>
      <w:r w:rsidR="00ED0654" w:rsidRPr="0043068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9</w:t>
      </w:r>
      <w:r w:rsidR="003D72AF" w:rsidRPr="0043068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р.                                                                              №______</w:t>
      </w:r>
    </w:p>
    <w:p w:rsidR="003D72AF" w:rsidRPr="0043068B" w:rsidRDefault="003D72AF" w:rsidP="003E0C51">
      <w:pPr>
        <w:shd w:val="clear" w:color="auto" w:fill="F5F5F5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3068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с. Тавричанка</w:t>
      </w:r>
    </w:p>
    <w:p w:rsidR="003D72AF" w:rsidRPr="0043068B" w:rsidRDefault="003D72AF" w:rsidP="003E0C51">
      <w:pPr>
        <w:shd w:val="clear" w:color="auto" w:fill="F5F5F5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tbl>
      <w:tblPr>
        <w:tblW w:w="0" w:type="auto"/>
        <w:shd w:val="clear" w:color="auto" w:fill="F5F5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5"/>
      </w:tblGrid>
      <w:tr w:rsidR="00AB447F" w:rsidRPr="0043068B" w:rsidTr="00AB447F">
        <w:tc>
          <w:tcPr>
            <w:tcW w:w="5475" w:type="dxa"/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B45D4" w:rsidRPr="0043068B" w:rsidRDefault="00AB447F" w:rsidP="000B45D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Про затвердження Програми фінансової </w:t>
            </w:r>
            <w:r w:rsidRPr="004306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43068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підтримки та розвитку комунального некомерційного підприємства  «Амбулаторія загальної практики – сімейної медицини</w:t>
            </w:r>
            <w:r w:rsidR="000B45D4" w:rsidRPr="0043068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Тавричанської сільської ради</w:t>
            </w:r>
          </w:p>
          <w:p w:rsidR="00AB447F" w:rsidRPr="0043068B" w:rsidRDefault="000B45D4" w:rsidP="0068066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Каховського району Херсонської області</w:t>
            </w:r>
            <w:r w:rsidR="00AB447F" w:rsidRPr="004306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 на 20</w:t>
            </w:r>
            <w:r w:rsidR="00680663" w:rsidRPr="0043068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Pr="0043068B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рік</w:t>
            </w:r>
          </w:p>
        </w:tc>
      </w:tr>
    </w:tbl>
    <w:p w:rsidR="00AB447F" w:rsidRPr="0043068B" w:rsidRDefault="00AB447F" w:rsidP="00AB447F">
      <w:pPr>
        <w:shd w:val="clear" w:color="auto" w:fill="F5F5F5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306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0B45D4" w:rsidRPr="0043068B" w:rsidRDefault="00C0650A" w:rsidP="000B45D4">
      <w:pPr>
        <w:shd w:val="clear" w:color="auto" w:fill="F5F5F5"/>
        <w:spacing w:after="15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3068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</w:t>
      </w:r>
      <w:r w:rsidR="00AB447F" w:rsidRPr="004306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0B45D4" w:rsidRPr="0043068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</w:t>
      </w:r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 xml:space="preserve"> метою </w:t>
      </w:r>
      <w:proofErr w:type="spellStart"/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>ефективного</w:t>
      </w:r>
      <w:proofErr w:type="spellEnd"/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>функціонування</w:t>
      </w:r>
      <w:proofErr w:type="spellEnd"/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>некомерційного</w:t>
      </w:r>
      <w:proofErr w:type="spellEnd"/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 xml:space="preserve">  «</w:t>
      </w:r>
      <w:proofErr w:type="spellStart"/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>Амбулаторія</w:t>
      </w:r>
      <w:proofErr w:type="spellEnd"/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>загальної</w:t>
      </w:r>
      <w:proofErr w:type="spellEnd"/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 xml:space="preserve"> практики – </w:t>
      </w:r>
      <w:proofErr w:type="spellStart"/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>сімейної</w:t>
      </w:r>
      <w:proofErr w:type="spellEnd"/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>медицини</w:t>
      </w:r>
      <w:proofErr w:type="spellEnd"/>
      <w:r w:rsidR="000B45D4" w:rsidRPr="0043068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 xml:space="preserve"> до  ст. 26 Закону </w:t>
      </w:r>
      <w:proofErr w:type="spellStart"/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 xml:space="preserve">», </w:t>
      </w:r>
      <w:proofErr w:type="gramStart"/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spellStart"/>
      <w:r w:rsidRPr="0043068B">
        <w:rPr>
          <w:rFonts w:ascii="Times New Roman" w:hAnsi="Times New Roman" w:cs="Times New Roman"/>
          <w:sz w:val="28"/>
          <w:szCs w:val="28"/>
          <w:lang w:val="uk-UA" w:eastAsia="ru-RU"/>
        </w:rPr>
        <w:t>ільська</w:t>
      </w:r>
      <w:proofErr w:type="spellEnd"/>
      <w:r w:rsidR="00AB447F" w:rsidRPr="0043068B">
        <w:rPr>
          <w:rFonts w:ascii="Times New Roman" w:hAnsi="Times New Roman" w:cs="Times New Roman"/>
          <w:sz w:val="28"/>
          <w:szCs w:val="28"/>
          <w:lang w:eastAsia="ru-RU"/>
        </w:rPr>
        <w:t xml:space="preserve">  рада</w:t>
      </w:r>
      <w:proofErr w:type="gramEnd"/>
    </w:p>
    <w:p w:rsidR="000B45D4" w:rsidRPr="0043068B" w:rsidRDefault="00AB447F" w:rsidP="003D72AF">
      <w:pPr>
        <w:shd w:val="clear" w:color="auto" w:fill="F5F5F5"/>
        <w:spacing w:after="15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43068B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ВИРІШИЛА:</w:t>
      </w:r>
    </w:p>
    <w:p w:rsidR="000B45D4" w:rsidRPr="0043068B" w:rsidRDefault="00AB447F" w:rsidP="000B45D4">
      <w:pPr>
        <w:shd w:val="clear" w:color="auto" w:fill="F5F5F5"/>
        <w:spacing w:after="15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3068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1.Затвердити Програму фінансової </w:t>
      </w:r>
      <w:r w:rsidRPr="0043068B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3068B">
        <w:rPr>
          <w:rFonts w:ascii="Times New Roman" w:hAnsi="Times New Roman" w:cs="Times New Roman"/>
          <w:sz w:val="28"/>
          <w:szCs w:val="28"/>
          <w:lang w:val="uk-UA" w:eastAsia="ru-RU"/>
        </w:rPr>
        <w:t>підтримки та розвитку комунального некомерційного підприємства «Амбулаторія загальної практики – сімейної медицини</w:t>
      </w:r>
      <w:r w:rsidR="00C0650A" w:rsidRPr="0043068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 w:rsidRPr="0043068B">
        <w:rPr>
          <w:rFonts w:ascii="Times New Roman" w:hAnsi="Times New Roman" w:cs="Times New Roman"/>
          <w:sz w:val="28"/>
          <w:szCs w:val="28"/>
          <w:lang w:val="uk-UA" w:eastAsia="ru-RU"/>
        </w:rPr>
        <w:t>» на 20</w:t>
      </w:r>
      <w:r w:rsidR="00680663" w:rsidRPr="0043068B">
        <w:rPr>
          <w:rFonts w:ascii="Times New Roman" w:hAnsi="Times New Roman" w:cs="Times New Roman"/>
          <w:sz w:val="28"/>
          <w:szCs w:val="28"/>
          <w:lang w:val="uk-UA" w:eastAsia="ru-RU"/>
        </w:rPr>
        <w:t>20</w:t>
      </w:r>
      <w:r w:rsidRPr="0043068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</w:t>
      </w:r>
      <w:r w:rsidR="00C0650A" w:rsidRPr="0043068B">
        <w:rPr>
          <w:rFonts w:ascii="Times New Roman" w:hAnsi="Times New Roman" w:cs="Times New Roman"/>
          <w:sz w:val="28"/>
          <w:szCs w:val="28"/>
          <w:lang w:val="uk-UA" w:eastAsia="ru-RU"/>
        </w:rPr>
        <w:t>і</w:t>
      </w:r>
      <w:r w:rsidRPr="0043068B">
        <w:rPr>
          <w:rFonts w:ascii="Times New Roman" w:hAnsi="Times New Roman" w:cs="Times New Roman"/>
          <w:sz w:val="28"/>
          <w:szCs w:val="28"/>
          <w:lang w:val="uk-UA" w:eastAsia="ru-RU"/>
        </w:rPr>
        <w:t>к, що додається.</w:t>
      </w:r>
    </w:p>
    <w:p w:rsidR="00C0650A" w:rsidRPr="0043068B" w:rsidRDefault="003D72AF" w:rsidP="00C0650A">
      <w:pPr>
        <w:shd w:val="clear" w:color="auto" w:fill="F5F5F5"/>
        <w:spacing w:after="15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3068B">
        <w:rPr>
          <w:rFonts w:ascii="Times New Roman" w:hAnsi="Times New Roman" w:cs="Times New Roman"/>
          <w:sz w:val="28"/>
          <w:szCs w:val="28"/>
          <w:lang w:val="uk-UA" w:eastAsia="ru-RU"/>
        </w:rPr>
        <w:t>2.</w:t>
      </w:r>
      <w:r w:rsidR="00C0650A" w:rsidRPr="0043068B">
        <w:rPr>
          <w:rFonts w:ascii="Times New Roman" w:hAnsi="Times New Roman" w:cs="Times New Roman"/>
          <w:sz w:val="28"/>
          <w:szCs w:val="28"/>
          <w:lang w:val="uk-UA" w:eastAsia="ru-RU"/>
        </w:rPr>
        <w:t>Сільській раді</w:t>
      </w:r>
      <w:r w:rsidR="00AB447F" w:rsidRPr="0043068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забезпечити фінансування Програми фінансової підтримки та розвитку комунального некомерційного підприємства «Амбулаторія загальної практики – сімейної медицини</w:t>
      </w:r>
      <w:r w:rsidR="00C0650A" w:rsidRPr="0043068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</w:t>
      </w:r>
      <w:r w:rsidR="00B87E91" w:rsidRPr="0043068B">
        <w:rPr>
          <w:rFonts w:ascii="Times New Roman" w:hAnsi="Times New Roman" w:cs="Times New Roman"/>
          <w:sz w:val="28"/>
          <w:szCs w:val="28"/>
          <w:lang w:val="uk-UA" w:eastAsia="ru-RU"/>
        </w:rPr>
        <w:t>Херсонської області</w:t>
      </w:r>
      <w:r w:rsidR="00AB447F" w:rsidRPr="0043068B">
        <w:rPr>
          <w:rFonts w:ascii="Times New Roman" w:hAnsi="Times New Roman" w:cs="Times New Roman"/>
          <w:sz w:val="28"/>
          <w:szCs w:val="28"/>
          <w:lang w:val="uk-UA" w:eastAsia="ru-RU"/>
        </w:rPr>
        <w:t>» на 20</w:t>
      </w:r>
      <w:r w:rsidR="00680663" w:rsidRPr="0043068B">
        <w:rPr>
          <w:rFonts w:ascii="Times New Roman" w:hAnsi="Times New Roman" w:cs="Times New Roman"/>
          <w:sz w:val="28"/>
          <w:szCs w:val="28"/>
          <w:lang w:val="uk-UA" w:eastAsia="ru-RU"/>
        </w:rPr>
        <w:t>20</w:t>
      </w:r>
      <w:r w:rsidR="003E0C51" w:rsidRPr="0043068B">
        <w:rPr>
          <w:rFonts w:ascii="Times New Roman" w:hAnsi="Times New Roman" w:cs="Times New Roman"/>
          <w:sz w:val="28"/>
          <w:szCs w:val="28"/>
          <w:lang w:val="uk-UA" w:eastAsia="ru-RU"/>
        </w:rPr>
        <w:t>р.</w:t>
      </w:r>
    </w:p>
    <w:p w:rsidR="00C0650A" w:rsidRPr="0043068B" w:rsidRDefault="003D72AF" w:rsidP="00C0650A">
      <w:pPr>
        <w:shd w:val="clear" w:color="auto" w:fill="F5F5F5"/>
        <w:spacing w:after="15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3068B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3.</w:t>
      </w:r>
      <w:r w:rsidR="00AB447F" w:rsidRPr="0043068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постійну комісію </w:t>
      </w:r>
      <w:r w:rsidR="00786D5E" w:rsidRPr="0043068B">
        <w:rPr>
          <w:rFonts w:ascii="Times New Roman" w:hAnsi="Times New Roman" w:cs="Times New Roman"/>
          <w:sz w:val="28"/>
          <w:szCs w:val="28"/>
          <w:lang w:val="uk-UA" w:eastAsia="ru-RU"/>
        </w:rPr>
        <w:t>сільської</w:t>
      </w:r>
      <w:r w:rsidR="00AB447F" w:rsidRPr="0043068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ради з питань планування,  соціально-економічного розвитку</w:t>
      </w:r>
      <w:r w:rsidR="00786D5E" w:rsidRPr="0043068B">
        <w:rPr>
          <w:rFonts w:ascii="Times New Roman" w:hAnsi="Times New Roman" w:cs="Times New Roman"/>
          <w:sz w:val="28"/>
          <w:szCs w:val="28"/>
          <w:lang w:val="uk-UA" w:eastAsia="ru-RU"/>
        </w:rPr>
        <w:t>, бюджету та фінансів, інвестицій, регуляторної політики, торгівлі, послуг та розвитку підприємництва.</w:t>
      </w:r>
    </w:p>
    <w:p w:rsidR="00C0650A" w:rsidRPr="0043068B" w:rsidRDefault="00C0650A" w:rsidP="00C0650A">
      <w:pPr>
        <w:shd w:val="clear" w:color="auto" w:fill="F5F5F5"/>
        <w:spacing w:after="15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0650A" w:rsidRPr="0043068B" w:rsidRDefault="00C0650A" w:rsidP="00C0650A">
      <w:pPr>
        <w:shd w:val="clear" w:color="auto" w:fill="F5F5F5"/>
        <w:spacing w:after="15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B447F" w:rsidRPr="0043068B" w:rsidRDefault="00786D5E" w:rsidP="00C0650A">
      <w:pPr>
        <w:shd w:val="clear" w:color="auto" w:fill="F5F5F5"/>
        <w:spacing w:after="15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068B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Сільський голова</w:t>
      </w:r>
      <w:r w:rsidR="00AB447F" w:rsidRPr="0043068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                                                    </w:t>
      </w:r>
      <w:r w:rsidR="0043068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   </w:t>
      </w:r>
      <w:r w:rsidRPr="0043068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            Ю.</w:t>
      </w:r>
      <w:r w:rsidRPr="0043068B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А. Гречка</w:t>
      </w:r>
    </w:p>
    <w:p w:rsidR="00AB447F" w:rsidRPr="0043068B" w:rsidRDefault="00AB447F" w:rsidP="000B45D4">
      <w:pPr>
        <w:pStyle w:val="1"/>
        <w:rPr>
          <w:rFonts w:ascii="Times New Roman" w:eastAsia="Times New Roman" w:hAnsi="Times New Roman" w:cs="Times New Roman"/>
          <w:lang w:eastAsia="ru-RU"/>
        </w:rPr>
      </w:pPr>
      <w:r w:rsidRPr="0043068B">
        <w:rPr>
          <w:rFonts w:ascii="Times New Roman" w:eastAsia="Times New Roman" w:hAnsi="Times New Roman" w:cs="Times New Roman"/>
          <w:lang w:eastAsia="ru-RU"/>
        </w:rPr>
        <w:t> </w:t>
      </w:r>
    </w:p>
    <w:p w:rsidR="00AB447F" w:rsidRPr="0043068B" w:rsidRDefault="00AB447F" w:rsidP="000B45D4">
      <w:pPr>
        <w:pStyle w:val="1"/>
        <w:rPr>
          <w:rFonts w:ascii="Times New Roman" w:eastAsia="Times New Roman" w:hAnsi="Times New Roman" w:cs="Times New Roman"/>
          <w:lang w:val="uk-UA" w:eastAsia="ru-RU"/>
        </w:rPr>
      </w:pPr>
      <w:r w:rsidRPr="0043068B">
        <w:rPr>
          <w:rFonts w:ascii="Times New Roman" w:eastAsia="Times New Roman" w:hAnsi="Times New Roman" w:cs="Times New Roman"/>
          <w:lang w:eastAsia="ru-RU"/>
        </w:rPr>
        <w:t> </w:t>
      </w:r>
    </w:p>
    <w:p w:rsidR="003D72AF" w:rsidRPr="0043068B" w:rsidRDefault="003D72AF" w:rsidP="003D72AF">
      <w:pPr>
        <w:rPr>
          <w:rFonts w:ascii="Times New Roman" w:hAnsi="Times New Roman" w:cs="Times New Roman"/>
          <w:lang w:val="uk-UA" w:eastAsia="ru-RU"/>
        </w:rPr>
      </w:pPr>
    </w:p>
    <w:p w:rsidR="003D72AF" w:rsidRPr="0043068B" w:rsidRDefault="003D72AF" w:rsidP="003D72AF">
      <w:pPr>
        <w:rPr>
          <w:rFonts w:ascii="Times New Roman" w:hAnsi="Times New Roman" w:cs="Times New Roman"/>
          <w:lang w:val="uk-UA" w:eastAsia="ru-RU"/>
        </w:rPr>
      </w:pPr>
    </w:p>
    <w:p w:rsidR="003D72AF" w:rsidRPr="0043068B" w:rsidRDefault="003D72AF" w:rsidP="003D72AF">
      <w:pPr>
        <w:rPr>
          <w:rFonts w:ascii="Times New Roman" w:hAnsi="Times New Roman" w:cs="Times New Roman"/>
          <w:lang w:val="uk-UA" w:eastAsia="ru-RU"/>
        </w:rPr>
      </w:pPr>
    </w:p>
    <w:p w:rsidR="003D72AF" w:rsidRPr="0043068B" w:rsidRDefault="003D72AF" w:rsidP="003D72AF">
      <w:pPr>
        <w:rPr>
          <w:rFonts w:ascii="Times New Roman" w:hAnsi="Times New Roman" w:cs="Times New Roman"/>
          <w:lang w:val="uk-UA" w:eastAsia="ru-RU"/>
        </w:rPr>
      </w:pPr>
    </w:p>
    <w:p w:rsidR="003D72AF" w:rsidRPr="0043068B" w:rsidRDefault="003D72AF" w:rsidP="003D72AF">
      <w:pPr>
        <w:rPr>
          <w:rFonts w:ascii="Times New Roman" w:hAnsi="Times New Roman" w:cs="Times New Roman"/>
          <w:lang w:val="uk-UA" w:eastAsia="ru-RU"/>
        </w:rPr>
      </w:pPr>
    </w:p>
    <w:p w:rsidR="003D72AF" w:rsidRPr="0043068B" w:rsidRDefault="003D72AF" w:rsidP="003D72AF">
      <w:pPr>
        <w:rPr>
          <w:rFonts w:ascii="Times New Roman" w:hAnsi="Times New Roman" w:cs="Times New Roman"/>
          <w:lang w:val="uk-UA" w:eastAsia="ru-RU"/>
        </w:rPr>
      </w:pPr>
    </w:p>
    <w:p w:rsidR="003D72AF" w:rsidRPr="0043068B" w:rsidRDefault="003D72AF" w:rsidP="003D72AF">
      <w:pPr>
        <w:rPr>
          <w:rFonts w:ascii="Times New Roman" w:hAnsi="Times New Roman" w:cs="Times New Roman"/>
          <w:lang w:val="uk-UA" w:eastAsia="ru-RU"/>
        </w:rPr>
      </w:pPr>
    </w:p>
    <w:p w:rsidR="003D72AF" w:rsidRPr="0043068B" w:rsidRDefault="003D72AF" w:rsidP="003D72AF">
      <w:pPr>
        <w:rPr>
          <w:rFonts w:ascii="Times New Roman" w:hAnsi="Times New Roman" w:cs="Times New Roman"/>
          <w:lang w:val="uk-UA" w:eastAsia="ru-RU"/>
        </w:rPr>
      </w:pPr>
    </w:p>
    <w:p w:rsidR="003D72AF" w:rsidRPr="0043068B" w:rsidRDefault="003D72AF" w:rsidP="003D72AF">
      <w:pPr>
        <w:rPr>
          <w:rFonts w:ascii="Times New Roman" w:hAnsi="Times New Roman" w:cs="Times New Roman"/>
          <w:lang w:val="uk-UA" w:eastAsia="ru-RU"/>
        </w:rPr>
      </w:pPr>
    </w:p>
    <w:p w:rsidR="003D72AF" w:rsidRPr="0043068B" w:rsidRDefault="003D72AF" w:rsidP="003D72AF">
      <w:pPr>
        <w:rPr>
          <w:rFonts w:ascii="Times New Roman" w:hAnsi="Times New Roman" w:cs="Times New Roman"/>
          <w:lang w:val="uk-UA" w:eastAsia="ru-RU"/>
        </w:rPr>
      </w:pPr>
    </w:p>
    <w:p w:rsidR="003D72AF" w:rsidRPr="0043068B" w:rsidRDefault="003D72AF" w:rsidP="003D72AF">
      <w:pPr>
        <w:rPr>
          <w:rFonts w:ascii="Times New Roman" w:hAnsi="Times New Roman" w:cs="Times New Roman"/>
          <w:lang w:val="uk-UA" w:eastAsia="ru-RU"/>
        </w:rPr>
      </w:pPr>
    </w:p>
    <w:p w:rsidR="003D72AF" w:rsidRPr="0043068B" w:rsidRDefault="003D72AF" w:rsidP="003D72AF">
      <w:pPr>
        <w:rPr>
          <w:rFonts w:ascii="Times New Roman" w:hAnsi="Times New Roman" w:cs="Times New Roman"/>
          <w:lang w:val="uk-UA" w:eastAsia="ru-RU"/>
        </w:rPr>
      </w:pPr>
    </w:p>
    <w:p w:rsidR="003D72AF" w:rsidRPr="0043068B" w:rsidRDefault="003D72AF" w:rsidP="003D72AF">
      <w:pPr>
        <w:rPr>
          <w:rFonts w:ascii="Times New Roman" w:hAnsi="Times New Roman" w:cs="Times New Roman"/>
          <w:lang w:val="uk-UA" w:eastAsia="ru-RU"/>
        </w:rPr>
      </w:pPr>
    </w:p>
    <w:p w:rsidR="003D72AF" w:rsidRPr="0043068B" w:rsidRDefault="003D72AF" w:rsidP="003D72AF">
      <w:pPr>
        <w:rPr>
          <w:rFonts w:ascii="Times New Roman" w:hAnsi="Times New Roman" w:cs="Times New Roman"/>
          <w:lang w:val="uk-UA" w:eastAsia="ru-RU"/>
        </w:rPr>
      </w:pPr>
    </w:p>
    <w:p w:rsidR="003D72AF" w:rsidRPr="0043068B" w:rsidRDefault="003D72AF" w:rsidP="003D72AF">
      <w:pPr>
        <w:rPr>
          <w:rFonts w:ascii="Times New Roman" w:hAnsi="Times New Roman" w:cs="Times New Roman"/>
          <w:lang w:val="uk-UA" w:eastAsia="ru-RU"/>
        </w:rPr>
      </w:pPr>
    </w:p>
    <w:p w:rsidR="003D72AF" w:rsidRPr="0043068B" w:rsidRDefault="003D72AF" w:rsidP="003D72AF">
      <w:pPr>
        <w:rPr>
          <w:rFonts w:ascii="Times New Roman" w:hAnsi="Times New Roman" w:cs="Times New Roman"/>
          <w:lang w:val="uk-UA" w:eastAsia="ru-RU"/>
        </w:rPr>
      </w:pPr>
    </w:p>
    <w:p w:rsidR="003D72AF" w:rsidRPr="0043068B" w:rsidRDefault="003D72AF" w:rsidP="003D72AF">
      <w:pPr>
        <w:rPr>
          <w:rFonts w:ascii="Times New Roman" w:hAnsi="Times New Roman" w:cs="Times New Roman"/>
          <w:lang w:val="uk-UA" w:eastAsia="ru-RU"/>
        </w:rPr>
      </w:pPr>
    </w:p>
    <w:p w:rsidR="003D72AF" w:rsidRPr="0043068B" w:rsidRDefault="003D72AF" w:rsidP="003D72AF">
      <w:pPr>
        <w:rPr>
          <w:rFonts w:ascii="Times New Roman" w:hAnsi="Times New Roman" w:cs="Times New Roman"/>
          <w:lang w:val="uk-UA" w:eastAsia="ru-RU"/>
        </w:rPr>
      </w:pPr>
    </w:p>
    <w:p w:rsidR="003D72AF" w:rsidRPr="0043068B" w:rsidRDefault="003D72AF" w:rsidP="003D72AF">
      <w:pPr>
        <w:rPr>
          <w:rFonts w:ascii="Times New Roman" w:hAnsi="Times New Roman" w:cs="Times New Roman"/>
          <w:lang w:val="uk-UA" w:eastAsia="ru-RU"/>
        </w:rPr>
      </w:pPr>
    </w:p>
    <w:p w:rsidR="003D72AF" w:rsidRPr="0043068B" w:rsidRDefault="003D72AF" w:rsidP="003D72AF">
      <w:pPr>
        <w:rPr>
          <w:rFonts w:ascii="Times New Roman" w:hAnsi="Times New Roman" w:cs="Times New Roman"/>
          <w:lang w:val="uk-UA" w:eastAsia="ru-RU"/>
        </w:rPr>
      </w:pPr>
    </w:p>
    <w:p w:rsidR="003D72AF" w:rsidRPr="0043068B" w:rsidRDefault="00AB447F" w:rsidP="003D72AF">
      <w:pPr>
        <w:pStyle w:val="a3"/>
        <w:jc w:val="right"/>
        <w:rPr>
          <w:rFonts w:ascii="Times New Roman" w:hAnsi="Times New Roman" w:cs="Times New Roman"/>
          <w:lang w:val="uk-UA"/>
        </w:rPr>
      </w:pPr>
      <w:proofErr w:type="spellStart"/>
      <w:r w:rsidRPr="0043068B">
        <w:rPr>
          <w:rFonts w:ascii="Times New Roman" w:hAnsi="Times New Roman" w:cs="Times New Roman"/>
        </w:rPr>
        <w:lastRenderedPageBreak/>
        <w:t>Додаток</w:t>
      </w:r>
      <w:proofErr w:type="spellEnd"/>
    </w:p>
    <w:p w:rsidR="00AB447F" w:rsidRPr="0043068B" w:rsidRDefault="00AB447F" w:rsidP="003D72AF">
      <w:pPr>
        <w:pStyle w:val="a3"/>
        <w:jc w:val="right"/>
        <w:rPr>
          <w:rFonts w:ascii="Times New Roman" w:hAnsi="Times New Roman" w:cs="Times New Roman"/>
          <w:lang w:val="uk-UA"/>
        </w:rPr>
      </w:pPr>
      <w:r w:rsidRPr="0043068B">
        <w:rPr>
          <w:rFonts w:ascii="Times New Roman" w:hAnsi="Times New Roman" w:cs="Times New Roman"/>
        </w:rPr>
        <w:t>                                                                                                     </w:t>
      </w:r>
      <w:r w:rsidR="003D72AF" w:rsidRPr="0043068B">
        <w:rPr>
          <w:rFonts w:ascii="Times New Roman" w:hAnsi="Times New Roman" w:cs="Times New Roman"/>
        </w:rPr>
        <w:t xml:space="preserve">                         </w:t>
      </w:r>
      <w:r w:rsidRPr="0043068B">
        <w:rPr>
          <w:rFonts w:ascii="Times New Roman" w:hAnsi="Times New Roman" w:cs="Times New Roman"/>
        </w:rPr>
        <w:t xml:space="preserve"> </w:t>
      </w:r>
      <w:r w:rsidR="003D72AF" w:rsidRPr="0043068B">
        <w:rPr>
          <w:rFonts w:ascii="Times New Roman" w:hAnsi="Times New Roman" w:cs="Times New Roman"/>
          <w:lang w:val="uk-UA"/>
        </w:rPr>
        <w:t>до рішення сільської ради</w:t>
      </w:r>
    </w:p>
    <w:p w:rsidR="003D72AF" w:rsidRPr="0043068B" w:rsidRDefault="003D72AF" w:rsidP="003D72AF">
      <w:pPr>
        <w:pStyle w:val="a3"/>
        <w:jc w:val="right"/>
        <w:rPr>
          <w:rFonts w:ascii="Times New Roman" w:hAnsi="Times New Roman" w:cs="Times New Roman"/>
          <w:lang w:val="uk-UA"/>
        </w:rPr>
      </w:pPr>
      <w:r w:rsidRPr="0043068B">
        <w:rPr>
          <w:rFonts w:ascii="Times New Roman" w:hAnsi="Times New Roman" w:cs="Times New Roman"/>
          <w:lang w:val="uk-UA"/>
        </w:rPr>
        <w:t>від __</w:t>
      </w:r>
      <w:r w:rsidR="00ED0654" w:rsidRPr="0043068B">
        <w:rPr>
          <w:rFonts w:ascii="Times New Roman" w:hAnsi="Times New Roman" w:cs="Times New Roman"/>
          <w:lang w:val="uk-UA"/>
        </w:rPr>
        <w:t xml:space="preserve"> грудня</w:t>
      </w:r>
      <w:r w:rsidRPr="0043068B">
        <w:rPr>
          <w:rFonts w:ascii="Times New Roman" w:hAnsi="Times New Roman" w:cs="Times New Roman"/>
          <w:lang w:val="uk-UA"/>
        </w:rPr>
        <w:t xml:space="preserve"> 201</w:t>
      </w:r>
      <w:r w:rsidR="00ED0654" w:rsidRPr="0043068B">
        <w:rPr>
          <w:rFonts w:ascii="Times New Roman" w:hAnsi="Times New Roman" w:cs="Times New Roman"/>
          <w:lang w:val="uk-UA"/>
        </w:rPr>
        <w:t>9</w:t>
      </w:r>
      <w:r w:rsidRPr="0043068B">
        <w:rPr>
          <w:rFonts w:ascii="Times New Roman" w:hAnsi="Times New Roman" w:cs="Times New Roman"/>
          <w:lang w:val="uk-UA"/>
        </w:rPr>
        <w:t>р. №____</w:t>
      </w: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3D72AF" w:rsidRPr="0043068B" w:rsidRDefault="00AB447F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  <w:r w:rsidRPr="0043068B">
        <w:rPr>
          <w:rFonts w:ascii="Times New Roman" w:hAnsi="Times New Roman" w:cs="Times New Roman"/>
          <w:b/>
          <w:bCs/>
          <w:lang w:eastAsia="ru-RU"/>
        </w:rPr>
        <w:t>ПРОГРАМА</w:t>
      </w:r>
    </w:p>
    <w:p w:rsidR="003D72AF" w:rsidRPr="0043068B" w:rsidRDefault="00AB447F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  <w:proofErr w:type="spellStart"/>
      <w:r w:rsidRPr="0043068B">
        <w:rPr>
          <w:rFonts w:ascii="Times New Roman" w:hAnsi="Times New Roman" w:cs="Times New Roman"/>
          <w:b/>
          <w:bCs/>
          <w:lang w:eastAsia="ru-RU"/>
        </w:rPr>
        <w:t>Фінансової</w:t>
      </w:r>
      <w:proofErr w:type="spellEnd"/>
      <w:r w:rsidRPr="0043068B">
        <w:rPr>
          <w:rFonts w:ascii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b/>
          <w:bCs/>
          <w:lang w:eastAsia="ru-RU"/>
        </w:rPr>
        <w:t>підтримки</w:t>
      </w:r>
      <w:proofErr w:type="spellEnd"/>
      <w:r w:rsidRPr="0043068B">
        <w:rPr>
          <w:rFonts w:ascii="Times New Roman" w:hAnsi="Times New Roman" w:cs="Times New Roman"/>
          <w:b/>
          <w:bCs/>
          <w:lang w:eastAsia="ru-RU"/>
        </w:rPr>
        <w:t xml:space="preserve"> </w:t>
      </w:r>
      <w:proofErr w:type="spellStart"/>
      <w:proofErr w:type="gramStart"/>
      <w:r w:rsidRPr="0043068B">
        <w:rPr>
          <w:rFonts w:ascii="Times New Roman" w:hAnsi="Times New Roman" w:cs="Times New Roman"/>
          <w:b/>
          <w:bCs/>
          <w:lang w:eastAsia="ru-RU"/>
        </w:rPr>
        <w:t>комунального</w:t>
      </w:r>
      <w:proofErr w:type="spellEnd"/>
      <w:r w:rsidRPr="0043068B">
        <w:rPr>
          <w:rFonts w:ascii="Times New Roman" w:hAnsi="Times New Roman" w:cs="Times New Roman"/>
          <w:b/>
          <w:bCs/>
          <w:lang w:eastAsia="ru-RU"/>
        </w:rPr>
        <w:t>  та</w:t>
      </w:r>
      <w:proofErr w:type="gramEnd"/>
      <w:r w:rsidRPr="0043068B">
        <w:rPr>
          <w:rFonts w:ascii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b/>
          <w:bCs/>
          <w:lang w:eastAsia="ru-RU"/>
        </w:rPr>
        <w:t>розвитку</w:t>
      </w:r>
      <w:proofErr w:type="spellEnd"/>
      <w:r w:rsidRPr="0043068B">
        <w:rPr>
          <w:rFonts w:ascii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b/>
          <w:bCs/>
          <w:lang w:eastAsia="ru-RU"/>
        </w:rPr>
        <w:t>некомерційного</w:t>
      </w:r>
      <w:proofErr w:type="spellEnd"/>
      <w:r w:rsidRPr="0043068B">
        <w:rPr>
          <w:rFonts w:ascii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b/>
          <w:bCs/>
          <w:lang w:eastAsia="ru-RU"/>
        </w:rPr>
        <w:t>підприємства</w:t>
      </w:r>
      <w:proofErr w:type="spellEnd"/>
    </w:p>
    <w:p w:rsidR="003D72AF" w:rsidRPr="0043068B" w:rsidRDefault="003D72AF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  <w:r w:rsidRPr="0043068B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AB447F" w:rsidRPr="0043068B">
        <w:rPr>
          <w:rFonts w:ascii="Times New Roman" w:hAnsi="Times New Roman" w:cs="Times New Roman"/>
          <w:b/>
          <w:bCs/>
          <w:lang w:val="uk-UA" w:eastAsia="ru-RU"/>
        </w:rPr>
        <w:t xml:space="preserve">«АМБУЛАТОРІЯ ЗАГАЛЬНОЇ ПРАКТИКИ-СІМЕЙНОЇ </w:t>
      </w:r>
      <w:r w:rsidR="00AB447F" w:rsidRPr="0043068B">
        <w:rPr>
          <w:rFonts w:ascii="Times New Roman" w:hAnsi="Times New Roman" w:cs="Times New Roman"/>
          <w:b/>
          <w:bCs/>
          <w:lang w:eastAsia="ru-RU"/>
        </w:rPr>
        <w:t>     </w:t>
      </w:r>
      <w:r w:rsidR="00AB447F" w:rsidRPr="0043068B">
        <w:rPr>
          <w:rFonts w:ascii="Times New Roman" w:hAnsi="Times New Roman" w:cs="Times New Roman"/>
          <w:b/>
          <w:bCs/>
          <w:lang w:val="uk-UA" w:eastAsia="ru-RU"/>
        </w:rPr>
        <w:t xml:space="preserve">МЕДИЦИНИ </w:t>
      </w:r>
      <w:r w:rsidRPr="0043068B">
        <w:rPr>
          <w:rFonts w:ascii="Times New Roman" w:hAnsi="Times New Roman" w:cs="Times New Roman"/>
          <w:b/>
          <w:bCs/>
          <w:lang w:val="uk-UA" w:eastAsia="ru-RU"/>
        </w:rPr>
        <w:t xml:space="preserve"> ТАВРИЧАНСЬКОЇ СІЛЬСЬКОЇ РАДИ КАХОВСЬКОГО РАЙОНУ ХЕРСОНСЬКОЇ ОБЛАСТІ</w:t>
      </w:r>
      <w:r w:rsidR="00AB447F" w:rsidRPr="0043068B">
        <w:rPr>
          <w:rFonts w:ascii="Times New Roman" w:hAnsi="Times New Roman" w:cs="Times New Roman"/>
          <w:b/>
          <w:bCs/>
          <w:lang w:val="uk-UA" w:eastAsia="ru-RU"/>
        </w:rPr>
        <w:t xml:space="preserve"> 20</w:t>
      </w:r>
      <w:r w:rsidR="00680663" w:rsidRPr="0043068B">
        <w:rPr>
          <w:rFonts w:ascii="Times New Roman" w:hAnsi="Times New Roman" w:cs="Times New Roman"/>
          <w:b/>
          <w:bCs/>
          <w:lang w:val="uk-UA" w:eastAsia="ru-RU"/>
        </w:rPr>
        <w:t>20</w:t>
      </w:r>
      <w:r w:rsidR="0043068B">
        <w:rPr>
          <w:rFonts w:ascii="Times New Roman" w:hAnsi="Times New Roman" w:cs="Times New Roman"/>
          <w:b/>
          <w:bCs/>
          <w:lang w:val="uk-UA" w:eastAsia="ru-RU"/>
        </w:rPr>
        <w:t>р</w:t>
      </w:r>
      <w:r w:rsidRPr="0043068B">
        <w:rPr>
          <w:rFonts w:ascii="Times New Roman" w:hAnsi="Times New Roman" w:cs="Times New Roman"/>
          <w:b/>
          <w:bCs/>
          <w:lang w:val="uk-UA" w:eastAsia="ru-RU"/>
        </w:rPr>
        <w:t>.</w:t>
      </w:r>
      <w:r w:rsidR="00AB447F" w:rsidRPr="0043068B">
        <w:rPr>
          <w:rFonts w:ascii="Times New Roman" w:hAnsi="Times New Roman" w:cs="Times New Roman"/>
          <w:b/>
          <w:bCs/>
          <w:lang w:val="uk-UA" w:eastAsia="ru-RU"/>
        </w:rPr>
        <w:t>»</w:t>
      </w: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3D72AF" w:rsidRPr="0043068B" w:rsidRDefault="003D72AF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  <w:proofErr w:type="spellStart"/>
      <w:r w:rsidRPr="0043068B">
        <w:rPr>
          <w:rFonts w:ascii="Times New Roman" w:hAnsi="Times New Roman" w:cs="Times New Roman"/>
          <w:b/>
          <w:bCs/>
          <w:lang w:val="uk-UA" w:eastAsia="ru-RU"/>
        </w:rPr>
        <w:t>С.Тавричанка</w:t>
      </w:r>
      <w:proofErr w:type="spellEnd"/>
      <w:r w:rsidRPr="0043068B">
        <w:rPr>
          <w:rFonts w:ascii="Times New Roman" w:hAnsi="Times New Roman" w:cs="Times New Roman"/>
          <w:b/>
          <w:bCs/>
          <w:lang w:val="uk-UA" w:eastAsia="ru-RU"/>
        </w:rPr>
        <w:t xml:space="preserve">                                                                                                                                 </w:t>
      </w:r>
      <w:r w:rsidR="00AB447F" w:rsidRPr="0043068B">
        <w:rPr>
          <w:rFonts w:ascii="Times New Roman" w:hAnsi="Times New Roman" w:cs="Times New Roman"/>
          <w:b/>
          <w:bCs/>
          <w:lang w:eastAsia="ru-RU"/>
        </w:rPr>
        <w:t>201</w:t>
      </w:r>
      <w:r w:rsidR="00ED0654" w:rsidRPr="0043068B">
        <w:rPr>
          <w:rFonts w:ascii="Times New Roman" w:hAnsi="Times New Roman" w:cs="Times New Roman"/>
          <w:b/>
          <w:bCs/>
          <w:lang w:val="uk-UA" w:eastAsia="ru-RU"/>
        </w:rPr>
        <w:t>9</w:t>
      </w:r>
      <w:r w:rsidR="00AB447F" w:rsidRPr="0043068B">
        <w:rPr>
          <w:rFonts w:ascii="Times New Roman" w:hAnsi="Times New Roman" w:cs="Times New Roman"/>
          <w:b/>
          <w:bCs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b/>
          <w:bCs/>
          <w:lang w:eastAsia="ru-RU"/>
        </w:rPr>
        <w:t>рік</w:t>
      </w:r>
      <w:proofErr w:type="spellEnd"/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43068B" w:rsidRDefault="0043068B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43068B" w:rsidRDefault="0043068B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43068B" w:rsidRDefault="0043068B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56163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  <w:r w:rsidRPr="0043068B">
        <w:rPr>
          <w:rFonts w:ascii="Times New Roman" w:hAnsi="Times New Roman" w:cs="Times New Roman"/>
          <w:b/>
          <w:bCs/>
          <w:lang w:val="uk-UA" w:eastAsia="ru-RU"/>
        </w:rPr>
        <w:lastRenderedPageBreak/>
        <w:t>ПАСПОРТ ПРОГРАМИ</w:t>
      </w: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p w:rsidR="006C5525" w:rsidRPr="0043068B" w:rsidRDefault="006C5525" w:rsidP="003D72AF">
      <w:pPr>
        <w:pStyle w:val="a3"/>
        <w:jc w:val="center"/>
        <w:rPr>
          <w:rFonts w:ascii="Times New Roman" w:hAnsi="Times New Roman" w:cs="Times New Roman"/>
          <w:b/>
          <w:bCs/>
          <w:lang w:val="uk-UA"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5F5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"/>
        <w:gridCol w:w="3778"/>
        <w:gridCol w:w="5059"/>
      </w:tblGrid>
      <w:tr w:rsidR="003D72AF" w:rsidRPr="0043068B" w:rsidTr="003810AF">
        <w:tc>
          <w:tcPr>
            <w:tcW w:w="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72AF" w:rsidRPr="0043068B" w:rsidRDefault="006C5525" w:rsidP="006C5525">
            <w:pPr>
              <w:pStyle w:val="a3"/>
              <w:rPr>
                <w:rFonts w:ascii="Times New Roman" w:hAnsi="Times New Roman" w:cs="Times New Roman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3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72AF" w:rsidRPr="0043068B" w:rsidRDefault="003D72AF" w:rsidP="006C552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3068B">
              <w:rPr>
                <w:rFonts w:ascii="Times New Roman" w:hAnsi="Times New Roman" w:cs="Times New Roman"/>
                <w:lang w:eastAsia="ru-RU"/>
              </w:rPr>
              <w:t>Ініціатор</w:t>
            </w:r>
            <w:proofErr w:type="spellEnd"/>
            <w:r w:rsidRPr="0043068B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3068B">
              <w:rPr>
                <w:rFonts w:ascii="Times New Roman" w:hAnsi="Times New Roman" w:cs="Times New Roman"/>
                <w:lang w:eastAsia="ru-RU"/>
              </w:rPr>
              <w:t>розроблення</w:t>
            </w:r>
            <w:proofErr w:type="spellEnd"/>
            <w:r w:rsidRPr="0043068B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3068B">
              <w:rPr>
                <w:rFonts w:ascii="Times New Roman" w:hAnsi="Times New Roman" w:cs="Times New Roman"/>
                <w:lang w:eastAsia="ru-RU"/>
              </w:rPr>
              <w:t>Програми</w:t>
            </w:r>
            <w:proofErr w:type="spellEnd"/>
          </w:p>
        </w:tc>
        <w:tc>
          <w:tcPr>
            <w:tcW w:w="5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72AF" w:rsidRPr="0043068B" w:rsidRDefault="003D72AF" w:rsidP="006C55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06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Виконавчий</w:t>
            </w:r>
            <w:proofErr w:type="spellEnd"/>
            <w:r w:rsidRPr="004306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06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комітет</w:t>
            </w:r>
            <w:proofErr w:type="spellEnd"/>
            <w:r w:rsidR="006C5525"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Тавричанської</w:t>
            </w:r>
            <w:r w:rsidRPr="004306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C5525"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сільської</w:t>
            </w:r>
            <w:r w:rsidRPr="004306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3D72AF" w:rsidRPr="0043068B" w:rsidTr="003810AF">
        <w:tc>
          <w:tcPr>
            <w:tcW w:w="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72AF" w:rsidRPr="0043068B" w:rsidRDefault="003D72AF" w:rsidP="006C552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3068B">
              <w:rPr>
                <w:rFonts w:ascii="Times New Roman" w:hAnsi="Times New Roman" w:cs="Times New Roman"/>
                <w:lang w:eastAsia="ru-RU"/>
              </w:rPr>
              <w:t>2.</w:t>
            </w:r>
          </w:p>
        </w:tc>
        <w:tc>
          <w:tcPr>
            <w:tcW w:w="3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72AF" w:rsidRPr="0043068B" w:rsidRDefault="003D72AF" w:rsidP="006C552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3068B">
              <w:rPr>
                <w:rFonts w:ascii="Times New Roman" w:hAnsi="Times New Roman" w:cs="Times New Roman"/>
                <w:lang w:eastAsia="ru-RU"/>
              </w:rPr>
              <w:t>Розробник</w:t>
            </w:r>
            <w:proofErr w:type="spellEnd"/>
            <w:r w:rsidRPr="0043068B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3068B">
              <w:rPr>
                <w:rFonts w:ascii="Times New Roman" w:hAnsi="Times New Roman" w:cs="Times New Roman"/>
                <w:lang w:eastAsia="ru-RU"/>
              </w:rPr>
              <w:t>Програми</w:t>
            </w:r>
            <w:proofErr w:type="spellEnd"/>
          </w:p>
        </w:tc>
        <w:tc>
          <w:tcPr>
            <w:tcW w:w="5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72AF" w:rsidRPr="0043068B" w:rsidRDefault="00680663" w:rsidP="006C55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Тавричанська сільська рада</w:t>
            </w:r>
          </w:p>
        </w:tc>
      </w:tr>
      <w:tr w:rsidR="003D72AF" w:rsidRPr="0043068B" w:rsidTr="003810AF">
        <w:tc>
          <w:tcPr>
            <w:tcW w:w="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72AF" w:rsidRPr="0043068B" w:rsidRDefault="003D72AF" w:rsidP="006C552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3068B">
              <w:rPr>
                <w:rFonts w:ascii="Times New Roman" w:hAnsi="Times New Roman" w:cs="Times New Roman"/>
                <w:lang w:eastAsia="ru-RU"/>
              </w:rPr>
              <w:t>3.</w:t>
            </w:r>
          </w:p>
        </w:tc>
        <w:tc>
          <w:tcPr>
            <w:tcW w:w="3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72AF" w:rsidRPr="0043068B" w:rsidRDefault="003D72AF" w:rsidP="006C552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3068B">
              <w:rPr>
                <w:rFonts w:ascii="Times New Roman" w:hAnsi="Times New Roman" w:cs="Times New Roman"/>
                <w:lang w:eastAsia="ru-RU"/>
              </w:rPr>
              <w:t>Співрозробники</w:t>
            </w:r>
            <w:proofErr w:type="spellEnd"/>
            <w:r w:rsidRPr="0043068B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3068B">
              <w:rPr>
                <w:rFonts w:ascii="Times New Roman" w:hAnsi="Times New Roman" w:cs="Times New Roman"/>
                <w:lang w:eastAsia="ru-RU"/>
              </w:rPr>
              <w:t>Програми</w:t>
            </w:r>
            <w:proofErr w:type="spellEnd"/>
          </w:p>
        </w:tc>
        <w:tc>
          <w:tcPr>
            <w:tcW w:w="5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0663" w:rsidRPr="0043068B" w:rsidRDefault="00680663" w:rsidP="006C55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Комунальне некомерційне підприємство «Амбулаторія загальної практики – сімейної медицини Тавричанської сільської ради Каховського району Херсонської області»</w:t>
            </w:r>
          </w:p>
        </w:tc>
      </w:tr>
      <w:tr w:rsidR="003D72AF" w:rsidRPr="0043068B" w:rsidTr="003810AF">
        <w:tc>
          <w:tcPr>
            <w:tcW w:w="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72AF" w:rsidRPr="0043068B" w:rsidRDefault="003D72AF" w:rsidP="006C552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3068B">
              <w:rPr>
                <w:rFonts w:ascii="Times New Roman" w:hAnsi="Times New Roman" w:cs="Times New Roman"/>
                <w:lang w:eastAsia="ru-RU"/>
              </w:rPr>
              <w:t>4.</w:t>
            </w:r>
          </w:p>
        </w:tc>
        <w:tc>
          <w:tcPr>
            <w:tcW w:w="3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72AF" w:rsidRPr="0043068B" w:rsidRDefault="003D72AF" w:rsidP="006C552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3068B">
              <w:rPr>
                <w:rFonts w:ascii="Times New Roman" w:hAnsi="Times New Roman" w:cs="Times New Roman"/>
                <w:lang w:eastAsia="ru-RU"/>
              </w:rPr>
              <w:t>Відповідальний</w:t>
            </w:r>
            <w:proofErr w:type="spellEnd"/>
            <w:r w:rsidRPr="0043068B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3068B">
              <w:rPr>
                <w:rFonts w:ascii="Times New Roman" w:hAnsi="Times New Roman" w:cs="Times New Roman"/>
                <w:lang w:eastAsia="ru-RU"/>
              </w:rPr>
              <w:t>виконавець</w:t>
            </w:r>
            <w:proofErr w:type="spellEnd"/>
            <w:r w:rsidRPr="0043068B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3068B">
              <w:rPr>
                <w:rFonts w:ascii="Times New Roman" w:hAnsi="Times New Roman" w:cs="Times New Roman"/>
                <w:lang w:eastAsia="ru-RU"/>
              </w:rPr>
              <w:t>Програми</w:t>
            </w:r>
            <w:proofErr w:type="spellEnd"/>
          </w:p>
        </w:tc>
        <w:tc>
          <w:tcPr>
            <w:tcW w:w="5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72AF" w:rsidRPr="0043068B" w:rsidRDefault="00680663" w:rsidP="006C55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Тавричанська сільська рада</w:t>
            </w:r>
          </w:p>
          <w:p w:rsidR="007C6896" w:rsidRPr="0043068B" w:rsidRDefault="007C6896" w:rsidP="006C55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Комунальне некомерційне підприємство «Амбулаторія загальної практики – сімейної медицини Тавричанської сільської ради Каховського району Херсонської області»</w:t>
            </w:r>
          </w:p>
        </w:tc>
      </w:tr>
      <w:tr w:rsidR="003D72AF" w:rsidRPr="0043068B" w:rsidTr="003810AF">
        <w:tc>
          <w:tcPr>
            <w:tcW w:w="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72AF" w:rsidRPr="0043068B" w:rsidRDefault="003D72AF" w:rsidP="006C552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3068B">
              <w:rPr>
                <w:rFonts w:ascii="Times New Roman" w:hAnsi="Times New Roman" w:cs="Times New Roman"/>
                <w:lang w:eastAsia="ru-RU"/>
              </w:rPr>
              <w:t>5.</w:t>
            </w:r>
          </w:p>
        </w:tc>
        <w:tc>
          <w:tcPr>
            <w:tcW w:w="3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72AF" w:rsidRPr="0043068B" w:rsidRDefault="003D72AF" w:rsidP="006C552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3068B">
              <w:rPr>
                <w:rFonts w:ascii="Times New Roman" w:hAnsi="Times New Roman" w:cs="Times New Roman"/>
                <w:lang w:eastAsia="ru-RU"/>
              </w:rPr>
              <w:t>Учасники</w:t>
            </w:r>
            <w:proofErr w:type="spellEnd"/>
            <w:r w:rsidRPr="0043068B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3068B">
              <w:rPr>
                <w:rFonts w:ascii="Times New Roman" w:hAnsi="Times New Roman" w:cs="Times New Roman"/>
                <w:lang w:eastAsia="ru-RU"/>
              </w:rPr>
              <w:t>Програми</w:t>
            </w:r>
            <w:proofErr w:type="spellEnd"/>
          </w:p>
        </w:tc>
        <w:tc>
          <w:tcPr>
            <w:tcW w:w="5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72AF" w:rsidRPr="0043068B" w:rsidRDefault="00680663" w:rsidP="006C55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Тавричанська сільська рада</w:t>
            </w:r>
          </w:p>
          <w:p w:rsidR="00680663" w:rsidRPr="0043068B" w:rsidRDefault="00680663" w:rsidP="006C55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Комунальне некомерційне підприємство «Амбулаторія загальної практики – сімейної медицини Тавричанської сільської ради Каховського району Херсонської області»</w:t>
            </w:r>
          </w:p>
        </w:tc>
      </w:tr>
      <w:tr w:rsidR="003D72AF" w:rsidRPr="0043068B" w:rsidTr="003810AF">
        <w:tc>
          <w:tcPr>
            <w:tcW w:w="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72AF" w:rsidRPr="0043068B" w:rsidRDefault="003D72AF" w:rsidP="006C552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3068B">
              <w:rPr>
                <w:rFonts w:ascii="Times New Roman" w:hAnsi="Times New Roman" w:cs="Times New Roman"/>
                <w:lang w:eastAsia="ru-RU"/>
              </w:rPr>
              <w:t>6.</w:t>
            </w:r>
          </w:p>
        </w:tc>
        <w:tc>
          <w:tcPr>
            <w:tcW w:w="3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72AF" w:rsidRPr="0043068B" w:rsidRDefault="003D72AF" w:rsidP="006C552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3068B">
              <w:rPr>
                <w:rFonts w:ascii="Times New Roman" w:hAnsi="Times New Roman" w:cs="Times New Roman"/>
                <w:lang w:eastAsia="ru-RU"/>
              </w:rPr>
              <w:t>Термін</w:t>
            </w:r>
            <w:proofErr w:type="spellEnd"/>
            <w:r w:rsidRPr="0043068B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3068B">
              <w:rPr>
                <w:rFonts w:ascii="Times New Roman" w:hAnsi="Times New Roman" w:cs="Times New Roman"/>
                <w:lang w:eastAsia="ru-RU"/>
              </w:rPr>
              <w:t>реалізації</w:t>
            </w:r>
            <w:proofErr w:type="spellEnd"/>
            <w:r w:rsidRPr="0043068B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3068B">
              <w:rPr>
                <w:rFonts w:ascii="Times New Roman" w:hAnsi="Times New Roman" w:cs="Times New Roman"/>
                <w:lang w:eastAsia="ru-RU"/>
              </w:rPr>
              <w:t>Програми</w:t>
            </w:r>
            <w:proofErr w:type="spellEnd"/>
          </w:p>
        </w:tc>
        <w:tc>
          <w:tcPr>
            <w:tcW w:w="5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72AF" w:rsidRPr="0043068B" w:rsidRDefault="006C5525" w:rsidP="0068066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01.0</w:t>
            </w:r>
            <w:r w:rsidR="00ED0654"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.20</w:t>
            </w:r>
            <w:r w:rsidR="00680663"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р.-31.12.20</w:t>
            </w:r>
            <w:r w:rsidR="00680663"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р.</w:t>
            </w:r>
          </w:p>
        </w:tc>
      </w:tr>
      <w:tr w:rsidR="003D72AF" w:rsidRPr="0043068B" w:rsidTr="003810AF">
        <w:tc>
          <w:tcPr>
            <w:tcW w:w="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72AF" w:rsidRPr="0043068B" w:rsidRDefault="003D72AF" w:rsidP="006C552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3068B">
              <w:rPr>
                <w:rFonts w:ascii="Times New Roman" w:hAnsi="Times New Roman" w:cs="Times New Roman"/>
                <w:lang w:eastAsia="ru-RU"/>
              </w:rPr>
              <w:t>7.</w:t>
            </w:r>
          </w:p>
        </w:tc>
        <w:tc>
          <w:tcPr>
            <w:tcW w:w="3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72AF" w:rsidRPr="0043068B" w:rsidRDefault="003D72AF" w:rsidP="006C552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3068B">
              <w:rPr>
                <w:rFonts w:ascii="Times New Roman" w:hAnsi="Times New Roman" w:cs="Times New Roman"/>
                <w:lang w:eastAsia="ru-RU"/>
              </w:rPr>
              <w:t>Перелік</w:t>
            </w:r>
            <w:proofErr w:type="spellEnd"/>
            <w:r w:rsidRPr="0043068B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3068B">
              <w:rPr>
                <w:rFonts w:ascii="Times New Roman" w:hAnsi="Times New Roman" w:cs="Times New Roman"/>
                <w:lang w:eastAsia="ru-RU"/>
              </w:rPr>
              <w:t>бюджетів</w:t>
            </w:r>
            <w:proofErr w:type="spellEnd"/>
            <w:r w:rsidRPr="0043068B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3068B">
              <w:rPr>
                <w:rFonts w:ascii="Times New Roman" w:hAnsi="Times New Roman" w:cs="Times New Roman"/>
                <w:lang w:eastAsia="ru-RU"/>
              </w:rPr>
              <w:t>які</w:t>
            </w:r>
            <w:proofErr w:type="spellEnd"/>
            <w:r w:rsidRPr="0043068B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3068B">
              <w:rPr>
                <w:rFonts w:ascii="Times New Roman" w:hAnsi="Times New Roman" w:cs="Times New Roman"/>
                <w:lang w:eastAsia="ru-RU"/>
              </w:rPr>
              <w:t>беруть</w:t>
            </w:r>
            <w:proofErr w:type="spellEnd"/>
            <w:r w:rsidRPr="0043068B">
              <w:rPr>
                <w:rFonts w:ascii="Times New Roman" w:hAnsi="Times New Roman" w:cs="Times New Roman"/>
                <w:lang w:eastAsia="ru-RU"/>
              </w:rPr>
              <w:t xml:space="preserve"> участь у </w:t>
            </w:r>
            <w:proofErr w:type="spellStart"/>
            <w:r w:rsidRPr="0043068B">
              <w:rPr>
                <w:rFonts w:ascii="Times New Roman" w:hAnsi="Times New Roman" w:cs="Times New Roman"/>
                <w:lang w:eastAsia="ru-RU"/>
              </w:rPr>
              <w:t>виконанні</w:t>
            </w:r>
            <w:proofErr w:type="spellEnd"/>
            <w:r w:rsidRPr="0043068B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3068B">
              <w:rPr>
                <w:rFonts w:ascii="Times New Roman" w:hAnsi="Times New Roman" w:cs="Times New Roman"/>
                <w:lang w:eastAsia="ru-RU"/>
              </w:rPr>
              <w:t>Програми</w:t>
            </w:r>
            <w:proofErr w:type="spellEnd"/>
          </w:p>
        </w:tc>
        <w:tc>
          <w:tcPr>
            <w:tcW w:w="5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72AF" w:rsidRPr="0043068B" w:rsidRDefault="003D72AF" w:rsidP="00B66C7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06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Державний</w:t>
            </w:r>
            <w:proofErr w:type="spellEnd"/>
            <w:r w:rsidRPr="004306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</w:t>
            </w:r>
            <w:proofErr w:type="spellStart"/>
            <w:r w:rsidR="00B66C74"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ільський</w:t>
            </w:r>
            <w:proofErr w:type="spellEnd"/>
            <w:r w:rsidRPr="004306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06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бюджети</w:t>
            </w:r>
            <w:proofErr w:type="spellEnd"/>
            <w:r w:rsidRPr="004306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4306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інші</w:t>
            </w:r>
            <w:proofErr w:type="spellEnd"/>
            <w:r w:rsidRPr="004306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06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кошти</w:t>
            </w:r>
            <w:proofErr w:type="spellEnd"/>
            <w:r w:rsidRPr="004306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не </w:t>
            </w:r>
            <w:proofErr w:type="spellStart"/>
            <w:r w:rsidRPr="004306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заборонені</w:t>
            </w:r>
            <w:proofErr w:type="spellEnd"/>
            <w:r w:rsidRPr="004306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06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чинним</w:t>
            </w:r>
            <w:proofErr w:type="spellEnd"/>
            <w:r w:rsidRPr="004306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06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законодавством</w:t>
            </w:r>
            <w:proofErr w:type="spellEnd"/>
          </w:p>
        </w:tc>
      </w:tr>
      <w:tr w:rsidR="003D72AF" w:rsidRPr="0043068B" w:rsidTr="003810AF">
        <w:tc>
          <w:tcPr>
            <w:tcW w:w="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72AF" w:rsidRPr="0043068B" w:rsidRDefault="003D72AF" w:rsidP="006C552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3068B">
              <w:rPr>
                <w:rFonts w:ascii="Times New Roman" w:hAnsi="Times New Roman" w:cs="Times New Roman"/>
                <w:lang w:eastAsia="ru-RU"/>
              </w:rPr>
              <w:t>8.</w:t>
            </w:r>
          </w:p>
        </w:tc>
        <w:tc>
          <w:tcPr>
            <w:tcW w:w="3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72AF" w:rsidRPr="0043068B" w:rsidRDefault="003D72AF" w:rsidP="006C552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3068B">
              <w:rPr>
                <w:rFonts w:ascii="Times New Roman" w:hAnsi="Times New Roman" w:cs="Times New Roman"/>
                <w:lang w:eastAsia="ru-RU"/>
              </w:rPr>
              <w:t>Загальний</w:t>
            </w:r>
            <w:proofErr w:type="spellEnd"/>
            <w:r w:rsidRPr="0043068B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3068B">
              <w:rPr>
                <w:rFonts w:ascii="Times New Roman" w:hAnsi="Times New Roman" w:cs="Times New Roman"/>
                <w:lang w:eastAsia="ru-RU"/>
              </w:rPr>
              <w:t>обсяг</w:t>
            </w:r>
            <w:proofErr w:type="spellEnd"/>
            <w:r w:rsidRPr="0043068B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3068B">
              <w:rPr>
                <w:rFonts w:ascii="Times New Roman" w:hAnsi="Times New Roman" w:cs="Times New Roman"/>
                <w:lang w:eastAsia="ru-RU"/>
              </w:rPr>
              <w:t>фінансових</w:t>
            </w:r>
            <w:proofErr w:type="spellEnd"/>
            <w:r w:rsidRPr="0043068B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3068B">
              <w:rPr>
                <w:rFonts w:ascii="Times New Roman" w:hAnsi="Times New Roman" w:cs="Times New Roman"/>
                <w:lang w:eastAsia="ru-RU"/>
              </w:rPr>
              <w:t>ресурсів</w:t>
            </w:r>
            <w:proofErr w:type="spellEnd"/>
            <w:r w:rsidRPr="0043068B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3068B">
              <w:rPr>
                <w:rFonts w:ascii="Times New Roman" w:hAnsi="Times New Roman" w:cs="Times New Roman"/>
                <w:lang w:eastAsia="ru-RU"/>
              </w:rPr>
              <w:t>необхідних</w:t>
            </w:r>
            <w:proofErr w:type="spellEnd"/>
            <w:r w:rsidRPr="0043068B">
              <w:rPr>
                <w:rFonts w:ascii="Times New Roman" w:hAnsi="Times New Roman" w:cs="Times New Roman"/>
                <w:lang w:eastAsia="ru-RU"/>
              </w:rPr>
              <w:t xml:space="preserve"> для </w:t>
            </w:r>
            <w:proofErr w:type="spellStart"/>
            <w:r w:rsidRPr="0043068B">
              <w:rPr>
                <w:rFonts w:ascii="Times New Roman" w:hAnsi="Times New Roman" w:cs="Times New Roman"/>
                <w:lang w:eastAsia="ru-RU"/>
              </w:rPr>
              <w:t>реалізації</w:t>
            </w:r>
            <w:proofErr w:type="spellEnd"/>
            <w:r w:rsidRPr="0043068B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3068B">
              <w:rPr>
                <w:rFonts w:ascii="Times New Roman" w:hAnsi="Times New Roman" w:cs="Times New Roman"/>
                <w:lang w:eastAsia="ru-RU"/>
              </w:rPr>
              <w:t>Програми</w:t>
            </w:r>
            <w:proofErr w:type="spellEnd"/>
          </w:p>
        </w:tc>
        <w:tc>
          <w:tcPr>
            <w:tcW w:w="5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72AF" w:rsidRPr="0043068B" w:rsidRDefault="00680663" w:rsidP="006C55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1891035</w:t>
            </w:r>
            <w:r w:rsidR="00ED0654"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грн.</w:t>
            </w:r>
          </w:p>
        </w:tc>
      </w:tr>
    </w:tbl>
    <w:p w:rsidR="003D72AF" w:rsidRPr="0043068B" w:rsidRDefault="003D72AF" w:rsidP="003810AF">
      <w:pPr>
        <w:pStyle w:val="1"/>
        <w:rPr>
          <w:rFonts w:ascii="Times New Roman" w:hAnsi="Times New Roman" w:cs="Times New Roman"/>
          <w:b w:val="0"/>
          <w:bCs w:val="0"/>
          <w:lang w:val="uk-UA" w:eastAsia="ru-RU"/>
        </w:rPr>
      </w:pPr>
      <w:r w:rsidRPr="0043068B">
        <w:rPr>
          <w:rFonts w:ascii="Times New Roman" w:eastAsia="Times New Roman" w:hAnsi="Times New Roman" w:cs="Times New Roman"/>
          <w:lang w:eastAsia="ru-RU"/>
        </w:rPr>
        <w:t> </w:t>
      </w:r>
    </w:p>
    <w:p w:rsidR="00AB447F" w:rsidRPr="0043068B" w:rsidRDefault="003810A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</w:t>
      </w:r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1.Загальна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частина</w:t>
      </w:r>
      <w:proofErr w:type="spellEnd"/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AB447F" w:rsidRPr="0043068B" w:rsidRDefault="00561635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</w:t>
      </w:r>
      <w:r w:rsidR="00AB447F"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Комунальне некомерційне підприємство « «Амбулаторія загальної практики – сімейної медицини </w:t>
      </w:r>
      <w:r w:rsidR="003810AF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Тавричанської сільської ради Каховського району Херсонської області»</w:t>
      </w:r>
      <w:r w:rsidR="00AB447F"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(далі — Амбулаторія) створено за рішенням </w:t>
      </w:r>
      <w:r w:rsidR="003810AF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Тавричанської сільської ради</w:t>
      </w:r>
      <w:r w:rsidR="00AB447F"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(далі — Засновник шляхом реорганізації (перетворення) </w:t>
      </w:r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AB447F"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бюджетної установи </w:t>
      </w:r>
      <w:r w:rsidR="003810AF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–</w:t>
      </w:r>
      <w:r w:rsidR="00A17298"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AB447F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комунально</w:t>
      </w:r>
      <w:r w:rsidR="003810AF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ї установи</w:t>
      </w:r>
      <w:r w:rsidR="00AB447F"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«</w:t>
      </w:r>
      <w:r w:rsidR="003810AF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ЦПМСД Тавричанської сільської ради»</w:t>
      </w:r>
      <w:r w:rsidR="00AB447F"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і є правонаступником зазначено</w:t>
      </w:r>
      <w:r w:rsidR="003810AF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ї</w:t>
      </w:r>
      <w:r w:rsidR="00AB447F"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комунально</w:t>
      </w:r>
      <w:r w:rsidR="003810AF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ї</w:t>
      </w:r>
      <w:r w:rsidR="00AB447F"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3810AF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установи</w:t>
      </w:r>
      <w:r w:rsidR="00AB447F"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.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Програма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розроблена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Закону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кодексу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Господарського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кодексу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Бюджетного кодексу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нормативно-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правових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Програмі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визначено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цілі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некомерційного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визначено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основні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вирішення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сприятимуть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наданню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кваліфікованої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proofErr w:type="gram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мешканцям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810AF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Тавричанської</w:t>
      </w: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об’єднаної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810AF" w:rsidRPr="0043068B" w:rsidRDefault="003810AF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7C6896" w:rsidRPr="0043068B" w:rsidRDefault="007C6896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7C6896" w:rsidRPr="0043068B" w:rsidRDefault="007C6896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7C6896" w:rsidRPr="0043068B" w:rsidRDefault="007C6896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AB447F" w:rsidRPr="0043068B" w:rsidRDefault="003810AF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</w:t>
      </w:r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2.Опис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проблеми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розв’язання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якої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спрямована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програма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810AF" w:rsidRPr="0043068B" w:rsidRDefault="003810AF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AB447F" w:rsidRPr="0043068B" w:rsidRDefault="00561635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Основним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підходом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концепції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реформування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належних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умов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якісної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своєчасної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. Одним з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основних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впровадження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реформи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реорганізації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державних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медичних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повноцінні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суб’єкти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господарської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—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державні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комунальні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некомерційні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Таким чином, в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подальшому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буде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запроваджено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принцип «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гроші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ходять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пацієнтом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», а не за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інфраструктурою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іншими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надавачами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Покращення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якості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можливо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лише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впровадженні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нових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інноваційних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методів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лікування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закупівлі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сучасного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обладнання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матеріальній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мотивації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медичних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Досягнення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даної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мети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можливо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лише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умови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раціонального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наявних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фінансових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кадрових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ресурсів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консолідації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бюджетів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різних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рівнів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для оплати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будуть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надаватися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комунальним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некомерційним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підприємством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переходу на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нові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умови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,  для</w:t>
      </w:r>
      <w:proofErr w:type="gram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C2398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з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абезпечення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повноцінного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функціонування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некомерційного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необхідні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.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фінансовї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створює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правові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засади для 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запровадження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  за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селищного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бюджету.</w:t>
      </w:r>
    </w:p>
    <w:p w:rsidR="00DC2398" w:rsidRPr="0043068B" w:rsidRDefault="00DC2398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AB447F" w:rsidRPr="0043068B" w:rsidRDefault="00AB447F" w:rsidP="00DC2398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val="uk-UA" w:eastAsia="ru-RU"/>
        </w:rPr>
        <w:t>3.Мета Програми</w:t>
      </w:r>
    </w:p>
    <w:p w:rsidR="00DC2398" w:rsidRPr="0043068B" w:rsidRDefault="00DC2398" w:rsidP="00DC2398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AB447F" w:rsidRPr="0043068B" w:rsidRDefault="00561635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="00AB447F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Метою програми є забезпечення зниження рівня захворюваності, інвалідності та смертності населення шляхом формування та налагодження ефективного функціонування системи надання доступної й якісної медичної допомоги, зокрема: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C2398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Тавричанської</w:t>
      </w: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територіально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своєчасну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першу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невідкладну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допомогу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нещасних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випадках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гострих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захворюваннях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тощо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—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C2398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Тавричанської</w:t>
      </w: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лікувально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профілактичну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допомогу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—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санітарно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епідемічне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благополуччя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—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попередження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лікування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локалізацію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ліквідацію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масових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інфекційних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захворювань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—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демографічній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кризі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майбутніх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поколінь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профілактики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спадкових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захворювань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своєчасного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виявлення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захворювання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туберкульоз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ранніх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стадіях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здійснюється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шляхом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туберкулінодіагностики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—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заохочення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материнства;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>— конт</w:t>
      </w:r>
      <w:r w:rsidR="00DC2398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роль за </w:t>
      </w:r>
      <w:proofErr w:type="spellStart"/>
      <w:r w:rsidR="00DC2398" w:rsidRPr="0043068B">
        <w:rPr>
          <w:rFonts w:ascii="Times New Roman" w:hAnsi="Times New Roman" w:cs="Times New Roman"/>
          <w:sz w:val="24"/>
          <w:szCs w:val="24"/>
          <w:lang w:eastAsia="ru-RU"/>
        </w:rPr>
        <w:t>охороною</w:t>
      </w:r>
      <w:proofErr w:type="spellEnd"/>
      <w:r w:rsidR="00DC2398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C2398" w:rsidRPr="0043068B">
        <w:rPr>
          <w:rFonts w:ascii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="00DC2398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C2398" w:rsidRPr="0043068B">
        <w:rPr>
          <w:rFonts w:ascii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="00DC2398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</w:p>
    <w:p w:rsidR="00DC2398" w:rsidRPr="0043068B" w:rsidRDefault="00DC2398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AB447F" w:rsidRPr="0043068B" w:rsidRDefault="00AB447F" w:rsidP="00DC2398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4.Основні </w:t>
      </w:r>
      <w:proofErr w:type="spellStart"/>
      <w:proofErr w:type="gram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 та</w:t>
      </w:r>
      <w:proofErr w:type="gram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напрями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 ,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обсяг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джерела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C2398" w:rsidRPr="0043068B" w:rsidRDefault="00DC2398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AB447F" w:rsidRPr="0043068B" w:rsidRDefault="00561635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Для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досягнення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мети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с</w:t>
      </w:r>
      <w:proofErr w:type="spellStart"/>
      <w:r w:rsidR="00DC2398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ільська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рада: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надає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інформаційну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консультативну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правову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допомогу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здійсненні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некомерційного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Амбулаторія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практики-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сімейної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медицини</w:t>
      </w:r>
      <w:proofErr w:type="spellEnd"/>
      <w:r w:rsidR="00DC2398"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Тавричанської сільської ради Каховського району Херсонської області</w:t>
      </w:r>
      <w:proofErr w:type="gram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» ;</w:t>
      </w:r>
      <w:proofErr w:type="gramEnd"/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приймає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участь у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матеріально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технічної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бази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некомерційного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Амбулаторія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практики-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сімейної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медицини</w:t>
      </w:r>
      <w:proofErr w:type="spellEnd"/>
      <w:r w:rsidR="00DC2398"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Тавричанської сільської ради</w:t>
      </w:r>
      <w:r w:rsidR="001806EA"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Каховського району Херсонської області</w:t>
      </w:r>
      <w:proofErr w:type="gram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» ,</w:t>
      </w:r>
      <w:proofErr w:type="gram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в тому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надає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фінансову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підтримку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в межах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асигнувань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до чинного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надає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у </w:t>
      </w:r>
      <w:r w:rsidR="001806EA"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оперативне </w:t>
      </w:r>
      <w:proofErr w:type="gramStart"/>
      <w:r w:rsidR="00617FA3"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управління </w:t>
      </w:r>
      <w:r w:rsidR="001806EA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806EA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на</w:t>
      </w:r>
      <w:proofErr w:type="gramEnd"/>
      <w:r w:rsidR="001806EA"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договірних </w:t>
      </w: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некомерційного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Амбулаторія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практики-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сімейної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медицини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="001806EA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Тавричанської сільської</w:t>
      </w:r>
      <w:r w:rsidRPr="0043068B">
        <w:rPr>
          <w:rFonts w:ascii="Times New Roman" w:hAnsi="Times New Roman" w:cs="Times New Roman"/>
          <w:sz w:val="24"/>
          <w:szCs w:val="24"/>
          <w:lang w:eastAsia="ru-RU"/>
        </w:rPr>
        <w:t>  ради ;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звертається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клопотаннями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приміщень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фінансової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матеріальної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іншої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некомерційному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Амбулаторія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практики-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сімейної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медицини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="001806EA"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Тавричанської </w:t>
      </w:r>
      <w:proofErr w:type="gramStart"/>
      <w:r w:rsidR="001806EA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сільської</w:t>
      </w:r>
      <w:r w:rsidRPr="0043068B">
        <w:rPr>
          <w:rFonts w:ascii="Times New Roman" w:hAnsi="Times New Roman" w:cs="Times New Roman"/>
          <w:sz w:val="24"/>
          <w:szCs w:val="24"/>
          <w:lang w:eastAsia="ru-RU"/>
        </w:rPr>
        <w:t>  ради</w:t>
      </w:r>
      <w:proofErr w:type="gram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фізичних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підприємців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працюють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ради;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–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сприяє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аптечних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зможуть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своєчасно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забезпечувати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некомерційного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Амбулаторія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практики-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сімейної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медицини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="001806EA"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Тавричанської </w:t>
      </w:r>
      <w:proofErr w:type="gramStart"/>
      <w:r w:rsidR="001806EA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сільської</w:t>
      </w:r>
      <w:r w:rsidRPr="0043068B">
        <w:rPr>
          <w:rFonts w:ascii="Times New Roman" w:hAnsi="Times New Roman" w:cs="Times New Roman"/>
          <w:sz w:val="24"/>
          <w:szCs w:val="24"/>
          <w:lang w:eastAsia="ru-RU"/>
        </w:rPr>
        <w:t>  ради</w:t>
      </w:r>
      <w:proofErr w:type="gram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необхідними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товарами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ліками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постійно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проводить пропаганду здорового способу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життя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806EA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Тавричанської ОТГ</w:t>
      </w:r>
      <w:r w:rsidRPr="0043068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– проводить заходи,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направлені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захист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очищення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навколишнього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природнього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середовища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806EA" w:rsidRPr="0043068B" w:rsidRDefault="001806EA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Програмою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визначено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основні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806EA" w:rsidRPr="0043068B" w:rsidRDefault="001806EA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—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практики для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безпосереднього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шляхом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йому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кваліфікованої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,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—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удосконалення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лікувального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процесу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—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оновлення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інформаційної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бази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пролікованих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хворих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медичному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підприємстві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—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організація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взаємодії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іншими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закладами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з метою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наступництва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наданні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різних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рівнях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ефективного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ресурсів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в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організація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населенню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більш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високого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спеціалізації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базі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медичних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шляхом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спрямування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пацієнтів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цих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 порядку</w:t>
      </w:r>
      <w:proofErr w:type="gram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—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медичних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фізичним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юридичним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особам </w:t>
      </w:r>
      <w:proofErr w:type="gram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на 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безвідплатній</w:t>
      </w:r>
      <w:proofErr w:type="spellEnd"/>
      <w:proofErr w:type="gram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відплатній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основі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випадках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та на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законами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, нормативно-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правовими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актами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виданими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нормативними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актами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місцевих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договорами про 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медичне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—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перепідготовки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удосконалення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підвищення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кваліфікації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медичних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кадрів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—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здача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майна в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в тому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нерухомого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Фінансове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здійснюється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—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бюджету ;</w:t>
      </w:r>
      <w:proofErr w:type="gramEnd"/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—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державного </w:t>
      </w:r>
      <w:proofErr w:type="gram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бюджету  у</w:t>
      </w:r>
      <w:proofErr w:type="gram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вигляді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субвенції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>—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отриманих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укладеного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договору;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—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підприємством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платних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—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залучення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додаткових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якісної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медицини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базуючись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Законі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«Про державно-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приватне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партнерство»;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—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джерел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заборонених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отримані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за результатами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використовуються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Підприємством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запланованих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Фінансова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підтримка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безповоротною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Орієнтован</w:t>
      </w:r>
      <w:proofErr w:type="spellEnd"/>
      <w:r w:rsidR="001806EA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а</w:t>
      </w: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сум</w:t>
      </w:r>
      <w:proofErr w:type="spellEnd"/>
      <w:r w:rsidR="001806EA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а</w:t>
      </w: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фінансової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з с</w:t>
      </w:r>
      <w:proofErr w:type="spellStart"/>
      <w:r w:rsidR="001806EA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ільського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бюджету  за</w:t>
      </w:r>
      <w:proofErr w:type="gram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806EA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період з 01.</w:t>
      </w:r>
      <w:r w:rsidR="006E37D1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01.</w:t>
      </w:r>
      <w:r w:rsidR="001806EA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201</w:t>
      </w:r>
      <w:r w:rsidR="006E37D1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9</w:t>
      </w:r>
      <w:r w:rsidR="001806EA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р. до 31.12.201</w:t>
      </w:r>
      <w:r w:rsidR="006E37D1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9</w:t>
      </w:r>
      <w:r w:rsidR="001806EA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р.</w:t>
      </w: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наведен</w:t>
      </w:r>
      <w:r w:rsidR="001806EA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а</w:t>
      </w: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1 до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B447F" w:rsidRPr="0043068B" w:rsidRDefault="00561635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Підприємство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має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бути включено до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головного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розпорядника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1806EA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сільської</w:t>
      </w:r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ради – та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використовувати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виділені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з планом </w:t>
      </w:r>
      <w:proofErr w:type="spellStart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Необхідний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обсяг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може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уточнюватись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процесі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806EA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уточнення</w:t>
      </w: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бюджету на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відповідний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806EA" w:rsidRPr="0043068B" w:rsidRDefault="001806EA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AB447F" w:rsidRPr="0043068B" w:rsidRDefault="00AB447F" w:rsidP="001806E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5.Очікувані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Програми</w:t>
      </w:r>
      <w:proofErr w:type="spellEnd"/>
    </w:p>
    <w:p w:rsidR="001806EA" w:rsidRPr="0043068B" w:rsidRDefault="001806EA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AB447F" w:rsidRPr="0043068B" w:rsidRDefault="00561635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AB447F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Виконання Програми дасть змогу: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val="uk-UA" w:eastAsia="ru-RU"/>
        </w:rPr>
        <w:t>-підвищити ефективність роботи КНП «Амбулаторія загальної практики-сімейної медицини</w:t>
      </w:r>
      <w:r w:rsidR="001806EA"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Тавричанської сільської ради Каховського району Херсонської області</w:t>
      </w:r>
      <w:r w:rsidRPr="0043068B">
        <w:rPr>
          <w:rFonts w:ascii="Times New Roman" w:hAnsi="Times New Roman" w:cs="Times New Roman"/>
          <w:sz w:val="24"/>
          <w:szCs w:val="24"/>
          <w:lang w:val="uk-UA" w:eastAsia="ru-RU"/>
        </w:rPr>
        <w:t>», сприяти подолання</w:t>
      </w:r>
      <w:r w:rsidRPr="0043068B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несприятливих демографічних тенденцій на території громади;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– 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806EA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Тавричанської об’єднаної</w:t>
      </w: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медичною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допомогою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місцем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гарантувати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необхідної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– 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охопити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туберкулінодіагностикою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ОТГ з метою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своєчасного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виявлення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у них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захворювання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туберкульоз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ранніх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стадіях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забезпечить</w:t>
      </w:r>
      <w:proofErr w:type="spellEnd"/>
      <w:proofErr w:type="gram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значне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підвищення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ефективності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якості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їм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початковій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стадії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попередить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виникнення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туберкульозу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деструкцією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дасть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змогу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покращити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якість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життя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пацієнтів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необхідними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ліками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806EA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Тавричанської</w:t>
      </w: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хворіють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гіпертонію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цукровий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діабет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серцеву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хворобу за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програмою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Доступні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ліки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1806EA" w:rsidRPr="0043068B" w:rsidRDefault="001806EA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AB447F" w:rsidRPr="0043068B" w:rsidRDefault="00AB447F" w:rsidP="001806EA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6.Організація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контролю за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</w:p>
    <w:p w:rsidR="001806EA" w:rsidRPr="0043068B" w:rsidRDefault="001806EA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>        </w:t>
      </w:r>
      <w:r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Реалізація програми покладається на </w:t>
      </w:r>
      <w:r w:rsidR="001806EA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Тавричанськ</w:t>
      </w:r>
      <w:r w:rsidR="00561635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у</w:t>
      </w:r>
      <w:r w:rsidR="001806EA"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сільськ</w:t>
      </w:r>
      <w:r w:rsidR="00561635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у</w:t>
      </w:r>
      <w:r w:rsidR="001806EA"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рад</w:t>
      </w:r>
      <w:r w:rsidR="00561635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у</w:t>
      </w:r>
      <w:r w:rsidRPr="0043068B">
        <w:rPr>
          <w:rFonts w:ascii="Times New Roman" w:hAnsi="Times New Roman" w:cs="Times New Roman"/>
          <w:sz w:val="24"/>
          <w:szCs w:val="24"/>
          <w:lang w:val="uk-UA" w:eastAsia="ru-RU"/>
        </w:rPr>
        <w:t>,  комунальне некомерційне підприємство «Амбулаторія загальної практики –</w:t>
      </w:r>
      <w:r w:rsidR="00561635"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3068B">
        <w:rPr>
          <w:rFonts w:ascii="Times New Roman" w:hAnsi="Times New Roman" w:cs="Times New Roman"/>
          <w:sz w:val="24"/>
          <w:szCs w:val="24"/>
          <w:lang w:val="uk-UA" w:eastAsia="ru-RU"/>
        </w:rPr>
        <w:t>сімейної медицини</w:t>
      </w:r>
      <w:r w:rsidR="00561635"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Тавричанської сільської ради Каховського району Херсонської області</w:t>
      </w:r>
      <w:r w:rsidRPr="0043068B">
        <w:rPr>
          <w:rFonts w:ascii="Times New Roman" w:hAnsi="Times New Roman" w:cs="Times New Roman"/>
          <w:sz w:val="24"/>
          <w:szCs w:val="24"/>
          <w:lang w:val="uk-UA" w:eastAsia="ru-RU"/>
        </w:rPr>
        <w:t>», а контроль</w:t>
      </w:r>
      <w:r w:rsidRPr="0043068B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– на постійну комісію с</w:t>
      </w:r>
      <w:r w:rsidR="00561635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ільської ради</w:t>
      </w:r>
      <w:r w:rsidRPr="0043068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з питань планування, соціально-економічного розвитку</w:t>
      </w:r>
      <w:r w:rsidR="00561635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,бюджету та фінансів, інвестицій, регуляторної політики, торгівлі, послуг та розвитку підприємництва</w:t>
      </w:r>
      <w:r w:rsidRPr="0043068B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</w:p>
    <w:p w:rsidR="00561635" w:rsidRPr="0043068B" w:rsidRDefault="00561635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AB447F" w:rsidRPr="0043068B" w:rsidRDefault="00561635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val="uk-UA" w:eastAsia="ru-RU"/>
        </w:rPr>
        <w:t>Сільський голова</w:t>
      </w:r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            </w:t>
      </w:r>
      <w:r w:rsidRPr="0043068B">
        <w:rPr>
          <w:rFonts w:ascii="Times New Roman" w:hAnsi="Times New Roman" w:cs="Times New Roman"/>
          <w:sz w:val="24"/>
          <w:szCs w:val="24"/>
          <w:lang w:val="uk-UA" w:eastAsia="ru-RU"/>
        </w:rPr>
        <w:t>Ю.А.Гречка</w:t>
      </w:r>
      <w:r w:rsidR="00AB447F" w:rsidRPr="0043068B">
        <w:rPr>
          <w:rFonts w:ascii="Times New Roman" w:hAnsi="Times New Roman" w:cs="Times New Roman"/>
          <w:sz w:val="24"/>
          <w:szCs w:val="24"/>
          <w:lang w:eastAsia="ru-RU"/>
        </w:rPr>
        <w:t>    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ED0654" w:rsidRPr="0043068B" w:rsidRDefault="00ED0654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ED0654" w:rsidRPr="0043068B" w:rsidRDefault="00ED0654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ED0654" w:rsidRPr="0043068B" w:rsidRDefault="00ED0654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ED0654" w:rsidRPr="0043068B" w:rsidRDefault="00ED0654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ED0654" w:rsidRPr="0043068B" w:rsidRDefault="00ED0654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ED0654" w:rsidRPr="0043068B" w:rsidRDefault="00ED0654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ED0654" w:rsidRPr="0043068B" w:rsidRDefault="00ED0654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ED0654" w:rsidRPr="0043068B" w:rsidRDefault="00ED0654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ED0654" w:rsidRPr="0043068B" w:rsidRDefault="00ED0654" w:rsidP="003810AF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3068B" w:rsidRDefault="0043068B" w:rsidP="00ED0654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3068B" w:rsidRDefault="0043068B" w:rsidP="00ED0654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3068B" w:rsidRDefault="0043068B" w:rsidP="00ED0654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3068B" w:rsidRDefault="0043068B" w:rsidP="00ED0654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3068B" w:rsidRDefault="0043068B" w:rsidP="00ED0654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3068B" w:rsidRDefault="0043068B" w:rsidP="00ED0654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3068B" w:rsidRDefault="0043068B" w:rsidP="00ED0654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3068B" w:rsidRDefault="0043068B" w:rsidP="00ED0654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3068B" w:rsidRDefault="0043068B" w:rsidP="00ED0654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3068B" w:rsidRDefault="0043068B" w:rsidP="00ED0654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3068B" w:rsidRDefault="0043068B" w:rsidP="00ED0654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3068B" w:rsidRDefault="0043068B" w:rsidP="00ED0654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B447F" w:rsidRPr="0043068B" w:rsidRDefault="00AB447F" w:rsidP="00ED0654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Додаток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1</w:t>
      </w:r>
    </w:p>
    <w:p w:rsidR="00ED0654" w:rsidRPr="0043068B" w:rsidRDefault="00AB447F" w:rsidP="00ED0654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до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</w:p>
    <w:p w:rsidR="00ED0654" w:rsidRPr="0043068B" w:rsidRDefault="00AB447F" w:rsidP="00ED0654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некомерційного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</w:p>
    <w:p w:rsidR="00ED0654" w:rsidRPr="0043068B" w:rsidRDefault="00AB447F" w:rsidP="00ED0654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Амбулаторія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практики –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сімейної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медицини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AB447F" w:rsidRPr="0043068B" w:rsidRDefault="00AB447F" w:rsidP="00ED0654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на 20</w:t>
      </w:r>
      <w:r w:rsidR="00A17298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20</w:t>
      </w: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р</w:t>
      </w:r>
      <w:proofErr w:type="spellStart"/>
      <w:r w:rsidR="00ED0654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ік</w:t>
      </w:r>
      <w:proofErr w:type="spellEnd"/>
    </w:p>
    <w:p w:rsidR="00AB447F" w:rsidRPr="0043068B" w:rsidRDefault="00AB447F" w:rsidP="00ED0654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AB447F" w:rsidRPr="0043068B" w:rsidRDefault="00AB447F" w:rsidP="00ED0654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Обсяг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некомерційного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Амбулаторія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практики –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сімейної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068B">
        <w:rPr>
          <w:rFonts w:ascii="Times New Roman" w:hAnsi="Times New Roman" w:cs="Times New Roman"/>
          <w:sz w:val="24"/>
          <w:szCs w:val="24"/>
          <w:lang w:eastAsia="ru-RU"/>
        </w:rPr>
        <w:t>медицини</w:t>
      </w:r>
      <w:proofErr w:type="spellEnd"/>
      <w:r w:rsidRPr="0043068B">
        <w:rPr>
          <w:rFonts w:ascii="Times New Roman" w:hAnsi="Times New Roman" w:cs="Times New Roman"/>
          <w:sz w:val="24"/>
          <w:szCs w:val="24"/>
          <w:lang w:eastAsia="ru-RU"/>
        </w:rPr>
        <w:t>» на 20</w:t>
      </w:r>
      <w:r w:rsidR="00A17298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20</w:t>
      </w:r>
      <w:r w:rsidRPr="0043068B">
        <w:rPr>
          <w:rFonts w:ascii="Times New Roman" w:hAnsi="Times New Roman" w:cs="Times New Roman"/>
          <w:sz w:val="24"/>
          <w:szCs w:val="24"/>
          <w:lang w:eastAsia="ru-RU"/>
        </w:rPr>
        <w:t xml:space="preserve"> р</w:t>
      </w:r>
      <w:proofErr w:type="spellStart"/>
      <w:r w:rsidR="00ED0654" w:rsidRPr="0043068B">
        <w:rPr>
          <w:rFonts w:ascii="Times New Roman" w:hAnsi="Times New Roman" w:cs="Times New Roman"/>
          <w:sz w:val="24"/>
          <w:szCs w:val="24"/>
          <w:lang w:val="uk-UA" w:eastAsia="ru-RU"/>
        </w:rPr>
        <w:t>ік</w:t>
      </w:r>
      <w:proofErr w:type="spellEnd"/>
    </w:p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5F5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3360"/>
        <w:gridCol w:w="5220"/>
      </w:tblGrid>
      <w:tr w:rsidR="00AB447F" w:rsidRPr="0043068B" w:rsidTr="00226195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B447F" w:rsidRPr="0043068B" w:rsidRDefault="00AB447F" w:rsidP="003810A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B447F" w:rsidRPr="0043068B" w:rsidRDefault="00AB447F" w:rsidP="003810A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B447F" w:rsidRPr="0043068B" w:rsidRDefault="00AB447F" w:rsidP="003810A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B447F" w:rsidRPr="0043068B" w:rsidRDefault="00AB447F" w:rsidP="00DA698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06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Обсяги</w:t>
            </w:r>
            <w:proofErr w:type="spellEnd"/>
            <w:r w:rsidRPr="004306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06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фінансування</w:t>
            </w:r>
            <w:proofErr w:type="spellEnd"/>
            <w:r w:rsidR="00226195"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4306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грн.</w:t>
            </w:r>
          </w:p>
        </w:tc>
      </w:tr>
      <w:tr w:rsidR="00226195" w:rsidRPr="0043068B" w:rsidTr="00226195"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226195" w:rsidRPr="0043068B" w:rsidRDefault="00226195" w:rsidP="003810A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226195" w:rsidRPr="0043068B" w:rsidRDefault="00226195" w:rsidP="003810A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Обсяг фінансової підтримки</w:t>
            </w:r>
          </w:p>
        </w:tc>
        <w:tc>
          <w:tcPr>
            <w:tcW w:w="52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6195" w:rsidRPr="0043068B" w:rsidRDefault="0021790D" w:rsidP="003810A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1891035</w:t>
            </w:r>
          </w:p>
        </w:tc>
      </w:tr>
      <w:tr w:rsidR="00BA5519" w:rsidRPr="0043068B" w:rsidTr="00226195"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</w:tcPr>
          <w:p w:rsidR="00BA5519" w:rsidRPr="0043068B" w:rsidRDefault="00BA5519" w:rsidP="003810A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</w:tcPr>
          <w:p w:rsidR="00BA5519" w:rsidRPr="0043068B" w:rsidRDefault="00BA5519" w:rsidP="003810A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 тому числі :</w:t>
            </w:r>
          </w:p>
        </w:tc>
        <w:tc>
          <w:tcPr>
            <w:tcW w:w="52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519" w:rsidRPr="0043068B" w:rsidRDefault="00BA5519" w:rsidP="003810A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226195" w:rsidRPr="0043068B" w:rsidTr="00D5549D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6195" w:rsidRPr="0043068B" w:rsidRDefault="00226195" w:rsidP="003810A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A5519"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6195" w:rsidRPr="0043068B" w:rsidRDefault="00226195" w:rsidP="00BA551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A5519"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Оплата праці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6195" w:rsidRPr="0043068B" w:rsidRDefault="0021790D" w:rsidP="000420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1145420</w:t>
            </w:r>
          </w:p>
        </w:tc>
      </w:tr>
      <w:tr w:rsidR="00226195" w:rsidRPr="0043068B" w:rsidTr="00D5549D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6195" w:rsidRPr="0043068B" w:rsidRDefault="00BA5519" w:rsidP="003810A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6195" w:rsidRPr="0043068B" w:rsidRDefault="00BA5519" w:rsidP="002261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Нарахування на оплату праці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6195" w:rsidRPr="0043068B" w:rsidRDefault="0021790D" w:rsidP="003810A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252000</w:t>
            </w:r>
          </w:p>
        </w:tc>
      </w:tr>
      <w:tr w:rsidR="00226195" w:rsidRPr="0043068B" w:rsidTr="00D5549D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6195" w:rsidRPr="0043068B" w:rsidRDefault="009106F1" w:rsidP="009106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6195" w:rsidRPr="0043068B" w:rsidRDefault="009106F1" w:rsidP="002261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Предмети, матеріали, обладнання та інвентар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6195" w:rsidRPr="0043068B" w:rsidRDefault="0021790D" w:rsidP="003810A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25000</w:t>
            </w:r>
          </w:p>
        </w:tc>
      </w:tr>
      <w:tr w:rsidR="009106F1" w:rsidRPr="0043068B" w:rsidTr="00D5549D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6F1" w:rsidRPr="0043068B" w:rsidRDefault="009106F1" w:rsidP="009106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6F1" w:rsidRPr="0043068B" w:rsidRDefault="009106F1" w:rsidP="002261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Медикаменти та перев’язувальний інвентар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6F1" w:rsidRPr="0043068B" w:rsidRDefault="0021790D" w:rsidP="003810A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35120</w:t>
            </w:r>
          </w:p>
        </w:tc>
      </w:tr>
      <w:tr w:rsidR="0021790D" w:rsidRPr="0043068B" w:rsidTr="00D5549D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90D" w:rsidRPr="0043068B" w:rsidRDefault="0021790D" w:rsidP="009106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90D" w:rsidRPr="0043068B" w:rsidRDefault="0021790D" w:rsidP="002261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Цільові видатки на лікування хворих на цукровий та нецукровий діабет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790D" w:rsidRPr="0043068B" w:rsidRDefault="0021790D" w:rsidP="003810A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12895</w:t>
            </w:r>
          </w:p>
        </w:tc>
      </w:tr>
      <w:tr w:rsidR="00226195" w:rsidRPr="0043068B" w:rsidTr="00D5549D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6195" w:rsidRPr="0043068B" w:rsidRDefault="009106F1" w:rsidP="009106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6195" w:rsidRPr="0043068B" w:rsidRDefault="009106F1" w:rsidP="002261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Оплата послуг (крім комунальних)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6195" w:rsidRPr="0043068B" w:rsidRDefault="009C565B" w:rsidP="003810A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30000</w:t>
            </w:r>
          </w:p>
        </w:tc>
      </w:tr>
      <w:tr w:rsidR="009106F1" w:rsidRPr="0043068B" w:rsidTr="00D5549D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6F1" w:rsidRPr="0043068B" w:rsidRDefault="009106F1" w:rsidP="009106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6F1" w:rsidRPr="0043068B" w:rsidRDefault="009106F1" w:rsidP="002261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Видатки на відрядження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6F1" w:rsidRPr="0043068B" w:rsidRDefault="009C565B" w:rsidP="003810A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9106F1" w:rsidRPr="0043068B" w:rsidTr="00D5549D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6F1" w:rsidRPr="0043068B" w:rsidRDefault="009106F1" w:rsidP="009106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6F1" w:rsidRPr="0043068B" w:rsidRDefault="009106F1" w:rsidP="002261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Оплата комунальних послуг та енергоносіїв</w:t>
            </w:r>
            <w:r w:rsidR="00ED0654"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6F1" w:rsidRPr="0043068B" w:rsidRDefault="0021790D" w:rsidP="003810A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365760</w:t>
            </w:r>
          </w:p>
        </w:tc>
      </w:tr>
      <w:tr w:rsidR="00226195" w:rsidRPr="0043068B" w:rsidTr="00D5549D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6195" w:rsidRPr="0043068B" w:rsidRDefault="00226195" w:rsidP="009106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6195" w:rsidRPr="0043068B" w:rsidRDefault="009106F1" w:rsidP="002261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Оплата водопостачання та водовідведення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6195" w:rsidRPr="0043068B" w:rsidRDefault="0021790D" w:rsidP="003810A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5460</w:t>
            </w:r>
          </w:p>
        </w:tc>
      </w:tr>
      <w:tr w:rsidR="00226195" w:rsidRPr="0043068B" w:rsidTr="00D5549D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6195" w:rsidRPr="0043068B" w:rsidRDefault="00226195" w:rsidP="009106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6195" w:rsidRPr="0043068B" w:rsidRDefault="009106F1" w:rsidP="002261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Оплата електроенергії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6195" w:rsidRPr="0043068B" w:rsidRDefault="0021790D" w:rsidP="003810A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65300</w:t>
            </w:r>
          </w:p>
        </w:tc>
      </w:tr>
      <w:tr w:rsidR="009106F1" w:rsidRPr="0043068B" w:rsidTr="00D5549D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6F1" w:rsidRPr="0043068B" w:rsidRDefault="009106F1" w:rsidP="009106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6F1" w:rsidRPr="0043068B" w:rsidRDefault="009106F1" w:rsidP="002261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Оплата природного газу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6F1" w:rsidRPr="0043068B" w:rsidRDefault="0021790D" w:rsidP="003810A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199990</w:t>
            </w:r>
          </w:p>
        </w:tc>
      </w:tr>
      <w:tr w:rsidR="00226195" w:rsidRPr="0043068B" w:rsidTr="00D5549D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6195" w:rsidRPr="0043068B" w:rsidRDefault="00226195" w:rsidP="009106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6195" w:rsidRPr="0043068B" w:rsidRDefault="009106F1" w:rsidP="002261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Оплата інших енергоносіїв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6195" w:rsidRPr="0043068B" w:rsidRDefault="0021790D" w:rsidP="00CA6DB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95010</w:t>
            </w:r>
          </w:p>
        </w:tc>
      </w:tr>
      <w:tr w:rsidR="009106F1" w:rsidRPr="0043068B" w:rsidTr="00D5549D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6F1" w:rsidRPr="0043068B" w:rsidRDefault="00ED0654" w:rsidP="009106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6F1" w:rsidRPr="0043068B" w:rsidRDefault="009106F1" w:rsidP="002261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6F1" w:rsidRPr="0043068B" w:rsidRDefault="009C565B" w:rsidP="003810A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226195" w:rsidRPr="0043068B" w:rsidTr="00D5549D"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6195" w:rsidRPr="0043068B" w:rsidRDefault="00ED0654" w:rsidP="009106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6195" w:rsidRPr="0043068B" w:rsidRDefault="009106F1" w:rsidP="0022619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Інші виплати населенню</w:t>
            </w:r>
          </w:p>
        </w:tc>
        <w:tc>
          <w:tcPr>
            <w:tcW w:w="5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6195" w:rsidRPr="0043068B" w:rsidRDefault="009C565B" w:rsidP="003810A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06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24840</w:t>
            </w:r>
          </w:p>
        </w:tc>
      </w:tr>
    </w:tbl>
    <w:p w:rsidR="00AB447F" w:rsidRPr="0043068B" w:rsidRDefault="00AB447F" w:rsidP="003810A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3068B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A32326" w:rsidRPr="0043068B" w:rsidRDefault="00D967F0" w:rsidP="003810A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ED0654" w:rsidRPr="0043068B" w:rsidRDefault="00ED0654" w:rsidP="003810A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ED0654" w:rsidRPr="0043068B" w:rsidRDefault="00ED0654" w:rsidP="003810A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ED0654" w:rsidRPr="0043068B" w:rsidRDefault="00ED0654" w:rsidP="003810A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3068B">
        <w:rPr>
          <w:rFonts w:ascii="Times New Roman" w:hAnsi="Times New Roman" w:cs="Times New Roman"/>
          <w:sz w:val="24"/>
          <w:szCs w:val="24"/>
          <w:lang w:val="uk-UA"/>
        </w:rPr>
        <w:t>Секретар сільської ради                                                                    Л.Ф.Кіло</w:t>
      </w:r>
    </w:p>
    <w:sectPr w:rsidR="00ED0654" w:rsidRPr="0043068B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7F0" w:rsidRDefault="00D967F0" w:rsidP="006C5525">
      <w:pPr>
        <w:spacing w:after="0" w:line="240" w:lineRule="auto"/>
      </w:pPr>
      <w:r>
        <w:separator/>
      </w:r>
    </w:p>
  </w:endnote>
  <w:endnote w:type="continuationSeparator" w:id="0">
    <w:p w:rsidR="00D967F0" w:rsidRDefault="00D967F0" w:rsidP="006C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7F0" w:rsidRDefault="00D967F0" w:rsidP="006C5525">
      <w:pPr>
        <w:spacing w:after="0" w:line="240" w:lineRule="auto"/>
      </w:pPr>
      <w:r>
        <w:separator/>
      </w:r>
    </w:p>
  </w:footnote>
  <w:footnote w:type="continuationSeparator" w:id="0">
    <w:p w:rsidR="00D967F0" w:rsidRDefault="00D967F0" w:rsidP="006C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635" w:rsidRDefault="00561635">
    <w:pPr>
      <w:pStyle w:val="a4"/>
      <w:rPr>
        <w:lang w:val="uk-UA"/>
      </w:rPr>
    </w:pPr>
  </w:p>
  <w:p w:rsidR="00561635" w:rsidRDefault="00561635">
    <w:pPr>
      <w:pStyle w:val="a4"/>
      <w:rPr>
        <w:lang w:val="uk-UA"/>
      </w:rPr>
    </w:pPr>
  </w:p>
  <w:p w:rsidR="00561635" w:rsidRPr="00561635" w:rsidRDefault="00561635">
    <w:pPr>
      <w:pStyle w:val="a4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53BE0"/>
    <w:multiLevelType w:val="multilevel"/>
    <w:tmpl w:val="79A8AB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B610C4"/>
    <w:multiLevelType w:val="multilevel"/>
    <w:tmpl w:val="EAF8E8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AA0"/>
    <w:rsid w:val="00011054"/>
    <w:rsid w:val="00023AC9"/>
    <w:rsid w:val="0004208E"/>
    <w:rsid w:val="0007627E"/>
    <w:rsid w:val="000B45D4"/>
    <w:rsid w:val="001806EA"/>
    <w:rsid w:val="001F6194"/>
    <w:rsid w:val="0021790D"/>
    <w:rsid w:val="00226195"/>
    <w:rsid w:val="00254CF4"/>
    <w:rsid w:val="003810AF"/>
    <w:rsid w:val="003D72AF"/>
    <w:rsid w:val="003E0C51"/>
    <w:rsid w:val="0043068B"/>
    <w:rsid w:val="00493A18"/>
    <w:rsid w:val="00561635"/>
    <w:rsid w:val="00617FA3"/>
    <w:rsid w:val="0067331D"/>
    <w:rsid w:val="00680663"/>
    <w:rsid w:val="006C5525"/>
    <w:rsid w:val="006E37D1"/>
    <w:rsid w:val="00713FCA"/>
    <w:rsid w:val="00781ABE"/>
    <w:rsid w:val="00786D5E"/>
    <w:rsid w:val="007C6896"/>
    <w:rsid w:val="00882DDA"/>
    <w:rsid w:val="009106F1"/>
    <w:rsid w:val="009C2C82"/>
    <w:rsid w:val="009C565B"/>
    <w:rsid w:val="00A17298"/>
    <w:rsid w:val="00AB447F"/>
    <w:rsid w:val="00B66C74"/>
    <w:rsid w:val="00B87E91"/>
    <w:rsid w:val="00BA5519"/>
    <w:rsid w:val="00C0650A"/>
    <w:rsid w:val="00CA6DB5"/>
    <w:rsid w:val="00D32CA7"/>
    <w:rsid w:val="00D967F0"/>
    <w:rsid w:val="00DA532F"/>
    <w:rsid w:val="00DA6989"/>
    <w:rsid w:val="00DC2398"/>
    <w:rsid w:val="00EA6AA0"/>
    <w:rsid w:val="00ED0654"/>
    <w:rsid w:val="00F0025F"/>
    <w:rsid w:val="00F02E32"/>
    <w:rsid w:val="00FB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E05271"/>
  <w15:docId w15:val="{49BB6801-6ADB-473D-ABF7-8BFBABAB9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45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5D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B45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6C5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5525"/>
  </w:style>
  <w:style w:type="paragraph" w:styleId="a6">
    <w:name w:val="footer"/>
    <w:basedOn w:val="a"/>
    <w:link w:val="a7"/>
    <w:uiPriority w:val="99"/>
    <w:unhideWhenUsed/>
    <w:rsid w:val="006C5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C5525"/>
  </w:style>
  <w:style w:type="paragraph" w:styleId="a8">
    <w:name w:val="Balloon Text"/>
    <w:basedOn w:val="a"/>
    <w:link w:val="a9"/>
    <w:uiPriority w:val="99"/>
    <w:semiHidden/>
    <w:unhideWhenUsed/>
    <w:rsid w:val="006E3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37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2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5E903-BFC1-4051-89A3-53EB826AD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2010</Words>
  <Characters>11457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Тавричанська</dc:creator>
  <cp:keywords/>
  <dc:description/>
  <cp:lastModifiedBy>админ</cp:lastModifiedBy>
  <cp:revision>2</cp:revision>
  <cp:lastPrinted>2019-12-03T11:15:00Z</cp:lastPrinted>
  <dcterms:created xsi:type="dcterms:W3CDTF">2019-12-04T07:04:00Z</dcterms:created>
  <dcterms:modified xsi:type="dcterms:W3CDTF">2019-12-04T07:04:00Z</dcterms:modified>
</cp:coreProperties>
</file>