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D21" w:rsidRDefault="008C0D21" w:rsidP="008C0D21">
      <w:pPr>
        <w:widowControl w:val="0"/>
        <w:jc w:val="center"/>
        <w:rPr>
          <w:b/>
          <w:sz w:val="28"/>
          <w:szCs w:val="28"/>
        </w:rPr>
      </w:pPr>
      <w:r w:rsidRPr="005818E5">
        <w:rPr>
          <w:rFonts w:eastAsia="Times New Roman" w:cs="Times New Roman"/>
          <w:bCs/>
          <w:color w:val="000000"/>
          <w:kern w:val="28"/>
          <w:sz w:val="28"/>
          <w:szCs w:val="28"/>
          <w:lang w:val="ru-RU" w:eastAsia="zh-CN"/>
        </w:rPr>
        <w:object w:dxaOrig="1171" w:dyaOrig="15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77.25pt;mso-position-horizontal:absolute" o:ole="" fillcolor="window" o:cliptowrap="t">
            <v:imagedata r:id="rId5" o:title=""/>
            <o:lock v:ext="edit" ungrouping="t" grouping="t"/>
          </v:shape>
          <o:OLEObject Type="Embed" ProgID="Word.Picture.8" ShapeID="_x0000_i1025" DrawAspect="Content" ObjectID="_1645424293" r:id="rId6"/>
        </w:object>
      </w:r>
    </w:p>
    <w:p w:rsidR="008C0D21" w:rsidRDefault="008C0D21" w:rsidP="008C0D21">
      <w:pPr>
        <w:widowControl w:val="0"/>
        <w:jc w:val="center"/>
        <w:rPr>
          <w:b/>
          <w:sz w:val="28"/>
          <w:szCs w:val="28"/>
        </w:rPr>
      </w:pPr>
      <w:r>
        <w:rPr>
          <w:b/>
          <w:bCs/>
          <w:sz w:val="28"/>
          <w:szCs w:val="28"/>
        </w:rPr>
        <w:t>Україна</w:t>
      </w:r>
    </w:p>
    <w:p w:rsidR="008C0D21" w:rsidRDefault="008C0D21" w:rsidP="008C0D21">
      <w:pPr>
        <w:widowControl w:val="0"/>
        <w:jc w:val="center"/>
        <w:rPr>
          <w:b/>
          <w:bCs/>
          <w:sz w:val="28"/>
          <w:szCs w:val="28"/>
          <w:lang w:val="ru-RU"/>
        </w:rPr>
      </w:pPr>
      <w:r>
        <w:rPr>
          <w:b/>
          <w:bCs/>
          <w:sz w:val="28"/>
          <w:szCs w:val="28"/>
        </w:rPr>
        <w:t>Тавричанська     сільська рада Херсонської області</w:t>
      </w:r>
    </w:p>
    <w:p w:rsidR="008C0D21" w:rsidRDefault="008C0D21" w:rsidP="008C0D21">
      <w:pPr>
        <w:widowControl w:val="0"/>
        <w:jc w:val="center"/>
        <w:rPr>
          <w:b/>
          <w:bCs/>
          <w:sz w:val="28"/>
          <w:szCs w:val="28"/>
        </w:rPr>
      </w:pPr>
      <w:r>
        <w:rPr>
          <w:b/>
          <w:bCs/>
          <w:sz w:val="28"/>
          <w:szCs w:val="28"/>
          <w:lang w:val="ru-RU"/>
        </w:rPr>
        <w:t>т</w:t>
      </w:r>
      <w:proofErr w:type="spellStart"/>
      <w:r>
        <w:rPr>
          <w:b/>
          <w:bCs/>
          <w:sz w:val="28"/>
          <w:szCs w:val="28"/>
        </w:rPr>
        <w:t>ридцять</w:t>
      </w:r>
      <w:proofErr w:type="spellEnd"/>
      <w:r>
        <w:rPr>
          <w:b/>
          <w:bCs/>
          <w:sz w:val="28"/>
          <w:szCs w:val="28"/>
        </w:rPr>
        <w:t xml:space="preserve"> четверта   сесія восьмого скликання</w:t>
      </w:r>
    </w:p>
    <w:p w:rsidR="008C0D21" w:rsidRDefault="008C0D21" w:rsidP="008C0D21">
      <w:pPr>
        <w:widowControl w:val="0"/>
        <w:rPr>
          <w:b/>
          <w:bCs/>
          <w:sz w:val="28"/>
          <w:szCs w:val="28"/>
        </w:rPr>
      </w:pPr>
      <w:r>
        <w:rPr>
          <w:b/>
          <w:sz w:val="28"/>
          <w:szCs w:val="28"/>
        </w:rPr>
        <w:t xml:space="preserve">                                                        РІШЕННЯ                           ПРОЄКТ</w:t>
      </w:r>
    </w:p>
    <w:p w:rsidR="008C0D21" w:rsidRDefault="008C0D21" w:rsidP="008C0D21">
      <w:pPr>
        <w:rPr>
          <w:sz w:val="28"/>
          <w:szCs w:val="28"/>
        </w:rPr>
      </w:pPr>
      <w:r>
        <w:rPr>
          <w:sz w:val="28"/>
          <w:szCs w:val="28"/>
        </w:rPr>
        <w:t xml:space="preserve">                             року                                                                                      № </w:t>
      </w:r>
    </w:p>
    <w:p w:rsidR="008C0D21" w:rsidRDefault="008C0D21" w:rsidP="008C0D21">
      <w:pPr>
        <w:rPr>
          <w:sz w:val="28"/>
          <w:szCs w:val="28"/>
        </w:rPr>
      </w:pPr>
      <w:r>
        <w:rPr>
          <w:sz w:val="28"/>
          <w:szCs w:val="28"/>
        </w:rPr>
        <w:t xml:space="preserve"> с. Тавричанка</w:t>
      </w:r>
    </w:p>
    <w:p w:rsidR="008C0D21" w:rsidRDefault="008C0D21" w:rsidP="008C0D21">
      <w:pPr>
        <w:spacing w:after="0"/>
        <w:rPr>
          <w:sz w:val="28"/>
          <w:szCs w:val="28"/>
        </w:rPr>
      </w:pPr>
      <w:r>
        <w:rPr>
          <w:sz w:val="28"/>
          <w:szCs w:val="28"/>
        </w:rPr>
        <w:t xml:space="preserve"> Про затвердження Програми</w:t>
      </w:r>
    </w:p>
    <w:p w:rsidR="008C0D21" w:rsidRDefault="008C0D21" w:rsidP="008C0D21">
      <w:pPr>
        <w:spacing w:after="0"/>
        <w:rPr>
          <w:sz w:val="28"/>
          <w:szCs w:val="28"/>
        </w:rPr>
      </w:pPr>
      <w:r>
        <w:rPr>
          <w:sz w:val="28"/>
          <w:szCs w:val="28"/>
        </w:rPr>
        <w:t xml:space="preserve"> « Реформування і розвитку комунального підприємства « Ритм» </w:t>
      </w:r>
    </w:p>
    <w:p w:rsidR="008C0D21" w:rsidRDefault="008C0D21" w:rsidP="008C0D21">
      <w:pPr>
        <w:spacing w:after="0"/>
        <w:rPr>
          <w:sz w:val="28"/>
          <w:szCs w:val="28"/>
        </w:rPr>
      </w:pPr>
      <w:r>
        <w:rPr>
          <w:sz w:val="28"/>
          <w:szCs w:val="28"/>
        </w:rPr>
        <w:t xml:space="preserve">Тавричанської сільської ради Каховського району Херсонської області </w:t>
      </w:r>
    </w:p>
    <w:p w:rsidR="008C0D21" w:rsidRDefault="008C0D21" w:rsidP="008C0D21">
      <w:pPr>
        <w:spacing w:after="0"/>
        <w:rPr>
          <w:sz w:val="28"/>
          <w:szCs w:val="28"/>
        </w:rPr>
      </w:pPr>
      <w:r>
        <w:rPr>
          <w:sz w:val="28"/>
          <w:szCs w:val="28"/>
        </w:rPr>
        <w:t>на 2020-2022 роки »</w:t>
      </w:r>
    </w:p>
    <w:p w:rsidR="008C0D21" w:rsidRDefault="008C0D21" w:rsidP="008C0D21">
      <w:pPr>
        <w:spacing w:after="0"/>
        <w:ind w:left="142" w:firstLine="142"/>
        <w:jc w:val="both"/>
        <w:rPr>
          <w:sz w:val="28"/>
          <w:szCs w:val="28"/>
        </w:rPr>
      </w:pPr>
    </w:p>
    <w:p w:rsidR="008C0D21" w:rsidRDefault="008C0D21" w:rsidP="008C0D21">
      <w:pPr>
        <w:rPr>
          <w:sz w:val="28"/>
          <w:szCs w:val="28"/>
        </w:rPr>
      </w:pPr>
      <w:r>
        <w:rPr>
          <w:sz w:val="28"/>
          <w:szCs w:val="28"/>
        </w:rPr>
        <w:t xml:space="preserve">Керуючись ст. 26 Закону України « Про місцеве самоврядування в Україні», </w:t>
      </w:r>
      <w:r>
        <w:rPr>
          <w:rFonts w:eastAsia="Calibri"/>
          <w:sz w:val="28"/>
          <w:szCs w:val="28"/>
        </w:rPr>
        <w:t xml:space="preserve">, сільська рада </w:t>
      </w:r>
    </w:p>
    <w:p w:rsidR="008C0D21" w:rsidRDefault="008C0D21" w:rsidP="008C0D21">
      <w:pPr>
        <w:ind w:left="142"/>
        <w:rPr>
          <w:sz w:val="28"/>
          <w:szCs w:val="28"/>
        </w:rPr>
      </w:pPr>
      <w:r>
        <w:rPr>
          <w:sz w:val="28"/>
          <w:szCs w:val="28"/>
        </w:rPr>
        <w:t xml:space="preserve"> </w:t>
      </w:r>
    </w:p>
    <w:p w:rsidR="008C0D21" w:rsidRDefault="008C0D21" w:rsidP="008C0D21">
      <w:pPr>
        <w:ind w:left="142" w:firstLine="142"/>
        <w:jc w:val="both"/>
        <w:rPr>
          <w:b/>
          <w:sz w:val="28"/>
          <w:szCs w:val="28"/>
        </w:rPr>
      </w:pPr>
      <w:r>
        <w:rPr>
          <w:sz w:val="28"/>
          <w:szCs w:val="28"/>
        </w:rPr>
        <w:t xml:space="preserve">                                                      </w:t>
      </w:r>
      <w:r>
        <w:rPr>
          <w:b/>
          <w:sz w:val="28"/>
          <w:szCs w:val="28"/>
        </w:rPr>
        <w:t xml:space="preserve">ВИРІШИЛА: </w:t>
      </w:r>
    </w:p>
    <w:p w:rsidR="008C0D21" w:rsidRDefault="008C0D21" w:rsidP="008C0D21">
      <w:pPr>
        <w:ind w:left="142" w:firstLine="142"/>
        <w:jc w:val="both"/>
        <w:rPr>
          <w:b/>
          <w:sz w:val="28"/>
          <w:szCs w:val="28"/>
        </w:rPr>
      </w:pPr>
    </w:p>
    <w:p w:rsidR="008C0D21" w:rsidRDefault="008C0D21" w:rsidP="008C0D21">
      <w:pPr>
        <w:spacing w:after="0"/>
        <w:rPr>
          <w:sz w:val="28"/>
          <w:szCs w:val="28"/>
        </w:rPr>
      </w:pPr>
      <w:r>
        <w:rPr>
          <w:sz w:val="28"/>
          <w:szCs w:val="28"/>
        </w:rPr>
        <w:t>1.Затвердити Програму  «« Реформування і розвитку комунального підприємства « Ритм» Тавричанської сільської ради Каховського району Херсонської області на 2020-2022 роки »</w:t>
      </w:r>
    </w:p>
    <w:p w:rsidR="008C0D21" w:rsidRDefault="008C0D21" w:rsidP="008C0D21">
      <w:pPr>
        <w:spacing w:after="0" w:line="240" w:lineRule="auto"/>
        <w:jc w:val="both"/>
        <w:rPr>
          <w:sz w:val="28"/>
          <w:szCs w:val="28"/>
        </w:rPr>
      </w:pPr>
      <w:r>
        <w:rPr>
          <w:sz w:val="28"/>
          <w:szCs w:val="28"/>
        </w:rPr>
        <w:t xml:space="preserve"> 2.Контроль за виконанням даного рішення покласти на постійну комісію з питань з питань планування, соціально – економічного розвитку , бюджету та фінансів, інвестицій, регуляторної політики, торгівлі, послуг та розвитку  підприємництва. </w:t>
      </w:r>
    </w:p>
    <w:p w:rsidR="008C0D21" w:rsidRDefault="008C0D21" w:rsidP="008C0D21">
      <w:pPr>
        <w:ind w:left="142" w:firstLine="142"/>
        <w:jc w:val="both"/>
        <w:rPr>
          <w:sz w:val="28"/>
          <w:szCs w:val="28"/>
        </w:rPr>
      </w:pPr>
    </w:p>
    <w:p w:rsidR="008C0D21" w:rsidRDefault="008C0D21" w:rsidP="008C0D21">
      <w:pPr>
        <w:jc w:val="both"/>
        <w:rPr>
          <w:sz w:val="28"/>
          <w:szCs w:val="28"/>
        </w:rPr>
      </w:pPr>
    </w:p>
    <w:p w:rsidR="008C0D21" w:rsidRDefault="008C0D21" w:rsidP="008C0D21">
      <w:pPr>
        <w:ind w:left="142" w:firstLine="142"/>
        <w:rPr>
          <w:sz w:val="28"/>
          <w:szCs w:val="28"/>
        </w:rPr>
      </w:pPr>
      <w:r>
        <w:rPr>
          <w:sz w:val="28"/>
          <w:szCs w:val="28"/>
        </w:rPr>
        <w:t>Сільський голова                                                       Ю.А.Гречка</w:t>
      </w:r>
    </w:p>
    <w:p w:rsidR="008C0D21" w:rsidRDefault="008C0D21" w:rsidP="008C0D21">
      <w:pPr>
        <w:ind w:left="142" w:firstLine="142"/>
        <w:rPr>
          <w:sz w:val="28"/>
          <w:szCs w:val="28"/>
        </w:rPr>
      </w:pPr>
    </w:p>
    <w:p w:rsidR="008C0D21" w:rsidRDefault="008C0D21" w:rsidP="008C0D21">
      <w:pPr>
        <w:rPr>
          <w:sz w:val="28"/>
          <w:szCs w:val="28"/>
        </w:rPr>
      </w:pPr>
    </w:p>
    <w:p w:rsidR="008C0D21" w:rsidRDefault="008C0D21" w:rsidP="008C0D21"/>
    <w:p w:rsidR="009147A6" w:rsidRDefault="001454DA"/>
    <w:p w:rsidR="001454DA" w:rsidRDefault="001454DA" w:rsidP="001454DA">
      <w:pPr>
        <w:shd w:val="clear" w:color="auto" w:fill="FFFFFF"/>
        <w:spacing w:after="150" w:line="240" w:lineRule="auto"/>
        <w:outlineLvl w:val="0"/>
        <w:rPr>
          <w:rFonts w:eastAsia="Times New Roman" w:cs="Times New Roman"/>
          <w:b/>
          <w:bCs/>
          <w:kern w:val="36"/>
          <w:sz w:val="48"/>
          <w:szCs w:val="48"/>
          <w:lang w:eastAsia="ru-RU"/>
        </w:rPr>
      </w:pPr>
    </w:p>
    <w:p w:rsidR="001454DA" w:rsidRDefault="001454DA" w:rsidP="001454DA">
      <w:pPr>
        <w:shd w:val="clear" w:color="auto" w:fill="FFFFFF"/>
        <w:spacing w:after="150" w:line="240" w:lineRule="auto"/>
        <w:outlineLvl w:val="0"/>
        <w:rPr>
          <w:rFonts w:eastAsia="Times New Roman" w:cs="Times New Roman"/>
          <w:b/>
          <w:bCs/>
          <w:kern w:val="36"/>
          <w:sz w:val="48"/>
          <w:szCs w:val="48"/>
          <w:lang w:eastAsia="ru-RU"/>
        </w:rPr>
      </w:pPr>
    </w:p>
    <w:p w:rsidR="001454DA" w:rsidRDefault="001454DA" w:rsidP="001454DA">
      <w:pPr>
        <w:shd w:val="clear" w:color="auto" w:fill="FFFFFF"/>
        <w:spacing w:after="150" w:line="240" w:lineRule="auto"/>
        <w:outlineLvl w:val="0"/>
        <w:rPr>
          <w:rFonts w:eastAsia="Times New Roman" w:cs="Times New Roman"/>
          <w:b/>
          <w:bCs/>
          <w:kern w:val="36"/>
          <w:sz w:val="48"/>
          <w:szCs w:val="48"/>
          <w:lang w:eastAsia="ru-RU"/>
        </w:rPr>
      </w:pPr>
    </w:p>
    <w:p w:rsidR="001454DA" w:rsidRDefault="001454DA" w:rsidP="001454DA">
      <w:pPr>
        <w:shd w:val="clear" w:color="auto" w:fill="FFFFFF"/>
        <w:spacing w:after="150" w:line="240" w:lineRule="auto"/>
        <w:outlineLvl w:val="0"/>
        <w:rPr>
          <w:rFonts w:eastAsia="Times New Roman" w:cs="Times New Roman"/>
          <w:b/>
          <w:bCs/>
          <w:kern w:val="36"/>
          <w:sz w:val="48"/>
          <w:szCs w:val="48"/>
          <w:lang w:eastAsia="ru-RU"/>
        </w:rPr>
      </w:pPr>
    </w:p>
    <w:p w:rsidR="001454DA" w:rsidRDefault="001454DA" w:rsidP="001454DA">
      <w:pPr>
        <w:shd w:val="clear" w:color="auto" w:fill="FFFFFF"/>
        <w:spacing w:after="150" w:line="240" w:lineRule="auto"/>
        <w:outlineLvl w:val="0"/>
        <w:rPr>
          <w:rFonts w:eastAsia="Times New Roman" w:cs="Times New Roman"/>
          <w:b/>
          <w:bCs/>
          <w:kern w:val="36"/>
          <w:sz w:val="48"/>
          <w:szCs w:val="48"/>
          <w:lang w:eastAsia="ru-RU"/>
        </w:rPr>
      </w:pPr>
    </w:p>
    <w:p w:rsidR="001454DA" w:rsidRDefault="001454DA" w:rsidP="001454DA">
      <w:pPr>
        <w:shd w:val="clear" w:color="auto" w:fill="FFFFFF"/>
        <w:spacing w:after="150" w:line="240" w:lineRule="auto"/>
        <w:outlineLvl w:val="0"/>
        <w:rPr>
          <w:rFonts w:eastAsia="Times New Roman" w:cs="Times New Roman"/>
          <w:b/>
          <w:bCs/>
          <w:kern w:val="36"/>
          <w:sz w:val="48"/>
          <w:szCs w:val="48"/>
          <w:lang w:eastAsia="ru-RU"/>
        </w:rPr>
      </w:pPr>
    </w:p>
    <w:p w:rsidR="001454DA" w:rsidRDefault="001454DA" w:rsidP="001454DA">
      <w:pPr>
        <w:shd w:val="clear" w:color="auto" w:fill="FFFFFF"/>
        <w:spacing w:after="150" w:line="240" w:lineRule="auto"/>
        <w:outlineLvl w:val="0"/>
        <w:rPr>
          <w:rFonts w:eastAsia="Times New Roman" w:cs="Times New Roman"/>
          <w:b/>
          <w:bCs/>
          <w:kern w:val="36"/>
          <w:sz w:val="48"/>
          <w:szCs w:val="48"/>
          <w:lang w:eastAsia="ru-RU"/>
        </w:rPr>
      </w:pPr>
    </w:p>
    <w:p w:rsidR="001454DA" w:rsidRDefault="001454DA" w:rsidP="001454DA">
      <w:pPr>
        <w:shd w:val="clear" w:color="auto" w:fill="FFFFFF"/>
        <w:spacing w:after="150" w:line="240" w:lineRule="auto"/>
        <w:outlineLvl w:val="0"/>
        <w:rPr>
          <w:rFonts w:eastAsia="Times New Roman" w:cs="Times New Roman"/>
          <w:b/>
          <w:bCs/>
          <w:kern w:val="36"/>
          <w:sz w:val="48"/>
          <w:szCs w:val="48"/>
          <w:lang w:eastAsia="ru-RU"/>
        </w:rPr>
      </w:pPr>
      <w:bookmarkStart w:id="0" w:name="_Hlk33368170"/>
      <w:r>
        <w:rPr>
          <w:rFonts w:eastAsia="Times New Roman" w:cs="Times New Roman"/>
          <w:b/>
          <w:bCs/>
          <w:kern w:val="36"/>
          <w:sz w:val="48"/>
          <w:szCs w:val="48"/>
          <w:lang w:eastAsia="ru-RU"/>
        </w:rPr>
        <w:t>Програма реформування і розвитку комунального підприємства « Ритм» Тавричанської сільської  ради Каховського району Херсонської області</w:t>
      </w:r>
    </w:p>
    <w:p w:rsidR="001454DA" w:rsidRDefault="001454DA" w:rsidP="001454DA">
      <w:pPr>
        <w:shd w:val="clear" w:color="auto" w:fill="FFFFFF"/>
        <w:spacing w:after="150" w:line="240" w:lineRule="auto"/>
        <w:outlineLvl w:val="0"/>
        <w:rPr>
          <w:rFonts w:eastAsia="Times New Roman" w:cs="Times New Roman"/>
          <w:b/>
          <w:bCs/>
          <w:kern w:val="36"/>
          <w:sz w:val="48"/>
          <w:szCs w:val="48"/>
          <w:lang w:eastAsia="ru-RU"/>
        </w:rPr>
      </w:pPr>
      <w:r>
        <w:rPr>
          <w:rFonts w:eastAsia="Times New Roman" w:cs="Times New Roman"/>
          <w:b/>
          <w:bCs/>
          <w:kern w:val="36"/>
          <w:sz w:val="48"/>
          <w:szCs w:val="48"/>
          <w:lang w:eastAsia="ru-RU"/>
        </w:rPr>
        <w:t xml:space="preserve"> на 2020-2023 роки</w:t>
      </w:r>
      <w:bookmarkEnd w:id="0"/>
    </w:p>
    <w:p w:rsidR="001454DA" w:rsidRDefault="001454DA" w:rsidP="001454DA">
      <w:pPr>
        <w:shd w:val="clear" w:color="auto" w:fill="FFFFFF"/>
        <w:spacing w:before="100" w:beforeAutospacing="1" w:after="100" w:afterAutospacing="1" w:line="240" w:lineRule="auto"/>
        <w:jc w:val="right"/>
        <w:rPr>
          <w:rFonts w:eastAsia="Times New Roman" w:cs="Times New Roman"/>
          <w:sz w:val="21"/>
          <w:szCs w:val="21"/>
          <w:lang w:eastAsia="ru-RU"/>
        </w:rPr>
      </w:pPr>
    </w:p>
    <w:p w:rsidR="001454DA" w:rsidRDefault="001454DA" w:rsidP="001454DA">
      <w:pPr>
        <w:shd w:val="clear" w:color="auto" w:fill="FFFFFF"/>
        <w:spacing w:before="100" w:beforeAutospacing="1" w:after="100" w:afterAutospacing="1" w:line="240" w:lineRule="auto"/>
        <w:jc w:val="right"/>
        <w:rPr>
          <w:rFonts w:eastAsia="Times New Roman" w:cs="Times New Roman"/>
          <w:sz w:val="21"/>
          <w:szCs w:val="21"/>
          <w:lang w:eastAsia="ru-RU"/>
        </w:rPr>
      </w:pPr>
    </w:p>
    <w:p w:rsidR="001454DA" w:rsidRDefault="001454DA" w:rsidP="001454DA">
      <w:pPr>
        <w:shd w:val="clear" w:color="auto" w:fill="FFFFFF"/>
        <w:spacing w:before="100" w:beforeAutospacing="1" w:after="100" w:afterAutospacing="1" w:line="240" w:lineRule="auto"/>
        <w:jc w:val="right"/>
        <w:rPr>
          <w:rFonts w:eastAsia="Times New Roman" w:cs="Times New Roman"/>
          <w:sz w:val="21"/>
          <w:szCs w:val="21"/>
          <w:lang w:eastAsia="ru-RU"/>
        </w:rPr>
      </w:pPr>
    </w:p>
    <w:p w:rsidR="001454DA" w:rsidRDefault="001454DA" w:rsidP="001454DA">
      <w:pPr>
        <w:shd w:val="clear" w:color="auto" w:fill="FFFFFF"/>
        <w:spacing w:before="100" w:beforeAutospacing="1" w:after="100" w:afterAutospacing="1" w:line="240" w:lineRule="auto"/>
        <w:jc w:val="right"/>
        <w:rPr>
          <w:rFonts w:eastAsia="Times New Roman" w:cs="Times New Roman"/>
          <w:sz w:val="21"/>
          <w:szCs w:val="21"/>
          <w:lang w:eastAsia="ru-RU"/>
        </w:rPr>
      </w:pPr>
    </w:p>
    <w:p w:rsidR="001454DA" w:rsidRDefault="001454DA" w:rsidP="001454DA">
      <w:pPr>
        <w:shd w:val="clear" w:color="auto" w:fill="FFFFFF"/>
        <w:spacing w:before="100" w:beforeAutospacing="1" w:after="100" w:afterAutospacing="1" w:line="240" w:lineRule="auto"/>
        <w:jc w:val="right"/>
        <w:rPr>
          <w:rFonts w:eastAsia="Times New Roman" w:cs="Times New Roman"/>
          <w:sz w:val="21"/>
          <w:szCs w:val="21"/>
          <w:lang w:eastAsia="ru-RU"/>
        </w:rPr>
      </w:pPr>
    </w:p>
    <w:p w:rsidR="001454DA" w:rsidRDefault="001454DA" w:rsidP="001454DA">
      <w:pPr>
        <w:shd w:val="clear" w:color="auto" w:fill="FFFFFF"/>
        <w:spacing w:before="100" w:beforeAutospacing="1" w:after="100" w:afterAutospacing="1" w:line="240" w:lineRule="auto"/>
        <w:jc w:val="right"/>
        <w:rPr>
          <w:rFonts w:eastAsia="Times New Roman" w:cs="Times New Roman"/>
          <w:sz w:val="21"/>
          <w:szCs w:val="21"/>
          <w:lang w:eastAsia="ru-RU"/>
        </w:rPr>
      </w:pPr>
    </w:p>
    <w:p w:rsidR="001454DA" w:rsidRDefault="001454DA" w:rsidP="001454DA">
      <w:pPr>
        <w:shd w:val="clear" w:color="auto" w:fill="FFFFFF"/>
        <w:spacing w:before="100" w:beforeAutospacing="1" w:after="100" w:afterAutospacing="1" w:line="240" w:lineRule="auto"/>
        <w:jc w:val="right"/>
        <w:rPr>
          <w:rFonts w:eastAsia="Times New Roman" w:cs="Times New Roman"/>
          <w:sz w:val="21"/>
          <w:szCs w:val="21"/>
          <w:lang w:eastAsia="ru-RU"/>
        </w:rPr>
      </w:pPr>
    </w:p>
    <w:p w:rsidR="001454DA" w:rsidRDefault="001454DA" w:rsidP="001454DA">
      <w:pPr>
        <w:shd w:val="clear" w:color="auto" w:fill="FFFFFF"/>
        <w:spacing w:before="100" w:beforeAutospacing="1" w:after="100" w:afterAutospacing="1" w:line="240" w:lineRule="auto"/>
        <w:jc w:val="right"/>
        <w:rPr>
          <w:rFonts w:eastAsia="Times New Roman" w:cs="Times New Roman"/>
          <w:sz w:val="21"/>
          <w:szCs w:val="21"/>
          <w:lang w:eastAsia="ru-RU"/>
        </w:rPr>
      </w:pPr>
    </w:p>
    <w:p w:rsidR="001454DA" w:rsidRDefault="001454DA" w:rsidP="001454DA">
      <w:pPr>
        <w:shd w:val="clear" w:color="auto" w:fill="FFFFFF"/>
        <w:spacing w:before="100" w:beforeAutospacing="1" w:after="100" w:afterAutospacing="1" w:line="240" w:lineRule="auto"/>
        <w:jc w:val="right"/>
        <w:rPr>
          <w:rFonts w:eastAsia="Times New Roman" w:cs="Times New Roman"/>
          <w:sz w:val="21"/>
          <w:szCs w:val="21"/>
          <w:lang w:eastAsia="ru-RU"/>
        </w:rPr>
      </w:pPr>
    </w:p>
    <w:p w:rsidR="001454DA" w:rsidRDefault="001454DA" w:rsidP="001454DA">
      <w:pPr>
        <w:shd w:val="clear" w:color="auto" w:fill="FFFFFF"/>
        <w:spacing w:before="100" w:beforeAutospacing="1" w:after="100" w:afterAutospacing="1" w:line="240" w:lineRule="auto"/>
        <w:jc w:val="right"/>
        <w:rPr>
          <w:rFonts w:eastAsia="Times New Roman" w:cs="Times New Roman"/>
          <w:sz w:val="21"/>
          <w:szCs w:val="21"/>
          <w:lang w:eastAsia="ru-RU"/>
        </w:rPr>
      </w:pPr>
    </w:p>
    <w:p w:rsidR="001454DA" w:rsidRDefault="001454DA" w:rsidP="001454DA">
      <w:pPr>
        <w:shd w:val="clear" w:color="auto" w:fill="FFFFFF"/>
        <w:spacing w:before="100" w:beforeAutospacing="1" w:after="100" w:afterAutospacing="1" w:line="240" w:lineRule="auto"/>
        <w:jc w:val="right"/>
        <w:rPr>
          <w:rFonts w:eastAsia="Times New Roman" w:cs="Times New Roman"/>
          <w:sz w:val="21"/>
          <w:szCs w:val="21"/>
          <w:lang w:eastAsia="ru-RU"/>
        </w:rPr>
      </w:pPr>
    </w:p>
    <w:p w:rsidR="001454DA" w:rsidRDefault="001454DA" w:rsidP="001454DA">
      <w:pPr>
        <w:shd w:val="clear" w:color="auto" w:fill="FFFFFF"/>
        <w:spacing w:before="100" w:beforeAutospacing="1" w:after="100" w:afterAutospacing="1" w:line="240" w:lineRule="auto"/>
        <w:jc w:val="right"/>
        <w:rPr>
          <w:rFonts w:eastAsia="Times New Roman" w:cs="Times New Roman"/>
          <w:sz w:val="21"/>
          <w:szCs w:val="21"/>
          <w:lang w:eastAsia="ru-RU"/>
        </w:rPr>
      </w:pPr>
    </w:p>
    <w:p w:rsidR="001454DA" w:rsidRDefault="001454DA" w:rsidP="001454DA">
      <w:pPr>
        <w:shd w:val="clear" w:color="auto" w:fill="FFFFFF"/>
        <w:spacing w:before="100" w:beforeAutospacing="1" w:after="100" w:afterAutospacing="1" w:line="240" w:lineRule="auto"/>
        <w:rPr>
          <w:rFonts w:eastAsia="Times New Roman" w:cs="Times New Roman"/>
          <w:sz w:val="21"/>
          <w:szCs w:val="21"/>
          <w:lang w:eastAsia="ru-RU"/>
        </w:rPr>
      </w:pPr>
    </w:p>
    <w:p w:rsidR="001454DA" w:rsidRDefault="001454DA" w:rsidP="001454DA">
      <w:pPr>
        <w:pStyle w:val="a3"/>
        <w:jc w:val="right"/>
        <w:rPr>
          <w:rFonts w:ascii="Times New Roman" w:hAnsi="Times New Roman"/>
          <w:b w:val="0"/>
          <w:sz w:val="24"/>
          <w:szCs w:val="24"/>
          <w:lang w:val="uk-UA"/>
        </w:rPr>
      </w:pPr>
      <w:r>
        <w:rPr>
          <w:rFonts w:ascii="Times New Roman" w:hAnsi="Times New Roman"/>
          <w:b w:val="0"/>
          <w:sz w:val="24"/>
          <w:szCs w:val="24"/>
          <w:lang w:val="uk-UA"/>
        </w:rPr>
        <w:t>ЗАТВЕРДЖЕНО</w:t>
      </w:r>
    </w:p>
    <w:p w:rsidR="001454DA" w:rsidRDefault="001454DA" w:rsidP="001454DA">
      <w:pPr>
        <w:pStyle w:val="a5"/>
        <w:jc w:val="center"/>
        <w:rPr>
          <w:rFonts w:ascii="Times New Roman" w:hAnsi="Times New Roman"/>
          <w:b/>
          <w:sz w:val="28"/>
          <w:szCs w:val="28"/>
          <w:lang w:val="uk-UA"/>
        </w:rPr>
      </w:pPr>
      <w:r>
        <w:rPr>
          <w:rFonts w:ascii="Times New Roman" w:hAnsi="Times New Roman"/>
          <w:b/>
          <w:sz w:val="28"/>
          <w:szCs w:val="28"/>
          <w:lang w:val="uk-UA"/>
        </w:rPr>
        <w:t>ПАСПОРТ</w:t>
      </w:r>
    </w:p>
    <w:p w:rsidR="001454DA" w:rsidRDefault="001454DA" w:rsidP="001454DA">
      <w:pPr>
        <w:pStyle w:val="a5"/>
        <w:jc w:val="center"/>
        <w:rPr>
          <w:rFonts w:ascii="Times New Roman" w:hAnsi="Times New Roman"/>
          <w:b/>
          <w:sz w:val="28"/>
          <w:szCs w:val="28"/>
          <w:lang w:val="uk-UA"/>
        </w:rPr>
      </w:pPr>
      <w:r>
        <w:rPr>
          <w:rFonts w:ascii="Times New Roman" w:hAnsi="Times New Roman"/>
          <w:b/>
          <w:sz w:val="28"/>
          <w:szCs w:val="28"/>
          <w:lang w:val="uk-UA"/>
        </w:rPr>
        <w:t>Програма реформування і розвитку комунального підприємства « Ритм» Тавричанської сільської  ради Каховського району Херсонської області</w:t>
      </w:r>
    </w:p>
    <w:p w:rsidR="001454DA" w:rsidRDefault="001454DA" w:rsidP="001454DA">
      <w:pPr>
        <w:pStyle w:val="a5"/>
        <w:jc w:val="center"/>
        <w:rPr>
          <w:rFonts w:ascii="Times New Roman" w:hAnsi="Times New Roman"/>
          <w:b/>
          <w:sz w:val="28"/>
          <w:szCs w:val="28"/>
          <w:lang w:val="uk-UA"/>
        </w:rPr>
      </w:pPr>
      <w:r>
        <w:rPr>
          <w:rFonts w:ascii="Times New Roman" w:hAnsi="Times New Roman"/>
          <w:b/>
          <w:sz w:val="28"/>
          <w:szCs w:val="28"/>
          <w:lang w:val="uk-UA"/>
        </w:rPr>
        <w:t xml:space="preserve">                    на 2020-2023 роки</w:t>
      </w:r>
    </w:p>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672"/>
        <w:gridCol w:w="5400"/>
      </w:tblGrid>
      <w:tr w:rsidR="001454DA" w:rsidTr="001454DA">
        <w:tc>
          <w:tcPr>
            <w:tcW w:w="648" w:type="dxa"/>
            <w:tcBorders>
              <w:top w:val="single" w:sz="4" w:space="0" w:color="auto"/>
              <w:left w:val="single" w:sz="4" w:space="0" w:color="auto"/>
              <w:bottom w:val="single" w:sz="4" w:space="0" w:color="auto"/>
              <w:right w:val="single" w:sz="4" w:space="0" w:color="auto"/>
            </w:tcBorders>
          </w:tcPr>
          <w:p w:rsidR="001454DA" w:rsidRDefault="001454DA">
            <w:pPr>
              <w:jc w:val="center"/>
              <w:rPr>
                <w:rFonts w:cs="Times New Roman"/>
                <w:szCs w:val="24"/>
              </w:rPr>
            </w:pPr>
          </w:p>
          <w:p w:rsidR="001454DA" w:rsidRDefault="001454DA">
            <w:pPr>
              <w:spacing w:after="200" w:line="276" w:lineRule="auto"/>
              <w:jc w:val="center"/>
              <w:rPr>
                <w:rFonts w:eastAsiaTheme="minorEastAsia" w:cs="Times New Roman"/>
                <w:szCs w:val="24"/>
              </w:rPr>
            </w:pPr>
            <w:r>
              <w:rPr>
                <w:rFonts w:cs="Times New Roman"/>
                <w:szCs w:val="24"/>
              </w:rPr>
              <w:t>1</w:t>
            </w:r>
          </w:p>
        </w:tc>
        <w:tc>
          <w:tcPr>
            <w:tcW w:w="3672" w:type="dxa"/>
            <w:tcBorders>
              <w:top w:val="single" w:sz="4" w:space="0" w:color="auto"/>
              <w:left w:val="single" w:sz="4" w:space="0" w:color="auto"/>
              <w:bottom w:val="single" w:sz="4" w:space="0" w:color="auto"/>
              <w:right w:val="single" w:sz="4" w:space="0" w:color="auto"/>
            </w:tcBorders>
          </w:tcPr>
          <w:p w:rsidR="001454DA" w:rsidRDefault="001454DA">
            <w:pPr>
              <w:jc w:val="center"/>
              <w:rPr>
                <w:rFonts w:cs="Times New Roman"/>
                <w:szCs w:val="24"/>
              </w:rPr>
            </w:pPr>
          </w:p>
          <w:p w:rsidR="001454DA" w:rsidRDefault="001454DA">
            <w:pPr>
              <w:spacing w:after="200" w:line="276" w:lineRule="auto"/>
              <w:rPr>
                <w:rFonts w:eastAsiaTheme="minorEastAsia" w:cs="Times New Roman"/>
                <w:szCs w:val="24"/>
              </w:rPr>
            </w:pPr>
            <w:r>
              <w:rPr>
                <w:rFonts w:cs="Times New Roman"/>
                <w:szCs w:val="24"/>
              </w:rPr>
              <w:t>Назва програми</w:t>
            </w:r>
          </w:p>
        </w:tc>
        <w:tc>
          <w:tcPr>
            <w:tcW w:w="5400" w:type="dxa"/>
            <w:tcBorders>
              <w:top w:val="single" w:sz="4" w:space="0" w:color="auto"/>
              <w:left w:val="single" w:sz="4" w:space="0" w:color="auto"/>
              <w:bottom w:val="single" w:sz="4" w:space="0" w:color="auto"/>
              <w:right w:val="single" w:sz="4" w:space="0" w:color="auto"/>
            </w:tcBorders>
            <w:hideMark/>
          </w:tcPr>
          <w:p w:rsidR="001454DA" w:rsidRDefault="001454DA">
            <w:pPr>
              <w:spacing w:after="200" w:line="276" w:lineRule="auto"/>
              <w:ind w:left="-108"/>
              <w:rPr>
                <w:rFonts w:eastAsiaTheme="minorEastAsia" w:cs="Times New Roman"/>
                <w:szCs w:val="24"/>
              </w:rPr>
            </w:pPr>
            <w:r>
              <w:rPr>
                <w:rFonts w:cs="Times New Roman"/>
                <w:szCs w:val="24"/>
              </w:rPr>
              <w:t xml:space="preserve">Програма розвитку комунального підприємства « Ритм» Тавричанської сільської  ради  на 2020-2023 роки </w:t>
            </w:r>
          </w:p>
        </w:tc>
      </w:tr>
      <w:tr w:rsidR="001454DA" w:rsidTr="001454DA">
        <w:tc>
          <w:tcPr>
            <w:tcW w:w="648" w:type="dxa"/>
            <w:tcBorders>
              <w:top w:val="single" w:sz="4" w:space="0" w:color="auto"/>
              <w:left w:val="single" w:sz="4" w:space="0" w:color="auto"/>
              <w:bottom w:val="single" w:sz="4" w:space="0" w:color="auto"/>
              <w:right w:val="single" w:sz="4" w:space="0" w:color="auto"/>
            </w:tcBorders>
            <w:hideMark/>
          </w:tcPr>
          <w:p w:rsidR="001454DA" w:rsidRDefault="001454DA">
            <w:pPr>
              <w:spacing w:after="200" w:line="276" w:lineRule="auto"/>
              <w:jc w:val="center"/>
              <w:rPr>
                <w:rFonts w:eastAsiaTheme="minorEastAsia" w:cs="Times New Roman"/>
                <w:szCs w:val="24"/>
              </w:rPr>
            </w:pPr>
            <w:r>
              <w:rPr>
                <w:rFonts w:cs="Times New Roman"/>
                <w:szCs w:val="24"/>
              </w:rPr>
              <w:t>2</w:t>
            </w:r>
          </w:p>
        </w:tc>
        <w:tc>
          <w:tcPr>
            <w:tcW w:w="3672" w:type="dxa"/>
            <w:tcBorders>
              <w:top w:val="single" w:sz="4" w:space="0" w:color="auto"/>
              <w:left w:val="single" w:sz="4" w:space="0" w:color="auto"/>
              <w:bottom w:val="single" w:sz="4" w:space="0" w:color="auto"/>
              <w:right w:val="single" w:sz="4" w:space="0" w:color="auto"/>
            </w:tcBorders>
            <w:hideMark/>
          </w:tcPr>
          <w:p w:rsidR="001454DA" w:rsidRDefault="001454DA">
            <w:pPr>
              <w:spacing w:after="200" w:line="276" w:lineRule="auto"/>
              <w:rPr>
                <w:rFonts w:eastAsiaTheme="minorEastAsia" w:cs="Times New Roman"/>
                <w:szCs w:val="24"/>
              </w:rPr>
            </w:pPr>
            <w:r>
              <w:rPr>
                <w:rFonts w:cs="Times New Roman"/>
                <w:szCs w:val="24"/>
              </w:rPr>
              <w:t>Розробник програми</w:t>
            </w:r>
          </w:p>
        </w:tc>
        <w:tc>
          <w:tcPr>
            <w:tcW w:w="5400" w:type="dxa"/>
            <w:tcBorders>
              <w:top w:val="single" w:sz="4" w:space="0" w:color="auto"/>
              <w:left w:val="single" w:sz="4" w:space="0" w:color="auto"/>
              <w:bottom w:val="single" w:sz="4" w:space="0" w:color="auto"/>
              <w:right w:val="single" w:sz="4" w:space="0" w:color="auto"/>
            </w:tcBorders>
            <w:hideMark/>
          </w:tcPr>
          <w:p w:rsidR="001454DA" w:rsidRDefault="001454DA">
            <w:pPr>
              <w:spacing w:after="200" w:line="276" w:lineRule="auto"/>
              <w:rPr>
                <w:rFonts w:eastAsiaTheme="minorEastAsia" w:cs="Times New Roman"/>
                <w:szCs w:val="24"/>
              </w:rPr>
            </w:pPr>
            <w:proofErr w:type="spellStart"/>
            <w:r>
              <w:rPr>
                <w:rFonts w:cs="Times New Roman"/>
                <w:szCs w:val="24"/>
              </w:rPr>
              <w:t>КП</w:t>
            </w:r>
            <w:proofErr w:type="spellEnd"/>
            <w:r>
              <w:rPr>
                <w:rFonts w:cs="Times New Roman"/>
                <w:szCs w:val="24"/>
              </w:rPr>
              <w:t xml:space="preserve"> « Ритм» Тавричанської сільської ради</w:t>
            </w:r>
          </w:p>
        </w:tc>
      </w:tr>
      <w:tr w:rsidR="001454DA" w:rsidTr="001454DA">
        <w:tc>
          <w:tcPr>
            <w:tcW w:w="648" w:type="dxa"/>
            <w:tcBorders>
              <w:top w:val="single" w:sz="4" w:space="0" w:color="auto"/>
              <w:left w:val="single" w:sz="4" w:space="0" w:color="auto"/>
              <w:bottom w:val="single" w:sz="4" w:space="0" w:color="auto"/>
              <w:right w:val="single" w:sz="4" w:space="0" w:color="auto"/>
            </w:tcBorders>
            <w:hideMark/>
          </w:tcPr>
          <w:p w:rsidR="001454DA" w:rsidRDefault="001454DA">
            <w:pPr>
              <w:spacing w:after="200" w:line="276" w:lineRule="auto"/>
              <w:jc w:val="center"/>
              <w:rPr>
                <w:rFonts w:eastAsiaTheme="minorEastAsia" w:cs="Times New Roman"/>
                <w:szCs w:val="24"/>
              </w:rPr>
            </w:pPr>
            <w:r>
              <w:rPr>
                <w:rFonts w:cs="Times New Roman"/>
                <w:szCs w:val="24"/>
              </w:rPr>
              <w:t>3</w:t>
            </w:r>
          </w:p>
        </w:tc>
        <w:tc>
          <w:tcPr>
            <w:tcW w:w="3672" w:type="dxa"/>
            <w:tcBorders>
              <w:top w:val="single" w:sz="4" w:space="0" w:color="auto"/>
              <w:left w:val="single" w:sz="4" w:space="0" w:color="auto"/>
              <w:bottom w:val="single" w:sz="4" w:space="0" w:color="auto"/>
              <w:right w:val="single" w:sz="4" w:space="0" w:color="auto"/>
            </w:tcBorders>
            <w:hideMark/>
          </w:tcPr>
          <w:p w:rsidR="001454DA" w:rsidRDefault="001454DA">
            <w:pPr>
              <w:spacing w:after="200" w:line="276" w:lineRule="auto"/>
              <w:rPr>
                <w:rFonts w:eastAsiaTheme="minorEastAsia" w:cs="Times New Roman"/>
                <w:szCs w:val="24"/>
              </w:rPr>
            </w:pPr>
            <w:r>
              <w:rPr>
                <w:rFonts w:cs="Times New Roman"/>
                <w:szCs w:val="24"/>
              </w:rPr>
              <w:t>Відповідальні виконавці програми</w:t>
            </w:r>
          </w:p>
        </w:tc>
        <w:tc>
          <w:tcPr>
            <w:tcW w:w="5400" w:type="dxa"/>
            <w:tcBorders>
              <w:top w:val="single" w:sz="4" w:space="0" w:color="auto"/>
              <w:left w:val="single" w:sz="4" w:space="0" w:color="auto"/>
              <w:bottom w:val="single" w:sz="4" w:space="0" w:color="auto"/>
              <w:right w:val="single" w:sz="4" w:space="0" w:color="auto"/>
            </w:tcBorders>
            <w:hideMark/>
          </w:tcPr>
          <w:p w:rsidR="001454DA" w:rsidRDefault="001454DA">
            <w:pPr>
              <w:spacing w:after="200" w:line="276" w:lineRule="auto"/>
              <w:rPr>
                <w:rFonts w:eastAsiaTheme="minorEastAsia" w:cs="Times New Roman"/>
                <w:szCs w:val="24"/>
              </w:rPr>
            </w:pPr>
            <w:proofErr w:type="spellStart"/>
            <w:r>
              <w:rPr>
                <w:rFonts w:cs="Times New Roman"/>
                <w:szCs w:val="24"/>
              </w:rPr>
              <w:t>КП</w:t>
            </w:r>
            <w:proofErr w:type="spellEnd"/>
            <w:r>
              <w:rPr>
                <w:rFonts w:cs="Times New Roman"/>
                <w:szCs w:val="24"/>
              </w:rPr>
              <w:t xml:space="preserve"> « Ритм»</w:t>
            </w:r>
          </w:p>
        </w:tc>
      </w:tr>
      <w:tr w:rsidR="001454DA" w:rsidTr="001454DA">
        <w:tc>
          <w:tcPr>
            <w:tcW w:w="648" w:type="dxa"/>
            <w:tcBorders>
              <w:top w:val="single" w:sz="4" w:space="0" w:color="auto"/>
              <w:left w:val="single" w:sz="4" w:space="0" w:color="auto"/>
              <w:bottom w:val="single" w:sz="4" w:space="0" w:color="auto"/>
              <w:right w:val="single" w:sz="4" w:space="0" w:color="auto"/>
            </w:tcBorders>
            <w:hideMark/>
          </w:tcPr>
          <w:p w:rsidR="001454DA" w:rsidRDefault="001454DA">
            <w:pPr>
              <w:spacing w:after="200" w:line="276" w:lineRule="auto"/>
              <w:jc w:val="center"/>
              <w:rPr>
                <w:rFonts w:eastAsiaTheme="minorEastAsia" w:cs="Times New Roman"/>
                <w:szCs w:val="24"/>
              </w:rPr>
            </w:pPr>
            <w:r>
              <w:rPr>
                <w:rFonts w:cs="Times New Roman"/>
                <w:szCs w:val="24"/>
              </w:rPr>
              <w:t>4</w:t>
            </w:r>
          </w:p>
        </w:tc>
        <w:tc>
          <w:tcPr>
            <w:tcW w:w="3672" w:type="dxa"/>
            <w:tcBorders>
              <w:top w:val="single" w:sz="4" w:space="0" w:color="auto"/>
              <w:left w:val="single" w:sz="4" w:space="0" w:color="auto"/>
              <w:bottom w:val="single" w:sz="4" w:space="0" w:color="auto"/>
              <w:right w:val="single" w:sz="4" w:space="0" w:color="auto"/>
            </w:tcBorders>
            <w:hideMark/>
          </w:tcPr>
          <w:p w:rsidR="001454DA" w:rsidRDefault="001454DA">
            <w:pPr>
              <w:spacing w:after="200" w:line="276" w:lineRule="auto"/>
              <w:rPr>
                <w:rFonts w:eastAsiaTheme="minorEastAsia" w:cs="Times New Roman"/>
                <w:szCs w:val="24"/>
              </w:rPr>
            </w:pPr>
            <w:r>
              <w:rPr>
                <w:rFonts w:cs="Times New Roman"/>
                <w:szCs w:val="24"/>
              </w:rPr>
              <w:t>Учасники програми</w:t>
            </w:r>
          </w:p>
        </w:tc>
        <w:tc>
          <w:tcPr>
            <w:tcW w:w="5400" w:type="dxa"/>
            <w:tcBorders>
              <w:top w:val="single" w:sz="4" w:space="0" w:color="auto"/>
              <w:left w:val="single" w:sz="4" w:space="0" w:color="auto"/>
              <w:bottom w:val="single" w:sz="4" w:space="0" w:color="auto"/>
              <w:right w:val="single" w:sz="4" w:space="0" w:color="auto"/>
            </w:tcBorders>
            <w:hideMark/>
          </w:tcPr>
          <w:p w:rsidR="001454DA" w:rsidRDefault="001454DA">
            <w:pPr>
              <w:spacing w:after="200" w:line="276" w:lineRule="auto"/>
              <w:rPr>
                <w:rFonts w:eastAsiaTheme="minorEastAsia" w:cs="Times New Roman"/>
                <w:szCs w:val="24"/>
              </w:rPr>
            </w:pPr>
            <w:proofErr w:type="spellStart"/>
            <w:r>
              <w:rPr>
                <w:rFonts w:cs="Times New Roman"/>
                <w:szCs w:val="24"/>
              </w:rPr>
              <w:t>КП</w:t>
            </w:r>
            <w:proofErr w:type="spellEnd"/>
            <w:r>
              <w:rPr>
                <w:rFonts w:cs="Times New Roman"/>
                <w:szCs w:val="24"/>
              </w:rPr>
              <w:t xml:space="preserve"> «Ритм», бюджетні установи, підприємства, організації, приватні підприємці</w:t>
            </w:r>
          </w:p>
        </w:tc>
      </w:tr>
      <w:tr w:rsidR="001454DA" w:rsidTr="001454DA">
        <w:tc>
          <w:tcPr>
            <w:tcW w:w="648" w:type="dxa"/>
            <w:tcBorders>
              <w:top w:val="single" w:sz="4" w:space="0" w:color="auto"/>
              <w:left w:val="single" w:sz="4" w:space="0" w:color="auto"/>
              <w:bottom w:val="single" w:sz="4" w:space="0" w:color="auto"/>
              <w:right w:val="single" w:sz="4" w:space="0" w:color="auto"/>
            </w:tcBorders>
            <w:hideMark/>
          </w:tcPr>
          <w:p w:rsidR="001454DA" w:rsidRDefault="001454DA">
            <w:pPr>
              <w:spacing w:after="200" w:line="276" w:lineRule="auto"/>
              <w:jc w:val="center"/>
              <w:rPr>
                <w:rFonts w:eastAsiaTheme="minorEastAsia" w:cs="Times New Roman"/>
                <w:szCs w:val="24"/>
              </w:rPr>
            </w:pPr>
            <w:r>
              <w:rPr>
                <w:rFonts w:cs="Times New Roman"/>
                <w:szCs w:val="24"/>
              </w:rPr>
              <w:t>5</w:t>
            </w:r>
          </w:p>
        </w:tc>
        <w:tc>
          <w:tcPr>
            <w:tcW w:w="3672" w:type="dxa"/>
            <w:tcBorders>
              <w:top w:val="single" w:sz="4" w:space="0" w:color="auto"/>
              <w:left w:val="single" w:sz="4" w:space="0" w:color="auto"/>
              <w:bottom w:val="single" w:sz="4" w:space="0" w:color="auto"/>
              <w:right w:val="single" w:sz="4" w:space="0" w:color="auto"/>
            </w:tcBorders>
            <w:hideMark/>
          </w:tcPr>
          <w:p w:rsidR="001454DA" w:rsidRDefault="001454DA">
            <w:pPr>
              <w:spacing w:after="200" w:line="276" w:lineRule="auto"/>
              <w:rPr>
                <w:rFonts w:eastAsiaTheme="minorEastAsia" w:cs="Times New Roman"/>
                <w:szCs w:val="24"/>
              </w:rPr>
            </w:pPr>
            <w:r>
              <w:rPr>
                <w:rFonts w:cs="Times New Roman"/>
                <w:szCs w:val="24"/>
              </w:rPr>
              <w:t>Термін реалізації програми</w:t>
            </w:r>
          </w:p>
        </w:tc>
        <w:tc>
          <w:tcPr>
            <w:tcW w:w="5400" w:type="dxa"/>
            <w:tcBorders>
              <w:top w:val="single" w:sz="4" w:space="0" w:color="auto"/>
              <w:left w:val="single" w:sz="4" w:space="0" w:color="auto"/>
              <w:bottom w:val="single" w:sz="4" w:space="0" w:color="auto"/>
              <w:right w:val="single" w:sz="4" w:space="0" w:color="auto"/>
            </w:tcBorders>
            <w:hideMark/>
          </w:tcPr>
          <w:p w:rsidR="001454DA" w:rsidRDefault="001454DA">
            <w:pPr>
              <w:spacing w:after="200" w:line="276" w:lineRule="auto"/>
              <w:rPr>
                <w:rFonts w:eastAsiaTheme="minorEastAsia" w:cs="Times New Roman"/>
                <w:szCs w:val="24"/>
              </w:rPr>
            </w:pPr>
            <w:r>
              <w:rPr>
                <w:rFonts w:cs="Times New Roman"/>
                <w:szCs w:val="24"/>
              </w:rPr>
              <w:t>2020-2023  роки</w:t>
            </w:r>
          </w:p>
        </w:tc>
      </w:tr>
      <w:tr w:rsidR="001454DA" w:rsidTr="001454DA">
        <w:tc>
          <w:tcPr>
            <w:tcW w:w="648" w:type="dxa"/>
            <w:tcBorders>
              <w:top w:val="single" w:sz="4" w:space="0" w:color="auto"/>
              <w:left w:val="single" w:sz="4" w:space="0" w:color="auto"/>
              <w:bottom w:val="single" w:sz="4" w:space="0" w:color="auto"/>
              <w:right w:val="single" w:sz="4" w:space="0" w:color="auto"/>
            </w:tcBorders>
            <w:hideMark/>
          </w:tcPr>
          <w:p w:rsidR="001454DA" w:rsidRDefault="001454DA">
            <w:pPr>
              <w:spacing w:after="200" w:line="276" w:lineRule="auto"/>
              <w:jc w:val="center"/>
              <w:rPr>
                <w:rFonts w:eastAsiaTheme="minorEastAsia" w:cs="Times New Roman"/>
                <w:szCs w:val="24"/>
              </w:rPr>
            </w:pPr>
            <w:r>
              <w:rPr>
                <w:rFonts w:cs="Times New Roman"/>
                <w:szCs w:val="24"/>
              </w:rPr>
              <w:t>6</w:t>
            </w:r>
          </w:p>
        </w:tc>
        <w:tc>
          <w:tcPr>
            <w:tcW w:w="3672" w:type="dxa"/>
            <w:tcBorders>
              <w:top w:val="single" w:sz="4" w:space="0" w:color="auto"/>
              <w:left w:val="single" w:sz="4" w:space="0" w:color="auto"/>
              <w:bottom w:val="single" w:sz="4" w:space="0" w:color="auto"/>
              <w:right w:val="single" w:sz="4" w:space="0" w:color="auto"/>
            </w:tcBorders>
            <w:hideMark/>
          </w:tcPr>
          <w:p w:rsidR="001454DA" w:rsidRDefault="001454DA">
            <w:pPr>
              <w:spacing w:after="200" w:line="276" w:lineRule="auto"/>
              <w:rPr>
                <w:rFonts w:eastAsiaTheme="minorEastAsia" w:cs="Times New Roman"/>
                <w:szCs w:val="24"/>
              </w:rPr>
            </w:pPr>
            <w:r>
              <w:rPr>
                <w:rFonts w:cs="Times New Roman"/>
                <w:szCs w:val="24"/>
              </w:rPr>
              <w:t>Перелік бюджетів, які беруть участь у виконанні програми</w:t>
            </w:r>
          </w:p>
        </w:tc>
        <w:tc>
          <w:tcPr>
            <w:tcW w:w="5400" w:type="dxa"/>
            <w:tcBorders>
              <w:top w:val="single" w:sz="4" w:space="0" w:color="auto"/>
              <w:left w:val="single" w:sz="4" w:space="0" w:color="auto"/>
              <w:bottom w:val="single" w:sz="4" w:space="0" w:color="auto"/>
              <w:right w:val="single" w:sz="4" w:space="0" w:color="auto"/>
            </w:tcBorders>
            <w:hideMark/>
          </w:tcPr>
          <w:p w:rsidR="001454DA" w:rsidRDefault="001454DA">
            <w:pPr>
              <w:spacing w:after="200" w:line="276" w:lineRule="auto"/>
              <w:rPr>
                <w:rFonts w:eastAsiaTheme="minorEastAsia" w:cs="Times New Roman"/>
                <w:szCs w:val="24"/>
              </w:rPr>
            </w:pPr>
            <w:r>
              <w:rPr>
                <w:rFonts w:cs="Times New Roman"/>
                <w:szCs w:val="24"/>
              </w:rPr>
              <w:t>Місцевий бюджет</w:t>
            </w:r>
          </w:p>
        </w:tc>
      </w:tr>
      <w:tr w:rsidR="001454DA" w:rsidTr="001454DA">
        <w:tc>
          <w:tcPr>
            <w:tcW w:w="648" w:type="dxa"/>
            <w:tcBorders>
              <w:top w:val="single" w:sz="4" w:space="0" w:color="auto"/>
              <w:left w:val="single" w:sz="4" w:space="0" w:color="auto"/>
              <w:bottom w:val="single" w:sz="4" w:space="0" w:color="auto"/>
              <w:right w:val="single" w:sz="4" w:space="0" w:color="auto"/>
            </w:tcBorders>
            <w:hideMark/>
          </w:tcPr>
          <w:p w:rsidR="001454DA" w:rsidRDefault="001454DA">
            <w:pPr>
              <w:spacing w:after="200" w:line="276" w:lineRule="auto"/>
              <w:jc w:val="center"/>
              <w:rPr>
                <w:rFonts w:eastAsiaTheme="minorEastAsia" w:cs="Times New Roman"/>
                <w:szCs w:val="24"/>
              </w:rPr>
            </w:pPr>
            <w:r>
              <w:rPr>
                <w:rFonts w:cs="Times New Roman"/>
                <w:szCs w:val="24"/>
              </w:rPr>
              <w:t>7</w:t>
            </w:r>
          </w:p>
        </w:tc>
        <w:tc>
          <w:tcPr>
            <w:tcW w:w="3672" w:type="dxa"/>
            <w:tcBorders>
              <w:top w:val="single" w:sz="4" w:space="0" w:color="auto"/>
              <w:left w:val="single" w:sz="4" w:space="0" w:color="auto"/>
              <w:bottom w:val="single" w:sz="4" w:space="0" w:color="auto"/>
              <w:right w:val="single" w:sz="4" w:space="0" w:color="auto"/>
            </w:tcBorders>
            <w:hideMark/>
          </w:tcPr>
          <w:p w:rsidR="001454DA" w:rsidRDefault="001454DA">
            <w:pPr>
              <w:spacing w:after="200" w:line="276" w:lineRule="auto"/>
              <w:rPr>
                <w:rFonts w:eastAsiaTheme="minorEastAsia" w:cs="Times New Roman"/>
                <w:szCs w:val="24"/>
              </w:rPr>
            </w:pPr>
            <w:r>
              <w:rPr>
                <w:rFonts w:cs="Times New Roman"/>
                <w:szCs w:val="24"/>
              </w:rPr>
              <w:t>Обсяги фінансування програми (тис. грн.)</w:t>
            </w:r>
          </w:p>
        </w:tc>
        <w:tc>
          <w:tcPr>
            <w:tcW w:w="5400" w:type="dxa"/>
            <w:tcBorders>
              <w:top w:val="single" w:sz="4" w:space="0" w:color="auto"/>
              <w:left w:val="single" w:sz="4" w:space="0" w:color="auto"/>
              <w:bottom w:val="single" w:sz="4" w:space="0" w:color="auto"/>
              <w:right w:val="single" w:sz="4" w:space="0" w:color="auto"/>
            </w:tcBorders>
            <w:hideMark/>
          </w:tcPr>
          <w:p w:rsidR="001454DA" w:rsidRDefault="001454DA">
            <w:pPr>
              <w:spacing w:after="0" w:line="276" w:lineRule="auto"/>
              <w:rPr>
                <w:rFonts w:cs="Times New Roman"/>
                <w:sz w:val="22"/>
              </w:rPr>
            </w:pPr>
          </w:p>
        </w:tc>
      </w:tr>
      <w:tr w:rsidR="001454DA" w:rsidTr="001454DA">
        <w:tc>
          <w:tcPr>
            <w:tcW w:w="648" w:type="dxa"/>
            <w:tcBorders>
              <w:top w:val="single" w:sz="4" w:space="0" w:color="auto"/>
              <w:left w:val="single" w:sz="4" w:space="0" w:color="auto"/>
              <w:bottom w:val="single" w:sz="4" w:space="0" w:color="auto"/>
              <w:right w:val="single" w:sz="4" w:space="0" w:color="auto"/>
            </w:tcBorders>
            <w:hideMark/>
          </w:tcPr>
          <w:p w:rsidR="001454DA" w:rsidRDefault="001454DA">
            <w:pPr>
              <w:spacing w:after="200" w:line="276" w:lineRule="auto"/>
              <w:jc w:val="center"/>
              <w:rPr>
                <w:rFonts w:eastAsiaTheme="minorEastAsia" w:cs="Times New Roman"/>
                <w:szCs w:val="24"/>
              </w:rPr>
            </w:pPr>
            <w:r>
              <w:rPr>
                <w:rFonts w:cs="Times New Roman"/>
                <w:szCs w:val="24"/>
              </w:rPr>
              <w:t>8</w:t>
            </w:r>
          </w:p>
        </w:tc>
        <w:tc>
          <w:tcPr>
            <w:tcW w:w="3672" w:type="dxa"/>
            <w:tcBorders>
              <w:top w:val="single" w:sz="4" w:space="0" w:color="auto"/>
              <w:left w:val="single" w:sz="4" w:space="0" w:color="auto"/>
              <w:bottom w:val="single" w:sz="4" w:space="0" w:color="auto"/>
              <w:right w:val="single" w:sz="4" w:space="0" w:color="auto"/>
            </w:tcBorders>
            <w:hideMark/>
          </w:tcPr>
          <w:p w:rsidR="001454DA" w:rsidRDefault="001454DA">
            <w:pPr>
              <w:spacing w:after="200" w:line="276" w:lineRule="auto"/>
              <w:rPr>
                <w:rFonts w:eastAsiaTheme="minorEastAsia" w:cs="Times New Roman"/>
                <w:szCs w:val="24"/>
              </w:rPr>
            </w:pPr>
            <w:r>
              <w:rPr>
                <w:rFonts w:cs="Times New Roman"/>
                <w:szCs w:val="24"/>
              </w:rPr>
              <w:t>Мета програми</w:t>
            </w:r>
          </w:p>
        </w:tc>
        <w:tc>
          <w:tcPr>
            <w:tcW w:w="5400" w:type="dxa"/>
            <w:tcBorders>
              <w:top w:val="single" w:sz="4" w:space="0" w:color="auto"/>
              <w:left w:val="single" w:sz="4" w:space="0" w:color="auto"/>
              <w:bottom w:val="single" w:sz="4" w:space="0" w:color="auto"/>
              <w:right w:val="single" w:sz="4" w:space="0" w:color="auto"/>
            </w:tcBorders>
            <w:hideMark/>
          </w:tcPr>
          <w:p w:rsidR="001454DA" w:rsidRDefault="001454DA">
            <w:pPr>
              <w:spacing w:after="200" w:line="276" w:lineRule="auto"/>
              <w:rPr>
                <w:rFonts w:eastAsiaTheme="minorEastAsia" w:cs="Times New Roman"/>
                <w:szCs w:val="24"/>
              </w:rPr>
            </w:pPr>
            <w:r>
              <w:rPr>
                <w:rFonts w:cs="Times New Roman"/>
                <w:bCs/>
                <w:szCs w:val="24"/>
              </w:rPr>
              <w:t xml:space="preserve">Здійснення заходів спрямованих на </w:t>
            </w:r>
            <w:r>
              <w:rPr>
                <w:rFonts w:cs="Times New Roman"/>
                <w:szCs w:val="24"/>
              </w:rPr>
              <w:t xml:space="preserve">підвищення рівня благоустрою населених пунктів громади, забезпечення сприятливого середовища для життєдіяльності людини, покращення умов проживання мешканців. </w:t>
            </w:r>
          </w:p>
        </w:tc>
      </w:tr>
      <w:tr w:rsidR="001454DA" w:rsidTr="001454DA">
        <w:tc>
          <w:tcPr>
            <w:tcW w:w="648" w:type="dxa"/>
            <w:tcBorders>
              <w:top w:val="single" w:sz="4" w:space="0" w:color="auto"/>
              <w:left w:val="single" w:sz="4" w:space="0" w:color="auto"/>
              <w:bottom w:val="single" w:sz="4" w:space="0" w:color="auto"/>
              <w:right w:val="single" w:sz="4" w:space="0" w:color="auto"/>
            </w:tcBorders>
            <w:hideMark/>
          </w:tcPr>
          <w:p w:rsidR="001454DA" w:rsidRDefault="001454DA">
            <w:pPr>
              <w:spacing w:after="200" w:line="276" w:lineRule="auto"/>
              <w:jc w:val="center"/>
              <w:rPr>
                <w:rFonts w:eastAsiaTheme="minorEastAsia" w:cs="Times New Roman"/>
                <w:szCs w:val="24"/>
              </w:rPr>
            </w:pPr>
            <w:r>
              <w:rPr>
                <w:rFonts w:cs="Times New Roman"/>
                <w:szCs w:val="24"/>
              </w:rPr>
              <w:t>9</w:t>
            </w:r>
          </w:p>
        </w:tc>
        <w:tc>
          <w:tcPr>
            <w:tcW w:w="3672" w:type="dxa"/>
            <w:tcBorders>
              <w:top w:val="single" w:sz="4" w:space="0" w:color="auto"/>
              <w:left w:val="single" w:sz="4" w:space="0" w:color="auto"/>
              <w:bottom w:val="single" w:sz="4" w:space="0" w:color="auto"/>
              <w:right w:val="single" w:sz="4" w:space="0" w:color="auto"/>
            </w:tcBorders>
            <w:hideMark/>
          </w:tcPr>
          <w:p w:rsidR="001454DA" w:rsidRDefault="001454DA">
            <w:pPr>
              <w:spacing w:after="200" w:line="276" w:lineRule="auto"/>
              <w:rPr>
                <w:rFonts w:eastAsiaTheme="minorEastAsia" w:cs="Times New Roman"/>
                <w:szCs w:val="24"/>
              </w:rPr>
            </w:pPr>
            <w:r>
              <w:rPr>
                <w:rFonts w:cs="Times New Roman"/>
                <w:szCs w:val="24"/>
              </w:rPr>
              <w:t>Очікувані результати виконання програми</w:t>
            </w:r>
          </w:p>
        </w:tc>
        <w:tc>
          <w:tcPr>
            <w:tcW w:w="5400" w:type="dxa"/>
            <w:tcBorders>
              <w:top w:val="single" w:sz="4" w:space="0" w:color="auto"/>
              <w:left w:val="single" w:sz="4" w:space="0" w:color="auto"/>
              <w:bottom w:val="single" w:sz="4" w:space="0" w:color="auto"/>
              <w:right w:val="single" w:sz="4" w:space="0" w:color="auto"/>
            </w:tcBorders>
            <w:hideMark/>
          </w:tcPr>
          <w:p w:rsidR="001454DA" w:rsidRDefault="001454DA">
            <w:pPr>
              <w:tabs>
                <w:tab w:val="left" w:pos="284"/>
              </w:tabs>
              <w:spacing w:after="200" w:line="276" w:lineRule="auto"/>
              <w:rPr>
                <w:rFonts w:eastAsiaTheme="minorEastAsia" w:cs="Times New Roman"/>
                <w:szCs w:val="24"/>
              </w:rPr>
            </w:pPr>
            <w:r>
              <w:rPr>
                <w:rFonts w:cs="Times New Roman"/>
                <w:szCs w:val="24"/>
              </w:rPr>
              <w:t>Поліпшення екологічного і  санітарного стану та естетичного вигляду населених пунктів громади.</w:t>
            </w:r>
          </w:p>
        </w:tc>
      </w:tr>
    </w:tbl>
    <w:p w:rsidR="001454DA" w:rsidRDefault="001454DA" w:rsidP="001454DA">
      <w:pPr>
        <w:rPr>
          <w:rFonts w:eastAsiaTheme="minorEastAsia" w:cs="Times New Roman"/>
          <w:sz w:val="22"/>
        </w:rPr>
      </w:pPr>
    </w:p>
    <w:p w:rsidR="001454DA" w:rsidRDefault="001454DA" w:rsidP="001454DA">
      <w:pPr>
        <w:shd w:val="clear" w:color="auto" w:fill="FFFFFF"/>
        <w:spacing w:before="100" w:beforeAutospacing="1" w:after="100" w:afterAutospacing="1" w:line="240" w:lineRule="auto"/>
        <w:rPr>
          <w:rFonts w:eastAsia="Times New Roman" w:cs="Times New Roman"/>
          <w:sz w:val="21"/>
          <w:szCs w:val="21"/>
          <w:lang w:eastAsia="ru-RU"/>
        </w:rPr>
      </w:pPr>
    </w:p>
    <w:p w:rsidR="001454DA" w:rsidRDefault="001454DA" w:rsidP="001454DA">
      <w:pPr>
        <w:shd w:val="clear" w:color="auto" w:fill="FFFFFF"/>
        <w:spacing w:before="100" w:beforeAutospacing="1" w:after="100" w:afterAutospacing="1" w:line="240" w:lineRule="auto"/>
        <w:rPr>
          <w:rFonts w:eastAsia="Times New Roman" w:cs="Times New Roman"/>
          <w:sz w:val="21"/>
          <w:szCs w:val="21"/>
          <w:lang w:eastAsia="ru-RU"/>
        </w:rPr>
      </w:pPr>
    </w:p>
    <w:p w:rsidR="001454DA" w:rsidRDefault="001454DA" w:rsidP="001454DA">
      <w:pPr>
        <w:shd w:val="clear" w:color="auto" w:fill="FFFFFF"/>
        <w:spacing w:before="100" w:beforeAutospacing="1" w:after="100" w:afterAutospacing="1" w:line="240" w:lineRule="auto"/>
        <w:rPr>
          <w:rFonts w:eastAsia="Times New Roman" w:cs="Times New Roman"/>
          <w:sz w:val="21"/>
          <w:szCs w:val="21"/>
          <w:lang w:eastAsia="ru-RU"/>
        </w:rPr>
      </w:pPr>
    </w:p>
    <w:p w:rsidR="001454DA" w:rsidRDefault="001454DA" w:rsidP="001454DA">
      <w:pPr>
        <w:shd w:val="clear" w:color="auto" w:fill="FFFFFF"/>
        <w:spacing w:before="100" w:beforeAutospacing="1" w:after="100" w:afterAutospacing="1" w:line="240" w:lineRule="auto"/>
        <w:rPr>
          <w:rFonts w:eastAsia="Times New Roman" w:cs="Times New Roman"/>
          <w:sz w:val="21"/>
          <w:szCs w:val="21"/>
          <w:lang w:eastAsia="ru-RU"/>
        </w:rPr>
      </w:pPr>
    </w:p>
    <w:p w:rsidR="001454DA" w:rsidRDefault="001454DA" w:rsidP="001454DA">
      <w:pPr>
        <w:shd w:val="clear" w:color="auto" w:fill="FFFFFF"/>
        <w:spacing w:before="100" w:beforeAutospacing="1" w:after="100" w:afterAutospacing="1" w:line="240" w:lineRule="auto"/>
        <w:rPr>
          <w:rFonts w:eastAsia="Times New Roman" w:cs="Times New Roman"/>
          <w:sz w:val="21"/>
          <w:szCs w:val="21"/>
          <w:lang w:eastAsia="ru-RU"/>
        </w:rPr>
      </w:pPr>
    </w:p>
    <w:p w:rsidR="001454DA" w:rsidRDefault="001454DA" w:rsidP="001454DA">
      <w:pPr>
        <w:shd w:val="clear" w:color="auto" w:fill="FFFFFF"/>
        <w:spacing w:before="100" w:beforeAutospacing="1" w:after="100" w:afterAutospacing="1" w:line="240" w:lineRule="auto"/>
        <w:jc w:val="right"/>
        <w:rPr>
          <w:rFonts w:eastAsia="Times New Roman" w:cs="Times New Roman"/>
          <w:b/>
          <w:bCs/>
          <w:sz w:val="21"/>
          <w:lang w:eastAsia="ru-RU"/>
        </w:rPr>
      </w:pPr>
    </w:p>
    <w:p w:rsidR="001454DA" w:rsidRDefault="001454DA" w:rsidP="001454DA">
      <w:pPr>
        <w:shd w:val="clear" w:color="auto" w:fill="FFFFFF"/>
        <w:spacing w:before="100" w:beforeAutospacing="1" w:after="100" w:afterAutospacing="1" w:line="240" w:lineRule="auto"/>
        <w:jc w:val="right"/>
        <w:rPr>
          <w:rFonts w:eastAsia="Times New Roman" w:cs="Times New Roman"/>
          <w:b/>
          <w:bCs/>
          <w:sz w:val="21"/>
          <w:lang w:eastAsia="ru-RU"/>
        </w:rPr>
      </w:pPr>
    </w:p>
    <w:p w:rsidR="001454DA" w:rsidRDefault="001454DA" w:rsidP="001454DA">
      <w:pPr>
        <w:shd w:val="clear" w:color="auto" w:fill="FFFFFF"/>
        <w:spacing w:before="100" w:beforeAutospacing="1" w:after="100" w:afterAutospacing="1" w:line="240" w:lineRule="auto"/>
        <w:jc w:val="center"/>
        <w:rPr>
          <w:rFonts w:eastAsia="Times New Roman" w:cs="Times New Roman"/>
          <w:sz w:val="21"/>
          <w:szCs w:val="21"/>
          <w:lang w:eastAsia="ru-RU"/>
        </w:rPr>
      </w:pPr>
      <w:r>
        <w:rPr>
          <w:rFonts w:eastAsia="Times New Roman" w:cs="Times New Roman"/>
          <w:b/>
          <w:bCs/>
          <w:color w:val="FF0000"/>
          <w:sz w:val="21"/>
          <w:lang w:eastAsia="ru-RU"/>
        </w:rPr>
        <w:t xml:space="preserve">Програма реформування </w:t>
      </w:r>
      <w:r>
        <w:rPr>
          <w:rFonts w:eastAsia="Times New Roman" w:cs="Times New Roman"/>
          <w:b/>
          <w:bCs/>
          <w:sz w:val="21"/>
          <w:lang w:eastAsia="ru-RU"/>
        </w:rPr>
        <w:t xml:space="preserve"> і розвитку</w:t>
      </w:r>
      <w:r>
        <w:rPr>
          <w:rFonts w:eastAsia="Times New Roman" w:cs="Times New Roman"/>
          <w:b/>
          <w:bCs/>
          <w:sz w:val="21"/>
          <w:szCs w:val="21"/>
          <w:lang w:eastAsia="ru-RU"/>
        </w:rPr>
        <w:br/>
      </w:r>
      <w:r>
        <w:rPr>
          <w:rFonts w:eastAsia="Times New Roman" w:cs="Times New Roman"/>
          <w:b/>
          <w:bCs/>
          <w:sz w:val="21"/>
          <w:lang w:eastAsia="ru-RU"/>
        </w:rPr>
        <w:t>комунального підприємства « Ритм»</w:t>
      </w:r>
      <w:r>
        <w:rPr>
          <w:rFonts w:eastAsia="Times New Roman" w:cs="Times New Roman"/>
          <w:b/>
          <w:bCs/>
          <w:sz w:val="21"/>
          <w:szCs w:val="21"/>
          <w:lang w:eastAsia="ru-RU"/>
        </w:rPr>
        <w:br/>
      </w:r>
      <w:r>
        <w:rPr>
          <w:rFonts w:eastAsia="Times New Roman" w:cs="Times New Roman"/>
          <w:b/>
          <w:bCs/>
          <w:sz w:val="21"/>
          <w:lang w:eastAsia="ru-RU"/>
        </w:rPr>
        <w:t>Тавричанської сільської ради Каховського району Херсонської області</w:t>
      </w:r>
      <w:r>
        <w:rPr>
          <w:rFonts w:eastAsia="Times New Roman" w:cs="Times New Roman"/>
          <w:b/>
          <w:bCs/>
          <w:sz w:val="21"/>
          <w:szCs w:val="21"/>
          <w:lang w:eastAsia="ru-RU"/>
        </w:rPr>
        <w:br/>
      </w:r>
      <w:r>
        <w:rPr>
          <w:rFonts w:eastAsia="Times New Roman" w:cs="Times New Roman"/>
          <w:b/>
          <w:bCs/>
          <w:sz w:val="21"/>
          <w:lang w:eastAsia="ru-RU"/>
        </w:rPr>
        <w:t>на 2020-2</w:t>
      </w:r>
      <w:r>
        <w:rPr>
          <w:rFonts w:eastAsia="Times New Roman" w:cs="Times New Roman"/>
          <w:b/>
          <w:bCs/>
          <w:color w:val="FF0000"/>
          <w:sz w:val="21"/>
          <w:lang w:eastAsia="ru-RU"/>
        </w:rPr>
        <w:t>022</w:t>
      </w:r>
      <w:r>
        <w:rPr>
          <w:rFonts w:eastAsia="Times New Roman" w:cs="Times New Roman"/>
          <w:b/>
          <w:bCs/>
          <w:sz w:val="21"/>
          <w:lang w:eastAsia="ru-RU"/>
        </w:rPr>
        <w:t xml:space="preserve"> роки</w:t>
      </w:r>
      <w:r>
        <w:rPr>
          <w:rFonts w:eastAsia="Times New Roman" w:cs="Times New Roman"/>
          <w:b/>
          <w:bCs/>
          <w:sz w:val="21"/>
          <w:szCs w:val="21"/>
          <w:lang w:eastAsia="ru-RU"/>
        </w:rPr>
        <w:br/>
      </w:r>
    </w:p>
    <w:p w:rsidR="001454DA" w:rsidRDefault="001454DA" w:rsidP="001454DA">
      <w:pPr>
        <w:shd w:val="clear" w:color="auto" w:fill="FFFFFF"/>
        <w:spacing w:before="100" w:beforeAutospacing="1" w:after="100" w:afterAutospacing="1" w:line="240" w:lineRule="auto"/>
        <w:jc w:val="center"/>
        <w:rPr>
          <w:rFonts w:eastAsia="Times New Roman" w:cs="Times New Roman"/>
          <w:sz w:val="21"/>
          <w:szCs w:val="21"/>
          <w:lang w:val="ru-RU" w:eastAsia="ru-RU"/>
        </w:rPr>
      </w:pPr>
      <w:r>
        <w:rPr>
          <w:rFonts w:eastAsia="Times New Roman" w:cs="Times New Roman"/>
          <w:b/>
          <w:bCs/>
          <w:sz w:val="21"/>
          <w:lang w:eastAsia="ru-RU"/>
        </w:rPr>
        <w:t>Зміст</w:t>
      </w:r>
    </w:p>
    <w:p w:rsidR="001454DA" w:rsidRDefault="001454DA" w:rsidP="001454DA">
      <w:pPr>
        <w:pStyle w:val="a6"/>
        <w:numPr>
          <w:ilvl w:val="0"/>
          <w:numId w:val="1"/>
        </w:numPr>
        <w:spacing w:after="0" w:line="240" w:lineRule="auto"/>
        <w:rPr>
          <w:rFonts w:ascii="Times New Roman" w:eastAsia="Times New Roman" w:hAnsi="Times New Roman" w:cs="Times New Roman"/>
          <w:sz w:val="21"/>
          <w:szCs w:val="21"/>
          <w:shd w:val="clear" w:color="auto" w:fill="FFFFFF"/>
          <w:lang w:val="uk-UA" w:eastAsia="ru-RU"/>
        </w:rPr>
      </w:pPr>
      <w:proofErr w:type="spellStart"/>
      <w:r>
        <w:rPr>
          <w:rFonts w:ascii="Times New Roman" w:eastAsia="Times New Roman" w:hAnsi="Times New Roman" w:cs="Times New Roman"/>
          <w:sz w:val="21"/>
          <w:szCs w:val="21"/>
          <w:shd w:val="clear" w:color="auto" w:fill="FFFFFF"/>
          <w:lang w:eastAsia="ru-RU"/>
        </w:rPr>
        <w:t>Загальні</w:t>
      </w:r>
      <w:proofErr w:type="spellEnd"/>
      <w:r>
        <w:rPr>
          <w:rFonts w:ascii="Times New Roman" w:eastAsia="Times New Roman" w:hAnsi="Times New Roman" w:cs="Times New Roman"/>
          <w:sz w:val="21"/>
          <w:szCs w:val="21"/>
          <w:shd w:val="clear" w:color="auto" w:fill="FFFFFF"/>
          <w:lang w:eastAsia="ru-RU"/>
        </w:rPr>
        <w:t xml:space="preserve"> </w:t>
      </w:r>
      <w:proofErr w:type="spellStart"/>
      <w:r>
        <w:rPr>
          <w:rFonts w:ascii="Times New Roman" w:eastAsia="Times New Roman" w:hAnsi="Times New Roman" w:cs="Times New Roman"/>
          <w:sz w:val="21"/>
          <w:szCs w:val="21"/>
          <w:shd w:val="clear" w:color="auto" w:fill="FFFFFF"/>
          <w:lang w:eastAsia="ru-RU"/>
        </w:rPr>
        <w:t>положення</w:t>
      </w:r>
      <w:proofErr w:type="spellEnd"/>
      <w:r>
        <w:rPr>
          <w:rFonts w:ascii="Times New Roman" w:eastAsia="Times New Roman" w:hAnsi="Times New Roman" w:cs="Times New Roman"/>
          <w:sz w:val="21"/>
          <w:szCs w:val="21"/>
          <w:shd w:val="clear" w:color="auto" w:fill="FFFFFF"/>
          <w:lang w:eastAsia="ru-RU"/>
        </w:rPr>
        <w:t>.</w:t>
      </w:r>
      <w:r>
        <w:rPr>
          <w:rFonts w:ascii="Times New Roman" w:eastAsia="Times New Roman" w:hAnsi="Times New Roman" w:cs="Times New Roman"/>
          <w:sz w:val="21"/>
          <w:szCs w:val="21"/>
          <w:lang w:eastAsia="ru-RU"/>
        </w:rPr>
        <w:br/>
      </w:r>
      <w:r>
        <w:rPr>
          <w:rFonts w:ascii="Times New Roman" w:eastAsia="Times New Roman" w:hAnsi="Times New Roman" w:cs="Times New Roman"/>
          <w:sz w:val="21"/>
          <w:szCs w:val="21"/>
          <w:shd w:val="clear" w:color="auto" w:fill="FFFFFF"/>
          <w:lang w:eastAsia="ru-RU"/>
        </w:rPr>
        <w:t xml:space="preserve">II. </w:t>
      </w:r>
      <w:proofErr w:type="spellStart"/>
      <w:r>
        <w:rPr>
          <w:rFonts w:ascii="Times New Roman" w:eastAsia="Times New Roman" w:hAnsi="Times New Roman" w:cs="Times New Roman"/>
          <w:sz w:val="21"/>
          <w:szCs w:val="21"/>
          <w:shd w:val="clear" w:color="auto" w:fill="FFFFFF"/>
          <w:lang w:eastAsia="ru-RU"/>
        </w:rPr>
        <w:t>Сучасний</w:t>
      </w:r>
      <w:proofErr w:type="spellEnd"/>
      <w:r>
        <w:rPr>
          <w:rFonts w:ascii="Times New Roman" w:eastAsia="Times New Roman" w:hAnsi="Times New Roman" w:cs="Times New Roman"/>
          <w:sz w:val="21"/>
          <w:szCs w:val="21"/>
          <w:shd w:val="clear" w:color="auto" w:fill="FFFFFF"/>
          <w:lang w:eastAsia="ru-RU"/>
        </w:rPr>
        <w:t xml:space="preserve"> стан </w:t>
      </w:r>
      <w:r>
        <w:rPr>
          <w:rFonts w:ascii="Times New Roman" w:eastAsia="Times New Roman" w:hAnsi="Times New Roman" w:cs="Times New Roman"/>
          <w:sz w:val="21"/>
          <w:szCs w:val="21"/>
          <w:shd w:val="clear" w:color="auto" w:fill="FFFFFF"/>
          <w:lang w:val="uk-UA" w:eastAsia="ru-RU"/>
        </w:rPr>
        <w:t xml:space="preserve">комунального </w:t>
      </w:r>
      <w:proofErr w:type="gramStart"/>
      <w:r>
        <w:rPr>
          <w:rFonts w:ascii="Times New Roman" w:eastAsia="Times New Roman" w:hAnsi="Times New Roman" w:cs="Times New Roman"/>
          <w:sz w:val="21"/>
          <w:szCs w:val="21"/>
          <w:shd w:val="clear" w:color="auto" w:fill="FFFFFF"/>
          <w:lang w:val="uk-UA" w:eastAsia="ru-RU"/>
        </w:rPr>
        <w:t>п</w:t>
      </w:r>
      <w:proofErr w:type="gramEnd"/>
      <w:r>
        <w:rPr>
          <w:rFonts w:ascii="Times New Roman" w:eastAsia="Times New Roman" w:hAnsi="Times New Roman" w:cs="Times New Roman"/>
          <w:sz w:val="21"/>
          <w:szCs w:val="21"/>
          <w:shd w:val="clear" w:color="auto" w:fill="FFFFFF"/>
          <w:lang w:val="uk-UA" w:eastAsia="ru-RU"/>
        </w:rPr>
        <w:t>ідприємства « Ритм»</w:t>
      </w:r>
      <w:r>
        <w:rPr>
          <w:rFonts w:ascii="Times New Roman" w:eastAsia="Times New Roman" w:hAnsi="Times New Roman" w:cs="Times New Roman"/>
          <w:sz w:val="21"/>
          <w:szCs w:val="21"/>
          <w:lang w:eastAsia="ru-RU"/>
        </w:rPr>
        <w:br/>
      </w:r>
      <w:r>
        <w:rPr>
          <w:rFonts w:ascii="Times New Roman" w:eastAsia="Times New Roman" w:hAnsi="Times New Roman" w:cs="Times New Roman"/>
          <w:sz w:val="21"/>
          <w:szCs w:val="21"/>
          <w:shd w:val="clear" w:color="auto" w:fill="FFFFFF"/>
          <w:lang w:eastAsia="ru-RU"/>
        </w:rPr>
        <w:t>2.</w:t>
      </w:r>
      <w:r>
        <w:rPr>
          <w:rFonts w:ascii="Times New Roman" w:eastAsia="Times New Roman" w:hAnsi="Times New Roman" w:cs="Times New Roman"/>
          <w:sz w:val="21"/>
          <w:szCs w:val="21"/>
          <w:shd w:val="clear" w:color="auto" w:fill="FFFFFF"/>
          <w:lang w:val="uk-UA" w:eastAsia="ru-RU"/>
        </w:rPr>
        <w:t>1</w:t>
      </w:r>
      <w:r>
        <w:rPr>
          <w:rFonts w:ascii="Times New Roman" w:eastAsia="Times New Roman" w:hAnsi="Times New Roman" w:cs="Times New Roman"/>
          <w:sz w:val="21"/>
          <w:szCs w:val="21"/>
          <w:shd w:val="clear" w:color="auto" w:fill="FFFFFF"/>
          <w:lang w:eastAsia="ru-RU"/>
        </w:rPr>
        <w:t xml:space="preserve">. </w:t>
      </w:r>
      <w:proofErr w:type="spellStart"/>
      <w:r>
        <w:rPr>
          <w:rFonts w:ascii="Times New Roman" w:eastAsia="Times New Roman" w:hAnsi="Times New Roman" w:cs="Times New Roman"/>
          <w:sz w:val="21"/>
          <w:szCs w:val="21"/>
          <w:shd w:val="clear" w:color="auto" w:fill="FFFFFF"/>
          <w:lang w:eastAsia="ru-RU"/>
        </w:rPr>
        <w:t>Водопровідно-каналізаційне</w:t>
      </w:r>
      <w:proofErr w:type="spellEnd"/>
      <w:r>
        <w:rPr>
          <w:rFonts w:ascii="Times New Roman" w:eastAsia="Times New Roman" w:hAnsi="Times New Roman" w:cs="Times New Roman"/>
          <w:sz w:val="21"/>
          <w:szCs w:val="21"/>
          <w:shd w:val="clear" w:color="auto" w:fill="FFFFFF"/>
          <w:lang w:eastAsia="ru-RU"/>
        </w:rPr>
        <w:t xml:space="preserve"> </w:t>
      </w:r>
      <w:proofErr w:type="spellStart"/>
      <w:r>
        <w:rPr>
          <w:rFonts w:ascii="Times New Roman" w:eastAsia="Times New Roman" w:hAnsi="Times New Roman" w:cs="Times New Roman"/>
          <w:sz w:val="21"/>
          <w:szCs w:val="21"/>
          <w:shd w:val="clear" w:color="auto" w:fill="FFFFFF"/>
          <w:lang w:eastAsia="ru-RU"/>
        </w:rPr>
        <w:t>господарство</w:t>
      </w:r>
      <w:proofErr w:type="spellEnd"/>
      <w:r>
        <w:rPr>
          <w:rFonts w:ascii="Times New Roman" w:eastAsia="Times New Roman" w:hAnsi="Times New Roman" w:cs="Times New Roman"/>
          <w:sz w:val="21"/>
          <w:szCs w:val="21"/>
          <w:shd w:val="clear" w:color="auto" w:fill="FFFFFF"/>
          <w:lang w:eastAsia="ru-RU"/>
        </w:rPr>
        <w:t>.</w:t>
      </w:r>
      <w:r>
        <w:rPr>
          <w:rFonts w:ascii="Times New Roman" w:eastAsia="Times New Roman" w:hAnsi="Times New Roman" w:cs="Times New Roman"/>
          <w:sz w:val="21"/>
          <w:szCs w:val="21"/>
          <w:lang w:eastAsia="ru-RU"/>
        </w:rPr>
        <w:br/>
      </w:r>
      <w:r>
        <w:rPr>
          <w:rFonts w:ascii="Times New Roman" w:eastAsia="Times New Roman" w:hAnsi="Times New Roman" w:cs="Times New Roman"/>
          <w:sz w:val="21"/>
          <w:szCs w:val="21"/>
          <w:shd w:val="clear" w:color="auto" w:fill="FFFFFF"/>
          <w:lang w:eastAsia="ru-RU"/>
        </w:rPr>
        <w:t>2.</w:t>
      </w:r>
      <w:r>
        <w:rPr>
          <w:rFonts w:ascii="Times New Roman" w:eastAsia="Times New Roman" w:hAnsi="Times New Roman" w:cs="Times New Roman"/>
          <w:sz w:val="21"/>
          <w:szCs w:val="21"/>
          <w:shd w:val="clear" w:color="auto" w:fill="FFFFFF"/>
          <w:lang w:val="uk-UA" w:eastAsia="ru-RU"/>
        </w:rPr>
        <w:t>2</w:t>
      </w:r>
      <w:r>
        <w:rPr>
          <w:rFonts w:ascii="Times New Roman" w:eastAsia="Times New Roman" w:hAnsi="Times New Roman" w:cs="Times New Roman"/>
          <w:sz w:val="21"/>
          <w:szCs w:val="21"/>
          <w:shd w:val="clear" w:color="auto" w:fill="FFFFFF"/>
          <w:lang w:eastAsia="ru-RU"/>
        </w:rPr>
        <w:t xml:space="preserve">. </w:t>
      </w:r>
      <w:proofErr w:type="spellStart"/>
      <w:r>
        <w:rPr>
          <w:rFonts w:ascii="Times New Roman" w:eastAsia="Times New Roman" w:hAnsi="Times New Roman" w:cs="Times New Roman"/>
          <w:sz w:val="21"/>
          <w:szCs w:val="21"/>
          <w:shd w:val="clear" w:color="auto" w:fill="FFFFFF"/>
          <w:lang w:eastAsia="ru-RU"/>
        </w:rPr>
        <w:t>Комунальне</w:t>
      </w:r>
      <w:proofErr w:type="spellEnd"/>
      <w:r>
        <w:rPr>
          <w:rFonts w:ascii="Times New Roman" w:eastAsia="Times New Roman" w:hAnsi="Times New Roman" w:cs="Times New Roman"/>
          <w:sz w:val="21"/>
          <w:szCs w:val="21"/>
          <w:shd w:val="clear" w:color="auto" w:fill="FFFFFF"/>
          <w:lang w:eastAsia="ru-RU"/>
        </w:rPr>
        <w:t xml:space="preserve"> </w:t>
      </w:r>
      <w:proofErr w:type="spellStart"/>
      <w:r>
        <w:rPr>
          <w:rFonts w:ascii="Times New Roman" w:eastAsia="Times New Roman" w:hAnsi="Times New Roman" w:cs="Times New Roman"/>
          <w:sz w:val="21"/>
          <w:szCs w:val="21"/>
          <w:shd w:val="clear" w:color="auto" w:fill="FFFFFF"/>
          <w:lang w:eastAsia="ru-RU"/>
        </w:rPr>
        <w:t>господарство</w:t>
      </w:r>
      <w:proofErr w:type="spellEnd"/>
      <w:r>
        <w:rPr>
          <w:rFonts w:ascii="Times New Roman" w:eastAsia="Times New Roman" w:hAnsi="Times New Roman" w:cs="Times New Roman"/>
          <w:sz w:val="21"/>
          <w:szCs w:val="21"/>
          <w:shd w:val="clear" w:color="auto" w:fill="FFFFFF"/>
          <w:lang w:eastAsia="ru-RU"/>
        </w:rPr>
        <w:t>.</w:t>
      </w:r>
      <w:r>
        <w:rPr>
          <w:rFonts w:ascii="Times New Roman" w:eastAsia="Times New Roman" w:hAnsi="Times New Roman" w:cs="Times New Roman"/>
          <w:sz w:val="21"/>
          <w:szCs w:val="21"/>
          <w:lang w:eastAsia="ru-RU"/>
        </w:rPr>
        <w:br/>
      </w:r>
      <w:r>
        <w:rPr>
          <w:rFonts w:ascii="Times New Roman" w:eastAsia="Times New Roman" w:hAnsi="Times New Roman" w:cs="Times New Roman"/>
          <w:sz w:val="21"/>
          <w:szCs w:val="21"/>
          <w:shd w:val="clear" w:color="auto" w:fill="FFFFFF"/>
          <w:lang w:eastAsia="ru-RU"/>
        </w:rPr>
        <w:t xml:space="preserve">III. Мета </w:t>
      </w:r>
      <w:proofErr w:type="spellStart"/>
      <w:r>
        <w:rPr>
          <w:rFonts w:ascii="Times New Roman" w:eastAsia="Times New Roman" w:hAnsi="Times New Roman" w:cs="Times New Roman"/>
          <w:sz w:val="21"/>
          <w:szCs w:val="21"/>
          <w:shd w:val="clear" w:color="auto" w:fill="FFFFFF"/>
          <w:lang w:eastAsia="ru-RU"/>
        </w:rPr>
        <w:t>Програми</w:t>
      </w:r>
      <w:proofErr w:type="spellEnd"/>
      <w:r>
        <w:rPr>
          <w:rFonts w:ascii="Times New Roman" w:eastAsia="Times New Roman" w:hAnsi="Times New Roman" w:cs="Times New Roman"/>
          <w:sz w:val="21"/>
          <w:szCs w:val="21"/>
          <w:shd w:val="clear" w:color="auto" w:fill="FFFFFF"/>
          <w:lang w:eastAsia="ru-RU"/>
        </w:rPr>
        <w:t xml:space="preserve"> та шляхи </w:t>
      </w:r>
      <w:proofErr w:type="spellStart"/>
      <w:r>
        <w:rPr>
          <w:rFonts w:ascii="Times New Roman" w:eastAsia="Times New Roman" w:hAnsi="Times New Roman" w:cs="Times New Roman"/>
          <w:sz w:val="21"/>
          <w:szCs w:val="21"/>
          <w:shd w:val="clear" w:color="auto" w:fill="FFFFFF"/>
          <w:lang w:eastAsia="ru-RU"/>
        </w:rPr>
        <w:t>реформування</w:t>
      </w:r>
      <w:proofErr w:type="spellEnd"/>
      <w:r>
        <w:rPr>
          <w:rFonts w:ascii="Times New Roman" w:eastAsia="Times New Roman" w:hAnsi="Times New Roman" w:cs="Times New Roman"/>
          <w:sz w:val="21"/>
          <w:szCs w:val="21"/>
          <w:shd w:val="clear" w:color="auto" w:fill="FFFFFF"/>
          <w:lang w:eastAsia="ru-RU"/>
        </w:rPr>
        <w:t xml:space="preserve"> </w:t>
      </w:r>
      <w:proofErr w:type="spellStart"/>
      <w:r>
        <w:rPr>
          <w:rFonts w:ascii="Times New Roman" w:eastAsia="Times New Roman" w:hAnsi="Times New Roman" w:cs="Times New Roman"/>
          <w:sz w:val="21"/>
          <w:szCs w:val="21"/>
          <w:shd w:val="clear" w:color="auto" w:fill="FFFFFF"/>
          <w:lang w:val="uk-UA" w:eastAsia="ru-RU"/>
        </w:rPr>
        <w:t>КП</w:t>
      </w:r>
      <w:proofErr w:type="spellEnd"/>
      <w:r>
        <w:rPr>
          <w:rFonts w:ascii="Times New Roman" w:eastAsia="Times New Roman" w:hAnsi="Times New Roman" w:cs="Times New Roman"/>
          <w:sz w:val="21"/>
          <w:szCs w:val="21"/>
          <w:shd w:val="clear" w:color="auto" w:fill="FFFFFF"/>
          <w:lang w:val="uk-UA" w:eastAsia="ru-RU"/>
        </w:rPr>
        <w:t>.</w:t>
      </w:r>
      <w:r>
        <w:rPr>
          <w:rFonts w:ascii="Times New Roman" w:eastAsia="Times New Roman" w:hAnsi="Times New Roman" w:cs="Times New Roman"/>
          <w:sz w:val="21"/>
          <w:szCs w:val="21"/>
          <w:lang w:eastAsia="ru-RU"/>
        </w:rPr>
        <w:br/>
      </w:r>
      <w:r>
        <w:rPr>
          <w:rFonts w:ascii="Times New Roman" w:eastAsia="Times New Roman" w:hAnsi="Times New Roman" w:cs="Times New Roman"/>
          <w:sz w:val="21"/>
          <w:szCs w:val="21"/>
          <w:shd w:val="clear" w:color="auto" w:fill="FFFFFF"/>
          <w:lang w:eastAsia="ru-RU"/>
        </w:rPr>
        <w:t xml:space="preserve">IV. </w:t>
      </w:r>
      <w:proofErr w:type="spellStart"/>
      <w:r>
        <w:rPr>
          <w:rFonts w:ascii="Times New Roman" w:eastAsia="Times New Roman" w:hAnsi="Times New Roman" w:cs="Times New Roman"/>
          <w:sz w:val="21"/>
          <w:szCs w:val="21"/>
          <w:shd w:val="clear" w:color="auto" w:fill="FFFFFF"/>
          <w:lang w:eastAsia="ru-RU"/>
        </w:rPr>
        <w:t>Основні</w:t>
      </w:r>
      <w:proofErr w:type="spellEnd"/>
      <w:r>
        <w:rPr>
          <w:rFonts w:ascii="Times New Roman" w:eastAsia="Times New Roman" w:hAnsi="Times New Roman" w:cs="Times New Roman"/>
          <w:sz w:val="21"/>
          <w:szCs w:val="21"/>
          <w:shd w:val="clear" w:color="auto" w:fill="FFFFFF"/>
          <w:lang w:eastAsia="ru-RU"/>
        </w:rPr>
        <w:t xml:space="preserve"> </w:t>
      </w:r>
      <w:proofErr w:type="spellStart"/>
      <w:r>
        <w:rPr>
          <w:rFonts w:ascii="Times New Roman" w:eastAsia="Times New Roman" w:hAnsi="Times New Roman" w:cs="Times New Roman"/>
          <w:sz w:val="21"/>
          <w:szCs w:val="21"/>
          <w:shd w:val="clear" w:color="auto" w:fill="FFFFFF"/>
          <w:lang w:eastAsia="ru-RU"/>
        </w:rPr>
        <w:t>завдання</w:t>
      </w:r>
      <w:proofErr w:type="spellEnd"/>
      <w:r>
        <w:rPr>
          <w:rFonts w:ascii="Times New Roman" w:eastAsia="Times New Roman" w:hAnsi="Times New Roman" w:cs="Times New Roman"/>
          <w:sz w:val="21"/>
          <w:szCs w:val="21"/>
          <w:shd w:val="clear" w:color="auto" w:fill="FFFFFF"/>
          <w:lang w:eastAsia="ru-RU"/>
        </w:rPr>
        <w:t xml:space="preserve"> </w:t>
      </w:r>
      <w:proofErr w:type="spellStart"/>
      <w:r>
        <w:rPr>
          <w:rFonts w:ascii="Times New Roman" w:eastAsia="Times New Roman" w:hAnsi="Times New Roman" w:cs="Times New Roman"/>
          <w:sz w:val="21"/>
          <w:szCs w:val="21"/>
          <w:shd w:val="clear" w:color="auto" w:fill="FFFFFF"/>
          <w:lang w:eastAsia="ru-RU"/>
        </w:rPr>
        <w:t>Програми</w:t>
      </w:r>
      <w:proofErr w:type="spellEnd"/>
      <w:r>
        <w:rPr>
          <w:rFonts w:ascii="Times New Roman" w:eastAsia="Times New Roman" w:hAnsi="Times New Roman" w:cs="Times New Roman"/>
          <w:sz w:val="21"/>
          <w:szCs w:val="21"/>
          <w:shd w:val="clear" w:color="auto" w:fill="FFFFFF"/>
          <w:lang w:eastAsia="ru-RU"/>
        </w:rPr>
        <w:t xml:space="preserve"> та </w:t>
      </w:r>
      <w:proofErr w:type="spellStart"/>
      <w:r>
        <w:rPr>
          <w:rFonts w:ascii="Times New Roman" w:eastAsia="Times New Roman" w:hAnsi="Times New Roman" w:cs="Times New Roman"/>
          <w:sz w:val="21"/>
          <w:szCs w:val="21"/>
          <w:shd w:val="clear" w:color="auto" w:fill="FFFFFF"/>
          <w:lang w:eastAsia="ru-RU"/>
        </w:rPr>
        <w:t>засоби</w:t>
      </w:r>
      <w:proofErr w:type="spellEnd"/>
      <w:r>
        <w:rPr>
          <w:rFonts w:ascii="Times New Roman" w:eastAsia="Times New Roman" w:hAnsi="Times New Roman" w:cs="Times New Roman"/>
          <w:sz w:val="21"/>
          <w:szCs w:val="21"/>
          <w:shd w:val="clear" w:color="auto" w:fill="FFFFFF"/>
          <w:lang w:eastAsia="ru-RU"/>
        </w:rPr>
        <w:t xml:space="preserve"> </w:t>
      </w:r>
      <w:proofErr w:type="spellStart"/>
      <w:r>
        <w:rPr>
          <w:rFonts w:ascii="Times New Roman" w:eastAsia="Times New Roman" w:hAnsi="Times New Roman" w:cs="Times New Roman"/>
          <w:sz w:val="21"/>
          <w:szCs w:val="21"/>
          <w:shd w:val="clear" w:color="auto" w:fill="FFFFFF"/>
          <w:lang w:eastAsia="ru-RU"/>
        </w:rPr>
        <w:t>необхідні</w:t>
      </w:r>
      <w:proofErr w:type="spellEnd"/>
      <w:r>
        <w:rPr>
          <w:rFonts w:ascii="Times New Roman" w:eastAsia="Times New Roman" w:hAnsi="Times New Roman" w:cs="Times New Roman"/>
          <w:sz w:val="21"/>
          <w:szCs w:val="21"/>
          <w:shd w:val="clear" w:color="auto" w:fill="FFFFFF"/>
          <w:lang w:eastAsia="ru-RU"/>
        </w:rPr>
        <w:t xml:space="preserve"> для </w:t>
      </w:r>
      <w:proofErr w:type="spellStart"/>
      <w:r>
        <w:rPr>
          <w:rFonts w:ascii="Times New Roman" w:eastAsia="Times New Roman" w:hAnsi="Times New Roman" w:cs="Times New Roman"/>
          <w:sz w:val="21"/>
          <w:szCs w:val="21"/>
          <w:shd w:val="clear" w:color="auto" w:fill="FFFFFF"/>
          <w:lang w:eastAsia="ru-RU"/>
        </w:rPr>
        <w:t>їх</w:t>
      </w:r>
      <w:proofErr w:type="spellEnd"/>
      <w:r>
        <w:rPr>
          <w:rFonts w:ascii="Times New Roman" w:eastAsia="Times New Roman" w:hAnsi="Times New Roman" w:cs="Times New Roman"/>
          <w:sz w:val="21"/>
          <w:szCs w:val="21"/>
          <w:shd w:val="clear" w:color="auto" w:fill="FFFFFF"/>
          <w:lang w:eastAsia="ru-RU"/>
        </w:rPr>
        <w:t xml:space="preserve"> </w:t>
      </w:r>
      <w:proofErr w:type="spellStart"/>
      <w:r>
        <w:rPr>
          <w:rFonts w:ascii="Times New Roman" w:eastAsia="Times New Roman" w:hAnsi="Times New Roman" w:cs="Times New Roman"/>
          <w:sz w:val="21"/>
          <w:szCs w:val="21"/>
          <w:shd w:val="clear" w:color="auto" w:fill="FFFFFF"/>
          <w:lang w:eastAsia="ru-RU"/>
        </w:rPr>
        <w:t>виконання</w:t>
      </w:r>
      <w:proofErr w:type="spellEnd"/>
      <w:r>
        <w:rPr>
          <w:rFonts w:ascii="Times New Roman" w:eastAsia="Times New Roman" w:hAnsi="Times New Roman" w:cs="Times New Roman"/>
          <w:sz w:val="21"/>
          <w:szCs w:val="21"/>
          <w:shd w:val="clear" w:color="auto" w:fill="FFFFFF"/>
          <w:lang w:eastAsia="ru-RU"/>
        </w:rPr>
        <w:t>.</w:t>
      </w:r>
      <w:r>
        <w:rPr>
          <w:rFonts w:ascii="Times New Roman" w:eastAsia="Times New Roman" w:hAnsi="Times New Roman" w:cs="Times New Roman"/>
          <w:sz w:val="21"/>
          <w:szCs w:val="21"/>
          <w:lang w:eastAsia="ru-RU"/>
        </w:rPr>
        <w:br/>
      </w:r>
      <w:proofErr w:type="spellStart"/>
      <w:r>
        <w:rPr>
          <w:rFonts w:ascii="Times New Roman" w:eastAsia="Times New Roman" w:hAnsi="Times New Roman" w:cs="Times New Roman"/>
          <w:sz w:val="21"/>
          <w:szCs w:val="21"/>
          <w:shd w:val="clear" w:color="auto" w:fill="FFFFFF"/>
          <w:lang w:eastAsia="ru-RU"/>
        </w:rPr>
        <w:t>Базові</w:t>
      </w:r>
      <w:proofErr w:type="spellEnd"/>
      <w:r>
        <w:rPr>
          <w:rFonts w:ascii="Times New Roman" w:eastAsia="Times New Roman" w:hAnsi="Times New Roman" w:cs="Times New Roman"/>
          <w:sz w:val="21"/>
          <w:szCs w:val="21"/>
          <w:shd w:val="clear" w:color="auto" w:fill="FFFFFF"/>
          <w:lang w:eastAsia="ru-RU"/>
        </w:rPr>
        <w:t xml:space="preserve"> </w:t>
      </w:r>
      <w:proofErr w:type="spellStart"/>
      <w:r>
        <w:rPr>
          <w:rFonts w:ascii="Times New Roman" w:eastAsia="Times New Roman" w:hAnsi="Times New Roman" w:cs="Times New Roman"/>
          <w:sz w:val="21"/>
          <w:szCs w:val="21"/>
          <w:shd w:val="clear" w:color="auto" w:fill="FFFFFF"/>
          <w:lang w:eastAsia="ru-RU"/>
        </w:rPr>
        <w:t>принципи</w:t>
      </w:r>
      <w:proofErr w:type="spellEnd"/>
      <w:r>
        <w:rPr>
          <w:rFonts w:ascii="Times New Roman" w:eastAsia="Times New Roman" w:hAnsi="Times New Roman" w:cs="Times New Roman"/>
          <w:sz w:val="21"/>
          <w:szCs w:val="21"/>
          <w:shd w:val="clear" w:color="auto" w:fill="FFFFFF"/>
          <w:lang w:eastAsia="ru-RU"/>
        </w:rPr>
        <w:t xml:space="preserve"> </w:t>
      </w:r>
      <w:proofErr w:type="spellStart"/>
      <w:r>
        <w:rPr>
          <w:rFonts w:ascii="Times New Roman" w:eastAsia="Times New Roman" w:hAnsi="Times New Roman" w:cs="Times New Roman"/>
          <w:sz w:val="21"/>
          <w:szCs w:val="21"/>
          <w:shd w:val="clear" w:color="auto" w:fill="FFFFFF"/>
          <w:lang w:eastAsia="ru-RU"/>
        </w:rPr>
        <w:t>досягнення</w:t>
      </w:r>
      <w:proofErr w:type="spellEnd"/>
      <w:r>
        <w:rPr>
          <w:rFonts w:ascii="Times New Roman" w:eastAsia="Times New Roman" w:hAnsi="Times New Roman" w:cs="Times New Roman"/>
          <w:sz w:val="21"/>
          <w:szCs w:val="21"/>
          <w:shd w:val="clear" w:color="auto" w:fill="FFFFFF"/>
          <w:lang w:eastAsia="ru-RU"/>
        </w:rPr>
        <w:t xml:space="preserve"> </w:t>
      </w:r>
      <w:proofErr w:type="spellStart"/>
      <w:r>
        <w:rPr>
          <w:rFonts w:ascii="Times New Roman" w:eastAsia="Times New Roman" w:hAnsi="Times New Roman" w:cs="Times New Roman"/>
          <w:sz w:val="21"/>
          <w:szCs w:val="21"/>
          <w:shd w:val="clear" w:color="auto" w:fill="FFFFFF"/>
          <w:lang w:eastAsia="ru-RU"/>
        </w:rPr>
        <w:t>стратегічних</w:t>
      </w:r>
      <w:proofErr w:type="spellEnd"/>
      <w:r>
        <w:rPr>
          <w:rFonts w:ascii="Times New Roman" w:eastAsia="Times New Roman" w:hAnsi="Times New Roman" w:cs="Times New Roman"/>
          <w:sz w:val="21"/>
          <w:szCs w:val="21"/>
          <w:shd w:val="clear" w:color="auto" w:fill="FFFFFF"/>
          <w:lang w:eastAsia="ru-RU"/>
        </w:rPr>
        <w:t xml:space="preserve"> </w:t>
      </w:r>
      <w:proofErr w:type="spellStart"/>
      <w:r>
        <w:rPr>
          <w:rFonts w:ascii="Times New Roman" w:eastAsia="Times New Roman" w:hAnsi="Times New Roman" w:cs="Times New Roman"/>
          <w:sz w:val="21"/>
          <w:szCs w:val="21"/>
          <w:shd w:val="clear" w:color="auto" w:fill="FFFFFF"/>
          <w:lang w:eastAsia="ru-RU"/>
        </w:rPr>
        <w:t>цілей</w:t>
      </w:r>
      <w:proofErr w:type="spellEnd"/>
      <w:r>
        <w:rPr>
          <w:rFonts w:ascii="Times New Roman" w:eastAsia="Times New Roman" w:hAnsi="Times New Roman" w:cs="Times New Roman"/>
          <w:sz w:val="21"/>
          <w:szCs w:val="21"/>
          <w:shd w:val="clear" w:color="auto" w:fill="FFFFFF"/>
          <w:lang w:eastAsia="ru-RU"/>
        </w:rPr>
        <w:t>.</w:t>
      </w:r>
      <w:r>
        <w:rPr>
          <w:rFonts w:ascii="Times New Roman" w:eastAsia="Times New Roman" w:hAnsi="Times New Roman" w:cs="Times New Roman"/>
          <w:sz w:val="21"/>
          <w:szCs w:val="21"/>
          <w:lang w:eastAsia="ru-RU"/>
        </w:rPr>
        <w:br/>
      </w:r>
      <w:r>
        <w:rPr>
          <w:rFonts w:ascii="Times New Roman" w:eastAsia="Times New Roman" w:hAnsi="Times New Roman" w:cs="Times New Roman"/>
          <w:sz w:val="21"/>
          <w:szCs w:val="21"/>
          <w:shd w:val="clear" w:color="auto" w:fill="FFFFFF"/>
          <w:lang w:eastAsia="ru-RU"/>
        </w:rPr>
        <w:t xml:space="preserve">5.1.Удосконалення </w:t>
      </w:r>
      <w:proofErr w:type="spellStart"/>
      <w:r>
        <w:rPr>
          <w:rFonts w:ascii="Times New Roman" w:eastAsia="Times New Roman" w:hAnsi="Times New Roman" w:cs="Times New Roman"/>
          <w:sz w:val="21"/>
          <w:szCs w:val="21"/>
          <w:shd w:val="clear" w:color="auto" w:fill="FFFFFF"/>
          <w:lang w:eastAsia="ru-RU"/>
        </w:rPr>
        <w:t>системи</w:t>
      </w:r>
      <w:proofErr w:type="spellEnd"/>
      <w:r>
        <w:rPr>
          <w:rFonts w:ascii="Times New Roman" w:eastAsia="Times New Roman" w:hAnsi="Times New Roman" w:cs="Times New Roman"/>
          <w:sz w:val="21"/>
          <w:szCs w:val="21"/>
          <w:shd w:val="clear" w:color="auto" w:fill="FFFFFF"/>
          <w:lang w:eastAsia="ru-RU"/>
        </w:rPr>
        <w:t xml:space="preserve"> </w:t>
      </w:r>
      <w:proofErr w:type="spellStart"/>
      <w:r>
        <w:rPr>
          <w:rFonts w:ascii="Times New Roman" w:eastAsia="Times New Roman" w:hAnsi="Times New Roman" w:cs="Times New Roman"/>
          <w:sz w:val="21"/>
          <w:szCs w:val="21"/>
          <w:shd w:val="clear" w:color="auto" w:fill="FFFFFF"/>
          <w:lang w:eastAsia="ru-RU"/>
        </w:rPr>
        <w:t>управління</w:t>
      </w:r>
      <w:proofErr w:type="spellEnd"/>
      <w:r>
        <w:rPr>
          <w:rFonts w:ascii="Times New Roman" w:eastAsia="Times New Roman" w:hAnsi="Times New Roman" w:cs="Times New Roman"/>
          <w:sz w:val="21"/>
          <w:szCs w:val="21"/>
          <w:shd w:val="clear" w:color="auto" w:fill="FFFFFF"/>
          <w:lang w:val="uk-UA" w:eastAsia="ru-RU"/>
        </w:rPr>
        <w:t>.</w:t>
      </w:r>
      <w:r>
        <w:rPr>
          <w:rFonts w:ascii="Times New Roman" w:eastAsia="Times New Roman" w:hAnsi="Times New Roman" w:cs="Times New Roman"/>
          <w:sz w:val="21"/>
          <w:szCs w:val="21"/>
          <w:lang w:eastAsia="ru-RU"/>
        </w:rPr>
        <w:br/>
      </w:r>
      <w:r>
        <w:rPr>
          <w:rFonts w:ascii="Times New Roman" w:eastAsia="Times New Roman" w:hAnsi="Times New Roman" w:cs="Times New Roman"/>
          <w:sz w:val="21"/>
          <w:szCs w:val="21"/>
          <w:shd w:val="clear" w:color="auto" w:fill="FFFFFF"/>
          <w:lang w:eastAsia="ru-RU"/>
        </w:rPr>
        <w:t xml:space="preserve">5.2. </w:t>
      </w:r>
      <w:proofErr w:type="spellStart"/>
      <w:r>
        <w:rPr>
          <w:rFonts w:ascii="Times New Roman" w:eastAsia="Times New Roman" w:hAnsi="Times New Roman" w:cs="Times New Roman"/>
          <w:sz w:val="21"/>
          <w:szCs w:val="21"/>
          <w:shd w:val="clear" w:color="auto" w:fill="FFFFFF"/>
          <w:lang w:eastAsia="ru-RU"/>
        </w:rPr>
        <w:t>Поглиблення</w:t>
      </w:r>
      <w:proofErr w:type="spellEnd"/>
      <w:r>
        <w:rPr>
          <w:rFonts w:ascii="Times New Roman" w:eastAsia="Times New Roman" w:hAnsi="Times New Roman" w:cs="Times New Roman"/>
          <w:sz w:val="21"/>
          <w:szCs w:val="21"/>
          <w:shd w:val="clear" w:color="auto" w:fill="FFFFFF"/>
          <w:lang w:eastAsia="ru-RU"/>
        </w:rPr>
        <w:t xml:space="preserve"> </w:t>
      </w:r>
      <w:proofErr w:type="spellStart"/>
      <w:r>
        <w:rPr>
          <w:rFonts w:ascii="Times New Roman" w:eastAsia="Times New Roman" w:hAnsi="Times New Roman" w:cs="Times New Roman"/>
          <w:sz w:val="21"/>
          <w:szCs w:val="21"/>
          <w:shd w:val="clear" w:color="auto" w:fill="FFFFFF"/>
          <w:lang w:eastAsia="ru-RU"/>
        </w:rPr>
        <w:t>демонополізац</w:t>
      </w:r>
      <w:r>
        <w:rPr>
          <w:rFonts w:ascii="Times New Roman" w:eastAsia="Times New Roman" w:hAnsi="Times New Roman" w:cs="Times New Roman"/>
          <w:sz w:val="21"/>
          <w:szCs w:val="21"/>
          <w:shd w:val="clear" w:color="auto" w:fill="FFFFFF"/>
          <w:lang w:val="uk-UA" w:eastAsia="ru-RU"/>
        </w:rPr>
        <w:t>ії</w:t>
      </w:r>
      <w:proofErr w:type="spellEnd"/>
      <w:r>
        <w:rPr>
          <w:rFonts w:ascii="Times New Roman" w:eastAsia="Times New Roman" w:hAnsi="Times New Roman" w:cs="Times New Roman"/>
          <w:sz w:val="21"/>
          <w:szCs w:val="21"/>
          <w:shd w:val="clear" w:color="auto" w:fill="FFFFFF"/>
          <w:lang w:val="uk-UA" w:eastAsia="ru-RU"/>
        </w:rPr>
        <w:t>.</w:t>
      </w:r>
      <w:r>
        <w:rPr>
          <w:rFonts w:ascii="Times New Roman" w:eastAsia="Times New Roman" w:hAnsi="Times New Roman" w:cs="Times New Roman"/>
          <w:sz w:val="21"/>
          <w:szCs w:val="21"/>
          <w:lang w:eastAsia="ru-RU"/>
        </w:rPr>
        <w:br/>
      </w:r>
      <w:r>
        <w:rPr>
          <w:rFonts w:ascii="Times New Roman" w:eastAsia="Times New Roman" w:hAnsi="Times New Roman" w:cs="Times New Roman"/>
          <w:sz w:val="21"/>
          <w:szCs w:val="21"/>
          <w:shd w:val="clear" w:color="auto" w:fill="FFFFFF"/>
          <w:lang w:eastAsia="ru-RU"/>
        </w:rPr>
        <w:t xml:space="preserve">5.3. </w:t>
      </w:r>
      <w:proofErr w:type="spellStart"/>
      <w:r>
        <w:rPr>
          <w:rFonts w:ascii="Times New Roman" w:eastAsia="Times New Roman" w:hAnsi="Times New Roman" w:cs="Times New Roman"/>
          <w:sz w:val="21"/>
          <w:szCs w:val="21"/>
          <w:shd w:val="clear" w:color="auto" w:fill="FFFFFF"/>
          <w:lang w:eastAsia="ru-RU"/>
        </w:rPr>
        <w:t>Впровадження</w:t>
      </w:r>
      <w:proofErr w:type="spellEnd"/>
      <w:r>
        <w:rPr>
          <w:rFonts w:ascii="Times New Roman" w:eastAsia="Times New Roman" w:hAnsi="Times New Roman" w:cs="Times New Roman"/>
          <w:sz w:val="21"/>
          <w:szCs w:val="21"/>
          <w:shd w:val="clear" w:color="auto" w:fill="FFFFFF"/>
          <w:lang w:eastAsia="ru-RU"/>
        </w:rPr>
        <w:t xml:space="preserve"> </w:t>
      </w:r>
      <w:proofErr w:type="spellStart"/>
      <w:r>
        <w:rPr>
          <w:rFonts w:ascii="Times New Roman" w:eastAsia="Times New Roman" w:hAnsi="Times New Roman" w:cs="Times New Roman"/>
          <w:sz w:val="21"/>
          <w:szCs w:val="21"/>
          <w:shd w:val="clear" w:color="auto" w:fill="FFFFFF"/>
          <w:lang w:eastAsia="ru-RU"/>
        </w:rPr>
        <w:t>ринкових</w:t>
      </w:r>
      <w:proofErr w:type="spellEnd"/>
      <w:r>
        <w:rPr>
          <w:rFonts w:ascii="Times New Roman" w:eastAsia="Times New Roman" w:hAnsi="Times New Roman" w:cs="Times New Roman"/>
          <w:sz w:val="21"/>
          <w:szCs w:val="21"/>
          <w:shd w:val="clear" w:color="auto" w:fill="FFFFFF"/>
          <w:lang w:eastAsia="ru-RU"/>
        </w:rPr>
        <w:t xml:space="preserve"> </w:t>
      </w:r>
      <w:proofErr w:type="spellStart"/>
      <w:r>
        <w:rPr>
          <w:rFonts w:ascii="Times New Roman" w:eastAsia="Times New Roman" w:hAnsi="Times New Roman" w:cs="Times New Roman"/>
          <w:sz w:val="21"/>
          <w:szCs w:val="21"/>
          <w:shd w:val="clear" w:color="auto" w:fill="FFFFFF"/>
          <w:lang w:eastAsia="ru-RU"/>
        </w:rPr>
        <w:t>відносин</w:t>
      </w:r>
      <w:proofErr w:type="spellEnd"/>
      <w:r>
        <w:rPr>
          <w:rFonts w:ascii="Times New Roman" w:eastAsia="Times New Roman" w:hAnsi="Times New Roman" w:cs="Times New Roman"/>
          <w:sz w:val="21"/>
          <w:szCs w:val="21"/>
          <w:shd w:val="clear" w:color="auto" w:fill="FFFFFF"/>
          <w:lang w:eastAsia="ru-RU"/>
        </w:rPr>
        <w:t xml:space="preserve"> </w:t>
      </w:r>
      <w:proofErr w:type="gramStart"/>
      <w:r>
        <w:rPr>
          <w:rFonts w:ascii="Times New Roman" w:eastAsia="Times New Roman" w:hAnsi="Times New Roman" w:cs="Times New Roman"/>
          <w:sz w:val="21"/>
          <w:szCs w:val="21"/>
          <w:shd w:val="clear" w:color="auto" w:fill="FFFFFF"/>
          <w:lang w:eastAsia="ru-RU"/>
        </w:rPr>
        <w:t>між</w:t>
      </w:r>
      <w:proofErr w:type="gramEnd"/>
      <w:r>
        <w:rPr>
          <w:rFonts w:ascii="Times New Roman" w:eastAsia="Times New Roman" w:hAnsi="Times New Roman" w:cs="Times New Roman"/>
          <w:sz w:val="21"/>
          <w:szCs w:val="21"/>
          <w:shd w:val="clear" w:color="auto" w:fill="FFFFFF"/>
          <w:lang w:eastAsia="ru-RU"/>
        </w:rPr>
        <w:t xml:space="preserve"> </w:t>
      </w:r>
      <w:proofErr w:type="spellStart"/>
      <w:r>
        <w:rPr>
          <w:rFonts w:ascii="Times New Roman" w:eastAsia="Times New Roman" w:hAnsi="Times New Roman" w:cs="Times New Roman"/>
          <w:sz w:val="21"/>
          <w:szCs w:val="21"/>
          <w:shd w:val="clear" w:color="auto" w:fill="FFFFFF"/>
          <w:lang w:eastAsia="ru-RU"/>
        </w:rPr>
        <w:t>суб'єктами</w:t>
      </w:r>
      <w:proofErr w:type="spellEnd"/>
      <w:r>
        <w:rPr>
          <w:rFonts w:ascii="Times New Roman" w:eastAsia="Times New Roman" w:hAnsi="Times New Roman" w:cs="Times New Roman"/>
          <w:sz w:val="21"/>
          <w:szCs w:val="21"/>
          <w:shd w:val="clear" w:color="auto" w:fill="FFFFFF"/>
          <w:lang w:eastAsia="ru-RU"/>
        </w:rPr>
        <w:t xml:space="preserve"> </w:t>
      </w:r>
      <w:proofErr w:type="spellStart"/>
      <w:r>
        <w:rPr>
          <w:rFonts w:ascii="Times New Roman" w:eastAsia="Times New Roman" w:hAnsi="Times New Roman" w:cs="Times New Roman"/>
          <w:sz w:val="21"/>
          <w:szCs w:val="21"/>
          <w:shd w:val="clear" w:color="auto" w:fill="FFFFFF"/>
          <w:lang w:eastAsia="ru-RU"/>
        </w:rPr>
        <w:t>господарювання</w:t>
      </w:r>
      <w:proofErr w:type="spellEnd"/>
      <w:r>
        <w:rPr>
          <w:rFonts w:ascii="Times New Roman" w:eastAsia="Times New Roman" w:hAnsi="Times New Roman" w:cs="Times New Roman"/>
          <w:sz w:val="21"/>
          <w:szCs w:val="21"/>
          <w:shd w:val="clear" w:color="auto" w:fill="FFFFFF"/>
          <w:lang w:eastAsia="ru-RU"/>
        </w:rPr>
        <w:t xml:space="preserve"> у </w:t>
      </w:r>
      <w:proofErr w:type="spellStart"/>
      <w:r>
        <w:rPr>
          <w:rFonts w:ascii="Times New Roman" w:eastAsia="Times New Roman" w:hAnsi="Times New Roman" w:cs="Times New Roman"/>
          <w:sz w:val="21"/>
          <w:szCs w:val="21"/>
          <w:shd w:val="clear" w:color="auto" w:fill="FFFFFF"/>
          <w:lang w:eastAsia="ru-RU"/>
        </w:rPr>
        <w:t>житлово-комунальній</w:t>
      </w:r>
      <w:proofErr w:type="spellEnd"/>
      <w:r>
        <w:rPr>
          <w:rFonts w:ascii="Times New Roman" w:eastAsia="Times New Roman" w:hAnsi="Times New Roman" w:cs="Times New Roman"/>
          <w:sz w:val="21"/>
          <w:szCs w:val="21"/>
          <w:shd w:val="clear" w:color="auto" w:fill="FFFFFF"/>
          <w:lang w:eastAsia="ru-RU"/>
        </w:rPr>
        <w:t xml:space="preserve"> </w:t>
      </w:r>
      <w:proofErr w:type="spellStart"/>
      <w:r>
        <w:rPr>
          <w:rFonts w:ascii="Times New Roman" w:eastAsia="Times New Roman" w:hAnsi="Times New Roman" w:cs="Times New Roman"/>
          <w:sz w:val="21"/>
          <w:szCs w:val="21"/>
          <w:shd w:val="clear" w:color="auto" w:fill="FFFFFF"/>
          <w:lang w:eastAsia="ru-RU"/>
        </w:rPr>
        <w:t>сфері</w:t>
      </w:r>
      <w:proofErr w:type="spellEnd"/>
      <w:r>
        <w:rPr>
          <w:rFonts w:ascii="Times New Roman" w:eastAsia="Times New Roman" w:hAnsi="Times New Roman" w:cs="Times New Roman"/>
          <w:sz w:val="21"/>
          <w:szCs w:val="21"/>
          <w:shd w:val="clear" w:color="auto" w:fill="FFFFFF"/>
          <w:lang w:eastAsia="ru-RU"/>
        </w:rPr>
        <w:t>.</w:t>
      </w:r>
      <w:r>
        <w:rPr>
          <w:rFonts w:ascii="Times New Roman" w:eastAsia="Times New Roman" w:hAnsi="Times New Roman" w:cs="Times New Roman"/>
          <w:sz w:val="21"/>
          <w:szCs w:val="21"/>
          <w:lang w:eastAsia="ru-RU"/>
        </w:rPr>
        <w:br/>
      </w:r>
      <w:r>
        <w:rPr>
          <w:rFonts w:ascii="Times New Roman" w:eastAsia="Times New Roman" w:hAnsi="Times New Roman" w:cs="Times New Roman"/>
          <w:sz w:val="21"/>
          <w:szCs w:val="21"/>
          <w:shd w:val="clear" w:color="auto" w:fill="FFFFFF"/>
          <w:lang w:eastAsia="ru-RU"/>
        </w:rPr>
        <w:t xml:space="preserve">5.4. </w:t>
      </w:r>
      <w:proofErr w:type="spellStart"/>
      <w:r>
        <w:rPr>
          <w:rFonts w:ascii="Times New Roman" w:eastAsia="Times New Roman" w:hAnsi="Times New Roman" w:cs="Times New Roman"/>
          <w:sz w:val="21"/>
          <w:szCs w:val="21"/>
          <w:shd w:val="clear" w:color="auto" w:fill="FFFFFF"/>
          <w:lang w:eastAsia="ru-RU"/>
        </w:rPr>
        <w:t>Удосконалення</w:t>
      </w:r>
      <w:proofErr w:type="spellEnd"/>
      <w:r>
        <w:rPr>
          <w:rFonts w:ascii="Times New Roman" w:eastAsia="Times New Roman" w:hAnsi="Times New Roman" w:cs="Times New Roman"/>
          <w:sz w:val="21"/>
          <w:szCs w:val="21"/>
          <w:shd w:val="clear" w:color="auto" w:fill="FFFFFF"/>
          <w:lang w:eastAsia="ru-RU"/>
        </w:rPr>
        <w:t xml:space="preserve"> </w:t>
      </w:r>
      <w:proofErr w:type="spellStart"/>
      <w:r>
        <w:rPr>
          <w:rFonts w:ascii="Times New Roman" w:eastAsia="Times New Roman" w:hAnsi="Times New Roman" w:cs="Times New Roman"/>
          <w:sz w:val="21"/>
          <w:szCs w:val="21"/>
          <w:shd w:val="clear" w:color="auto" w:fill="FFFFFF"/>
          <w:lang w:eastAsia="ru-RU"/>
        </w:rPr>
        <w:t>фінансово-кредитного</w:t>
      </w:r>
      <w:proofErr w:type="spellEnd"/>
      <w:r>
        <w:rPr>
          <w:rFonts w:ascii="Times New Roman" w:eastAsia="Times New Roman" w:hAnsi="Times New Roman" w:cs="Times New Roman"/>
          <w:sz w:val="21"/>
          <w:szCs w:val="21"/>
          <w:shd w:val="clear" w:color="auto" w:fill="FFFFFF"/>
          <w:lang w:eastAsia="ru-RU"/>
        </w:rPr>
        <w:t xml:space="preserve"> </w:t>
      </w:r>
      <w:proofErr w:type="spellStart"/>
      <w:r>
        <w:rPr>
          <w:rFonts w:ascii="Times New Roman" w:eastAsia="Times New Roman" w:hAnsi="Times New Roman" w:cs="Times New Roman"/>
          <w:sz w:val="21"/>
          <w:szCs w:val="21"/>
          <w:shd w:val="clear" w:color="auto" w:fill="FFFFFF"/>
          <w:lang w:eastAsia="ru-RU"/>
        </w:rPr>
        <w:t>механізму</w:t>
      </w:r>
      <w:proofErr w:type="spellEnd"/>
      <w:r>
        <w:rPr>
          <w:rFonts w:ascii="Times New Roman" w:eastAsia="Times New Roman" w:hAnsi="Times New Roman" w:cs="Times New Roman"/>
          <w:sz w:val="21"/>
          <w:szCs w:val="21"/>
          <w:shd w:val="clear" w:color="auto" w:fill="FFFFFF"/>
          <w:lang w:eastAsia="ru-RU"/>
        </w:rPr>
        <w:t xml:space="preserve"> роботи </w:t>
      </w:r>
      <w:proofErr w:type="spellStart"/>
      <w:r>
        <w:rPr>
          <w:rFonts w:ascii="Times New Roman" w:eastAsia="Times New Roman" w:hAnsi="Times New Roman" w:cs="Times New Roman"/>
          <w:sz w:val="21"/>
          <w:szCs w:val="21"/>
          <w:shd w:val="clear" w:color="auto" w:fill="FFFFFF"/>
          <w:lang w:eastAsia="ru-RU"/>
        </w:rPr>
        <w:t>житлово-комунального</w:t>
      </w:r>
      <w:proofErr w:type="spellEnd"/>
      <w:r>
        <w:rPr>
          <w:rFonts w:ascii="Times New Roman" w:eastAsia="Times New Roman" w:hAnsi="Times New Roman" w:cs="Times New Roman"/>
          <w:sz w:val="21"/>
          <w:szCs w:val="21"/>
          <w:shd w:val="clear" w:color="auto" w:fill="FFFFFF"/>
          <w:lang w:eastAsia="ru-RU"/>
        </w:rPr>
        <w:t xml:space="preserve"> </w:t>
      </w:r>
      <w:proofErr w:type="spellStart"/>
      <w:r>
        <w:rPr>
          <w:rFonts w:ascii="Times New Roman" w:eastAsia="Times New Roman" w:hAnsi="Times New Roman" w:cs="Times New Roman"/>
          <w:sz w:val="21"/>
          <w:szCs w:val="21"/>
          <w:shd w:val="clear" w:color="auto" w:fill="FFFFFF"/>
          <w:lang w:eastAsia="ru-RU"/>
        </w:rPr>
        <w:t>господарства</w:t>
      </w:r>
      <w:proofErr w:type="spellEnd"/>
      <w:r>
        <w:rPr>
          <w:rFonts w:ascii="Times New Roman" w:eastAsia="Times New Roman" w:hAnsi="Times New Roman" w:cs="Times New Roman"/>
          <w:sz w:val="21"/>
          <w:szCs w:val="21"/>
          <w:shd w:val="clear" w:color="auto" w:fill="FFFFFF"/>
          <w:lang w:eastAsia="ru-RU"/>
        </w:rPr>
        <w:t xml:space="preserve">, </w:t>
      </w:r>
      <w:proofErr w:type="spellStart"/>
      <w:r>
        <w:rPr>
          <w:rFonts w:ascii="Times New Roman" w:eastAsia="Times New Roman" w:hAnsi="Times New Roman" w:cs="Times New Roman"/>
          <w:sz w:val="21"/>
          <w:szCs w:val="21"/>
          <w:shd w:val="clear" w:color="auto" w:fill="FFFFFF"/>
          <w:lang w:eastAsia="ru-RU"/>
        </w:rPr>
        <w:t>здійснення</w:t>
      </w:r>
      <w:proofErr w:type="spellEnd"/>
      <w:r>
        <w:rPr>
          <w:rFonts w:ascii="Times New Roman" w:eastAsia="Times New Roman" w:hAnsi="Times New Roman" w:cs="Times New Roman"/>
          <w:sz w:val="21"/>
          <w:szCs w:val="21"/>
          <w:shd w:val="clear" w:color="auto" w:fill="FFFFFF"/>
          <w:lang w:eastAsia="ru-RU"/>
        </w:rPr>
        <w:t xml:space="preserve"> </w:t>
      </w:r>
      <w:proofErr w:type="spellStart"/>
      <w:r>
        <w:rPr>
          <w:rFonts w:ascii="Times New Roman" w:eastAsia="Times New Roman" w:hAnsi="Times New Roman" w:cs="Times New Roman"/>
          <w:sz w:val="21"/>
          <w:szCs w:val="21"/>
          <w:shd w:val="clear" w:color="auto" w:fill="FFFFFF"/>
          <w:lang w:eastAsia="ru-RU"/>
        </w:rPr>
        <w:t>ефективної</w:t>
      </w:r>
      <w:proofErr w:type="spellEnd"/>
      <w:r>
        <w:rPr>
          <w:rFonts w:ascii="Times New Roman" w:eastAsia="Times New Roman" w:hAnsi="Times New Roman" w:cs="Times New Roman"/>
          <w:sz w:val="21"/>
          <w:szCs w:val="21"/>
          <w:shd w:val="clear" w:color="auto" w:fill="FFFFFF"/>
          <w:lang w:eastAsia="ru-RU"/>
        </w:rPr>
        <w:t xml:space="preserve"> </w:t>
      </w:r>
      <w:proofErr w:type="spellStart"/>
      <w:r>
        <w:rPr>
          <w:rFonts w:ascii="Times New Roman" w:eastAsia="Times New Roman" w:hAnsi="Times New Roman" w:cs="Times New Roman"/>
          <w:sz w:val="21"/>
          <w:szCs w:val="21"/>
          <w:shd w:val="clear" w:color="auto" w:fill="FFFFFF"/>
          <w:lang w:eastAsia="ru-RU"/>
        </w:rPr>
        <w:t>тарифної</w:t>
      </w:r>
      <w:proofErr w:type="spellEnd"/>
      <w:r>
        <w:rPr>
          <w:rFonts w:ascii="Times New Roman" w:eastAsia="Times New Roman" w:hAnsi="Times New Roman" w:cs="Times New Roman"/>
          <w:sz w:val="21"/>
          <w:szCs w:val="21"/>
          <w:shd w:val="clear" w:color="auto" w:fill="FFFFFF"/>
          <w:lang w:eastAsia="ru-RU"/>
        </w:rPr>
        <w:t xml:space="preserve"> </w:t>
      </w:r>
      <w:proofErr w:type="spellStart"/>
      <w:r>
        <w:rPr>
          <w:rFonts w:ascii="Times New Roman" w:eastAsia="Times New Roman" w:hAnsi="Times New Roman" w:cs="Times New Roman"/>
          <w:sz w:val="21"/>
          <w:szCs w:val="21"/>
          <w:shd w:val="clear" w:color="auto" w:fill="FFFFFF"/>
          <w:lang w:eastAsia="ru-RU"/>
        </w:rPr>
        <w:t>політики</w:t>
      </w:r>
      <w:proofErr w:type="spellEnd"/>
      <w:r>
        <w:rPr>
          <w:rFonts w:ascii="Times New Roman" w:eastAsia="Times New Roman" w:hAnsi="Times New Roman" w:cs="Times New Roman"/>
          <w:sz w:val="21"/>
          <w:szCs w:val="21"/>
          <w:shd w:val="clear" w:color="auto" w:fill="FFFFFF"/>
          <w:lang w:eastAsia="ru-RU"/>
        </w:rPr>
        <w:t>.</w:t>
      </w:r>
      <w:r>
        <w:rPr>
          <w:rFonts w:ascii="Times New Roman" w:eastAsia="Times New Roman" w:hAnsi="Times New Roman" w:cs="Times New Roman"/>
          <w:sz w:val="21"/>
          <w:szCs w:val="21"/>
          <w:lang w:eastAsia="ru-RU"/>
        </w:rPr>
        <w:br/>
      </w:r>
      <w:r>
        <w:rPr>
          <w:rFonts w:ascii="Times New Roman" w:eastAsia="Times New Roman" w:hAnsi="Times New Roman" w:cs="Times New Roman"/>
          <w:sz w:val="21"/>
          <w:szCs w:val="21"/>
          <w:shd w:val="clear" w:color="auto" w:fill="FFFFFF"/>
          <w:lang w:eastAsia="ru-RU"/>
        </w:rPr>
        <w:t xml:space="preserve">VI. </w:t>
      </w:r>
      <w:proofErr w:type="spellStart"/>
      <w:r>
        <w:rPr>
          <w:rFonts w:ascii="Times New Roman" w:eastAsia="Times New Roman" w:hAnsi="Times New Roman" w:cs="Times New Roman"/>
          <w:sz w:val="21"/>
          <w:szCs w:val="21"/>
          <w:shd w:val="clear" w:color="auto" w:fill="FFFFFF"/>
          <w:lang w:eastAsia="ru-RU"/>
        </w:rPr>
        <w:t>Фінансово-економічне</w:t>
      </w:r>
      <w:proofErr w:type="spellEnd"/>
      <w:r>
        <w:rPr>
          <w:rFonts w:ascii="Times New Roman" w:eastAsia="Times New Roman" w:hAnsi="Times New Roman" w:cs="Times New Roman"/>
          <w:sz w:val="21"/>
          <w:szCs w:val="21"/>
          <w:shd w:val="clear" w:color="auto" w:fill="FFFFFF"/>
          <w:lang w:eastAsia="ru-RU"/>
        </w:rPr>
        <w:t xml:space="preserve"> </w:t>
      </w:r>
      <w:proofErr w:type="spellStart"/>
      <w:r>
        <w:rPr>
          <w:rFonts w:ascii="Times New Roman" w:eastAsia="Times New Roman" w:hAnsi="Times New Roman" w:cs="Times New Roman"/>
          <w:sz w:val="21"/>
          <w:szCs w:val="21"/>
          <w:shd w:val="clear" w:color="auto" w:fill="FFFFFF"/>
          <w:lang w:eastAsia="ru-RU"/>
        </w:rPr>
        <w:t>забезпечення</w:t>
      </w:r>
      <w:proofErr w:type="spellEnd"/>
      <w:r>
        <w:rPr>
          <w:rFonts w:ascii="Times New Roman" w:eastAsia="Times New Roman" w:hAnsi="Times New Roman" w:cs="Times New Roman"/>
          <w:sz w:val="21"/>
          <w:szCs w:val="21"/>
          <w:shd w:val="clear" w:color="auto" w:fill="FFFFFF"/>
          <w:lang w:eastAsia="ru-RU"/>
        </w:rPr>
        <w:t xml:space="preserve"> </w:t>
      </w:r>
      <w:proofErr w:type="spellStart"/>
      <w:r>
        <w:rPr>
          <w:rFonts w:ascii="Times New Roman" w:eastAsia="Times New Roman" w:hAnsi="Times New Roman" w:cs="Times New Roman"/>
          <w:sz w:val="21"/>
          <w:szCs w:val="21"/>
          <w:shd w:val="clear" w:color="auto" w:fill="FFFFFF"/>
          <w:lang w:eastAsia="ru-RU"/>
        </w:rPr>
        <w:t>Програми</w:t>
      </w:r>
      <w:proofErr w:type="spellEnd"/>
      <w:r>
        <w:rPr>
          <w:rFonts w:ascii="Times New Roman" w:eastAsia="Times New Roman" w:hAnsi="Times New Roman" w:cs="Times New Roman"/>
          <w:sz w:val="21"/>
          <w:szCs w:val="21"/>
          <w:shd w:val="clear" w:color="auto" w:fill="FFFFFF"/>
          <w:lang w:eastAsia="ru-RU"/>
        </w:rPr>
        <w:t>.</w:t>
      </w:r>
      <w:r>
        <w:rPr>
          <w:rFonts w:ascii="Times New Roman" w:eastAsia="Times New Roman" w:hAnsi="Times New Roman" w:cs="Times New Roman"/>
          <w:sz w:val="21"/>
          <w:szCs w:val="21"/>
          <w:lang w:eastAsia="ru-RU"/>
        </w:rPr>
        <w:br/>
      </w:r>
      <w:r>
        <w:rPr>
          <w:rFonts w:ascii="Times New Roman" w:eastAsia="Times New Roman" w:hAnsi="Times New Roman" w:cs="Times New Roman"/>
          <w:sz w:val="21"/>
          <w:szCs w:val="21"/>
          <w:shd w:val="clear" w:color="auto" w:fill="FFFFFF"/>
          <w:lang w:eastAsia="ru-RU"/>
        </w:rPr>
        <w:t xml:space="preserve">VII. Контроль за </w:t>
      </w:r>
      <w:proofErr w:type="spellStart"/>
      <w:r>
        <w:rPr>
          <w:rFonts w:ascii="Times New Roman" w:eastAsia="Times New Roman" w:hAnsi="Times New Roman" w:cs="Times New Roman"/>
          <w:sz w:val="21"/>
          <w:szCs w:val="21"/>
          <w:shd w:val="clear" w:color="auto" w:fill="FFFFFF"/>
          <w:lang w:eastAsia="ru-RU"/>
        </w:rPr>
        <w:t>виконанням</w:t>
      </w:r>
      <w:proofErr w:type="spellEnd"/>
      <w:r>
        <w:rPr>
          <w:rFonts w:ascii="Times New Roman" w:eastAsia="Times New Roman" w:hAnsi="Times New Roman" w:cs="Times New Roman"/>
          <w:sz w:val="21"/>
          <w:szCs w:val="21"/>
          <w:shd w:val="clear" w:color="auto" w:fill="FFFFFF"/>
          <w:lang w:eastAsia="ru-RU"/>
        </w:rPr>
        <w:t xml:space="preserve"> </w:t>
      </w:r>
      <w:proofErr w:type="spellStart"/>
      <w:r>
        <w:rPr>
          <w:rFonts w:ascii="Times New Roman" w:eastAsia="Times New Roman" w:hAnsi="Times New Roman" w:cs="Times New Roman"/>
          <w:sz w:val="21"/>
          <w:szCs w:val="21"/>
          <w:shd w:val="clear" w:color="auto" w:fill="FFFFFF"/>
          <w:lang w:eastAsia="ru-RU"/>
        </w:rPr>
        <w:t>Програми</w:t>
      </w:r>
      <w:proofErr w:type="spellEnd"/>
      <w:r>
        <w:rPr>
          <w:rFonts w:ascii="Times New Roman" w:eastAsia="Times New Roman" w:hAnsi="Times New Roman" w:cs="Times New Roman"/>
          <w:sz w:val="21"/>
          <w:szCs w:val="21"/>
          <w:shd w:val="clear" w:color="auto" w:fill="FFFFFF"/>
          <w:lang w:eastAsia="ru-RU"/>
        </w:rPr>
        <w:t>.</w:t>
      </w:r>
      <w:r>
        <w:rPr>
          <w:rFonts w:ascii="Times New Roman" w:eastAsia="Times New Roman" w:hAnsi="Times New Roman" w:cs="Times New Roman"/>
          <w:sz w:val="21"/>
          <w:szCs w:val="21"/>
          <w:lang w:eastAsia="ru-RU"/>
        </w:rPr>
        <w:br/>
      </w:r>
      <w:r>
        <w:rPr>
          <w:rFonts w:ascii="Times New Roman" w:eastAsia="Times New Roman" w:hAnsi="Times New Roman" w:cs="Times New Roman"/>
          <w:sz w:val="21"/>
          <w:szCs w:val="21"/>
          <w:shd w:val="clear" w:color="auto" w:fill="FFFFFF"/>
          <w:lang w:eastAsia="ru-RU"/>
        </w:rPr>
        <w:t xml:space="preserve">VIII. </w:t>
      </w:r>
      <w:proofErr w:type="spellStart"/>
      <w:r>
        <w:rPr>
          <w:rFonts w:ascii="Times New Roman" w:eastAsia="Times New Roman" w:hAnsi="Times New Roman" w:cs="Times New Roman"/>
          <w:sz w:val="21"/>
          <w:szCs w:val="21"/>
          <w:shd w:val="clear" w:color="auto" w:fill="FFFFFF"/>
          <w:lang w:eastAsia="ru-RU"/>
        </w:rPr>
        <w:t>Очікувані</w:t>
      </w:r>
      <w:proofErr w:type="spellEnd"/>
      <w:r>
        <w:rPr>
          <w:rFonts w:ascii="Times New Roman" w:eastAsia="Times New Roman" w:hAnsi="Times New Roman" w:cs="Times New Roman"/>
          <w:sz w:val="21"/>
          <w:szCs w:val="21"/>
          <w:shd w:val="clear" w:color="auto" w:fill="FFFFFF"/>
          <w:lang w:eastAsia="ru-RU"/>
        </w:rPr>
        <w:t xml:space="preserve"> </w:t>
      </w:r>
      <w:proofErr w:type="spellStart"/>
      <w:r>
        <w:rPr>
          <w:rFonts w:ascii="Times New Roman" w:eastAsia="Times New Roman" w:hAnsi="Times New Roman" w:cs="Times New Roman"/>
          <w:sz w:val="21"/>
          <w:szCs w:val="21"/>
          <w:shd w:val="clear" w:color="auto" w:fill="FFFFFF"/>
          <w:lang w:eastAsia="ru-RU"/>
        </w:rPr>
        <w:t>результати</w:t>
      </w:r>
      <w:proofErr w:type="spellEnd"/>
      <w:r>
        <w:rPr>
          <w:rFonts w:ascii="Times New Roman" w:eastAsia="Times New Roman" w:hAnsi="Times New Roman" w:cs="Times New Roman"/>
          <w:sz w:val="21"/>
          <w:szCs w:val="21"/>
          <w:shd w:val="clear" w:color="auto" w:fill="FFFFFF"/>
          <w:lang w:eastAsia="ru-RU"/>
        </w:rPr>
        <w:t>.</w:t>
      </w:r>
      <w:r>
        <w:rPr>
          <w:rFonts w:ascii="Times New Roman" w:eastAsia="Times New Roman" w:hAnsi="Times New Roman" w:cs="Times New Roman"/>
          <w:sz w:val="21"/>
          <w:szCs w:val="21"/>
          <w:lang w:eastAsia="ru-RU"/>
        </w:rPr>
        <w:br/>
      </w:r>
    </w:p>
    <w:p w:rsidR="001454DA" w:rsidRDefault="001454DA" w:rsidP="001454DA">
      <w:pPr>
        <w:shd w:val="clear" w:color="auto" w:fill="FFFFFF"/>
        <w:spacing w:before="100" w:beforeAutospacing="1" w:after="100" w:afterAutospacing="1" w:line="240" w:lineRule="auto"/>
        <w:jc w:val="center"/>
        <w:rPr>
          <w:rFonts w:eastAsia="Times New Roman" w:cs="Times New Roman"/>
          <w:b/>
          <w:bCs/>
          <w:sz w:val="21"/>
          <w:lang w:eastAsia="ru-RU"/>
        </w:rPr>
      </w:pPr>
      <w:r>
        <w:rPr>
          <w:rFonts w:eastAsia="Times New Roman" w:cs="Times New Roman"/>
          <w:sz w:val="21"/>
          <w:szCs w:val="21"/>
          <w:highlight w:val="yellow"/>
          <w:lang w:eastAsia="ru-RU"/>
        </w:rPr>
        <w:t>РОЗДІЛ I</w:t>
      </w:r>
      <w:r>
        <w:rPr>
          <w:rFonts w:eastAsia="Times New Roman" w:cs="Times New Roman"/>
          <w:sz w:val="21"/>
          <w:szCs w:val="21"/>
          <w:highlight w:val="yellow"/>
          <w:lang w:eastAsia="ru-RU"/>
        </w:rPr>
        <w:br/>
      </w:r>
      <w:r>
        <w:rPr>
          <w:rFonts w:eastAsia="Times New Roman" w:cs="Times New Roman"/>
          <w:b/>
          <w:bCs/>
          <w:sz w:val="21"/>
          <w:highlight w:val="yellow"/>
          <w:lang w:eastAsia="ru-RU"/>
        </w:rPr>
        <w:t>Загальні положення</w:t>
      </w:r>
    </w:p>
    <w:p w:rsidR="001454DA" w:rsidRDefault="001454DA" w:rsidP="001454DA">
      <w:pPr>
        <w:rPr>
          <w:rFonts w:eastAsia="Times New Roman" w:cs="Times New Roman"/>
          <w:sz w:val="21"/>
          <w:szCs w:val="21"/>
          <w:lang w:eastAsia="ru-RU"/>
        </w:rPr>
      </w:pPr>
      <w:proofErr w:type="spellStart"/>
      <w:r>
        <w:rPr>
          <w:rFonts w:cs="Times New Roman"/>
          <w:b/>
        </w:rPr>
        <w:t>КП</w:t>
      </w:r>
      <w:proofErr w:type="spellEnd"/>
      <w:r>
        <w:rPr>
          <w:rFonts w:cs="Times New Roman"/>
          <w:b/>
        </w:rPr>
        <w:t xml:space="preserve"> «Ритм»</w:t>
      </w:r>
      <w:r>
        <w:rPr>
          <w:rFonts w:cs="Times New Roman"/>
        </w:rPr>
        <w:t xml:space="preserve"> створене у квітні 2017 </w:t>
      </w:r>
      <w:proofErr w:type="spellStart"/>
      <w:r>
        <w:rPr>
          <w:rFonts w:cs="Times New Roman"/>
        </w:rPr>
        <w:t>року.</w:t>
      </w:r>
      <w:r>
        <w:rPr>
          <w:rFonts w:cs="Times New Roman"/>
          <w:bCs/>
        </w:rPr>
        <w:t>Метоюстворення</w:t>
      </w:r>
      <w:proofErr w:type="spellEnd"/>
      <w:r>
        <w:rPr>
          <w:rFonts w:cs="Times New Roman"/>
          <w:bCs/>
        </w:rPr>
        <w:t xml:space="preserve">  було надання послуг з централізованого водопостачання  та водовідведення для  населених пунктів, що приєдналися до Тавричанської сільської ради, а це - 9 сіл, 4270 осіб населення. З 2017 року керівництвом підприємства та сільською радою розпочався процес  отримання дозвільних документів: виготовлення паспортів БТІ, реєстрація права власності та постійного користування артезіанськими свердловинами. Отримано ліцензію та дозвіл на </w:t>
      </w:r>
      <w:proofErr w:type="spellStart"/>
      <w:r>
        <w:rPr>
          <w:rFonts w:cs="Times New Roman"/>
          <w:bCs/>
        </w:rPr>
        <w:t>спецводокористування</w:t>
      </w:r>
      <w:proofErr w:type="spellEnd"/>
      <w:r>
        <w:rPr>
          <w:rFonts w:cs="Times New Roman"/>
          <w:bCs/>
        </w:rPr>
        <w:t xml:space="preserve">. </w:t>
      </w:r>
      <w:r>
        <w:rPr>
          <w:rFonts w:cs="Times New Roman"/>
        </w:rPr>
        <w:t xml:space="preserve">Всього виготовлено 14 правовстановлюючі документи на 14 артезіанські свердловини. Згідно </w:t>
      </w:r>
      <w:proofErr w:type="spellStart"/>
      <w:r>
        <w:rPr>
          <w:rFonts w:cs="Times New Roman"/>
        </w:rPr>
        <w:t>зіСтатутом</w:t>
      </w:r>
      <w:proofErr w:type="spellEnd"/>
      <w:r>
        <w:rPr>
          <w:rFonts w:cs="Times New Roman"/>
        </w:rPr>
        <w:t xml:space="preserve"> підприємство може надавати послуги: з централізованого</w:t>
      </w:r>
      <w:r>
        <w:rPr>
          <w:rFonts w:ascii="Cambria" w:hAnsi="Cambria"/>
        </w:rPr>
        <w:t xml:space="preserve"> водопостачання, водовідведення, вивозу ТПВ, роботи у сфері благоустрою, та інше. Наразі </w:t>
      </w:r>
      <w:proofErr w:type="spellStart"/>
      <w:r>
        <w:rPr>
          <w:rFonts w:ascii="Cambria" w:hAnsi="Cambria"/>
        </w:rPr>
        <w:t>КП</w:t>
      </w:r>
      <w:proofErr w:type="spellEnd"/>
      <w:r>
        <w:rPr>
          <w:rFonts w:ascii="Cambria" w:hAnsi="Cambria"/>
        </w:rPr>
        <w:t xml:space="preserve"> «Ритм» надає послугу з водопостачання, вивезення ТПВ, благоустрою та водовідведення</w:t>
      </w:r>
      <w:r>
        <w:rPr>
          <w:rFonts w:ascii="Cambria" w:hAnsi="Cambria"/>
          <w:b/>
        </w:rPr>
        <w:t xml:space="preserve">. </w:t>
      </w:r>
    </w:p>
    <w:p w:rsidR="001454DA" w:rsidRDefault="001454DA" w:rsidP="001454DA">
      <w:pPr>
        <w:jc w:val="both"/>
        <w:rPr>
          <w:rFonts w:ascii="Cambria" w:hAnsi="Cambria"/>
          <w:noProof/>
          <w:sz w:val="22"/>
          <w:lang w:val="ru-RU"/>
        </w:rPr>
      </w:pPr>
      <w:r>
        <w:rPr>
          <w:rFonts w:ascii="Cambria" w:hAnsi="Cambria"/>
          <w:noProof/>
        </w:rPr>
        <w:t>Основними законодавчими документами є відповідні закони та нормативно-правові акти в галузі комунальних послуг:</w:t>
      </w:r>
    </w:p>
    <w:p w:rsidR="001454DA" w:rsidRDefault="001454DA" w:rsidP="001454DA">
      <w:pPr>
        <w:pStyle w:val="a6"/>
        <w:numPr>
          <w:ilvl w:val="0"/>
          <w:numId w:val="2"/>
        </w:numPr>
        <w:spacing w:before="120" w:after="0" w:line="240" w:lineRule="auto"/>
        <w:ind w:left="714" w:hanging="357"/>
        <w:jc w:val="both"/>
        <w:rPr>
          <w:rFonts w:ascii="Cambria" w:hAnsi="Cambria"/>
        </w:rPr>
      </w:pPr>
      <w:proofErr w:type="spellStart"/>
      <w:r>
        <w:rPr>
          <w:rFonts w:ascii="Cambria" w:hAnsi="Cambria"/>
        </w:rPr>
        <w:t>Водний</w:t>
      </w:r>
      <w:proofErr w:type="spellEnd"/>
      <w:r>
        <w:rPr>
          <w:rFonts w:ascii="Cambria" w:hAnsi="Cambria"/>
        </w:rPr>
        <w:t xml:space="preserve"> кодекс України;</w:t>
      </w:r>
    </w:p>
    <w:p w:rsidR="001454DA" w:rsidRDefault="001454DA" w:rsidP="001454DA">
      <w:pPr>
        <w:pStyle w:val="a6"/>
        <w:numPr>
          <w:ilvl w:val="0"/>
          <w:numId w:val="2"/>
        </w:numPr>
        <w:spacing w:before="120" w:after="0" w:line="240" w:lineRule="auto"/>
        <w:ind w:left="714" w:hanging="357"/>
        <w:jc w:val="both"/>
        <w:rPr>
          <w:rFonts w:ascii="Cambria" w:hAnsi="Cambria"/>
        </w:rPr>
      </w:pPr>
      <w:r>
        <w:rPr>
          <w:rFonts w:ascii="Cambria" w:hAnsi="Cambria"/>
        </w:rPr>
        <w:t xml:space="preserve">Закон України «Про </w:t>
      </w:r>
      <w:proofErr w:type="spellStart"/>
      <w:r>
        <w:rPr>
          <w:rFonts w:ascii="Cambria" w:hAnsi="Cambria"/>
        </w:rPr>
        <w:t>житлово-комунальні</w:t>
      </w:r>
      <w:proofErr w:type="spellEnd"/>
      <w:r>
        <w:rPr>
          <w:rFonts w:ascii="Cambria" w:hAnsi="Cambria"/>
        </w:rPr>
        <w:t xml:space="preserve"> </w:t>
      </w:r>
      <w:proofErr w:type="spellStart"/>
      <w:r>
        <w:rPr>
          <w:rFonts w:ascii="Cambria" w:hAnsi="Cambria"/>
        </w:rPr>
        <w:t>послуги</w:t>
      </w:r>
      <w:proofErr w:type="spellEnd"/>
      <w:r>
        <w:rPr>
          <w:rFonts w:ascii="Cambria" w:hAnsi="Cambria"/>
        </w:rPr>
        <w:t>»;</w:t>
      </w:r>
    </w:p>
    <w:p w:rsidR="001454DA" w:rsidRDefault="001454DA" w:rsidP="001454DA">
      <w:pPr>
        <w:pStyle w:val="a6"/>
        <w:numPr>
          <w:ilvl w:val="0"/>
          <w:numId w:val="2"/>
        </w:numPr>
        <w:spacing w:before="120" w:after="0" w:line="240" w:lineRule="auto"/>
        <w:ind w:left="714" w:hanging="357"/>
        <w:jc w:val="both"/>
        <w:rPr>
          <w:rFonts w:ascii="Cambria" w:hAnsi="Cambria"/>
        </w:rPr>
      </w:pPr>
      <w:r>
        <w:rPr>
          <w:rFonts w:ascii="Cambria" w:hAnsi="Cambria"/>
        </w:rPr>
        <w:t xml:space="preserve">Закон України «Про </w:t>
      </w:r>
      <w:proofErr w:type="spellStart"/>
      <w:r>
        <w:rPr>
          <w:rFonts w:ascii="Cambria" w:hAnsi="Cambria"/>
        </w:rPr>
        <w:t>питну</w:t>
      </w:r>
      <w:proofErr w:type="spellEnd"/>
      <w:r>
        <w:rPr>
          <w:rFonts w:ascii="Cambria" w:hAnsi="Cambria"/>
        </w:rPr>
        <w:t xml:space="preserve"> воду та </w:t>
      </w:r>
      <w:proofErr w:type="spellStart"/>
      <w:r>
        <w:rPr>
          <w:rFonts w:ascii="Cambria" w:hAnsi="Cambria"/>
        </w:rPr>
        <w:t>питне</w:t>
      </w:r>
      <w:proofErr w:type="spellEnd"/>
      <w:r>
        <w:rPr>
          <w:rFonts w:ascii="Cambria" w:hAnsi="Cambria"/>
        </w:rPr>
        <w:t xml:space="preserve"> </w:t>
      </w:r>
      <w:proofErr w:type="spellStart"/>
      <w:r>
        <w:rPr>
          <w:rFonts w:ascii="Cambria" w:hAnsi="Cambria"/>
        </w:rPr>
        <w:t>водопостачання</w:t>
      </w:r>
      <w:proofErr w:type="spellEnd"/>
      <w:r>
        <w:rPr>
          <w:rFonts w:ascii="Cambria" w:hAnsi="Cambria"/>
        </w:rPr>
        <w:t>»;</w:t>
      </w:r>
    </w:p>
    <w:p w:rsidR="001454DA" w:rsidRDefault="001454DA" w:rsidP="001454DA">
      <w:pPr>
        <w:pStyle w:val="a6"/>
        <w:numPr>
          <w:ilvl w:val="0"/>
          <w:numId w:val="2"/>
        </w:numPr>
        <w:spacing w:before="120" w:after="0" w:line="240" w:lineRule="auto"/>
        <w:ind w:left="714" w:hanging="357"/>
        <w:jc w:val="both"/>
        <w:rPr>
          <w:rFonts w:ascii="Cambria" w:hAnsi="Cambria"/>
        </w:rPr>
      </w:pPr>
      <w:r>
        <w:rPr>
          <w:rFonts w:ascii="Cambria" w:hAnsi="Cambria"/>
        </w:rPr>
        <w:t xml:space="preserve">Закон України «Про </w:t>
      </w:r>
      <w:proofErr w:type="spellStart"/>
      <w:r>
        <w:rPr>
          <w:rFonts w:ascii="Cambria" w:hAnsi="Cambria"/>
        </w:rPr>
        <w:t>забезпечення</w:t>
      </w:r>
      <w:proofErr w:type="spellEnd"/>
      <w:r>
        <w:rPr>
          <w:rFonts w:ascii="Cambria" w:hAnsi="Cambria"/>
        </w:rPr>
        <w:t xml:space="preserve"> </w:t>
      </w:r>
      <w:proofErr w:type="spellStart"/>
      <w:r>
        <w:rPr>
          <w:rFonts w:ascii="Cambria" w:hAnsi="Cambria"/>
        </w:rPr>
        <w:t>сані</w:t>
      </w:r>
      <w:proofErr w:type="gramStart"/>
      <w:r>
        <w:rPr>
          <w:rFonts w:ascii="Cambria" w:hAnsi="Cambria"/>
        </w:rPr>
        <w:t>тарного</w:t>
      </w:r>
      <w:proofErr w:type="spellEnd"/>
      <w:proofErr w:type="gramEnd"/>
      <w:r>
        <w:rPr>
          <w:rFonts w:ascii="Cambria" w:hAnsi="Cambria"/>
        </w:rPr>
        <w:t xml:space="preserve"> та </w:t>
      </w:r>
      <w:proofErr w:type="spellStart"/>
      <w:r>
        <w:rPr>
          <w:rFonts w:ascii="Cambria" w:hAnsi="Cambria"/>
        </w:rPr>
        <w:t>епідемічного</w:t>
      </w:r>
      <w:proofErr w:type="spellEnd"/>
      <w:r>
        <w:rPr>
          <w:rFonts w:ascii="Cambria" w:hAnsi="Cambria"/>
        </w:rPr>
        <w:t xml:space="preserve"> </w:t>
      </w:r>
      <w:proofErr w:type="spellStart"/>
      <w:r>
        <w:rPr>
          <w:rFonts w:ascii="Cambria" w:hAnsi="Cambria"/>
        </w:rPr>
        <w:t>благополуччя</w:t>
      </w:r>
      <w:proofErr w:type="spellEnd"/>
      <w:r>
        <w:rPr>
          <w:rFonts w:ascii="Cambria" w:hAnsi="Cambria"/>
        </w:rPr>
        <w:t xml:space="preserve"> </w:t>
      </w:r>
      <w:proofErr w:type="spellStart"/>
      <w:r>
        <w:rPr>
          <w:rFonts w:ascii="Cambria" w:hAnsi="Cambria"/>
        </w:rPr>
        <w:t>населення</w:t>
      </w:r>
      <w:proofErr w:type="spellEnd"/>
      <w:r>
        <w:rPr>
          <w:rFonts w:ascii="Cambria" w:hAnsi="Cambria"/>
        </w:rPr>
        <w:t>»;</w:t>
      </w:r>
    </w:p>
    <w:p w:rsidR="001454DA" w:rsidRDefault="001454DA" w:rsidP="001454DA">
      <w:pPr>
        <w:pStyle w:val="a6"/>
        <w:numPr>
          <w:ilvl w:val="0"/>
          <w:numId w:val="2"/>
        </w:numPr>
        <w:spacing w:before="120" w:after="0" w:line="240" w:lineRule="auto"/>
        <w:ind w:left="714" w:hanging="357"/>
        <w:jc w:val="both"/>
        <w:rPr>
          <w:rFonts w:ascii="Cambria" w:hAnsi="Cambria"/>
        </w:rPr>
      </w:pPr>
      <w:r>
        <w:rPr>
          <w:rFonts w:ascii="Cambria" w:hAnsi="Cambria"/>
        </w:rPr>
        <w:t xml:space="preserve">Закон «Про </w:t>
      </w:r>
      <w:proofErr w:type="spellStart"/>
      <w:r>
        <w:rPr>
          <w:rFonts w:ascii="Cambria" w:hAnsi="Cambria"/>
        </w:rPr>
        <w:t>охорону</w:t>
      </w:r>
      <w:proofErr w:type="spellEnd"/>
      <w:r>
        <w:rPr>
          <w:rFonts w:ascii="Cambria" w:hAnsi="Cambria"/>
        </w:rPr>
        <w:t xml:space="preserve"> </w:t>
      </w:r>
      <w:proofErr w:type="spellStart"/>
      <w:r>
        <w:rPr>
          <w:rFonts w:ascii="Cambria" w:hAnsi="Cambria"/>
        </w:rPr>
        <w:t>праці</w:t>
      </w:r>
      <w:proofErr w:type="spellEnd"/>
      <w:r>
        <w:rPr>
          <w:rFonts w:ascii="Cambria" w:hAnsi="Cambria"/>
        </w:rPr>
        <w:t>»;</w:t>
      </w:r>
    </w:p>
    <w:p w:rsidR="001454DA" w:rsidRDefault="001454DA" w:rsidP="001454DA">
      <w:pPr>
        <w:pStyle w:val="a6"/>
        <w:numPr>
          <w:ilvl w:val="0"/>
          <w:numId w:val="2"/>
        </w:numPr>
        <w:spacing w:before="120" w:after="0" w:line="240" w:lineRule="auto"/>
        <w:ind w:left="714" w:hanging="357"/>
        <w:jc w:val="both"/>
        <w:rPr>
          <w:rFonts w:ascii="Cambria" w:hAnsi="Cambria"/>
        </w:rPr>
      </w:pPr>
      <w:r>
        <w:rPr>
          <w:rFonts w:ascii="Cambria" w:hAnsi="Cambria"/>
        </w:rPr>
        <w:t xml:space="preserve">Закон України «Про </w:t>
      </w:r>
      <w:proofErr w:type="spellStart"/>
      <w:r>
        <w:rPr>
          <w:rFonts w:ascii="Cambria" w:hAnsi="Cambria"/>
        </w:rPr>
        <w:t>природні</w:t>
      </w:r>
      <w:proofErr w:type="spellEnd"/>
      <w:r>
        <w:rPr>
          <w:rFonts w:ascii="Cambria" w:hAnsi="Cambria"/>
        </w:rPr>
        <w:t xml:space="preserve"> </w:t>
      </w:r>
      <w:proofErr w:type="spellStart"/>
      <w:r>
        <w:rPr>
          <w:rFonts w:ascii="Cambria" w:hAnsi="Cambria"/>
        </w:rPr>
        <w:t>монополії</w:t>
      </w:r>
      <w:proofErr w:type="spellEnd"/>
      <w:r>
        <w:rPr>
          <w:rFonts w:ascii="Cambria" w:hAnsi="Cambria"/>
        </w:rPr>
        <w:t>»;</w:t>
      </w:r>
    </w:p>
    <w:p w:rsidR="001454DA" w:rsidRDefault="001454DA" w:rsidP="001454DA">
      <w:pPr>
        <w:pStyle w:val="a6"/>
        <w:numPr>
          <w:ilvl w:val="0"/>
          <w:numId w:val="2"/>
        </w:numPr>
        <w:spacing w:before="120" w:after="0" w:line="240" w:lineRule="auto"/>
        <w:ind w:left="714" w:hanging="357"/>
        <w:jc w:val="both"/>
        <w:rPr>
          <w:rFonts w:ascii="Cambria" w:hAnsi="Cambria"/>
        </w:rPr>
      </w:pPr>
      <w:r>
        <w:rPr>
          <w:rFonts w:ascii="Cambria" w:hAnsi="Cambria"/>
        </w:rPr>
        <w:t xml:space="preserve">Закон України «Про </w:t>
      </w:r>
      <w:proofErr w:type="spellStart"/>
      <w:r>
        <w:rPr>
          <w:rFonts w:ascii="Cambria" w:hAnsi="Cambria"/>
        </w:rPr>
        <w:t>державне</w:t>
      </w:r>
      <w:proofErr w:type="spellEnd"/>
      <w:r>
        <w:rPr>
          <w:rFonts w:ascii="Cambria" w:hAnsi="Cambria"/>
        </w:rPr>
        <w:t xml:space="preserve"> </w:t>
      </w:r>
      <w:proofErr w:type="spellStart"/>
      <w:r>
        <w:rPr>
          <w:rFonts w:ascii="Cambria" w:hAnsi="Cambria"/>
        </w:rPr>
        <w:t>регулювання</w:t>
      </w:r>
      <w:proofErr w:type="spellEnd"/>
      <w:r>
        <w:rPr>
          <w:rFonts w:ascii="Cambria" w:hAnsi="Cambria"/>
        </w:rPr>
        <w:t xml:space="preserve"> у </w:t>
      </w:r>
      <w:proofErr w:type="spellStart"/>
      <w:r>
        <w:rPr>
          <w:rFonts w:ascii="Cambria" w:hAnsi="Cambria"/>
        </w:rPr>
        <w:t>сфері</w:t>
      </w:r>
      <w:proofErr w:type="spellEnd"/>
      <w:r>
        <w:rPr>
          <w:rFonts w:ascii="Cambria" w:hAnsi="Cambria"/>
        </w:rPr>
        <w:t xml:space="preserve"> </w:t>
      </w:r>
      <w:proofErr w:type="spellStart"/>
      <w:r>
        <w:rPr>
          <w:rFonts w:ascii="Cambria" w:hAnsi="Cambria"/>
        </w:rPr>
        <w:t>комунальних</w:t>
      </w:r>
      <w:proofErr w:type="spellEnd"/>
      <w:r>
        <w:rPr>
          <w:rFonts w:ascii="Cambria" w:hAnsi="Cambria"/>
        </w:rPr>
        <w:t xml:space="preserve"> </w:t>
      </w:r>
      <w:proofErr w:type="spellStart"/>
      <w:r>
        <w:rPr>
          <w:rFonts w:ascii="Cambria" w:hAnsi="Cambria"/>
        </w:rPr>
        <w:t>послуг</w:t>
      </w:r>
      <w:proofErr w:type="spellEnd"/>
      <w:r>
        <w:rPr>
          <w:rFonts w:ascii="Cambria" w:hAnsi="Cambria"/>
        </w:rPr>
        <w:t>»;</w:t>
      </w:r>
    </w:p>
    <w:p w:rsidR="001454DA" w:rsidRDefault="001454DA" w:rsidP="001454DA">
      <w:pPr>
        <w:pStyle w:val="a6"/>
        <w:numPr>
          <w:ilvl w:val="0"/>
          <w:numId w:val="2"/>
        </w:numPr>
        <w:spacing w:before="120" w:after="0" w:line="240" w:lineRule="auto"/>
        <w:ind w:left="714" w:hanging="357"/>
        <w:jc w:val="both"/>
        <w:rPr>
          <w:rFonts w:ascii="Cambria" w:hAnsi="Cambria"/>
        </w:rPr>
      </w:pPr>
      <w:r>
        <w:rPr>
          <w:rFonts w:ascii="Cambria" w:hAnsi="Cambria"/>
        </w:rPr>
        <w:t xml:space="preserve">Закон України «Про </w:t>
      </w:r>
      <w:proofErr w:type="spellStart"/>
      <w:r>
        <w:rPr>
          <w:rFonts w:ascii="Cambria" w:hAnsi="Cambria"/>
        </w:rPr>
        <w:t>забезпечення</w:t>
      </w:r>
      <w:proofErr w:type="spellEnd"/>
      <w:r>
        <w:rPr>
          <w:rFonts w:ascii="Cambria" w:hAnsi="Cambria"/>
        </w:rPr>
        <w:t xml:space="preserve"> </w:t>
      </w:r>
      <w:proofErr w:type="spellStart"/>
      <w:r>
        <w:rPr>
          <w:rFonts w:ascii="Cambria" w:hAnsi="Cambria"/>
        </w:rPr>
        <w:t>сані</w:t>
      </w:r>
      <w:proofErr w:type="gramStart"/>
      <w:r>
        <w:rPr>
          <w:rFonts w:ascii="Cambria" w:hAnsi="Cambria"/>
        </w:rPr>
        <w:t>тарного</w:t>
      </w:r>
      <w:proofErr w:type="spellEnd"/>
      <w:proofErr w:type="gramEnd"/>
      <w:r>
        <w:rPr>
          <w:rFonts w:ascii="Cambria" w:hAnsi="Cambria"/>
        </w:rPr>
        <w:t xml:space="preserve"> та </w:t>
      </w:r>
      <w:proofErr w:type="spellStart"/>
      <w:r>
        <w:rPr>
          <w:rFonts w:ascii="Cambria" w:hAnsi="Cambria"/>
        </w:rPr>
        <w:t>епідемічного</w:t>
      </w:r>
      <w:proofErr w:type="spellEnd"/>
      <w:r>
        <w:rPr>
          <w:rFonts w:ascii="Cambria" w:hAnsi="Cambria"/>
        </w:rPr>
        <w:t xml:space="preserve"> </w:t>
      </w:r>
      <w:proofErr w:type="spellStart"/>
      <w:r>
        <w:rPr>
          <w:rFonts w:ascii="Cambria" w:hAnsi="Cambria"/>
        </w:rPr>
        <w:t>благополуччя</w:t>
      </w:r>
      <w:proofErr w:type="spellEnd"/>
      <w:r>
        <w:rPr>
          <w:rFonts w:ascii="Cambria" w:hAnsi="Cambria"/>
        </w:rPr>
        <w:t xml:space="preserve"> </w:t>
      </w:r>
      <w:proofErr w:type="spellStart"/>
      <w:r>
        <w:rPr>
          <w:rFonts w:ascii="Cambria" w:hAnsi="Cambria"/>
        </w:rPr>
        <w:t>населення</w:t>
      </w:r>
      <w:proofErr w:type="spellEnd"/>
      <w:r>
        <w:rPr>
          <w:rFonts w:ascii="Cambria" w:hAnsi="Cambria"/>
        </w:rPr>
        <w:t>»;</w:t>
      </w:r>
    </w:p>
    <w:p w:rsidR="001454DA" w:rsidRDefault="001454DA" w:rsidP="001454DA">
      <w:pPr>
        <w:pStyle w:val="a6"/>
        <w:numPr>
          <w:ilvl w:val="0"/>
          <w:numId w:val="2"/>
        </w:numPr>
        <w:spacing w:before="120" w:after="0" w:line="240" w:lineRule="auto"/>
        <w:ind w:left="714" w:hanging="357"/>
        <w:jc w:val="both"/>
        <w:rPr>
          <w:rFonts w:ascii="Cambria" w:hAnsi="Cambria"/>
        </w:rPr>
      </w:pPr>
      <w:r>
        <w:rPr>
          <w:rFonts w:ascii="Cambria" w:hAnsi="Cambria"/>
        </w:rPr>
        <w:t xml:space="preserve">Закон України «Про </w:t>
      </w:r>
      <w:proofErr w:type="spellStart"/>
      <w:r>
        <w:rPr>
          <w:rFonts w:ascii="Cambria" w:hAnsi="Cambria"/>
        </w:rPr>
        <w:t>охорону</w:t>
      </w:r>
      <w:proofErr w:type="spellEnd"/>
      <w:r>
        <w:rPr>
          <w:rFonts w:ascii="Cambria" w:hAnsi="Cambria"/>
        </w:rPr>
        <w:t xml:space="preserve"> </w:t>
      </w:r>
      <w:proofErr w:type="spellStart"/>
      <w:r>
        <w:rPr>
          <w:rFonts w:ascii="Cambria" w:hAnsi="Cambria"/>
        </w:rPr>
        <w:t>навколишнього</w:t>
      </w:r>
      <w:proofErr w:type="spellEnd"/>
      <w:r>
        <w:rPr>
          <w:rFonts w:ascii="Cambria" w:hAnsi="Cambria"/>
        </w:rPr>
        <w:t xml:space="preserve"> </w:t>
      </w:r>
      <w:proofErr w:type="gramStart"/>
      <w:r>
        <w:rPr>
          <w:rFonts w:ascii="Cambria" w:hAnsi="Cambria"/>
        </w:rPr>
        <w:t>природного</w:t>
      </w:r>
      <w:proofErr w:type="gramEnd"/>
      <w:r>
        <w:rPr>
          <w:rFonts w:ascii="Cambria" w:hAnsi="Cambria"/>
        </w:rPr>
        <w:t xml:space="preserve"> </w:t>
      </w:r>
      <w:proofErr w:type="spellStart"/>
      <w:r>
        <w:rPr>
          <w:rFonts w:ascii="Cambria" w:hAnsi="Cambria"/>
        </w:rPr>
        <w:t>середовища</w:t>
      </w:r>
      <w:proofErr w:type="spellEnd"/>
      <w:r>
        <w:rPr>
          <w:rFonts w:ascii="Cambria" w:hAnsi="Cambria"/>
        </w:rPr>
        <w:t>»;</w:t>
      </w:r>
    </w:p>
    <w:p w:rsidR="001454DA" w:rsidRDefault="001454DA" w:rsidP="001454DA">
      <w:pPr>
        <w:pStyle w:val="a6"/>
        <w:numPr>
          <w:ilvl w:val="0"/>
          <w:numId w:val="2"/>
        </w:numPr>
        <w:spacing w:before="120" w:after="0" w:line="240" w:lineRule="auto"/>
        <w:ind w:left="714" w:hanging="357"/>
        <w:jc w:val="both"/>
        <w:rPr>
          <w:rFonts w:ascii="Cambria" w:hAnsi="Cambria"/>
        </w:rPr>
      </w:pPr>
      <w:r>
        <w:rPr>
          <w:rFonts w:ascii="Cambria" w:hAnsi="Cambria"/>
        </w:rPr>
        <w:t xml:space="preserve">«Правила </w:t>
      </w:r>
      <w:proofErr w:type="spellStart"/>
      <w:r>
        <w:rPr>
          <w:rFonts w:ascii="Cambria" w:hAnsi="Cambria"/>
        </w:rPr>
        <w:t>користування</w:t>
      </w:r>
      <w:proofErr w:type="spellEnd"/>
      <w:r>
        <w:rPr>
          <w:rFonts w:ascii="Cambria" w:hAnsi="Cambria"/>
        </w:rPr>
        <w:t xml:space="preserve"> системами </w:t>
      </w:r>
      <w:proofErr w:type="spellStart"/>
      <w:r>
        <w:rPr>
          <w:rFonts w:ascii="Cambria" w:hAnsi="Cambria"/>
        </w:rPr>
        <w:t>централізованого</w:t>
      </w:r>
      <w:proofErr w:type="spellEnd"/>
      <w:r>
        <w:rPr>
          <w:rFonts w:ascii="Cambria" w:hAnsi="Cambria"/>
        </w:rPr>
        <w:t xml:space="preserve"> </w:t>
      </w:r>
      <w:proofErr w:type="spellStart"/>
      <w:r>
        <w:rPr>
          <w:rFonts w:ascii="Cambria" w:hAnsi="Cambria"/>
        </w:rPr>
        <w:t>комунального</w:t>
      </w:r>
      <w:proofErr w:type="spellEnd"/>
      <w:r>
        <w:rPr>
          <w:rFonts w:ascii="Cambria" w:hAnsi="Cambria"/>
        </w:rPr>
        <w:t xml:space="preserve"> </w:t>
      </w:r>
      <w:proofErr w:type="spellStart"/>
      <w:r>
        <w:rPr>
          <w:rFonts w:ascii="Cambria" w:hAnsi="Cambria"/>
        </w:rPr>
        <w:t>водопостачання</w:t>
      </w:r>
      <w:proofErr w:type="spellEnd"/>
      <w:r>
        <w:rPr>
          <w:rFonts w:ascii="Cambria" w:hAnsi="Cambria"/>
        </w:rPr>
        <w:t xml:space="preserve"> та </w:t>
      </w:r>
      <w:proofErr w:type="spellStart"/>
      <w:r>
        <w:rPr>
          <w:rFonts w:ascii="Cambria" w:hAnsi="Cambria"/>
        </w:rPr>
        <w:t>водовідведення</w:t>
      </w:r>
      <w:proofErr w:type="spellEnd"/>
      <w:r>
        <w:rPr>
          <w:rFonts w:ascii="Cambria" w:hAnsi="Cambria"/>
        </w:rPr>
        <w:t xml:space="preserve"> в </w:t>
      </w:r>
      <w:proofErr w:type="spellStart"/>
      <w:r>
        <w:rPr>
          <w:rFonts w:ascii="Cambria" w:hAnsi="Cambria"/>
        </w:rPr>
        <w:t>населених</w:t>
      </w:r>
      <w:proofErr w:type="spellEnd"/>
      <w:r>
        <w:rPr>
          <w:rFonts w:ascii="Cambria" w:hAnsi="Cambria"/>
        </w:rPr>
        <w:t xml:space="preserve"> пунктах України», </w:t>
      </w:r>
      <w:proofErr w:type="spellStart"/>
      <w:r>
        <w:rPr>
          <w:rFonts w:ascii="Cambria" w:hAnsi="Cambria"/>
        </w:rPr>
        <w:t>затверджені</w:t>
      </w:r>
      <w:proofErr w:type="spellEnd"/>
      <w:r>
        <w:rPr>
          <w:rFonts w:ascii="Cambria" w:hAnsi="Cambria"/>
        </w:rPr>
        <w:t xml:space="preserve"> наказом </w:t>
      </w:r>
      <w:proofErr w:type="spellStart"/>
      <w:r>
        <w:rPr>
          <w:rFonts w:ascii="Cambria" w:hAnsi="Cambria"/>
        </w:rPr>
        <w:t>Міністерства</w:t>
      </w:r>
      <w:proofErr w:type="spellEnd"/>
      <w:r>
        <w:rPr>
          <w:rFonts w:ascii="Cambria" w:hAnsi="Cambria"/>
        </w:rPr>
        <w:t xml:space="preserve"> з питань </w:t>
      </w:r>
      <w:proofErr w:type="spellStart"/>
      <w:r>
        <w:rPr>
          <w:rFonts w:ascii="Cambria" w:hAnsi="Cambria"/>
        </w:rPr>
        <w:t>житлово-комунального</w:t>
      </w:r>
      <w:proofErr w:type="spellEnd"/>
      <w:r>
        <w:rPr>
          <w:rFonts w:ascii="Cambria" w:hAnsi="Cambria"/>
        </w:rPr>
        <w:t xml:space="preserve"> </w:t>
      </w:r>
      <w:proofErr w:type="spellStart"/>
      <w:r>
        <w:rPr>
          <w:rFonts w:ascii="Cambria" w:hAnsi="Cambria"/>
        </w:rPr>
        <w:t>господарства</w:t>
      </w:r>
      <w:proofErr w:type="spellEnd"/>
      <w:r>
        <w:rPr>
          <w:rFonts w:ascii="Cambria" w:hAnsi="Cambria"/>
        </w:rPr>
        <w:t xml:space="preserve"> України від 27.06.2008 № 190; </w:t>
      </w:r>
    </w:p>
    <w:p w:rsidR="001454DA" w:rsidRDefault="001454DA" w:rsidP="001454DA">
      <w:pPr>
        <w:pStyle w:val="a6"/>
        <w:numPr>
          <w:ilvl w:val="0"/>
          <w:numId w:val="2"/>
        </w:numPr>
        <w:spacing w:before="120" w:after="0" w:line="240" w:lineRule="auto"/>
        <w:jc w:val="both"/>
        <w:rPr>
          <w:rFonts w:ascii="Cambria" w:hAnsi="Cambria"/>
        </w:rPr>
      </w:pPr>
      <w:r>
        <w:rPr>
          <w:rFonts w:ascii="Cambria" w:hAnsi="Cambria"/>
        </w:rPr>
        <w:t xml:space="preserve">«Порядок </w:t>
      </w:r>
      <w:proofErr w:type="spellStart"/>
      <w:r>
        <w:rPr>
          <w:rFonts w:ascii="Cambria" w:hAnsi="Cambria"/>
        </w:rPr>
        <w:t>формування</w:t>
      </w:r>
      <w:proofErr w:type="spellEnd"/>
      <w:r>
        <w:rPr>
          <w:rFonts w:ascii="Cambria" w:hAnsi="Cambria"/>
        </w:rPr>
        <w:t xml:space="preserve"> </w:t>
      </w:r>
      <w:proofErr w:type="spellStart"/>
      <w:r>
        <w:rPr>
          <w:rFonts w:ascii="Cambria" w:hAnsi="Cambria"/>
        </w:rPr>
        <w:t>тарифів</w:t>
      </w:r>
      <w:proofErr w:type="spellEnd"/>
      <w:r>
        <w:rPr>
          <w:rFonts w:ascii="Cambria" w:hAnsi="Cambria"/>
        </w:rPr>
        <w:t xml:space="preserve"> на </w:t>
      </w:r>
      <w:proofErr w:type="spellStart"/>
      <w:r>
        <w:rPr>
          <w:rFonts w:ascii="Cambria" w:hAnsi="Cambria"/>
        </w:rPr>
        <w:t>централізоване</w:t>
      </w:r>
      <w:proofErr w:type="spellEnd"/>
      <w:r>
        <w:rPr>
          <w:rFonts w:ascii="Cambria" w:hAnsi="Cambria"/>
        </w:rPr>
        <w:t xml:space="preserve"> </w:t>
      </w:r>
      <w:proofErr w:type="spellStart"/>
      <w:r>
        <w:rPr>
          <w:rFonts w:ascii="Cambria" w:hAnsi="Cambria"/>
        </w:rPr>
        <w:t>водопостачання</w:t>
      </w:r>
      <w:proofErr w:type="spellEnd"/>
      <w:r>
        <w:rPr>
          <w:rFonts w:ascii="Cambria" w:hAnsi="Cambria"/>
        </w:rPr>
        <w:t xml:space="preserve"> та </w:t>
      </w:r>
      <w:proofErr w:type="spellStart"/>
      <w:r>
        <w:rPr>
          <w:rFonts w:ascii="Cambria" w:hAnsi="Cambria"/>
        </w:rPr>
        <w:t>водовідведення</w:t>
      </w:r>
      <w:proofErr w:type="spellEnd"/>
      <w:r>
        <w:rPr>
          <w:rFonts w:ascii="Cambria" w:hAnsi="Cambria"/>
        </w:rPr>
        <w:t xml:space="preserve">», </w:t>
      </w:r>
      <w:proofErr w:type="spellStart"/>
      <w:r>
        <w:rPr>
          <w:rFonts w:ascii="Cambria" w:hAnsi="Cambria"/>
        </w:rPr>
        <w:t>затверджений</w:t>
      </w:r>
      <w:proofErr w:type="spellEnd"/>
      <w:r>
        <w:rPr>
          <w:rFonts w:ascii="Cambria" w:hAnsi="Cambria"/>
        </w:rPr>
        <w:t xml:space="preserve"> </w:t>
      </w:r>
      <w:proofErr w:type="spellStart"/>
      <w:r>
        <w:rPr>
          <w:rFonts w:ascii="Cambria" w:hAnsi="Cambria"/>
        </w:rPr>
        <w:t>постановою</w:t>
      </w:r>
      <w:proofErr w:type="spellEnd"/>
      <w:r>
        <w:rPr>
          <w:rFonts w:ascii="Cambria" w:hAnsi="Cambria"/>
        </w:rPr>
        <w:t xml:space="preserve"> </w:t>
      </w:r>
      <w:proofErr w:type="spellStart"/>
      <w:r>
        <w:rPr>
          <w:rFonts w:ascii="Cambria" w:hAnsi="Cambria"/>
        </w:rPr>
        <w:t>Національної</w:t>
      </w:r>
      <w:proofErr w:type="spellEnd"/>
      <w:r>
        <w:rPr>
          <w:rFonts w:ascii="Cambria" w:hAnsi="Cambria"/>
        </w:rPr>
        <w:t xml:space="preserve"> </w:t>
      </w:r>
      <w:proofErr w:type="spellStart"/>
      <w:r>
        <w:rPr>
          <w:rFonts w:ascii="Cambria" w:hAnsi="Cambria"/>
        </w:rPr>
        <w:t>комісії</w:t>
      </w:r>
      <w:proofErr w:type="spellEnd"/>
      <w:r>
        <w:rPr>
          <w:rFonts w:ascii="Cambria" w:hAnsi="Cambria"/>
        </w:rPr>
        <w:t xml:space="preserve">, що </w:t>
      </w:r>
      <w:proofErr w:type="spellStart"/>
      <w:r>
        <w:rPr>
          <w:rFonts w:ascii="Cambria" w:hAnsi="Cambria"/>
        </w:rPr>
        <w:t>здійснює</w:t>
      </w:r>
      <w:proofErr w:type="spellEnd"/>
      <w:r>
        <w:rPr>
          <w:rFonts w:ascii="Cambria" w:hAnsi="Cambria"/>
        </w:rPr>
        <w:t xml:space="preserve"> </w:t>
      </w:r>
      <w:proofErr w:type="spellStart"/>
      <w:r>
        <w:rPr>
          <w:rFonts w:ascii="Cambria" w:hAnsi="Cambria"/>
        </w:rPr>
        <w:t>державне</w:t>
      </w:r>
      <w:proofErr w:type="spellEnd"/>
      <w:r>
        <w:rPr>
          <w:rFonts w:ascii="Cambria" w:hAnsi="Cambria"/>
        </w:rPr>
        <w:t xml:space="preserve"> </w:t>
      </w:r>
      <w:proofErr w:type="spellStart"/>
      <w:r>
        <w:rPr>
          <w:rFonts w:ascii="Cambria" w:hAnsi="Cambria"/>
        </w:rPr>
        <w:t>регулювання</w:t>
      </w:r>
      <w:proofErr w:type="spellEnd"/>
      <w:r>
        <w:rPr>
          <w:rFonts w:ascii="Cambria" w:hAnsi="Cambria"/>
        </w:rPr>
        <w:t xml:space="preserve"> </w:t>
      </w:r>
      <w:proofErr w:type="gramStart"/>
      <w:r>
        <w:rPr>
          <w:rFonts w:ascii="Cambria" w:hAnsi="Cambria"/>
        </w:rPr>
        <w:t>у</w:t>
      </w:r>
      <w:proofErr w:type="gramEnd"/>
      <w:r>
        <w:rPr>
          <w:rFonts w:ascii="Cambria" w:hAnsi="Cambria"/>
        </w:rPr>
        <w:t xml:space="preserve"> сферах </w:t>
      </w:r>
      <w:proofErr w:type="spellStart"/>
      <w:r>
        <w:rPr>
          <w:rFonts w:ascii="Cambria" w:hAnsi="Cambria"/>
        </w:rPr>
        <w:t>енергетики</w:t>
      </w:r>
      <w:proofErr w:type="spellEnd"/>
      <w:r>
        <w:rPr>
          <w:rFonts w:ascii="Cambria" w:hAnsi="Cambria"/>
        </w:rPr>
        <w:t xml:space="preserve"> та </w:t>
      </w:r>
      <w:proofErr w:type="spellStart"/>
      <w:r>
        <w:rPr>
          <w:rFonts w:ascii="Cambria" w:hAnsi="Cambria"/>
        </w:rPr>
        <w:t>комунальних</w:t>
      </w:r>
      <w:proofErr w:type="spellEnd"/>
      <w:r>
        <w:rPr>
          <w:rFonts w:ascii="Cambria" w:hAnsi="Cambria"/>
        </w:rPr>
        <w:t xml:space="preserve"> </w:t>
      </w:r>
      <w:proofErr w:type="spellStart"/>
      <w:r>
        <w:rPr>
          <w:rFonts w:ascii="Cambria" w:hAnsi="Cambria"/>
        </w:rPr>
        <w:t>послуг</w:t>
      </w:r>
      <w:proofErr w:type="spellEnd"/>
      <w:r>
        <w:rPr>
          <w:rFonts w:ascii="Cambria" w:hAnsi="Cambria"/>
        </w:rPr>
        <w:t>, від 14.09.2017  № 1132;</w:t>
      </w:r>
    </w:p>
    <w:p w:rsidR="001454DA" w:rsidRDefault="001454DA" w:rsidP="001454DA">
      <w:pPr>
        <w:pStyle w:val="a6"/>
        <w:numPr>
          <w:ilvl w:val="0"/>
          <w:numId w:val="2"/>
        </w:numPr>
        <w:spacing w:before="120" w:after="0" w:line="240" w:lineRule="auto"/>
        <w:ind w:left="714" w:hanging="357"/>
        <w:jc w:val="both"/>
        <w:rPr>
          <w:rFonts w:ascii="Cambria" w:hAnsi="Cambria"/>
        </w:rPr>
      </w:pPr>
      <w:r>
        <w:rPr>
          <w:rFonts w:ascii="Cambria" w:hAnsi="Cambria"/>
        </w:rPr>
        <w:t xml:space="preserve">«Процедура </w:t>
      </w:r>
      <w:proofErr w:type="spellStart"/>
      <w:r>
        <w:rPr>
          <w:rFonts w:ascii="Cambria" w:hAnsi="Cambria"/>
        </w:rPr>
        <w:t>встановлення</w:t>
      </w:r>
      <w:proofErr w:type="spellEnd"/>
      <w:r>
        <w:rPr>
          <w:rFonts w:ascii="Cambria" w:hAnsi="Cambria"/>
        </w:rPr>
        <w:t xml:space="preserve"> </w:t>
      </w:r>
      <w:proofErr w:type="spellStart"/>
      <w:r>
        <w:rPr>
          <w:rFonts w:ascii="Cambria" w:hAnsi="Cambria"/>
        </w:rPr>
        <w:t>тарифів</w:t>
      </w:r>
      <w:proofErr w:type="spellEnd"/>
      <w:r>
        <w:rPr>
          <w:rFonts w:ascii="Cambria" w:hAnsi="Cambria"/>
        </w:rPr>
        <w:t xml:space="preserve"> на </w:t>
      </w:r>
      <w:proofErr w:type="spellStart"/>
      <w:r>
        <w:rPr>
          <w:rFonts w:ascii="Cambria" w:hAnsi="Cambria"/>
        </w:rPr>
        <w:t>централізоване</w:t>
      </w:r>
      <w:proofErr w:type="spellEnd"/>
      <w:r>
        <w:rPr>
          <w:rFonts w:ascii="Cambria" w:hAnsi="Cambria"/>
        </w:rPr>
        <w:t xml:space="preserve"> </w:t>
      </w:r>
      <w:proofErr w:type="spellStart"/>
      <w:r>
        <w:rPr>
          <w:rFonts w:ascii="Cambria" w:hAnsi="Cambria"/>
        </w:rPr>
        <w:t>водопостачання</w:t>
      </w:r>
      <w:proofErr w:type="spellEnd"/>
      <w:r>
        <w:rPr>
          <w:rFonts w:ascii="Cambria" w:hAnsi="Cambria"/>
        </w:rPr>
        <w:t xml:space="preserve"> та </w:t>
      </w:r>
      <w:proofErr w:type="spellStart"/>
      <w:r>
        <w:rPr>
          <w:rFonts w:ascii="Cambria" w:hAnsi="Cambria"/>
        </w:rPr>
        <w:t>водовідведення</w:t>
      </w:r>
      <w:proofErr w:type="spellEnd"/>
      <w:r>
        <w:rPr>
          <w:rFonts w:ascii="Cambria" w:hAnsi="Cambria"/>
        </w:rPr>
        <w:t xml:space="preserve">», </w:t>
      </w:r>
      <w:proofErr w:type="spellStart"/>
      <w:r>
        <w:rPr>
          <w:rFonts w:ascii="Cambria" w:hAnsi="Cambria"/>
        </w:rPr>
        <w:t>затверджена</w:t>
      </w:r>
      <w:proofErr w:type="spellEnd"/>
      <w:r>
        <w:rPr>
          <w:rFonts w:ascii="Cambria" w:hAnsi="Cambria"/>
        </w:rPr>
        <w:t xml:space="preserve"> </w:t>
      </w:r>
      <w:proofErr w:type="spellStart"/>
      <w:r>
        <w:rPr>
          <w:rFonts w:ascii="Cambria" w:hAnsi="Cambria"/>
        </w:rPr>
        <w:t>постановою</w:t>
      </w:r>
      <w:proofErr w:type="spellEnd"/>
      <w:r>
        <w:rPr>
          <w:rFonts w:ascii="Cambria" w:hAnsi="Cambria"/>
        </w:rPr>
        <w:t xml:space="preserve"> </w:t>
      </w:r>
      <w:proofErr w:type="spellStart"/>
      <w:r>
        <w:rPr>
          <w:rFonts w:ascii="Cambria" w:hAnsi="Cambria"/>
        </w:rPr>
        <w:t>Національної</w:t>
      </w:r>
      <w:proofErr w:type="spellEnd"/>
      <w:r>
        <w:rPr>
          <w:rFonts w:ascii="Cambria" w:hAnsi="Cambria"/>
        </w:rPr>
        <w:t xml:space="preserve"> </w:t>
      </w:r>
      <w:proofErr w:type="spellStart"/>
      <w:r>
        <w:rPr>
          <w:rFonts w:ascii="Cambria" w:hAnsi="Cambria"/>
        </w:rPr>
        <w:t>комісії</w:t>
      </w:r>
      <w:proofErr w:type="spellEnd"/>
      <w:r>
        <w:rPr>
          <w:rFonts w:ascii="Cambria" w:hAnsi="Cambria"/>
        </w:rPr>
        <w:t xml:space="preserve">, що </w:t>
      </w:r>
      <w:proofErr w:type="spellStart"/>
      <w:r>
        <w:rPr>
          <w:rFonts w:ascii="Cambria" w:hAnsi="Cambria"/>
        </w:rPr>
        <w:t>здійснює</w:t>
      </w:r>
      <w:proofErr w:type="spellEnd"/>
      <w:r>
        <w:rPr>
          <w:rFonts w:ascii="Cambria" w:hAnsi="Cambria"/>
        </w:rPr>
        <w:t xml:space="preserve"> </w:t>
      </w:r>
      <w:proofErr w:type="spellStart"/>
      <w:r>
        <w:rPr>
          <w:rFonts w:ascii="Cambria" w:hAnsi="Cambria"/>
        </w:rPr>
        <w:t>державне</w:t>
      </w:r>
      <w:proofErr w:type="spellEnd"/>
      <w:r>
        <w:rPr>
          <w:rFonts w:ascii="Cambria" w:hAnsi="Cambria"/>
        </w:rPr>
        <w:t xml:space="preserve"> </w:t>
      </w:r>
      <w:proofErr w:type="spellStart"/>
      <w:r>
        <w:rPr>
          <w:rFonts w:ascii="Cambria" w:hAnsi="Cambria"/>
        </w:rPr>
        <w:t>регулювання</w:t>
      </w:r>
      <w:proofErr w:type="spellEnd"/>
      <w:r>
        <w:rPr>
          <w:rFonts w:ascii="Cambria" w:hAnsi="Cambria"/>
        </w:rPr>
        <w:t xml:space="preserve"> </w:t>
      </w:r>
      <w:proofErr w:type="gramStart"/>
      <w:r>
        <w:rPr>
          <w:rFonts w:ascii="Cambria" w:hAnsi="Cambria"/>
        </w:rPr>
        <w:t>у</w:t>
      </w:r>
      <w:proofErr w:type="gramEnd"/>
      <w:r>
        <w:rPr>
          <w:rFonts w:ascii="Cambria" w:hAnsi="Cambria"/>
        </w:rPr>
        <w:t xml:space="preserve"> сферах </w:t>
      </w:r>
      <w:proofErr w:type="spellStart"/>
      <w:r>
        <w:rPr>
          <w:rFonts w:ascii="Cambria" w:hAnsi="Cambria"/>
        </w:rPr>
        <w:t>енергетики</w:t>
      </w:r>
      <w:proofErr w:type="spellEnd"/>
      <w:r>
        <w:rPr>
          <w:rFonts w:ascii="Cambria" w:hAnsi="Cambria"/>
        </w:rPr>
        <w:t xml:space="preserve"> та </w:t>
      </w:r>
      <w:proofErr w:type="spellStart"/>
      <w:r>
        <w:rPr>
          <w:rFonts w:ascii="Cambria" w:hAnsi="Cambria"/>
        </w:rPr>
        <w:t>комунальних</w:t>
      </w:r>
      <w:proofErr w:type="spellEnd"/>
      <w:r>
        <w:rPr>
          <w:rFonts w:ascii="Cambria" w:hAnsi="Cambria"/>
        </w:rPr>
        <w:t xml:space="preserve"> </w:t>
      </w:r>
      <w:proofErr w:type="spellStart"/>
      <w:r>
        <w:rPr>
          <w:rFonts w:ascii="Cambria" w:hAnsi="Cambria"/>
        </w:rPr>
        <w:t>послуг</w:t>
      </w:r>
      <w:proofErr w:type="spellEnd"/>
      <w:r>
        <w:rPr>
          <w:rFonts w:ascii="Cambria" w:hAnsi="Cambria"/>
        </w:rPr>
        <w:t>, від 24.03.2016 № 364;</w:t>
      </w:r>
    </w:p>
    <w:p w:rsidR="001454DA" w:rsidRDefault="001454DA" w:rsidP="001454DA">
      <w:pPr>
        <w:pStyle w:val="a6"/>
        <w:numPr>
          <w:ilvl w:val="0"/>
          <w:numId w:val="2"/>
        </w:numPr>
        <w:spacing w:before="120" w:after="0" w:line="240" w:lineRule="auto"/>
        <w:ind w:left="714" w:hanging="357"/>
        <w:jc w:val="both"/>
        <w:rPr>
          <w:rFonts w:ascii="Cambria" w:hAnsi="Cambria"/>
        </w:rPr>
      </w:pPr>
      <w:proofErr w:type="spellStart"/>
      <w:r>
        <w:rPr>
          <w:rFonts w:ascii="Cambria" w:hAnsi="Cambria"/>
        </w:rPr>
        <w:t>Будівельними</w:t>
      </w:r>
      <w:proofErr w:type="spellEnd"/>
      <w:r>
        <w:rPr>
          <w:rFonts w:ascii="Cambria" w:hAnsi="Cambria"/>
        </w:rPr>
        <w:t xml:space="preserve"> нормами </w:t>
      </w:r>
      <w:proofErr w:type="spellStart"/>
      <w:r>
        <w:rPr>
          <w:rFonts w:ascii="Cambria" w:hAnsi="Cambria"/>
        </w:rPr>
        <w:t>і</w:t>
      </w:r>
      <w:proofErr w:type="spellEnd"/>
      <w:r>
        <w:rPr>
          <w:rFonts w:ascii="Cambria" w:hAnsi="Cambria"/>
        </w:rPr>
        <w:t xml:space="preserve"> правилами;</w:t>
      </w:r>
    </w:p>
    <w:p w:rsidR="001454DA" w:rsidRDefault="001454DA" w:rsidP="001454DA">
      <w:pPr>
        <w:pStyle w:val="a6"/>
        <w:numPr>
          <w:ilvl w:val="0"/>
          <w:numId w:val="2"/>
        </w:numPr>
        <w:spacing w:before="120" w:after="0" w:line="240" w:lineRule="auto"/>
        <w:ind w:left="0" w:firstLine="0"/>
        <w:rPr>
          <w:rFonts w:ascii="Cambria" w:hAnsi="Cambria"/>
        </w:rPr>
      </w:pPr>
      <w:proofErr w:type="spellStart"/>
      <w:proofErr w:type="gramStart"/>
      <w:r>
        <w:rPr>
          <w:rFonts w:ascii="Cambria" w:hAnsi="Cambria"/>
        </w:rPr>
        <w:t>Р</w:t>
      </w:r>
      <w:proofErr w:type="gramEnd"/>
      <w:r>
        <w:rPr>
          <w:rFonts w:ascii="Cambria" w:hAnsi="Cambria"/>
        </w:rPr>
        <w:t>ішення</w:t>
      </w:r>
      <w:proofErr w:type="spellEnd"/>
      <w:r>
        <w:rPr>
          <w:rFonts w:ascii="Cambria" w:hAnsi="Cambria"/>
        </w:rPr>
        <w:t xml:space="preserve"> </w:t>
      </w:r>
      <w:proofErr w:type="spellStart"/>
      <w:r>
        <w:rPr>
          <w:rFonts w:ascii="Cambria" w:hAnsi="Cambria"/>
        </w:rPr>
        <w:t>Прозатвердження</w:t>
      </w:r>
      <w:proofErr w:type="spellEnd"/>
      <w:r>
        <w:rPr>
          <w:rFonts w:ascii="Cambria" w:hAnsi="Cambria"/>
        </w:rPr>
        <w:t xml:space="preserve"> </w:t>
      </w:r>
      <w:proofErr w:type="spellStart"/>
      <w:r>
        <w:rPr>
          <w:rFonts w:ascii="Cambria" w:hAnsi="Cambria"/>
        </w:rPr>
        <w:t>стратегії</w:t>
      </w:r>
      <w:proofErr w:type="spellEnd"/>
      <w:r>
        <w:rPr>
          <w:rFonts w:ascii="Cambria" w:hAnsi="Cambria"/>
        </w:rPr>
        <w:t xml:space="preserve"> </w:t>
      </w:r>
      <w:proofErr w:type="spellStart"/>
      <w:r>
        <w:rPr>
          <w:rFonts w:ascii="Cambria" w:hAnsi="Cambria"/>
        </w:rPr>
        <w:t>розвитку</w:t>
      </w:r>
      <w:proofErr w:type="spellEnd"/>
      <w:r>
        <w:rPr>
          <w:rFonts w:ascii="Cambria" w:hAnsi="Cambria"/>
        </w:rPr>
        <w:t xml:space="preserve"> Тавричанської </w:t>
      </w:r>
      <w:proofErr w:type="spellStart"/>
      <w:r>
        <w:rPr>
          <w:rFonts w:ascii="Cambria" w:hAnsi="Cambria"/>
        </w:rPr>
        <w:t>об’єднаної</w:t>
      </w:r>
      <w:proofErr w:type="spellEnd"/>
      <w:r>
        <w:rPr>
          <w:rFonts w:ascii="Cambria" w:hAnsi="Cambria"/>
        </w:rPr>
        <w:t xml:space="preserve"> </w:t>
      </w:r>
      <w:proofErr w:type="spellStart"/>
      <w:r>
        <w:rPr>
          <w:rFonts w:ascii="Cambria" w:hAnsi="Cambria"/>
        </w:rPr>
        <w:t>територіальної</w:t>
      </w:r>
      <w:proofErr w:type="spellEnd"/>
      <w:r>
        <w:rPr>
          <w:rFonts w:ascii="Cambria" w:hAnsi="Cambria"/>
        </w:rPr>
        <w:t xml:space="preserve"> громади на 2019-2028.</w:t>
      </w:r>
    </w:p>
    <w:p w:rsidR="001454DA" w:rsidRDefault="001454DA" w:rsidP="001454DA">
      <w:pPr>
        <w:pStyle w:val="a6"/>
        <w:numPr>
          <w:ilvl w:val="0"/>
          <w:numId w:val="2"/>
        </w:numPr>
        <w:spacing w:before="120" w:after="0" w:line="240" w:lineRule="auto"/>
        <w:ind w:left="0" w:firstLine="0"/>
        <w:rPr>
          <w:rFonts w:ascii="Cambria" w:hAnsi="Cambria"/>
        </w:rPr>
      </w:pPr>
      <w:r>
        <w:rPr>
          <w:rFonts w:ascii="Cambria" w:hAnsi="Cambria"/>
          <w:lang w:val="uk-UA"/>
        </w:rPr>
        <w:t>Програма  благоустрою населених пунктів Тавричанської  сільської ради.</w:t>
      </w:r>
    </w:p>
    <w:p w:rsidR="001454DA" w:rsidRDefault="001454DA" w:rsidP="001454DA">
      <w:pPr>
        <w:pStyle w:val="a6"/>
        <w:numPr>
          <w:ilvl w:val="0"/>
          <w:numId w:val="2"/>
        </w:numPr>
        <w:spacing w:before="120" w:after="0" w:line="240" w:lineRule="auto"/>
        <w:ind w:left="0" w:firstLine="0"/>
        <w:rPr>
          <w:rFonts w:ascii="Cambria" w:hAnsi="Cambria"/>
        </w:rPr>
      </w:pPr>
      <w:r>
        <w:rPr>
          <w:rFonts w:ascii="Cambria" w:hAnsi="Cambria"/>
          <w:lang w:val="uk-UA"/>
        </w:rPr>
        <w:t>Програма удосконалення послуги водопостачання в Тавричанській ОТГ на 2019-2020 роки.</w:t>
      </w:r>
    </w:p>
    <w:p w:rsidR="001454DA" w:rsidRDefault="001454DA" w:rsidP="001454DA">
      <w:pPr>
        <w:pStyle w:val="a6"/>
        <w:spacing w:before="120" w:after="0" w:line="240" w:lineRule="auto"/>
        <w:ind w:left="0"/>
        <w:rPr>
          <w:rFonts w:ascii="Times New Roman" w:eastAsia="Times New Roman" w:hAnsi="Times New Roman" w:cs="Times New Roman"/>
          <w:sz w:val="21"/>
          <w:szCs w:val="21"/>
          <w:lang w:val="uk-UA" w:eastAsia="ru-RU"/>
        </w:rPr>
      </w:pPr>
    </w:p>
    <w:p w:rsidR="001454DA" w:rsidRDefault="001454DA" w:rsidP="001454DA">
      <w:pPr>
        <w:shd w:val="clear" w:color="auto" w:fill="FFFFFF"/>
        <w:spacing w:before="100" w:beforeAutospacing="1" w:after="100" w:afterAutospacing="1" w:line="240" w:lineRule="auto"/>
        <w:rPr>
          <w:rFonts w:eastAsia="Times New Roman" w:cs="Times New Roman"/>
          <w:sz w:val="21"/>
          <w:szCs w:val="21"/>
          <w:lang w:eastAsia="ru-RU"/>
        </w:rPr>
      </w:pPr>
    </w:p>
    <w:p w:rsidR="001454DA" w:rsidRDefault="001454DA" w:rsidP="001454DA">
      <w:pPr>
        <w:shd w:val="clear" w:color="auto" w:fill="FFFFFF"/>
        <w:spacing w:before="100" w:beforeAutospacing="1" w:after="100" w:afterAutospacing="1" w:line="240" w:lineRule="auto"/>
        <w:rPr>
          <w:rFonts w:eastAsia="Times New Roman" w:cs="Times New Roman"/>
          <w:sz w:val="21"/>
          <w:szCs w:val="21"/>
          <w:lang w:val="ru-RU" w:eastAsia="ru-RU"/>
        </w:rPr>
      </w:pPr>
      <w:r>
        <w:rPr>
          <w:rFonts w:eastAsia="Times New Roman" w:cs="Times New Roman"/>
          <w:sz w:val="21"/>
          <w:szCs w:val="21"/>
          <w:lang w:eastAsia="ru-RU"/>
        </w:rPr>
        <w:t>РОЗДІЛ II</w:t>
      </w:r>
    </w:p>
    <w:p w:rsidR="001454DA" w:rsidRDefault="001454DA" w:rsidP="001454DA">
      <w:pPr>
        <w:shd w:val="clear" w:color="auto" w:fill="FFFFFF"/>
        <w:spacing w:before="100" w:beforeAutospacing="1" w:after="100" w:afterAutospacing="1" w:line="240" w:lineRule="auto"/>
        <w:jc w:val="center"/>
        <w:rPr>
          <w:rFonts w:eastAsia="Times New Roman" w:cs="Times New Roman"/>
          <w:sz w:val="21"/>
          <w:szCs w:val="21"/>
          <w:lang w:eastAsia="ru-RU"/>
        </w:rPr>
      </w:pPr>
      <w:r>
        <w:rPr>
          <w:rFonts w:eastAsia="Times New Roman" w:cs="Times New Roman"/>
          <w:b/>
          <w:bCs/>
          <w:sz w:val="21"/>
          <w:lang w:eastAsia="ru-RU"/>
        </w:rPr>
        <w:t>Сучасний стан житлово-комунального господарства</w:t>
      </w:r>
    </w:p>
    <w:p w:rsidR="001454DA" w:rsidRDefault="001454DA" w:rsidP="001454DA">
      <w:pPr>
        <w:shd w:val="clear" w:color="auto" w:fill="FFFFFF"/>
        <w:spacing w:before="100" w:beforeAutospacing="1" w:after="100" w:afterAutospacing="1" w:line="240" w:lineRule="auto"/>
        <w:rPr>
          <w:rFonts w:eastAsia="Times New Roman" w:cs="Times New Roman"/>
          <w:sz w:val="21"/>
          <w:szCs w:val="21"/>
          <w:lang w:eastAsia="ru-RU"/>
        </w:rPr>
      </w:pPr>
      <w:r>
        <w:rPr>
          <w:rFonts w:eastAsia="Times New Roman" w:cs="Times New Roman"/>
          <w:sz w:val="21"/>
          <w:szCs w:val="21"/>
          <w:lang w:eastAsia="ru-RU"/>
        </w:rPr>
        <w:t xml:space="preserve">Житлово-комунальне господарство, як основа соціальної сфери життя людини, є однією з найменш сучасно оснащених галузей народного господарства. Кризові явища в суспільстві та залишковий принцип фінансування галузі призвели до подальшого суттєвого загострення її проблем. Ситуація в  комунальному підприємстві продовжує ускладнюватися. Нестача власних та бюджетних фінансових ресурсів, відсутність дієвого механізму залучення позабюджетних коштів не сприяють вирішенню  розвитку </w:t>
      </w:r>
      <w:proofErr w:type="spellStart"/>
      <w:r>
        <w:rPr>
          <w:rFonts w:eastAsia="Times New Roman" w:cs="Times New Roman"/>
          <w:sz w:val="21"/>
          <w:szCs w:val="21"/>
          <w:lang w:eastAsia="ru-RU"/>
        </w:rPr>
        <w:t>комунальногопідприємства</w:t>
      </w:r>
      <w:proofErr w:type="spellEnd"/>
      <w:r>
        <w:rPr>
          <w:rFonts w:eastAsia="Times New Roman" w:cs="Times New Roman"/>
          <w:sz w:val="21"/>
          <w:szCs w:val="21"/>
          <w:lang w:eastAsia="ru-RU"/>
        </w:rPr>
        <w:t xml:space="preserve"> </w:t>
      </w:r>
      <w:proofErr w:type="spellStart"/>
      <w:r>
        <w:rPr>
          <w:rFonts w:eastAsia="Times New Roman" w:cs="Times New Roman"/>
          <w:sz w:val="21"/>
          <w:szCs w:val="21"/>
          <w:lang w:eastAsia="ru-RU"/>
        </w:rPr>
        <w:t>.</w:t>
      </w:r>
      <w:r>
        <w:rPr>
          <w:rFonts w:ascii="Cambria" w:hAnsi="Cambria"/>
          <w:noProof/>
        </w:rPr>
        <w:t>Найгострішими</w:t>
      </w:r>
      <w:proofErr w:type="spellEnd"/>
      <w:r>
        <w:rPr>
          <w:rFonts w:ascii="Cambria" w:hAnsi="Cambria"/>
          <w:noProof/>
        </w:rPr>
        <w:t xml:space="preserve"> проблемами послуги водопостачання є зношена інфраструктура, низька якість води, збитковість підприємства, з чого слідує невдоволеність населення якістю надання послуги.</w:t>
      </w:r>
    </w:p>
    <w:p w:rsidR="001454DA" w:rsidRDefault="001454DA" w:rsidP="001454DA">
      <w:pPr>
        <w:shd w:val="clear" w:color="auto" w:fill="FFFFFF"/>
        <w:spacing w:before="100" w:beforeAutospacing="1" w:after="100" w:afterAutospacing="1" w:line="240" w:lineRule="auto"/>
        <w:jc w:val="center"/>
        <w:rPr>
          <w:rFonts w:eastAsia="Times New Roman" w:cs="Times New Roman"/>
          <w:sz w:val="22"/>
          <w:lang w:eastAsia="ru-RU"/>
        </w:rPr>
      </w:pPr>
      <w:r>
        <w:rPr>
          <w:rFonts w:eastAsia="Times New Roman" w:cs="Times New Roman"/>
          <w:b/>
          <w:bCs/>
          <w:lang w:eastAsia="ru-RU"/>
        </w:rPr>
        <w:t>2.1. Водопровідно-каналізаційне господарство</w:t>
      </w:r>
    </w:p>
    <w:p w:rsidR="001454DA" w:rsidRDefault="001454DA" w:rsidP="001454DA">
      <w:pPr>
        <w:jc w:val="both"/>
        <w:rPr>
          <w:rFonts w:cs="Times New Roman"/>
          <w:lang w:val="ru-RU"/>
        </w:rPr>
      </w:pPr>
      <w:r>
        <w:rPr>
          <w:rFonts w:cs="Times New Roman"/>
        </w:rPr>
        <w:t xml:space="preserve">На балансі комунальних підприємств знаходяться артезіанські свердловини -  17  шт., глибинні насоси -    17  шт.,  та водопровідні мережі загальною протяжністю  44,4 км.       </w:t>
      </w:r>
    </w:p>
    <w:p w:rsidR="001454DA" w:rsidRDefault="001454DA" w:rsidP="001454DA">
      <w:pPr>
        <w:spacing w:line="254" w:lineRule="auto"/>
        <w:rPr>
          <w:rFonts w:cs="Times New Roman"/>
        </w:rPr>
      </w:pPr>
      <w:r>
        <w:rPr>
          <w:rFonts w:cs="Times New Roman"/>
        </w:rPr>
        <w:t>Обсяг реалізації послуг визначено виходячи із кількості споживачів та затверджених в установчому порядку норм споживання.</w:t>
      </w:r>
    </w:p>
    <w:p w:rsidR="001454DA" w:rsidRDefault="001454DA" w:rsidP="001454DA">
      <w:pPr>
        <w:tabs>
          <w:tab w:val="left" w:pos="2760"/>
        </w:tabs>
        <w:spacing w:line="254" w:lineRule="auto"/>
        <w:rPr>
          <w:rFonts w:cs="Times New Roman"/>
        </w:rPr>
      </w:pPr>
      <w:r>
        <w:rPr>
          <w:rFonts w:cs="Times New Roman"/>
        </w:rPr>
        <w:t xml:space="preserve">Відповідно до ДБН В.2.5-64:2012 та ДБН Б.2.4-1-94 затверджені норми споживання водопостачання. </w:t>
      </w:r>
    </w:p>
    <w:p w:rsidR="001454DA" w:rsidRDefault="001454DA" w:rsidP="001454DA">
      <w:pPr>
        <w:tabs>
          <w:tab w:val="left" w:pos="2760"/>
        </w:tabs>
        <w:spacing w:line="254" w:lineRule="auto"/>
        <w:rPr>
          <w:rFonts w:cs="Times New Roman"/>
        </w:rPr>
      </w:pPr>
      <w:r>
        <w:rPr>
          <w:rFonts w:cs="Times New Roman"/>
        </w:rPr>
        <w:t xml:space="preserve">Плановий річний обсяг споживання питної води складає 133601 </w:t>
      </w:r>
      <w:proofErr w:type="spellStart"/>
      <w:r>
        <w:rPr>
          <w:rFonts w:cs="Times New Roman"/>
        </w:rPr>
        <w:t>мз</w:t>
      </w:r>
      <w:proofErr w:type="spellEnd"/>
      <w:r>
        <w:rPr>
          <w:rFonts w:cs="Times New Roman"/>
        </w:rPr>
        <w:t>.</w:t>
      </w:r>
    </w:p>
    <w:p w:rsidR="001454DA" w:rsidRDefault="001454DA" w:rsidP="001454DA">
      <w:pPr>
        <w:spacing w:line="254" w:lineRule="auto"/>
        <w:rPr>
          <w:rFonts w:cs="Times New Roman"/>
          <w:b/>
        </w:rPr>
      </w:pPr>
      <w:r>
        <w:rPr>
          <w:rFonts w:cs="Times New Roman"/>
          <w:b/>
        </w:rPr>
        <w:t xml:space="preserve">                                  Характеристика водопровідної мереж</w:t>
      </w:r>
    </w:p>
    <w:p w:rsidR="001454DA" w:rsidRDefault="001454DA" w:rsidP="001454DA">
      <w:pPr>
        <w:spacing w:line="254" w:lineRule="auto"/>
        <w:rPr>
          <w:rFonts w:cs="Times New Roman"/>
        </w:rPr>
      </w:pPr>
      <w:r>
        <w:rPr>
          <w:rFonts w:cs="Times New Roman"/>
        </w:rPr>
        <w:t xml:space="preserve">Джерелом постачання є 17 артезіанських свердловин, які обладнанні </w:t>
      </w:r>
      <w:proofErr w:type="spellStart"/>
      <w:r>
        <w:rPr>
          <w:rFonts w:cs="Times New Roman"/>
        </w:rPr>
        <w:t>слідуючими</w:t>
      </w:r>
      <w:proofErr w:type="spellEnd"/>
      <w:r>
        <w:rPr>
          <w:rFonts w:cs="Times New Roman"/>
        </w:rPr>
        <w:t xml:space="preserve"> насосними агрегатами.</w:t>
      </w:r>
    </w:p>
    <w:tbl>
      <w:tblPr>
        <w:tblStyle w:val="4"/>
        <w:tblW w:w="0" w:type="auto"/>
        <w:tblInd w:w="-5" w:type="dxa"/>
        <w:tblLook w:val="04A0"/>
      </w:tblPr>
      <w:tblGrid>
        <w:gridCol w:w="2326"/>
        <w:gridCol w:w="1842"/>
        <w:gridCol w:w="2182"/>
        <w:gridCol w:w="1521"/>
        <w:gridCol w:w="1705"/>
      </w:tblGrid>
      <w:tr w:rsidR="001454DA" w:rsidTr="001454DA">
        <w:tc>
          <w:tcPr>
            <w:tcW w:w="2326"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Артсвердловини</w:t>
            </w:r>
          </w:p>
        </w:tc>
        <w:tc>
          <w:tcPr>
            <w:tcW w:w="184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 xml:space="preserve"> Наявність лічильника води</w:t>
            </w:r>
          </w:p>
        </w:tc>
        <w:tc>
          <w:tcPr>
            <w:tcW w:w="218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Марка насосів</w:t>
            </w:r>
          </w:p>
        </w:tc>
        <w:tc>
          <w:tcPr>
            <w:tcW w:w="1521"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 xml:space="preserve">Потужність кВт / </w:t>
            </w:r>
            <w:proofErr w:type="spellStart"/>
            <w:r>
              <w:rPr>
                <w:rFonts w:cs="Times New Roman"/>
              </w:rPr>
              <w:t>год</w:t>
            </w:r>
            <w:proofErr w:type="spellEnd"/>
          </w:p>
        </w:tc>
        <w:tc>
          <w:tcPr>
            <w:tcW w:w="1705"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 xml:space="preserve">Подача води </w:t>
            </w:r>
            <w:proofErr w:type="spellStart"/>
            <w:r>
              <w:rPr>
                <w:rFonts w:cs="Times New Roman"/>
              </w:rPr>
              <w:t>куб.м</w:t>
            </w:r>
            <w:proofErr w:type="spellEnd"/>
            <w:r>
              <w:rPr>
                <w:rFonts w:cs="Times New Roman"/>
              </w:rPr>
              <w:t xml:space="preserve">. / </w:t>
            </w:r>
            <w:proofErr w:type="spellStart"/>
            <w:r>
              <w:rPr>
                <w:rFonts w:cs="Times New Roman"/>
              </w:rPr>
              <w:t>год</w:t>
            </w:r>
            <w:proofErr w:type="spellEnd"/>
          </w:p>
        </w:tc>
      </w:tr>
      <w:tr w:rsidR="001454DA" w:rsidTr="001454DA">
        <w:tc>
          <w:tcPr>
            <w:tcW w:w="2326"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 12-329</w:t>
            </w:r>
          </w:p>
        </w:tc>
        <w:tc>
          <w:tcPr>
            <w:tcW w:w="184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немає</w:t>
            </w:r>
          </w:p>
        </w:tc>
        <w:tc>
          <w:tcPr>
            <w:tcW w:w="218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ЄЦВ 6-16-75</w:t>
            </w:r>
          </w:p>
        </w:tc>
        <w:tc>
          <w:tcPr>
            <w:tcW w:w="1521"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5,5</w:t>
            </w:r>
          </w:p>
        </w:tc>
        <w:tc>
          <w:tcPr>
            <w:tcW w:w="1705"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16</w:t>
            </w:r>
          </w:p>
        </w:tc>
      </w:tr>
      <w:tr w:rsidR="001454DA" w:rsidTr="001454DA">
        <w:tc>
          <w:tcPr>
            <w:tcW w:w="2326"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 12- 52</w:t>
            </w:r>
          </w:p>
        </w:tc>
        <w:tc>
          <w:tcPr>
            <w:tcW w:w="184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1</w:t>
            </w:r>
          </w:p>
        </w:tc>
        <w:tc>
          <w:tcPr>
            <w:tcW w:w="218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ЄЦВ 8-25-70</w:t>
            </w:r>
          </w:p>
        </w:tc>
        <w:tc>
          <w:tcPr>
            <w:tcW w:w="1521"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7,5</w:t>
            </w:r>
          </w:p>
        </w:tc>
        <w:tc>
          <w:tcPr>
            <w:tcW w:w="1705"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25</w:t>
            </w:r>
          </w:p>
        </w:tc>
      </w:tr>
      <w:tr w:rsidR="001454DA" w:rsidTr="001454DA">
        <w:tc>
          <w:tcPr>
            <w:tcW w:w="2326"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№12- 376</w:t>
            </w:r>
          </w:p>
        </w:tc>
        <w:tc>
          <w:tcPr>
            <w:tcW w:w="184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1</w:t>
            </w:r>
          </w:p>
        </w:tc>
        <w:tc>
          <w:tcPr>
            <w:tcW w:w="218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ЄЦВ 8-25-70</w:t>
            </w:r>
          </w:p>
        </w:tc>
        <w:tc>
          <w:tcPr>
            <w:tcW w:w="1521"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7,5</w:t>
            </w:r>
          </w:p>
        </w:tc>
        <w:tc>
          <w:tcPr>
            <w:tcW w:w="1705"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25</w:t>
            </w:r>
          </w:p>
        </w:tc>
      </w:tr>
      <w:tr w:rsidR="001454DA" w:rsidTr="001454DA">
        <w:tc>
          <w:tcPr>
            <w:tcW w:w="2326"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 12-220</w:t>
            </w:r>
          </w:p>
        </w:tc>
        <w:tc>
          <w:tcPr>
            <w:tcW w:w="184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1</w:t>
            </w:r>
          </w:p>
        </w:tc>
        <w:tc>
          <w:tcPr>
            <w:tcW w:w="218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ЄЦВ 8-25-70</w:t>
            </w:r>
          </w:p>
        </w:tc>
        <w:tc>
          <w:tcPr>
            <w:tcW w:w="1521"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7,5</w:t>
            </w:r>
          </w:p>
        </w:tc>
        <w:tc>
          <w:tcPr>
            <w:tcW w:w="1705"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25</w:t>
            </w:r>
          </w:p>
        </w:tc>
      </w:tr>
      <w:tr w:rsidR="001454DA" w:rsidTr="001454DA">
        <w:tc>
          <w:tcPr>
            <w:tcW w:w="2326"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 12-377</w:t>
            </w:r>
          </w:p>
        </w:tc>
        <w:tc>
          <w:tcPr>
            <w:tcW w:w="184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1</w:t>
            </w:r>
          </w:p>
        </w:tc>
        <w:tc>
          <w:tcPr>
            <w:tcW w:w="218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ЄЦВ 8-25-70</w:t>
            </w:r>
          </w:p>
        </w:tc>
        <w:tc>
          <w:tcPr>
            <w:tcW w:w="1521"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7,5</w:t>
            </w:r>
          </w:p>
        </w:tc>
        <w:tc>
          <w:tcPr>
            <w:tcW w:w="1705"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25</w:t>
            </w:r>
          </w:p>
        </w:tc>
      </w:tr>
      <w:tr w:rsidR="001454DA" w:rsidTr="001454DA">
        <w:tc>
          <w:tcPr>
            <w:tcW w:w="2326"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№12-410</w:t>
            </w:r>
          </w:p>
        </w:tc>
        <w:tc>
          <w:tcPr>
            <w:tcW w:w="184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1</w:t>
            </w:r>
          </w:p>
        </w:tc>
        <w:tc>
          <w:tcPr>
            <w:tcW w:w="218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ЄЦВ 6-4-80</w:t>
            </w:r>
          </w:p>
        </w:tc>
        <w:tc>
          <w:tcPr>
            <w:tcW w:w="1521"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2,2</w:t>
            </w:r>
          </w:p>
        </w:tc>
        <w:tc>
          <w:tcPr>
            <w:tcW w:w="1705"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4</w:t>
            </w:r>
          </w:p>
        </w:tc>
      </w:tr>
      <w:tr w:rsidR="001454DA" w:rsidTr="001454DA">
        <w:tc>
          <w:tcPr>
            <w:tcW w:w="2326"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 12-277</w:t>
            </w:r>
          </w:p>
        </w:tc>
        <w:tc>
          <w:tcPr>
            <w:tcW w:w="184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1</w:t>
            </w:r>
          </w:p>
        </w:tc>
        <w:tc>
          <w:tcPr>
            <w:tcW w:w="218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ЄЦВ 8-25-70</w:t>
            </w:r>
          </w:p>
        </w:tc>
        <w:tc>
          <w:tcPr>
            <w:tcW w:w="1521"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7,5</w:t>
            </w:r>
          </w:p>
        </w:tc>
        <w:tc>
          <w:tcPr>
            <w:tcW w:w="1705"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25</w:t>
            </w:r>
          </w:p>
        </w:tc>
      </w:tr>
      <w:tr w:rsidR="001454DA" w:rsidTr="001454DA">
        <w:tc>
          <w:tcPr>
            <w:tcW w:w="2326"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 12-48</w:t>
            </w:r>
          </w:p>
        </w:tc>
        <w:tc>
          <w:tcPr>
            <w:tcW w:w="184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1</w:t>
            </w:r>
          </w:p>
        </w:tc>
        <w:tc>
          <w:tcPr>
            <w:tcW w:w="218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ЄЦВ 6-10 80</w:t>
            </w:r>
          </w:p>
        </w:tc>
        <w:tc>
          <w:tcPr>
            <w:tcW w:w="1521"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4,0</w:t>
            </w:r>
          </w:p>
        </w:tc>
        <w:tc>
          <w:tcPr>
            <w:tcW w:w="1705"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10</w:t>
            </w:r>
          </w:p>
        </w:tc>
      </w:tr>
      <w:tr w:rsidR="001454DA" w:rsidTr="001454DA">
        <w:tc>
          <w:tcPr>
            <w:tcW w:w="2326"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 12-47</w:t>
            </w:r>
          </w:p>
        </w:tc>
        <w:tc>
          <w:tcPr>
            <w:tcW w:w="184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1</w:t>
            </w:r>
          </w:p>
        </w:tc>
        <w:tc>
          <w:tcPr>
            <w:tcW w:w="218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ЄЦВ 8-25-70</w:t>
            </w:r>
          </w:p>
        </w:tc>
        <w:tc>
          <w:tcPr>
            <w:tcW w:w="1521"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7,5</w:t>
            </w:r>
          </w:p>
        </w:tc>
        <w:tc>
          <w:tcPr>
            <w:tcW w:w="1705"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25</w:t>
            </w:r>
          </w:p>
        </w:tc>
      </w:tr>
      <w:tr w:rsidR="001454DA" w:rsidTr="001454DA">
        <w:tc>
          <w:tcPr>
            <w:tcW w:w="2326"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 12-245</w:t>
            </w:r>
          </w:p>
        </w:tc>
        <w:tc>
          <w:tcPr>
            <w:tcW w:w="184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1</w:t>
            </w:r>
          </w:p>
        </w:tc>
        <w:tc>
          <w:tcPr>
            <w:tcW w:w="218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ЄЦВ 6-4-80</w:t>
            </w:r>
          </w:p>
        </w:tc>
        <w:tc>
          <w:tcPr>
            <w:tcW w:w="1521"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2,2</w:t>
            </w:r>
          </w:p>
        </w:tc>
        <w:tc>
          <w:tcPr>
            <w:tcW w:w="1705"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4</w:t>
            </w:r>
          </w:p>
        </w:tc>
      </w:tr>
      <w:tr w:rsidR="001454DA" w:rsidTr="001454DA">
        <w:tc>
          <w:tcPr>
            <w:tcW w:w="2326"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 12-238</w:t>
            </w:r>
          </w:p>
        </w:tc>
        <w:tc>
          <w:tcPr>
            <w:tcW w:w="184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немає</w:t>
            </w:r>
          </w:p>
        </w:tc>
        <w:tc>
          <w:tcPr>
            <w:tcW w:w="218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ЄЦВ  6-16-75</w:t>
            </w:r>
          </w:p>
        </w:tc>
        <w:tc>
          <w:tcPr>
            <w:tcW w:w="1521"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5,5</w:t>
            </w:r>
          </w:p>
        </w:tc>
        <w:tc>
          <w:tcPr>
            <w:tcW w:w="1705"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16</w:t>
            </w:r>
          </w:p>
        </w:tc>
      </w:tr>
      <w:tr w:rsidR="001454DA" w:rsidTr="001454DA">
        <w:tc>
          <w:tcPr>
            <w:tcW w:w="2326"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 12-242</w:t>
            </w:r>
          </w:p>
        </w:tc>
        <w:tc>
          <w:tcPr>
            <w:tcW w:w="184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1</w:t>
            </w:r>
          </w:p>
        </w:tc>
        <w:tc>
          <w:tcPr>
            <w:tcW w:w="218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ЄЦВ 8-25-70</w:t>
            </w:r>
          </w:p>
        </w:tc>
        <w:tc>
          <w:tcPr>
            <w:tcW w:w="1521"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7,5</w:t>
            </w:r>
          </w:p>
        </w:tc>
        <w:tc>
          <w:tcPr>
            <w:tcW w:w="1705"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25</w:t>
            </w:r>
          </w:p>
        </w:tc>
      </w:tr>
      <w:tr w:rsidR="001454DA" w:rsidTr="001454DA">
        <w:tc>
          <w:tcPr>
            <w:tcW w:w="2326"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 12-243</w:t>
            </w:r>
          </w:p>
        </w:tc>
        <w:tc>
          <w:tcPr>
            <w:tcW w:w="184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1</w:t>
            </w:r>
          </w:p>
        </w:tc>
        <w:tc>
          <w:tcPr>
            <w:tcW w:w="218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ЄЦВ 6-16-75</w:t>
            </w:r>
          </w:p>
        </w:tc>
        <w:tc>
          <w:tcPr>
            <w:tcW w:w="1521"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5,5</w:t>
            </w:r>
          </w:p>
        </w:tc>
        <w:tc>
          <w:tcPr>
            <w:tcW w:w="1705"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16</w:t>
            </w:r>
          </w:p>
        </w:tc>
      </w:tr>
      <w:tr w:rsidR="001454DA" w:rsidTr="001454DA">
        <w:tc>
          <w:tcPr>
            <w:tcW w:w="2326"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 383</w:t>
            </w:r>
          </w:p>
        </w:tc>
        <w:tc>
          <w:tcPr>
            <w:tcW w:w="184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1</w:t>
            </w:r>
          </w:p>
        </w:tc>
        <w:tc>
          <w:tcPr>
            <w:tcW w:w="218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ЄЦВ 6-16-75</w:t>
            </w:r>
          </w:p>
        </w:tc>
        <w:tc>
          <w:tcPr>
            <w:tcW w:w="1521"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5,5</w:t>
            </w:r>
          </w:p>
        </w:tc>
        <w:tc>
          <w:tcPr>
            <w:tcW w:w="1705"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16</w:t>
            </w:r>
          </w:p>
        </w:tc>
      </w:tr>
      <w:tr w:rsidR="001454DA" w:rsidTr="001454DA">
        <w:tc>
          <w:tcPr>
            <w:tcW w:w="2326"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 12 -106</w:t>
            </w:r>
          </w:p>
        </w:tc>
        <w:tc>
          <w:tcPr>
            <w:tcW w:w="184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1</w:t>
            </w:r>
          </w:p>
        </w:tc>
        <w:tc>
          <w:tcPr>
            <w:tcW w:w="218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ЄЦВ 6-16-75</w:t>
            </w:r>
          </w:p>
        </w:tc>
        <w:tc>
          <w:tcPr>
            <w:tcW w:w="1521"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5,5</w:t>
            </w:r>
          </w:p>
        </w:tc>
        <w:tc>
          <w:tcPr>
            <w:tcW w:w="1705"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16</w:t>
            </w:r>
          </w:p>
        </w:tc>
      </w:tr>
      <w:tr w:rsidR="001454DA" w:rsidTr="001454DA">
        <w:tc>
          <w:tcPr>
            <w:tcW w:w="2326"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 12-108</w:t>
            </w:r>
          </w:p>
        </w:tc>
        <w:tc>
          <w:tcPr>
            <w:tcW w:w="184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1</w:t>
            </w:r>
          </w:p>
        </w:tc>
        <w:tc>
          <w:tcPr>
            <w:tcW w:w="218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ЄЦВ 8-25-70</w:t>
            </w:r>
          </w:p>
        </w:tc>
        <w:tc>
          <w:tcPr>
            <w:tcW w:w="1521"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7,5</w:t>
            </w:r>
          </w:p>
        </w:tc>
        <w:tc>
          <w:tcPr>
            <w:tcW w:w="1705"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25</w:t>
            </w:r>
          </w:p>
        </w:tc>
      </w:tr>
      <w:tr w:rsidR="001454DA" w:rsidTr="001454DA">
        <w:tc>
          <w:tcPr>
            <w:tcW w:w="2326"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 12-110</w:t>
            </w:r>
          </w:p>
        </w:tc>
        <w:tc>
          <w:tcPr>
            <w:tcW w:w="184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1</w:t>
            </w:r>
          </w:p>
        </w:tc>
        <w:tc>
          <w:tcPr>
            <w:tcW w:w="218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ЄЦВ 6-16-75</w:t>
            </w:r>
          </w:p>
        </w:tc>
        <w:tc>
          <w:tcPr>
            <w:tcW w:w="1521"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5,5</w:t>
            </w:r>
          </w:p>
        </w:tc>
        <w:tc>
          <w:tcPr>
            <w:tcW w:w="1705"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16</w:t>
            </w:r>
          </w:p>
        </w:tc>
      </w:tr>
      <w:tr w:rsidR="001454DA" w:rsidTr="001454DA">
        <w:tc>
          <w:tcPr>
            <w:tcW w:w="2326"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rPr>
                <w:rFonts w:eastAsia="Calibri" w:cs="Times New Roman"/>
              </w:rPr>
            </w:pPr>
            <w:r>
              <w:rPr>
                <w:rFonts w:cs="Times New Roman"/>
              </w:rPr>
              <w:t xml:space="preserve">              17</w:t>
            </w:r>
          </w:p>
        </w:tc>
        <w:tc>
          <w:tcPr>
            <w:tcW w:w="1842"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15</w:t>
            </w:r>
          </w:p>
        </w:tc>
        <w:tc>
          <w:tcPr>
            <w:tcW w:w="2182" w:type="dxa"/>
            <w:tcBorders>
              <w:top w:val="single" w:sz="4" w:space="0" w:color="auto"/>
              <w:left w:val="single" w:sz="4" w:space="0" w:color="auto"/>
              <w:bottom w:val="single" w:sz="4" w:space="0" w:color="auto"/>
              <w:right w:val="single" w:sz="4" w:space="0" w:color="auto"/>
            </w:tcBorders>
          </w:tcPr>
          <w:p w:rsidR="001454DA" w:rsidRDefault="001454DA">
            <w:pPr>
              <w:spacing w:before="120" w:after="120" w:line="240" w:lineRule="auto"/>
              <w:rPr>
                <w:rFonts w:eastAsia="Calibri" w:cs="Times New Roman"/>
              </w:rPr>
            </w:pPr>
          </w:p>
        </w:tc>
        <w:tc>
          <w:tcPr>
            <w:tcW w:w="1521"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101,4</w:t>
            </w:r>
          </w:p>
        </w:tc>
        <w:tc>
          <w:tcPr>
            <w:tcW w:w="1705" w:type="dxa"/>
            <w:tcBorders>
              <w:top w:val="single" w:sz="4" w:space="0" w:color="auto"/>
              <w:left w:val="single" w:sz="4" w:space="0" w:color="auto"/>
              <w:bottom w:val="single" w:sz="4" w:space="0" w:color="auto"/>
              <w:right w:val="single" w:sz="4" w:space="0" w:color="auto"/>
            </w:tcBorders>
            <w:hideMark/>
          </w:tcPr>
          <w:p w:rsidR="001454DA" w:rsidRDefault="001454DA">
            <w:pPr>
              <w:spacing w:before="120" w:after="120" w:line="240" w:lineRule="auto"/>
              <w:jc w:val="center"/>
              <w:rPr>
                <w:rFonts w:eastAsia="Calibri" w:cs="Times New Roman"/>
              </w:rPr>
            </w:pPr>
            <w:r>
              <w:rPr>
                <w:rFonts w:cs="Times New Roman"/>
              </w:rPr>
              <w:t>314</w:t>
            </w:r>
          </w:p>
        </w:tc>
      </w:tr>
    </w:tbl>
    <w:p w:rsidR="001454DA" w:rsidRDefault="001454DA" w:rsidP="001454DA">
      <w:pPr>
        <w:jc w:val="both"/>
        <w:rPr>
          <w:rFonts w:eastAsia="Calibri" w:cs="Times New Roman"/>
          <w:b/>
          <w:color w:val="4F81BD" w:themeColor="accent1"/>
          <w:sz w:val="22"/>
          <w:highlight w:val="yellow"/>
        </w:rPr>
      </w:pPr>
    </w:p>
    <w:p w:rsidR="001454DA" w:rsidRDefault="001454DA" w:rsidP="001454DA">
      <w:pPr>
        <w:jc w:val="both"/>
        <w:rPr>
          <w:rFonts w:cs="Times New Roman"/>
          <w:noProof/>
        </w:rPr>
      </w:pPr>
      <w:r>
        <w:rPr>
          <w:rFonts w:cs="Times New Roman"/>
          <w:noProof/>
        </w:rPr>
        <w:t>Зношена система водопостачання в цілому – старі насоси, башти рожновського, відсутність систем управління. Більш ніж на 70% система водопостачання збудована в 60-х роках із азбестоцементних трубопроводів, на більшості магістралей нормативний строк експлуатації трубопроводів уже вичерпано або майже вичерпано, ступінь зносу складає 80-100 %. Зношений водопровід у всіх населених пунктах ОТГ, це близько 10,5 км. Тому, на сьогодні вже замінили водопровід в с. Тавричанка (крім вул. О.Гатила), с. Любимо-Павлівці та ремонт в Ольгівці (закольцовка) та Заозерному (часткова заміна 800 метрів).</w:t>
      </w:r>
    </w:p>
    <w:p w:rsidR="001454DA" w:rsidRDefault="001454DA" w:rsidP="001454DA">
      <w:pPr>
        <w:jc w:val="both"/>
        <w:rPr>
          <w:rFonts w:cs="Times New Roman"/>
          <w:noProof/>
        </w:rPr>
      </w:pPr>
      <w:r>
        <w:rPr>
          <w:rFonts w:cs="Times New Roman"/>
          <w:noProof/>
        </w:rPr>
        <w:t xml:space="preserve">Близька посадка дерев спричиняє руйнування трубопроводів кореневою системою, ліквідація таких аварій ускладнюється ще й глибоким закладанням трубопроводів. В наслідок цього мешканці залишаються без питної води, часто на довгий час. </w:t>
      </w:r>
    </w:p>
    <w:p w:rsidR="001454DA" w:rsidRDefault="001454DA" w:rsidP="001454DA">
      <w:pPr>
        <w:jc w:val="both"/>
        <w:rPr>
          <w:rFonts w:cs="Times New Roman"/>
          <w:noProof/>
          <w:lang w:val="ru-RU"/>
        </w:rPr>
      </w:pPr>
      <w:r>
        <w:rPr>
          <w:rFonts w:cs="Times New Roman"/>
          <w:noProof/>
        </w:rPr>
        <w:t xml:space="preserve">Обмежений (погодинний)  режим роботи знижує термін служби, спричиняє замулення внутрішньої поверхні труб,  включення/виключення системи призводить до гідравлічних ударів </w:t>
      </w:r>
      <w:r>
        <w:rPr>
          <w:rFonts w:cs="Times New Roman"/>
          <w:noProof/>
          <w:color w:val="000000" w:themeColor="text1"/>
        </w:rPr>
        <w:t>та  до прискорення руйнування трубопроводів</w:t>
      </w:r>
      <w:r>
        <w:rPr>
          <w:rFonts w:cs="Times New Roman"/>
          <w:noProof/>
        </w:rPr>
        <w:t xml:space="preserve">. </w:t>
      </w:r>
    </w:p>
    <w:p w:rsidR="001454DA" w:rsidRDefault="001454DA" w:rsidP="001454DA">
      <w:pPr>
        <w:jc w:val="both"/>
        <w:rPr>
          <w:rFonts w:cs="Times New Roman"/>
          <w:noProof/>
        </w:rPr>
      </w:pPr>
      <w:r>
        <w:rPr>
          <w:rFonts w:cs="Times New Roman"/>
          <w:noProof/>
        </w:rPr>
        <w:t>Автоматичне управління насосними агрегатами згідно вимог режиму водопостачання  частіше було відсутнім. В більшості випадків управління відбувалося шляхом прямого включення насосів в водопровідну мережу, при цьому відсутні контроль тиску, плавний пуск і зупинка.  Неузгодженість характеристик системи з характеристиками встановленого насосного обладнання призводить до відхилень фактичних параметрів  від робочої точки, наслідками чого є  зменшення ККД, підвищення енерговитрат на подачу води, зменшення терміну експлуатації насосного обладнання. Ця ситуація була типовою до 2019 року та причиною частих аварій і відказів насосів, їх перегрівання, перевантаження і як наслідок виходу з ладу та зниження ефективності і надійності роботи системи водопостачання вцілому. З 2017 року по 2019 рік були замінені насоси та встановлені частотні перетворювачі на 9 скважинах з 14.</w:t>
      </w:r>
    </w:p>
    <w:p w:rsidR="001454DA" w:rsidRDefault="001454DA" w:rsidP="001454DA">
      <w:pPr>
        <w:jc w:val="both"/>
        <w:rPr>
          <w:rFonts w:cs="Times New Roman"/>
          <w:b/>
          <w:color w:val="4F81BD" w:themeColor="accent1"/>
        </w:rPr>
      </w:pPr>
      <w:r>
        <w:rPr>
          <w:rFonts w:cs="Times New Roman"/>
          <w:b/>
          <w:color w:val="4F81BD" w:themeColor="accent1"/>
        </w:rPr>
        <w:t>Якість води</w:t>
      </w:r>
    </w:p>
    <w:p w:rsidR="001454DA" w:rsidRDefault="001454DA" w:rsidP="001454DA">
      <w:pPr>
        <w:jc w:val="both"/>
        <w:rPr>
          <w:rFonts w:cs="Times New Roman"/>
          <w:noProof/>
        </w:rPr>
      </w:pPr>
      <w:r>
        <w:rPr>
          <w:rFonts w:cs="Times New Roman"/>
          <w:noProof/>
        </w:rPr>
        <w:t xml:space="preserve">По населених пунктах  громади, які обслуговує КП «Ритм» результати перевірки якості води за 2018 та 2019 роки показали, що якість відповідає вимогам ДсанПіН 2.24-171-10, крім загальної жорсткості, сухого залишку та хлоридів – первищено норму у два – чотири рази. </w:t>
      </w:r>
    </w:p>
    <w:p w:rsidR="001454DA" w:rsidRDefault="001454DA" w:rsidP="001454DA">
      <w:pPr>
        <w:jc w:val="both"/>
        <w:rPr>
          <w:rFonts w:cs="Times New Roman"/>
          <w:noProof/>
        </w:rPr>
      </w:pPr>
      <w:r>
        <w:rPr>
          <w:rFonts w:cs="Times New Roman"/>
        </w:rPr>
        <w:t xml:space="preserve">Тож, на сьогодні є першочергова проблема – якість води!  </w:t>
      </w:r>
    </w:p>
    <w:p w:rsidR="001454DA" w:rsidRDefault="001454DA" w:rsidP="001454DA">
      <w:pPr>
        <w:jc w:val="both"/>
        <w:rPr>
          <w:rFonts w:ascii="Cambria" w:hAnsi="Cambria"/>
          <w:szCs w:val="24"/>
          <w:lang w:val="ru-RU"/>
        </w:rPr>
      </w:pPr>
      <w:r>
        <w:rPr>
          <w:rFonts w:ascii="Cambria" w:hAnsi="Cambria"/>
          <w:szCs w:val="24"/>
        </w:rPr>
        <w:t xml:space="preserve">У всіх населених пунктах громади є потреба в організації системного контролю якості води та висвітлення результатів аналізів в різних засобах масової інформації, використовуючи доступні канали та інструменти. </w:t>
      </w:r>
    </w:p>
    <w:p w:rsidR="001454DA" w:rsidRDefault="001454DA" w:rsidP="001454DA">
      <w:pPr>
        <w:shd w:val="clear" w:color="auto" w:fill="FFFFFF"/>
        <w:spacing w:before="100" w:beforeAutospacing="1" w:after="100" w:afterAutospacing="1" w:line="240" w:lineRule="auto"/>
        <w:rPr>
          <w:rFonts w:eastAsia="Times New Roman" w:cs="Times New Roman"/>
          <w:sz w:val="21"/>
          <w:szCs w:val="21"/>
          <w:lang w:eastAsia="ru-RU"/>
        </w:rPr>
      </w:pPr>
      <w:r>
        <w:rPr>
          <w:rFonts w:eastAsia="Times New Roman" w:cs="Times New Roman"/>
          <w:sz w:val="21"/>
          <w:szCs w:val="21"/>
          <w:lang w:eastAsia="ru-RU"/>
        </w:rPr>
        <w:t xml:space="preserve">Каналізаційна мережа прокладалася у с. Тавричанка в  основному у 1960 роках Постійні збої в роботі каналізаційної мережі призводять до погіршення екологічної та техногенної ситуації, підйому рівня ґрунтових вод, погіршення якості питної </w:t>
      </w:r>
      <w:proofErr w:type="spellStart"/>
      <w:r>
        <w:rPr>
          <w:rFonts w:eastAsia="Times New Roman" w:cs="Times New Roman"/>
          <w:sz w:val="21"/>
          <w:szCs w:val="21"/>
          <w:lang w:eastAsia="ru-RU"/>
        </w:rPr>
        <w:t>води.Протяжність</w:t>
      </w:r>
      <w:proofErr w:type="spellEnd"/>
      <w:r>
        <w:rPr>
          <w:rFonts w:eastAsia="Times New Roman" w:cs="Times New Roman"/>
          <w:sz w:val="21"/>
          <w:szCs w:val="21"/>
          <w:lang w:eastAsia="ru-RU"/>
        </w:rPr>
        <w:t xml:space="preserve"> каналізаційної мережі становить – 7,5 </w:t>
      </w:r>
      <w:proofErr w:type="spellStart"/>
      <w:r>
        <w:rPr>
          <w:rFonts w:eastAsia="Times New Roman" w:cs="Times New Roman"/>
          <w:sz w:val="21"/>
          <w:szCs w:val="21"/>
          <w:lang w:eastAsia="ru-RU"/>
        </w:rPr>
        <w:t>км.Основною</w:t>
      </w:r>
      <w:proofErr w:type="spellEnd"/>
      <w:r>
        <w:rPr>
          <w:rFonts w:eastAsia="Times New Roman" w:cs="Times New Roman"/>
          <w:sz w:val="21"/>
          <w:szCs w:val="21"/>
          <w:lang w:eastAsia="ru-RU"/>
        </w:rPr>
        <w:t xml:space="preserve"> причиною виникнення аварійних ситуацій на мережах є перевищення терміну експлуатації мереж.</w:t>
      </w:r>
    </w:p>
    <w:p w:rsidR="001454DA" w:rsidRDefault="001454DA" w:rsidP="001454DA">
      <w:pPr>
        <w:shd w:val="clear" w:color="auto" w:fill="FFFFFF"/>
        <w:spacing w:before="100" w:beforeAutospacing="1" w:after="100" w:afterAutospacing="1" w:line="240" w:lineRule="auto"/>
        <w:jc w:val="center"/>
        <w:rPr>
          <w:rFonts w:eastAsia="Times New Roman" w:cs="Times New Roman"/>
          <w:sz w:val="21"/>
          <w:szCs w:val="21"/>
          <w:lang w:eastAsia="ru-RU"/>
        </w:rPr>
      </w:pPr>
      <w:r>
        <w:rPr>
          <w:rFonts w:eastAsia="Times New Roman" w:cs="Times New Roman"/>
          <w:b/>
          <w:bCs/>
          <w:sz w:val="21"/>
          <w:lang w:eastAsia="ru-RU"/>
        </w:rPr>
        <w:t>2.2. Комунальне господарство та благоустрій</w:t>
      </w:r>
    </w:p>
    <w:p w:rsidR="001454DA" w:rsidRDefault="001454DA" w:rsidP="001454DA">
      <w:pPr>
        <w:shd w:val="clear" w:color="auto" w:fill="FFFFFF"/>
        <w:spacing w:before="100" w:beforeAutospacing="1" w:after="100" w:afterAutospacing="1" w:line="240" w:lineRule="auto"/>
        <w:rPr>
          <w:rFonts w:eastAsia="Times New Roman" w:cs="Times New Roman"/>
          <w:sz w:val="21"/>
          <w:szCs w:val="21"/>
          <w:lang w:eastAsia="ru-RU"/>
        </w:rPr>
      </w:pPr>
      <w:r>
        <w:rPr>
          <w:rFonts w:eastAsia="Times New Roman" w:cs="Times New Roman"/>
          <w:sz w:val="21"/>
          <w:szCs w:val="21"/>
          <w:lang w:eastAsia="ru-RU"/>
        </w:rPr>
        <w:t xml:space="preserve">У комунальній власності сільської громади перебуває 115,23 км доріг, 27,65 км. мереж зовнішнього освітлення, 10 дитячих ігрових майданчиків та інших </w:t>
      </w:r>
      <w:proofErr w:type="spellStart"/>
      <w:r>
        <w:rPr>
          <w:rFonts w:eastAsia="Times New Roman" w:cs="Times New Roman"/>
          <w:sz w:val="21"/>
          <w:szCs w:val="21"/>
          <w:lang w:eastAsia="ru-RU"/>
        </w:rPr>
        <w:t>об᾽єктів</w:t>
      </w:r>
      <w:proofErr w:type="spellEnd"/>
      <w:r>
        <w:rPr>
          <w:rFonts w:eastAsia="Times New Roman" w:cs="Times New Roman"/>
          <w:sz w:val="21"/>
          <w:szCs w:val="21"/>
          <w:lang w:eastAsia="ru-RU"/>
        </w:rPr>
        <w:t xml:space="preserve"> благоустрою.</w:t>
      </w:r>
    </w:p>
    <w:p w:rsidR="001454DA" w:rsidRDefault="001454DA" w:rsidP="001454DA">
      <w:pPr>
        <w:shd w:val="clear" w:color="auto" w:fill="FFFFFF"/>
        <w:spacing w:before="100" w:beforeAutospacing="1" w:after="100" w:afterAutospacing="1" w:line="240" w:lineRule="auto"/>
        <w:rPr>
          <w:rFonts w:eastAsia="Times New Roman" w:cs="Times New Roman"/>
          <w:sz w:val="21"/>
          <w:szCs w:val="21"/>
          <w:lang w:eastAsia="ru-RU"/>
        </w:rPr>
      </w:pPr>
      <w:r>
        <w:rPr>
          <w:rFonts w:eastAsia="Times New Roman" w:cs="Times New Roman"/>
          <w:sz w:val="21"/>
          <w:szCs w:val="21"/>
          <w:lang w:eastAsia="ru-RU"/>
        </w:rPr>
        <w:t>Розширення території сільської ради та збільшення пасажиропотоку призвело до різкого збільшення транспортного навантаження на вулиці та дороги. Розвиток автомобільних перевезень, підвищення вантажопідйомності автомобілів при одночасному поліпшенні їх динамічних якостей, насиченість транспортних потоків швидкісними легковими автомобілями потребують підвищення темпів розвитку вулично-дорожньої мережі і особливо поліпшення технічного рівня та експлуатаційного стану місцевих вулиць і доріг: організації місць паркування автомобільного транспорту, створення безпечних умов для руху пасажирів і транспортних засобів, своєчасного виконання капітальних та поточних ремонтів доріг, влаштування тротуарів та велосипедних доріжок.</w:t>
      </w:r>
    </w:p>
    <w:p w:rsidR="001454DA" w:rsidRDefault="001454DA" w:rsidP="001454DA">
      <w:pPr>
        <w:shd w:val="clear" w:color="auto" w:fill="FFFFFF"/>
        <w:spacing w:before="100" w:beforeAutospacing="1" w:after="100" w:afterAutospacing="1" w:line="240" w:lineRule="auto"/>
        <w:rPr>
          <w:rFonts w:eastAsia="Times New Roman" w:cs="Times New Roman"/>
          <w:sz w:val="21"/>
          <w:szCs w:val="21"/>
          <w:lang w:eastAsia="ru-RU"/>
        </w:rPr>
      </w:pPr>
      <w:r>
        <w:rPr>
          <w:rFonts w:eastAsia="Times New Roman" w:cs="Times New Roman"/>
          <w:sz w:val="21"/>
          <w:szCs w:val="21"/>
          <w:lang w:eastAsia="ru-RU"/>
        </w:rPr>
        <w:t xml:space="preserve">Несанкціоноване розміщення твердих побутових відходів є суттєвим чинником негативного впливу на земельні, водні та лісові ресурси і </w:t>
      </w:r>
      <w:proofErr w:type="spellStart"/>
      <w:r>
        <w:rPr>
          <w:rFonts w:eastAsia="Times New Roman" w:cs="Times New Roman"/>
          <w:sz w:val="21"/>
          <w:szCs w:val="21"/>
          <w:lang w:eastAsia="ru-RU"/>
        </w:rPr>
        <w:t>здоров᾽я</w:t>
      </w:r>
      <w:proofErr w:type="spellEnd"/>
      <w:r>
        <w:rPr>
          <w:rFonts w:eastAsia="Times New Roman" w:cs="Times New Roman"/>
          <w:sz w:val="21"/>
          <w:szCs w:val="21"/>
          <w:lang w:eastAsia="ru-RU"/>
        </w:rPr>
        <w:t xml:space="preserve"> людей. Масові накопичення побутового сміття в лісозахисних смугах вздовж автомобільних доріг, в лісонасадженнях та поблизу водойм,в зоні житлової забудови є одним із потенційних джерел забруднення довкілля і підлягають терміновій утилізації.</w:t>
      </w:r>
    </w:p>
    <w:p w:rsidR="001454DA" w:rsidRPr="001454DA" w:rsidRDefault="001454DA" w:rsidP="001454DA">
      <w:pPr>
        <w:shd w:val="clear" w:color="auto" w:fill="FFFFFF"/>
        <w:spacing w:before="100" w:beforeAutospacing="1" w:after="100" w:afterAutospacing="1" w:line="240" w:lineRule="auto"/>
        <w:rPr>
          <w:rFonts w:eastAsia="Times New Roman" w:cs="Times New Roman"/>
          <w:sz w:val="21"/>
          <w:szCs w:val="21"/>
          <w:lang w:eastAsia="ru-RU"/>
        </w:rPr>
      </w:pPr>
      <w:r>
        <w:rPr>
          <w:rFonts w:eastAsia="Times New Roman" w:cs="Times New Roman"/>
          <w:sz w:val="21"/>
          <w:szCs w:val="21"/>
          <w:lang w:eastAsia="ru-RU"/>
        </w:rPr>
        <w:t>Видалення дерев, що досягли вікової межі, аварійних  дерев, а також відновлення зелених насаджень не носить системного характеру. Існує потреба у влаштуванні парків, скверів, розширенні зелених зон та місць для відпочинку громадян.</w:t>
      </w:r>
    </w:p>
    <w:p w:rsidR="001454DA" w:rsidRDefault="001454DA" w:rsidP="001454DA">
      <w:pPr>
        <w:shd w:val="clear" w:color="auto" w:fill="FFFFFF"/>
        <w:spacing w:before="100" w:beforeAutospacing="1" w:after="100" w:afterAutospacing="1" w:line="240" w:lineRule="auto"/>
        <w:rPr>
          <w:rFonts w:eastAsia="Times New Roman" w:cs="Times New Roman"/>
          <w:sz w:val="21"/>
          <w:szCs w:val="21"/>
          <w:lang w:eastAsia="ru-RU"/>
        </w:rPr>
      </w:pPr>
      <w:r>
        <w:rPr>
          <w:rFonts w:eastAsia="Times New Roman" w:cs="Times New Roman"/>
          <w:sz w:val="21"/>
          <w:szCs w:val="21"/>
          <w:lang w:eastAsia="ru-RU"/>
        </w:rPr>
        <w:t xml:space="preserve">Окремої уваги потребує стан доріг та  </w:t>
      </w:r>
      <w:proofErr w:type="spellStart"/>
      <w:r>
        <w:rPr>
          <w:rFonts w:eastAsia="Times New Roman" w:cs="Times New Roman"/>
          <w:sz w:val="21"/>
          <w:szCs w:val="21"/>
          <w:lang w:eastAsia="ru-RU"/>
        </w:rPr>
        <w:t>під᾽їздних</w:t>
      </w:r>
      <w:proofErr w:type="spellEnd"/>
      <w:r>
        <w:rPr>
          <w:rFonts w:eastAsia="Times New Roman" w:cs="Times New Roman"/>
          <w:sz w:val="21"/>
          <w:szCs w:val="21"/>
          <w:lang w:eastAsia="ru-RU"/>
        </w:rPr>
        <w:t xml:space="preserve"> шляхів до кладовищ.</w:t>
      </w:r>
    </w:p>
    <w:p w:rsidR="001454DA" w:rsidRDefault="001454DA" w:rsidP="001454DA">
      <w:pPr>
        <w:shd w:val="clear" w:color="auto" w:fill="FFFFFF"/>
        <w:spacing w:before="100" w:beforeAutospacing="1" w:after="100" w:afterAutospacing="1" w:line="240" w:lineRule="auto"/>
        <w:jc w:val="center"/>
        <w:rPr>
          <w:rFonts w:eastAsia="Times New Roman" w:cs="Times New Roman"/>
          <w:sz w:val="21"/>
          <w:szCs w:val="21"/>
          <w:lang w:eastAsia="ru-RU"/>
        </w:rPr>
      </w:pPr>
      <w:r>
        <w:rPr>
          <w:rFonts w:eastAsia="Times New Roman" w:cs="Times New Roman"/>
          <w:sz w:val="21"/>
          <w:szCs w:val="21"/>
          <w:lang w:eastAsia="ru-RU"/>
        </w:rPr>
        <w:t>РОЗДІЛ III</w:t>
      </w:r>
    </w:p>
    <w:p w:rsidR="001454DA" w:rsidRDefault="001454DA" w:rsidP="001454DA">
      <w:pPr>
        <w:shd w:val="clear" w:color="auto" w:fill="FFFFFF"/>
        <w:spacing w:before="100" w:beforeAutospacing="1" w:after="100" w:afterAutospacing="1" w:line="240" w:lineRule="auto"/>
        <w:jc w:val="both"/>
        <w:rPr>
          <w:rFonts w:eastAsia="Times New Roman" w:cs="Times New Roman"/>
          <w:b/>
          <w:bCs/>
          <w:szCs w:val="24"/>
          <w:lang w:eastAsia="ru-RU"/>
        </w:rPr>
      </w:pPr>
      <w:r>
        <w:rPr>
          <w:rFonts w:eastAsia="Times New Roman" w:cs="Times New Roman"/>
          <w:b/>
          <w:bCs/>
          <w:szCs w:val="24"/>
          <w:lang w:eastAsia="ru-RU"/>
        </w:rPr>
        <w:t>Мета Програми та шляхи реформування житлово-комунального господарства</w:t>
      </w:r>
    </w:p>
    <w:p w:rsidR="001454DA" w:rsidRDefault="001454DA" w:rsidP="001454DA">
      <w:pPr>
        <w:spacing w:after="0"/>
        <w:ind w:firstLine="851"/>
        <w:jc w:val="both"/>
        <w:rPr>
          <w:rFonts w:eastAsia="Times New Roman" w:cs="Times New Roman"/>
          <w:szCs w:val="24"/>
          <w:lang w:val="ru-RU" w:eastAsia="ru-RU"/>
        </w:rPr>
      </w:pPr>
      <w:r>
        <w:rPr>
          <w:rFonts w:cs="Times New Roman"/>
          <w:b/>
          <w:bCs/>
          <w:i/>
          <w:szCs w:val="24"/>
        </w:rPr>
        <w:t>Метою Програми</w:t>
      </w:r>
      <w:r>
        <w:rPr>
          <w:rFonts w:cs="Times New Roman"/>
          <w:b/>
          <w:bCs/>
          <w:szCs w:val="24"/>
        </w:rPr>
        <w:t xml:space="preserve"> є</w:t>
      </w:r>
      <w:r>
        <w:rPr>
          <w:rFonts w:cs="Times New Roman"/>
          <w:bCs/>
          <w:szCs w:val="24"/>
        </w:rPr>
        <w:t xml:space="preserve"> здійснення заходів, спрямованих на </w:t>
      </w:r>
      <w:r>
        <w:rPr>
          <w:rFonts w:eastAsia="Times New Roman" w:cs="Times New Roman"/>
          <w:szCs w:val="24"/>
          <w:lang w:eastAsia="ru-RU"/>
        </w:rPr>
        <w:t xml:space="preserve"> підвищення ефективності та надійності  функціонування </w:t>
      </w:r>
      <w:proofErr w:type="spellStart"/>
      <w:r>
        <w:rPr>
          <w:rFonts w:eastAsia="Times New Roman" w:cs="Times New Roman"/>
          <w:szCs w:val="24"/>
          <w:lang w:eastAsia="ru-RU"/>
        </w:rPr>
        <w:t>КП</w:t>
      </w:r>
      <w:proofErr w:type="spellEnd"/>
      <w:r>
        <w:rPr>
          <w:rFonts w:eastAsia="Times New Roman" w:cs="Times New Roman"/>
          <w:szCs w:val="24"/>
          <w:lang w:eastAsia="ru-RU"/>
        </w:rPr>
        <w:t xml:space="preserve"> «Ритм», забезпечення сталого розвитку для задоволення потреб населення  в </w:t>
      </w:r>
    </w:p>
    <w:p w:rsidR="001454DA" w:rsidRDefault="001454DA" w:rsidP="001454DA">
      <w:pPr>
        <w:shd w:val="clear" w:color="auto" w:fill="FFFFFF"/>
        <w:spacing w:before="100" w:beforeAutospacing="1" w:after="0" w:line="240" w:lineRule="auto"/>
        <w:ind w:firstLine="851"/>
        <w:jc w:val="both"/>
        <w:rPr>
          <w:rFonts w:eastAsia="Times New Roman" w:cs="Times New Roman"/>
          <w:szCs w:val="24"/>
          <w:lang w:eastAsia="ru-RU"/>
        </w:rPr>
      </w:pPr>
      <w:r>
        <w:rPr>
          <w:rFonts w:eastAsia="Times New Roman" w:cs="Times New Roman"/>
          <w:szCs w:val="24"/>
          <w:lang w:eastAsia="ru-RU"/>
        </w:rPr>
        <w:t>Для досягнення мети Програми необхідно вирішити завдання щодо:</w:t>
      </w:r>
      <w:r>
        <w:rPr>
          <w:rFonts w:eastAsia="Times New Roman" w:cs="Times New Roman"/>
          <w:szCs w:val="24"/>
          <w:lang w:eastAsia="ru-RU"/>
        </w:rPr>
        <w:br/>
      </w:r>
    </w:p>
    <w:p w:rsidR="001454DA" w:rsidRDefault="001454DA" w:rsidP="001454DA">
      <w:pPr>
        <w:jc w:val="both"/>
        <w:rPr>
          <w:rFonts w:ascii="Cambria" w:hAnsi="Cambria"/>
          <w:b/>
          <w:bCs/>
          <w:color w:val="000000" w:themeColor="text1"/>
          <w:kern w:val="24"/>
          <w:szCs w:val="24"/>
        </w:rPr>
      </w:pPr>
      <w:r>
        <w:rPr>
          <w:rFonts w:ascii="Cambria" w:hAnsi="Cambria"/>
          <w:b/>
          <w:szCs w:val="24"/>
        </w:rPr>
        <w:t>Стратегічна ціль</w:t>
      </w:r>
      <w:r>
        <w:rPr>
          <w:rFonts w:ascii="Cambria" w:hAnsi="Cambria"/>
          <w:b/>
          <w:bCs/>
          <w:color w:val="000000" w:themeColor="text1"/>
          <w:kern w:val="24"/>
          <w:szCs w:val="24"/>
        </w:rPr>
        <w:t xml:space="preserve"> 1 </w:t>
      </w:r>
      <w:r>
        <w:rPr>
          <w:rFonts w:ascii="Cambria" w:hAnsi="Cambria"/>
          <w:bCs/>
          <w:color w:val="000000" w:themeColor="text1"/>
          <w:kern w:val="24"/>
          <w:szCs w:val="24"/>
        </w:rPr>
        <w:t>Забезпечення цілодобового, централізованого водопостачання, шляхом, побудови, реконструкції та модернізації існуючої інфраструктури та покращення МТБ</w:t>
      </w:r>
    </w:p>
    <w:p w:rsidR="001454DA" w:rsidRDefault="001454DA" w:rsidP="001454DA">
      <w:pPr>
        <w:tabs>
          <w:tab w:val="left" w:pos="567"/>
          <w:tab w:val="left" w:pos="1395"/>
        </w:tabs>
        <w:ind w:left="567"/>
        <w:jc w:val="both"/>
        <w:rPr>
          <w:rFonts w:ascii="Cambria" w:hAnsi="Cambria"/>
          <w:szCs w:val="24"/>
        </w:rPr>
      </w:pPr>
      <w:r>
        <w:rPr>
          <w:rFonts w:ascii="Cambria" w:hAnsi="Cambria"/>
          <w:b/>
          <w:szCs w:val="24"/>
        </w:rPr>
        <w:t>Операційна ціль 1.1</w:t>
      </w:r>
      <w:r>
        <w:rPr>
          <w:rFonts w:ascii="Cambria" w:hAnsi="Cambria"/>
          <w:szCs w:val="24"/>
        </w:rPr>
        <w:t xml:space="preserve"> Оптимізація та технічне переоснащення артезіанських свердловин з автоматизованим обладнанням та впровадженням диспетчеризації у всіх населених пунктах ОТГ</w:t>
      </w:r>
    </w:p>
    <w:p w:rsidR="001454DA" w:rsidRDefault="001454DA" w:rsidP="001454DA">
      <w:pPr>
        <w:tabs>
          <w:tab w:val="left" w:pos="567"/>
          <w:tab w:val="left" w:pos="1395"/>
        </w:tabs>
        <w:ind w:left="567"/>
        <w:jc w:val="both"/>
        <w:rPr>
          <w:rFonts w:ascii="Cambria" w:hAnsi="Cambria"/>
          <w:szCs w:val="24"/>
          <w:lang w:val="ru-RU"/>
        </w:rPr>
      </w:pPr>
      <w:r>
        <w:rPr>
          <w:rFonts w:ascii="Cambria" w:hAnsi="Cambria"/>
          <w:b/>
          <w:szCs w:val="24"/>
        </w:rPr>
        <w:t>Операційна ціль 1.2</w:t>
      </w:r>
      <w:r>
        <w:rPr>
          <w:rFonts w:ascii="Cambria" w:hAnsi="Cambria"/>
          <w:szCs w:val="24"/>
        </w:rPr>
        <w:t>Покращення матеріально-технічної бази підприємства, яке надає послугу водопостачання</w:t>
      </w:r>
    </w:p>
    <w:p w:rsidR="001454DA" w:rsidRDefault="001454DA" w:rsidP="001454DA">
      <w:pPr>
        <w:jc w:val="both"/>
        <w:rPr>
          <w:rFonts w:ascii="Cambria" w:hAnsi="Cambria"/>
          <w:bCs/>
          <w:color w:val="000000" w:themeColor="text1"/>
          <w:kern w:val="24"/>
          <w:szCs w:val="24"/>
        </w:rPr>
      </w:pPr>
      <w:r>
        <w:rPr>
          <w:rFonts w:ascii="Cambria" w:hAnsi="Cambria"/>
          <w:b/>
          <w:szCs w:val="24"/>
        </w:rPr>
        <w:t>Стратегічна ціль</w:t>
      </w:r>
      <w:r>
        <w:rPr>
          <w:rFonts w:ascii="Cambria" w:hAnsi="Cambria"/>
          <w:b/>
          <w:bCs/>
          <w:color w:val="000000" w:themeColor="text1"/>
          <w:kern w:val="24"/>
          <w:szCs w:val="24"/>
        </w:rPr>
        <w:t>. 2</w:t>
      </w:r>
      <w:r>
        <w:rPr>
          <w:rFonts w:ascii="Cambria" w:hAnsi="Cambria"/>
          <w:bCs/>
          <w:color w:val="000000" w:themeColor="text1"/>
          <w:kern w:val="24"/>
          <w:szCs w:val="24"/>
        </w:rPr>
        <w:t>Забезпечення гарантованої якості води для населення ОТГ</w:t>
      </w:r>
    </w:p>
    <w:p w:rsidR="001454DA" w:rsidRDefault="001454DA" w:rsidP="001454DA">
      <w:pPr>
        <w:tabs>
          <w:tab w:val="left" w:pos="567"/>
          <w:tab w:val="left" w:pos="1395"/>
        </w:tabs>
        <w:ind w:left="567"/>
        <w:jc w:val="both"/>
        <w:rPr>
          <w:rFonts w:ascii="Cambria" w:eastAsia="Times New Roman" w:hAnsi="Cambria"/>
          <w:szCs w:val="24"/>
        </w:rPr>
      </w:pPr>
      <w:r>
        <w:rPr>
          <w:rFonts w:ascii="Cambria" w:eastAsia="Times New Roman" w:hAnsi="Cambria"/>
          <w:b/>
          <w:szCs w:val="24"/>
        </w:rPr>
        <w:t>Операційна ціль 2.1</w:t>
      </w:r>
      <w:r>
        <w:rPr>
          <w:rFonts w:ascii="Cambria" w:eastAsia="Times New Roman" w:hAnsi="Cambria"/>
          <w:szCs w:val="24"/>
        </w:rPr>
        <w:t xml:space="preserve"> Проведення щорічного розгорнутого аналізу води в кожній свердловині населених пунктів ОТГ</w:t>
      </w:r>
    </w:p>
    <w:p w:rsidR="001454DA" w:rsidRDefault="001454DA" w:rsidP="001454DA">
      <w:pPr>
        <w:tabs>
          <w:tab w:val="left" w:pos="567"/>
          <w:tab w:val="left" w:pos="1395"/>
        </w:tabs>
        <w:ind w:left="567"/>
        <w:jc w:val="both"/>
        <w:rPr>
          <w:rFonts w:ascii="Cambria" w:eastAsia="Times New Roman" w:hAnsi="Cambria"/>
          <w:szCs w:val="24"/>
        </w:rPr>
      </w:pPr>
      <w:proofErr w:type="spellStart"/>
      <w:r>
        <w:rPr>
          <w:rFonts w:ascii="Cambria" w:eastAsia="Times New Roman" w:hAnsi="Cambria"/>
          <w:b/>
          <w:szCs w:val="24"/>
        </w:rPr>
        <w:t>Операціна</w:t>
      </w:r>
      <w:proofErr w:type="spellEnd"/>
      <w:r>
        <w:rPr>
          <w:rFonts w:ascii="Cambria" w:eastAsia="Times New Roman" w:hAnsi="Cambria"/>
          <w:b/>
          <w:szCs w:val="24"/>
        </w:rPr>
        <w:t xml:space="preserve"> ціль 2.2. </w:t>
      </w:r>
      <w:r>
        <w:rPr>
          <w:rFonts w:ascii="Cambria" w:eastAsia="Times New Roman" w:hAnsi="Cambria"/>
          <w:szCs w:val="24"/>
        </w:rPr>
        <w:t xml:space="preserve">Встановлення очисних систем та кіосків розливу води в адміністративному центрі та </w:t>
      </w:r>
      <w:proofErr w:type="spellStart"/>
      <w:r>
        <w:rPr>
          <w:rFonts w:ascii="Cambria" w:eastAsia="Times New Roman" w:hAnsi="Cambria"/>
          <w:szCs w:val="24"/>
        </w:rPr>
        <w:t>старостинських</w:t>
      </w:r>
      <w:proofErr w:type="spellEnd"/>
      <w:r>
        <w:rPr>
          <w:rFonts w:ascii="Cambria" w:eastAsia="Times New Roman" w:hAnsi="Cambria"/>
          <w:szCs w:val="24"/>
        </w:rPr>
        <w:t xml:space="preserve"> центрах округів</w:t>
      </w:r>
    </w:p>
    <w:p w:rsidR="001454DA" w:rsidRDefault="001454DA" w:rsidP="001454DA">
      <w:pPr>
        <w:jc w:val="both"/>
        <w:rPr>
          <w:rFonts w:ascii="Cambria" w:hAnsi="Cambria"/>
          <w:bCs/>
          <w:color w:val="000000" w:themeColor="text1"/>
          <w:kern w:val="24"/>
          <w:szCs w:val="24"/>
        </w:rPr>
      </w:pPr>
      <w:r>
        <w:rPr>
          <w:rFonts w:ascii="Cambria" w:hAnsi="Cambria"/>
          <w:b/>
          <w:bCs/>
          <w:color w:val="000000" w:themeColor="text1"/>
          <w:kern w:val="24"/>
          <w:szCs w:val="24"/>
        </w:rPr>
        <w:t xml:space="preserve">Стратегічна ціль. 3 </w:t>
      </w:r>
      <w:r>
        <w:rPr>
          <w:rFonts w:ascii="Cambria" w:hAnsi="Cambria"/>
          <w:bCs/>
          <w:color w:val="000000" w:themeColor="text1"/>
          <w:kern w:val="24"/>
          <w:szCs w:val="24"/>
        </w:rPr>
        <w:t>Ефективне управління та забезпечення фінансової спроможності послуги водопостачання</w:t>
      </w:r>
    </w:p>
    <w:p w:rsidR="001454DA" w:rsidRDefault="001454DA" w:rsidP="001454DA">
      <w:pPr>
        <w:tabs>
          <w:tab w:val="left" w:pos="567"/>
          <w:tab w:val="left" w:pos="1395"/>
        </w:tabs>
        <w:ind w:left="567"/>
        <w:jc w:val="both"/>
        <w:rPr>
          <w:rFonts w:ascii="Cambria" w:eastAsia="Times New Roman" w:hAnsi="Cambria"/>
          <w:szCs w:val="24"/>
        </w:rPr>
      </w:pPr>
      <w:r>
        <w:rPr>
          <w:rFonts w:ascii="Cambria" w:eastAsia="Times New Roman" w:hAnsi="Cambria"/>
          <w:b/>
          <w:szCs w:val="24"/>
        </w:rPr>
        <w:t>Операційна ціль 3.1</w:t>
      </w:r>
      <w:r>
        <w:rPr>
          <w:rFonts w:ascii="Cambria" w:eastAsia="Times New Roman" w:hAnsi="Cambria"/>
          <w:szCs w:val="24"/>
        </w:rPr>
        <w:t xml:space="preserve"> Розроблення та затвердження економічно-обґрунтованих тарифів</w:t>
      </w:r>
    </w:p>
    <w:p w:rsidR="001454DA" w:rsidRDefault="001454DA" w:rsidP="001454DA">
      <w:pPr>
        <w:tabs>
          <w:tab w:val="left" w:pos="567"/>
          <w:tab w:val="left" w:pos="1395"/>
        </w:tabs>
        <w:ind w:left="567"/>
        <w:jc w:val="both"/>
        <w:rPr>
          <w:rFonts w:ascii="Cambria" w:eastAsia="Times New Roman" w:hAnsi="Cambria"/>
          <w:szCs w:val="24"/>
        </w:rPr>
      </w:pPr>
      <w:r>
        <w:rPr>
          <w:rFonts w:ascii="Cambria" w:eastAsia="Times New Roman" w:hAnsi="Cambria"/>
          <w:b/>
          <w:szCs w:val="24"/>
        </w:rPr>
        <w:t>Операційна ціль 3.2</w:t>
      </w:r>
      <w:r>
        <w:rPr>
          <w:rFonts w:ascii="Cambria" w:eastAsia="Times New Roman" w:hAnsi="Cambria"/>
          <w:szCs w:val="24"/>
        </w:rPr>
        <w:t xml:space="preserve"> Контроль обліку споживання</w:t>
      </w:r>
    </w:p>
    <w:p w:rsidR="001454DA" w:rsidRDefault="001454DA" w:rsidP="001454DA">
      <w:pPr>
        <w:tabs>
          <w:tab w:val="left" w:pos="567"/>
          <w:tab w:val="left" w:pos="1395"/>
        </w:tabs>
        <w:ind w:left="567"/>
        <w:jc w:val="both"/>
        <w:rPr>
          <w:rFonts w:ascii="Cambria" w:eastAsia="Times New Roman" w:hAnsi="Cambria"/>
          <w:szCs w:val="24"/>
        </w:rPr>
      </w:pPr>
      <w:r>
        <w:rPr>
          <w:rFonts w:ascii="Cambria" w:eastAsia="Times New Roman" w:hAnsi="Cambria"/>
          <w:b/>
          <w:szCs w:val="24"/>
        </w:rPr>
        <w:t>Операційна ціль 3.3</w:t>
      </w:r>
      <w:r>
        <w:rPr>
          <w:rFonts w:ascii="Cambria" w:eastAsia="Times New Roman" w:hAnsi="Cambria"/>
          <w:szCs w:val="24"/>
        </w:rPr>
        <w:t xml:space="preserve"> Розширення видів надання послуг</w:t>
      </w:r>
    </w:p>
    <w:p w:rsidR="001454DA" w:rsidRDefault="001454DA" w:rsidP="001454DA">
      <w:pPr>
        <w:jc w:val="both"/>
        <w:rPr>
          <w:rFonts w:ascii="Cambria" w:hAnsi="Cambria"/>
          <w:bCs/>
          <w:color w:val="000000" w:themeColor="text1"/>
          <w:kern w:val="24"/>
          <w:szCs w:val="24"/>
        </w:rPr>
      </w:pPr>
      <w:r>
        <w:rPr>
          <w:rFonts w:ascii="Cambria" w:hAnsi="Cambria"/>
          <w:b/>
          <w:bCs/>
          <w:color w:val="000000" w:themeColor="text1"/>
          <w:kern w:val="24"/>
          <w:szCs w:val="24"/>
        </w:rPr>
        <w:t xml:space="preserve">Стратегічна ціль. 4 </w:t>
      </w:r>
      <w:r>
        <w:rPr>
          <w:rFonts w:ascii="Cambria" w:hAnsi="Cambria"/>
          <w:bCs/>
          <w:color w:val="000000" w:themeColor="text1"/>
          <w:kern w:val="24"/>
          <w:szCs w:val="24"/>
        </w:rPr>
        <w:t xml:space="preserve">Налагодження комунікації та підвищення обізнаності населення для співпраці в реалізації проектів розвитку та покращення системи водопостачання </w:t>
      </w:r>
    </w:p>
    <w:p w:rsidR="001454DA" w:rsidRDefault="001454DA" w:rsidP="001454DA">
      <w:pPr>
        <w:tabs>
          <w:tab w:val="left" w:pos="567"/>
          <w:tab w:val="left" w:pos="1395"/>
        </w:tabs>
        <w:ind w:left="567"/>
        <w:jc w:val="both"/>
        <w:rPr>
          <w:rFonts w:ascii="Cambria" w:eastAsia="Times New Roman" w:hAnsi="Cambria"/>
          <w:szCs w:val="24"/>
        </w:rPr>
      </w:pPr>
      <w:r>
        <w:rPr>
          <w:rFonts w:ascii="Cambria" w:eastAsia="Times New Roman" w:hAnsi="Cambria"/>
          <w:b/>
          <w:szCs w:val="24"/>
        </w:rPr>
        <w:t>Операційна ціль.4.1</w:t>
      </w:r>
      <w:r>
        <w:rPr>
          <w:rFonts w:ascii="Cambria" w:eastAsia="Times New Roman" w:hAnsi="Cambria"/>
          <w:szCs w:val="24"/>
        </w:rPr>
        <w:t xml:space="preserve">Забезпечення поінформованості громадян щодо надання послуги водопостачання </w:t>
      </w:r>
    </w:p>
    <w:p w:rsidR="001454DA" w:rsidRDefault="001454DA" w:rsidP="001454DA">
      <w:pPr>
        <w:tabs>
          <w:tab w:val="left" w:pos="567"/>
          <w:tab w:val="left" w:pos="1395"/>
        </w:tabs>
        <w:spacing w:after="0"/>
        <w:ind w:left="567"/>
        <w:jc w:val="both"/>
        <w:rPr>
          <w:rFonts w:ascii="Cambria" w:eastAsia="Times New Roman" w:hAnsi="Cambria"/>
          <w:szCs w:val="24"/>
        </w:rPr>
      </w:pPr>
      <w:proofErr w:type="spellStart"/>
      <w:r>
        <w:rPr>
          <w:rFonts w:ascii="Cambria" w:eastAsia="Times New Roman" w:hAnsi="Cambria"/>
          <w:b/>
          <w:szCs w:val="24"/>
        </w:rPr>
        <w:t>Операціна</w:t>
      </w:r>
      <w:proofErr w:type="spellEnd"/>
      <w:r>
        <w:rPr>
          <w:rFonts w:ascii="Cambria" w:eastAsia="Times New Roman" w:hAnsi="Cambria"/>
          <w:b/>
          <w:szCs w:val="24"/>
        </w:rPr>
        <w:t xml:space="preserve"> ціль.4.2</w:t>
      </w:r>
      <w:r>
        <w:rPr>
          <w:rFonts w:ascii="Cambria" w:eastAsia="Times New Roman" w:hAnsi="Cambria"/>
          <w:szCs w:val="24"/>
        </w:rPr>
        <w:t xml:space="preserve"> Залучення населення до співпраці та реалізації проектів покращення послуги водопостачання</w:t>
      </w:r>
    </w:p>
    <w:p w:rsidR="001454DA" w:rsidRDefault="001454DA" w:rsidP="001454DA">
      <w:pPr>
        <w:shd w:val="clear" w:color="auto" w:fill="FFFFFF"/>
        <w:spacing w:before="100" w:beforeAutospacing="1" w:after="0" w:line="240" w:lineRule="auto"/>
        <w:ind w:firstLine="851"/>
        <w:jc w:val="both"/>
        <w:rPr>
          <w:rFonts w:eastAsia="Times New Roman" w:cs="Times New Roman"/>
          <w:szCs w:val="24"/>
          <w:lang w:eastAsia="ru-RU"/>
        </w:rPr>
      </w:pPr>
    </w:p>
    <w:p w:rsidR="001454DA" w:rsidRDefault="001454DA" w:rsidP="001454DA">
      <w:pPr>
        <w:shd w:val="clear" w:color="auto" w:fill="FFFFFF"/>
        <w:ind w:firstLine="426"/>
        <w:jc w:val="both"/>
        <w:rPr>
          <w:rFonts w:cs="Times New Roman"/>
          <w:b/>
          <w:i/>
          <w:sz w:val="22"/>
        </w:rPr>
      </w:pPr>
      <w:r>
        <w:rPr>
          <w:rFonts w:cs="Times New Roman"/>
          <w:b/>
          <w:i/>
        </w:rPr>
        <w:t xml:space="preserve">Джерела фінансування:  </w:t>
      </w:r>
    </w:p>
    <w:p w:rsidR="001454DA" w:rsidRDefault="001454DA" w:rsidP="001454DA">
      <w:pPr>
        <w:shd w:val="clear" w:color="auto" w:fill="FFFFFF"/>
        <w:ind w:left="426" w:hanging="426"/>
        <w:contextualSpacing/>
        <w:jc w:val="both"/>
        <w:rPr>
          <w:rFonts w:cs="Times New Roman"/>
          <w:sz w:val="28"/>
          <w:szCs w:val="28"/>
        </w:rPr>
      </w:pPr>
      <w:r>
        <w:rPr>
          <w:rFonts w:cs="Times New Roman"/>
        </w:rPr>
        <w:t>●</w:t>
      </w:r>
      <w:r>
        <w:rPr>
          <w:rFonts w:cs="Times New Roman"/>
        </w:rPr>
        <w:tab/>
        <w:t>місцевий бюджет</w:t>
      </w:r>
      <w:r>
        <w:rPr>
          <w:rFonts w:cs="Times New Roman"/>
          <w:sz w:val="28"/>
          <w:szCs w:val="28"/>
        </w:rPr>
        <w:t xml:space="preserve">; </w:t>
      </w:r>
    </w:p>
    <w:p w:rsidR="001454DA" w:rsidRPr="001454DA" w:rsidRDefault="001454DA" w:rsidP="001454DA">
      <w:pPr>
        <w:shd w:val="clear" w:color="auto" w:fill="FFFFFF"/>
        <w:ind w:left="426" w:hanging="426"/>
        <w:contextualSpacing/>
        <w:jc w:val="both"/>
        <w:rPr>
          <w:rStyle w:val="rvts0"/>
          <w:rFonts w:cs="Times New Roman"/>
          <w:sz w:val="22"/>
        </w:rPr>
      </w:pPr>
      <w:r>
        <w:rPr>
          <w:rFonts w:cs="Times New Roman"/>
          <w:sz w:val="28"/>
          <w:szCs w:val="28"/>
        </w:rPr>
        <w:t>●</w:t>
      </w:r>
      <w:r>
        <w:rPr>
          <w:rFonts w:cs="Times New Roman"/>
          <w:sz w:val="28"/>
          <w:szCs w:val="28"/>
        </w:rPr>
        <w:tab/>
      </w:r>
      <w:r>
        <w:rPr>
          <w:rFonts w:cs="Times New Roman"/>
        </w:rPr>
        <w:t>державний бюджет та інші джерела фінансування, незаборонені законодавством.</w:t>
      </w:r>
      <w:bookmarkStart w:id="1" w:name="_GoBack"/>
      <w:bookmarkEnd w:id="1"/>
    </w:p>
    <w:p w:rsidR="001454DA" w:rsidRDefault="001454DA" w:rsidP="001454DA">
      <w:pPr>
        <w:pStyle w:val="a7"/>
        <w:spacing w:after="120"/>
        <w:ind w:left="720" w:firstLine="0"/>
        <w:rPr>
          <w:rStyle w:val="rvts0"/>
        </w:rPr>
      </w:pPr>
    </w:p>
    <w:p w:rsidR="001454DA" w:rsidRDefault="001454DA" w:rsidP="001454DA">
      <w:pPr>
        <w:tabs>
          <w:tab w:val="left" w:pos="540"/>
        </w:tabs>
        <w:spacing w:before="120" w:after="120"/>
        <w:jc w:val="both"/>
        <w:rPr>
          <w:rFonts w:cs="Times New Roman"/>
        </w:rPr>
      </w:pPr>
      <w:r>
        <w:rPr>
          <w:rFonts w:cs="Times New Roman"/>
          <w:b/>
          <w:bCs/>
          <w:u w:val="single"/>
        </w:rPr>
        <w:t>Додаток №1</w:t>
      </w:r>
    </w:p>
    <w:p w:rsidR="001454DA" w:rsidRDefault="001454DA" w:rsidP="001454DA">
      <w:pPr>
        <w:spacing w:after="0"/>
        <w:jc w:val="center"/>
        <w:rPr>
          <w:rFonts w:cs="Times New Roman"/>
          <w:b/>
          <w:bCs/>
        </w:rPr>
      </w:pPr>
      <w:r>
        <w:rPr>
          <w:rFonts w:cs="Times New Roman"/>
        </w:rPr>
        <w:t> </w:t>
      </w:r>
      <w:r>
        <w:rPr>
          <w:rFonts w:cs="Times New Roman"/>
          <w:b/>
          <w:bCs/>
        </w:rPr>
        <w:t>Основні  заходи по будівництву, реконструкції і модернізації об’єктів  </w:t>
      </w:r>
    </w:p>
    <w:p w:rsidR="001454DA" w:rsidRDefault="001454DA" w:rsidP="001454DA">
      <w:pPr>
        <w:spacing w:after="0"/>
        <w:jc w:val="center"/>
        <w:rPr>
          <w:rFonts w:cs="Times New Roman"/>
          <w:b/>
          <w:bCs/>
        </w:rPr>
      </w:pPr>
      <w:r>
        <w:rPr>
          <w:rFonts w:cs="Times New Roman"/>
          <w:b/>
          <w:bCs/>
        </w:rPr>
        <w:t xml:space="preserve">водопостачання та водовідведення </w:t>
      </w:r>
      <w:proofErr w:type="spellStart"/>
      <w:r>
        <w:rPr>
          <w:rFonts w:cs="Times New Roman"/>
          <w:b/>
          <w:bCs/>
        </w:rPr>
        <w:t>КП</w:t>
      </w:r>
      <w:proofErr w:type="spellEnd"/>
      <w:r>
        <w:rPr>
          <w:rFonts w:cs="Times New Roman"/>
          <w:b/>
          <w:bCs/>
        </w:rPr>
        <w:t xml:space="preserve"> «Ритм» </w:t>
      </w:r>
    </w:p>
    <w:p w:rsidR="001454DA" w:rsidRDefault="001454DA" w:rsidP="001454DA">
      <w:pPr>
        <w:spacing w:after="0"/>
        <w:jc w:val="center"/>
        <w:rPr>
          <w:rFonts w:cs="Times New Roman"/>
        </w:rPr>
      </w:pPr>
      <w:r>
        <w:rPr>
          <w:rFonts w:cs="Times New Roman"/>
          <w:b/>
          <w:bCs/>
        </w:rPr>
        <w:t>з метою забезпечення населення якісною питною водою та водовідведенням</w:t>
      </w:r>
    </w:p>
    <w:tbl>
      <w:tblPr>
        <w:tblW w:w="0" w:type="auto"/>
        <w:tblCellMar>
          <w:left w:w="0" w:type="dxa"/>
          <w:right w:w="0" w:type="dxa"/>
        </w:tblCellMar>
        <w:tblLook w:val="04A0"/>
      </w:tblPr>
      <w:tblGrid>
        <w:gridCol w:w="563"/>
        <w:gridCol w:w="3688"/>
        <w:gridCol w:w="1023"/>
        <w:gridCol w:w="1501"/>
        <w:gridCol w:w="1415"/>
        <w:gridCol w:w="1204"/>
        <w:gridCol w:w="74"/>
      </w:tblGrid>
      <w:tr w:rsidR="001454DA" w:rsidTr="001454DA">
        <w:trPr>
          <w:gridAfter w:val="1"/>
          <w:wAfter w:w="74" w:type="dxa"/>
          <w:trHeight w:val="276"/>
        </w:trPr>
        <w:tc>
          <w:tcPr>
            <w:tcW w:w="563"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454DA" w:rsidRDefault="001454DA">
            <w:pPr>
              <w:jc w:val="center"/>
              <w:rPr>
                <w:rFonts w:eastAsiaTheme="minorEastAsia" w:cs="Times New Roman"/>
                <w:lang w:eastAsia="ja-JP"/>
              </w:rPr>
            </w:pPr>
            <w:r>
              <w:rPr>
                <w:rFonts w:cs="Times New Roman"/>
                <w:b/>
                <w:bCs/>
              </w:rPr>
              <w:t>№ з/п</w:t>
            </w:r>
          </w:p>
          <w:p w:rsidR="001454DA" w:rsidRDefault="001454DA">
            <w:pPr>
              <w:spacing w:after="200" w:line="276" w:lineRule="auto"/>
              <w:jc w:val="center"/>
              <w:rPr>
                <w:rFonts w:eastAsiaTheme="minorEastAsia" w:cs="Times New Roman"/>
                <w:sz w:val="22"/>
                <w:lang w:eastAsia="ja-JP"/>
              </w:rPr>
            </w:pPr>
          </w:p>
        </w:tc>
        <w:tc>
          <w:tcPr>
            <w:tcW w:w="3688" w:type="dxa"/>
            <w:vMerge w:val="restar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ind w:left="-844"/>
              <w:jc w:val="center"/>
              <w:rPr>
                <w:rFonts w:eastAsiaTheme="minorEastAsia" w:cs="Times New Roman"/>
                <w:sz w:val="22"/>
                <w:lang w:eastAsia="ja-JP"/>
              </w:rPr>
            </w:pPr>
            <w:r>
              <w:rPr>
                <w:rFonts w:cs="Times New Roman"/>
                <w:b/>
                <w:bCs/>
              </w:rPr>
              <w:t>Назва заходу</w:t>
            </w:r>
          </w:p>
        </w:tc>
        <w:tc>
          <w:tcPr>
            <w:tcW w:w="1023" w:type="dxa"/>
            <w:tcBorders>
              <w:top w:val="single" w:sz="4" w:space="0" w:color="auto"/>
              <w:left w:val="nil"/>
              <w:bottom w:val="single" w:sz="4" w:space="0" w:color="auto"/>
              <w:right w:val="single" w:sz="4" w:space="0" w:color="auto"/>
            </w:tcBorders>
          </w:tcPr>
          <w:p w:rsidR="001454DA" w:rsidRDefault="001454DA">
            <w:pPr>
              <w:spacing w:after="200" w:line="276" w:lineRule="auto"/>
              <w:rPr>
                <w:rFonts w:eastAsiaTheme="minorEastAsia" w:cs="Times New Roman"/>
                <w:sz w:val="22"/>
                <w:lang w:eastAsia="ja-JP"/>
              </w:rPr>
            </w:pPr>
          </w:p>
        </w:tc>
        <w:tc>
          <w:tcPr>
            <w:tcW w:w="4120" w:type="dxa"/>
            <w:gridSpan w:val="3"/>
            <w:tcBorders>
              <w:top w:val="single" w:sz="4" w:space="0" w:color="auto"/>
              <w:left w:val="nil"/>
              <w:bottom w:val="single" w:sz="4" w:space="0" w:color="auto"/>
              <w:right w:val="single" w:sz="4" w:space="0" w:color="auto"/>
            </w:tcBorders>
          </w:tcPr>
          <w:p w:rsidR="001454DA" w:rsidRDefault="001454DA">
            <w:pPr>
              <w:spacing w:after="200" w:line="276" w:lineRule="auto"/>
              <w:rPr>
                <w:rFonts w:eastAsiaTheme="minorEastAsia" w:cs="Times New Roman"/>
                <w:sz w:val="22"/>
                <w:lang w:eastAsia="ja-JP"/>
              </w:rPr>
            </w:pPr>
          </w:p>
        </w:tc>
      </w:tr>
      <w:tr w:rsidR="001454DA" w:rsidTr="001454DA">
        <w:tc>
          <w:tcPr>
            <w:tcW w:w="0" w:type="auto"/>
            <w:vMerge/>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0" w:line="240" w:lineRule="auto"/>
              <w:rPr>
                <w:rFonts w:eastAsiaTheme="minorEastAsia" w:cs="Times New Roman"/>
                <w:sz w:val="22"/>
                <w:lang w:eastAsia="ja-JP"/>
              </w:rPr>
            </w:pPr>
          </w:p>
        </w:tc>
        <w:tc>
          <w:tcPr>
            <w:tcW w:w="0" w:type="auto"/>
            <w:vMerge/>
            <w:tcBorders>
              <w:top w:val="single" w:sz="4" w:space="0" w:color="auto"/>
              <w:left w:val="nil"/>
              <w:bottom w:val="single" w:sz="8" w:space="0" w:color="auto"/>
              <w:right w:val="single" w:sz="8" w:space="0" w:color="auto"/>
            </w:tcBorders>
            <w:vAlign w:val="center"/>
            <w:hideMark/>
          </w:tcPr>
          <w:p w:rsidR="001454DA" w:rsidRDefault="001454DA">
            <w:pPr>
              <w:spacing w:after="0" w:line="240" w:lineRule="auto"/>
              <w:rPr>
                <w:rFonts w:eastAsiaTheme="minorEastAsia" w:cs="Times New Roman"/>
                <w:sz w:val="22"/>
                <w:lang w:eastAsia="ja-JP"/>
              </w:rPr>
            </w:pPr>
          </w:p>
        </w:tc>
        <w:tc>
          <w:tcPr>
            <w:tcW w:w="1023" w:type="dxa"/>
            <w:tcBorders>
              <w:top w:val="nil"/>
              <w:left w:val="nil"/>
              <w:bottom w:val="single" w:sz="8" w:space="0" w:color="auto"/>
              <w:right w:val="single" w:sz="4" w:space="0" w:color="auto"/>
            </w:tcBorders>
            <w:tcMar>
              <w:top w:w="0" w:type="dxa"/>
              <w:left w:w="108" w:type="dxa"/>
              <w:bottom w:w="0" w:type="dxa"/>
              <w:right w:w="108" w:type="dxa"/>
            </w:tcMar>
            <w:vAlign w:val="center"/>
          </w:tcPr>
          <w:p w:rsidR="001454DA" w:rsidRDefault="001454DA">
            <w:pPr>
              <w:spacing w:after="200" w:line="276" w:lineRule="auto"/>
              <w:jc w:val="center"/>
              <w:rPr>
                <w:rFonts w:eastAsiaTheme="minorEastAsia" w:cs="Times New Roman"/>
                <w:sz w:val="22"/>
                <w:lang w:eastAsia="ja-JP"/>
              </w:rPr>
            </w:pPr>
          </w:p>
        </w:tc>
        <w:tc>
          <w:tcPr>
            <w:tcW w:w="1501"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rPr>
                <w:rFonts w:eastAsiaTheme="minorEastAsia" w:cs="Times New Roman"/>
                <w:sz w:val="22"/>
                <w:lang w:eastAsia="ja-JP"/>
              </w:rPr>
            </w:pPr>
            <w:r>
              <w:rPr>
                <w:rFonts w:cs="Times New Roman"/>
              </w:rPr>
              <w:t xml:space="preserve">       2020</w:t>
            </w:r>
          </w:p>
        </w:tc>
        <w:tc>
          <w:tcPr>
            <w:tcW w:w="1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2021</w:t>
            </w:r>
          </w:p>
        </w:tc>
        <w:tc>
          <w:tcPr>
            <w:tcW w:w="127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2022</w:t>
            </w:r>
          </w:p>
        </w:tc>
      </w:tr>
      <w:tr w:rsidR="001454DA" w:rsidTr="001454DA">
        <w:tc>
          <w:tcPr>
            <w:tcW w:w="5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b/>
                <w:bCs/>
              </w:rPr>
              <w:t>1.</w:t>
            </w:r>
          </w:p>
        </w:tc>
        <w:tc>
          <w:tcPr>
            <w:tcW w:w="3688" w:type="dxa"/>
            <w:tcBorders>
              <w:top w:val="nil"/>
              <w:left w:val="nil"/>
              <w:bottom w:val="single" w:sz="8" w:space="0" w:color="auto"/>
              <w:right w:val="single" w:sz="8" w:space="0" w:color="auto"/>
            </w:tcBorders>
            <w:tcMar>
              <w:top w:w="0" w:type="dxa"/>
              <w:left w:w="108" w:type="dxa"/>
              <w:bottom w:w="0" w:type="dxa"/>
              <w:right w:w="108" w:type="dxa"/>
            </w:tcMar>
            <w:hideMark/>
          </w:tcPr>
          <w:p w:rsidR="001454DA" w:rsidRDefault="001454DA">
            <w:pPr>
              <w:spacing w:after="200" w:line="276" w:lineRule="auto"/>
              <w:rPr>
                <w:rFonts w:eastAsiaTheme="minorEastAsia" w:cs="Times New Roman"/>
                <w:sz w:val="22"/>
                <w:lang w:eastAsia="ja-JP"/>
              </w:rPr>
            </w:pPr>
            <w:r>
              <w:rPr>
                <w:rFonts w:cs="Times New Roman"/>
                <w:bCs/>
              </w:rPr>
              <w:t>Заміна трубопроводів водопостачання ,</w:t>
            </w:r>
          </w:p>
        </w:tc>
        <w:tc>
          <w:tcPr>
            <w:tcW w:w="1023" w:type="dxa"/>
            <w:tcBorders>
              <w:top w:val="nil"/>
              <w:left w:val="nil"/>
              <w:bottom w:val="single" w:sz="8" w:space="0" w:color="auto"/>
              <w:right w:val="single" w:sz="4"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км</w:t>
            </w:r>
          </w:p>
        </w:tc>
        <w:tc>
          <w:tcPr>
            <w:tcW w:w="1501"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5</w:t>
            </w:r>
          </w:p>
        </w:tc>
        <w:tc>
          <w:tcPr>
            <w:tcW w:w="1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6</w:t>
            </w:r>
          </w:p>
        </w:tc>
        <w:tc>
          <w:tcPr>
            <w:tcW w:w="127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5</w:t>
            </w:r>
          </w:p>
        </w:tc>
      </w:tr>
      <w:tr w:rsidR="001454DA" w:rsidTr="001454DA">
        <w:tc>
          <w:tcPr>
            <w:tcW w:w="5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454DA" w:rsidRDefault="001454DA">
            <w:pPr>
              <w:spacing w:after="200" w:line="276" w:lineRule="auto"/>
              <w:jc w:val="center"/>
              <w:rPr>
                <w:rFonts w:eastAsiaTheme="minorEastAsia" w:cs="Times New Roman"/>
                <w:b/>
                <w:bCs/>
                <w:sz w:val="22"/>
                <w:lang w:eastAsia="ja-JP"/>
              </w:rPr>
            </w:pPr>
          </w:p>
        </w:tc>
        <w:tc>
          <w:tcPr>
            <w:tcW w:w="3688" w:type="dxa"/>
            <w:tcBorders>
              <w:top w:val="nil"/>
              <w:left w:val="nil"/>
              <w:bottom w:val="single" w:sz="8" w:space="0" w:color="auto"/>
              <w:right w:val="single" w:sz="8" w:space="0" w:color="auto"/>
            </w:tcBorders>
            <w:tcMar>
              <w:top w:w="0" w:type="dxa"/>
              <w:left w:w="108" w:type="dxa"/>
              <w:bottom w:w="0" w:type="dxa"/>
              <w:right w:w="108" w:type="dxa"/>
            </w:tcMar>
            <w:hideMark/>
          </w:tcPr>
          <w:p w:rsidR="001454DA" w:rsidRDefault="001454DA">
            <w:pPr>
              <w:spacing w:after="200" w:line="276" w:lineRule="auto"/>
              <w:rPr>
                <w:rFonts w:eastAsiaTheme="minorEastAsia" w:cs="Times New Roman"/>
                <w:bCs/>
                <w:sz w:val="22"/>
                <w:lang w:eastAsia="ja-JP"/>
              </w:rPr>
            </w:pPr>
            <w:r>
              <w:rPr>
                <w:rFonts w:cs="Times New Roman"/>
                <w:bCs/>
              </w:rPr>
              <w:t>Потреба в коштах</w:t>
            </w:r>
          </w:p>
        </w:tc>
        <w:tc>
          <w:tcPr>
            <w:tcW w:w="1023" w:type="dxa"/>
            <w:tcBorders>
              <w:top w:val="nil"/>
              <w:left w:val="nil"/>
              <w:bottom w:val="single" w:sz="8" w:space="0" w:color="auto"/>
              <w:right w:val="single" w:sz="4"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proofErr w:type="spellStart"/>
            <w:r>
              <w:rPr>
                <w:rFonts w:cs="Times New Roman"/>
              </w:rPr>
              <w:t>тис.грн</w:t>
            </w:r>
            <w:proofErr w:type="spellEnd"/>
            <w:r>
              <w:rPr>
                <w:rFonts w:cs="Times New Roman"/>
              </w:rPr>
              <w:t>.</w:t>
            </w:r>
          </w:p>
        </w:tc>
        <w:tc>
          <w:tcPr>
            <w:tcW w:w="1501"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2250</w:t>
            </w:r>
          </w:p>
        </w:tc>
        <w:tc>
          <w:tcPr>
            <w:tcW w:w="1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3150</w:t>
            </w:r>
          </w:p>
        </w:tc>
        <w:tc>
          <w:tcPr>
            <w:tcW w:w="127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2700</w:t>
            </w:r>
          </w:p>
        </w:tc>
      </w:tr>
      <w:tr w:rsidR="001454DA" w:rsidTr="001454DA">
        <w:tc>
          <w:tcPr>
            <w:tcW w:w="5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454DA" w:rsidRDefault="001454DA">
            <w:pPr>
              <w:spacing w:after="200" w:line="276" w:lineRule="auto"/>
              <w:jc w:val="center"/>
              <w:rPr>
                <w:rFonts w:eastAsiaTheme="minorEastAsia" w:cs="Times New Roman"/>
                <w:b/>
                <w:bCs/>
                <w:sz w:val="22"/>
                <w:lang w:eastAsia="ja-JP"/>
              </w:rPr>
            </w:pPr>
          </w:p>
        </w:tc>
        <w:tc>
          <w:tcPr>
            <w:tcW w:w="3688" w:type="dxa"/>
            <w:tcBorders>
              <w:top w:val="nil"/>
              <w:left w:val="nil"/>
              <w:bottom w:val="single" w:sz="8" w:space="0" w:color="auto"/>
              <w:right w:val="single" w:sz="8" w:space="0" w:color="auto"/>
            </w:tcBorders>
            <w:tcMar>
              <w:top w:w="0" w:type="dxa"/>
              <w:left w:w="108" w:type="dxa"/>
              <w:bottom w:w="0" w:type="dxa"/>
              <w:right w:w="108" w:type="dxa"/>
            </w:tcMar>
            <w:hideMark/>
          </w:tcPr>
          <w:p w:rsidR="001454DA" w:rsidRDefault="001454DA">
            <w:pPr>
              <w:spacing w:after="200" w:line="276" w:lineRule="auto"/>
              <w:rPr>
                <w:rFonts w:eastAsiaTheme="minorEastAsia" w:cs="Times New Roman"/>
                <w:bCs/>
                <w:sz w:val="22"/>
                <w:lang w:eastAsia="ja-JP"/>
              </w:rPr>
            </w:pPr>
            <w:r>
              <w:rPr>
                <w:rFonts w:cs="Times New Roman"/>
                <w:bCs/>
              </w:rPr>
              <w:t>с.Дудчине</w:t>
            </w:r>
          </w:p>
        </w:tc>
        <w:tc>
          <w:tcPr>
            <w:tcW w:w="1023" w:type="dxa"/>
            <w:tcBorders>
              <w:top w:val="nil"/>
              <w:left w:val="nil"/>
              <w:bottom w:val="single" w:sz="8" w:space="0" w:color="auto"/>
              <w:right w:val="single" w:sz="4"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км</w:t>
            </w:r>
          </w:p>
        </w:tc>
        <w:tc>
          <w:tcPr>
            <w:tcW w:w="1501"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tcPr>
          <w:p w:rsidR="001454DA" w:rsidRDefault="001454DA">
            <w:pPr>
              <w:spacing w:after="200" w:line="276" w:lineRule="auto"/>
              <w:jc w:val="center"/>
              <w:rPr>
                <w:rFonts w:eastAsiaTheme="minorEastAsia" w:cs="Times New Roman"/>
                <w:sz w:val="22"/>
                <w:lang w:eastAsia="ja-JP"/>
              </w:rPr>
            </w:pPr>
          </w:p>
        </w:tc>
        <w:tc>
          <w:tcPr>
            <w:tcW w:w="1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1</w:t>
            </w:r>
          </w:p>
        </w:tc>
        <w:tc>
          <w:tcPr>
            <w:tcW w:w="127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2</w:t>
            </w:r>
          </w:p>
        </w:tc>
      </w:tr>
      <w:tr w:rsidR="001454DA" w:rsidTr="001454DA">
        <w:tc>
          <w:tcPr>
            <w:tcW w:w="5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454DA" w:rsidRDefault="001454DA">
            <w:pPr>
              <w:spacing w:after="200" w:line="276" w:lineRule="auto"/>
              <w:jc w:val="center"/>
              <w:rPr>
                <w:rFonts w:eastAsiaTheme="minorEastAsia" w:cs="Times New Roman"/>
                <w:b/>
                <w:bCs/>
                <w:sz w:val="22"/>
                <w:lang w:eastAsia="ja-JP"/>
              </w:rPr>
            </w:pPr>
          </w:p>
        </w:tc>
        <w:tc>
          <w:tcPr>
            <w:tcW w:w="3688" w:type="dxa"/>
            <w:tcBorders>
              <w:top w:val="nil"/>
              <w:left w:val="nil"/>
              <w:bottom w:val="single" w:sz="8" w:space="0" w:color="auto"/>
              <w:right w:val="single" w:sz="8" w:space="0" w:color="auto"/>
            </w:tcBorders>
            <w:tcMar>
              <w:top w:w="0" w:type="dxa"/>
              <w:left w:w="108" w:type="dxa"/>
              <w:bottom w:w="0" w:type="dxa"/>
              <w:right w:w="108" w:type="dxa"/>
            </w:tcMar>
            <w:hideMark/>
          </w:tcPr>
          <w:p w:rsidR="001454DA" w:rsidRDefault="001454DA">
            <w:pPr>
              <w:spacing w:after="200" w:line="276" w:lineRule="auto"/>
              <w:rPr>
                <w:rFonts w:eastAsiaTheme="minorEastAsia" w:cs="Times New Roman"/>
                <w:bCs/>
                <w:sz w:val="22"/>
                <w:lang w:eastAsia="ja-JP"/>
              </w:rPr>
            </w:pPr>
            <w:r>
              <w:rPr>
                <w:rFonts w:cs="Times New Roman"/>
                <w:bCs/>
              </w:rPr>
              <w:t>с.Заозерне</w:t>
            </w:r>
          </w:p>
        </w:tc>
        <w:tc>
          <w:tcPr>
            <w:tcW w:w="1023" w:type="dxa"/>
            <w:tcBorders>
              <w:top w:val="nil"/>
              <w:left w:val="nil"/>
              <w:bottom w:val="single" w:sz="8" w:space="0" w:color="auto"/>
              <w:right w:val="single" w:sz="4"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км</w:t>
            </w:r>
          </w:p>
        </w:tc>
        <w:tc>
          <w:tcPr>
            <w:tcW w:w="1501"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3</w:t>
            </w:r>
          </w:p>
        </w:tc>
        <w:tc>
          <w:tcPr>
            <w:tcW w:w="1415" w:type="dxa"/>
            <w:tcBorders>
              <w:top w:val="nil"/>
              <w:left w:val="nil"/>
              <w:bottom w:val="single" w:sz="8" w:space="0" w:color="auto"/>
              <w:right w:val="single" w:sz="8" w:space="0" w:color="auto"/>
            </w:tcBorders>
            <w:tcMar>
              <w:top w:w="0" w:type="dxa"/>
              <w:left w:w="108" w:type="dxa"/>
              <w:bottom w:w="0" w:type="dxa"/>
              <w:right w:w="108" w:type="dxa"/>
            </w:tcMar>
            <w:vAlign w:val="center"/>
          </w:tcPr>
          <w:p w:rsidR="001454DA" w:rsidRDefault="001454DA">
            <w:pPr>
              <w:spacing w:after="200" w:line="276" w:lineRule="auto"/>
              <w:jc w:val="center"/>
              <w:rPr>
                <w:rFonts w:eastAsiaTheme="minorEastAsia" w:cs="Times New Roman"/>
                <w:sz w:val="22"/>
                <w:lang w:eastAsia="ja-JP"/>
              </w:rPr>
            </w:pPr>
          </w:p>
        </w:tc>
        <w:tc>
          <w:tcPr>
            <w:tcW w:w="1278"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1454DA" w:rsidRDefault="001454DA">
            <w:pPr>
              <w:spacing w:after="200" w:line="276" w:lineRule="auto"/>
              <w:jc w:val="center"/>
              <w:rPr>
                <w:rFonts w:eastAsiaTheme="minorEastAsia" w:cs="Times New Roman"/>
                <w:sz w:val="22"/>
                <w:lang w:eastAsia="ja-JP"/>
              </w:rPr>
            </w:pPr>
          </w:p>
        </w:tc>
      </w:tr>
      <w:tr w:rsidR="001454DA" w:rsidTr="001454DA">
        <w:tc>
          <w:tcPr>
            <w:tcW w:w="5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454DA" w:rsidRDefault="001454DA">
            <w:pPr>
              <w:spacing w:after="200" w:line="276" w:lineRule="auto"/>
              <w:jc w:val="center"/>
              <w:rPr>
                <w:rFonts w:eastAsiaTheme="minorEastAsia" w:cs="Times New Roman"/>
                <w:b/>
                <w:bCs/>
                <w:sz w:val="22"/>
                <w:lang w:eastAsia="ja-JP"/>
              </w:rPr>
            </w:pPr>
          </w:p>
        </w:tc>
        <w:tc>
          <w:tcPr>
            <w:tcW w:w="3688" w:type="dxa"/>
            <w:tcBorders>
              <w:top w:val="nil"/>
              <w:left w:val="nil"/>
              <w:bottom w:val="single" w:sz="8" w:space="0" w:color="auto"/>
              <w:right w:val="single" w:sz="8" w:space="0" w:color="auto"/>
            </w:tcBorders>
            <w:tcMar>
              <w:top w:w="0" w:type="dxa"/>
              <w:left w:w="108" w:type="dxa"/>
              <w:bottom w:w="0" w:type="dxa"/>
              <w:right w:w="108" w:type="dxa"/>
            </w:tcMar>
            <w:hideMark/>
          </w:tcPr>
          <w:p w:rsidR="001454DA" w:rsidRDefault="001454DA">
            <w:pPr>
              <w:spacing w:after="200" w:line="276" w:lineRule="auto"/>
              <w:rPr>
                <w:rFonts w:eastAsiaTheme="minorEastAsia" w:cs="Times New Roman"/>
                <w:bCs/>
                <w:sz w:val="22"/>
                <w:lang w:eastAsia="ja-JP"/>
              </w:rPr>
            </w:pPr>
            <w:r>
              <w:rPr>
                <w:rFonts w:cs="Times New Roman"/>
                <w:bCs/>
              </w:rPr>
              <w:t>с.Ольгівка</w:t>
            </w:r>
          </w:p>
        </w:tc>
        <w:tc>
          <w:tcPr>
            <w:tcW w:w="1023" w:type="dxa"/>
            <w:tcBorders>
              <w:top w:val="nil"/>
              <w:left w:val="nil"/>
              <w:bottom w:val="single" w:sz="8" w:space="0" w:color="auto"/>
              <w:right w:val="single" w:sz="4"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км</w:t>
            </w:r>
          </w:p>
        </w:tc>
        <w:tc>
          <w:tcPr>
            <w:tcW w:w="1501"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2</w:t>
            </w:r>
          </w:p>
        </w:tc>
        <w:tc>
          <w:tcPr>
            <w:tcW w:w="1415" w:type="dxa"/>
            <w:tcBorders>
              <w:top w:val="nil"/>
              <w:left w:val="nil"/>
              <w:bottom w:val="single" w:sz="8" w:space="0" w:color="auto"/>
              <w:right w:val="single" w:sz="8" w:space="0" w:color="auto"/>
            </w:tcBorders>
            <w:tcMar>
              <w:top w:w="0" w:type="dxa"/>
              <w:left w:w="108" w:type="dxa"/>
              <w:bottom w:w="0" w:type="dxa"/>
              <w:right w:w="108" w:type="dxa"/>
            </w:tcMar>
            <w:vAlign w:val="center"/>
          </w:tcPr>
          <w:p w:rsidR="001454DA" w:rsidRDefault="001454DA">
            <w:pPr>
              <w:spacing w:after="200" w:line="276" w:lineRule="auto"/>
              <w:jc w:val="center"/>
              <w:rPr>
                <w:rFonts w:eastAsiaTheme="minorEastAsia" w:cs="Times New Roman"/>
                <w:sz w:val="22"/>
                <w:lang w:eastAsia="ja-JP"/>
              </w:rPr>
            </w:pPr>
          </w:p>
        </w:tc>
        <w:tc>
          <w:tcPr>
            <w:tcW w:w="1278"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1454DA" w:rsidRDefault="001454DA">
            <w:pPr>
              <w:spacing w:after="200" w:line="276" w:lineRule="auto"/>
              <w:jc w:val="center"/>
              <w:rPr>
                <w:rFonts w:eastAsiaTheme="minorEastAsia" w:cs="Times New Roman"/>
                <w:sz w:val="22"/>
                <w:lang w:eastAsia="ja-JP"/>
              </w:rPr>
            </w:pPr>
          </w:p>
        </w:tc>
      </w:tr>
      <w:tr w:rsidR="001454DA" w:rsidTr="001454DA">
        <w:tc>
          <w:tcPr>
            <w:tcW w:w="5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454DA" w:rsidRDefault="001454DA">
            <w:pPr>
              <w:spacing w:after="200" w:line="276" w:lineRule="auto"/>
              <w:jc w:val="center"/>
              <w:rPr>
                <w:rFonts w:eastAsiaTheme="minorEastAsia" w:cs="Times New Roman"/>
                <w:b/>
                <w:bCs/>
                <w:sz w:val="22"/>
                <w:lang w:eastAsia="ja-JP"/>
              </w:rPr>
            </w:pPr>
          </w:p>
        </w:tc>
        <w:tc>
          <w:tcPr>
            <w:tcW w:w="3688" w:type="dxa"/>
            <w:tcBorders>
              <w:top w:val="nil"/>
              <w:left w:val="nil"/>
              <w:bottom w:val="single" w:sz="8" w:space="0" w:color="auto"/>
              <w:right w:val="single" w:sz="8" w:space="0" w:color="auto"/>
            </w:tcBorders>
            <w:tcMar>
              <w:top w:w="0" w:type="dxa"/>
              <w:left w:w="108" w:type="dxa"/>
              <w:bottom w:w="0" w:type="dxa"/>
              <w:right w:w="108" w:type="dxa"/>
            </w:tcMar>
            <w:hideMark/>
          </w:tcPr>
          <w:p w:rsidR="001454DA" w:rsidRDefault="001454DA">
            <w:pPr>
              <w:spacing w:after="200" w:line="276" w:lineRule="auto"/>
              <w:rPr>
                <w:rFonts w:eastAsiaTheme="minorEastAsia" w:cs="Times New Roman"/>
                <w:bCs/>
                <w:sz w:val="22"/>
                <w:lang w:eastAsia="ja-JP"/>
              </w:rPr>
            </w:pPr>
            <w:proofErr w:type="spellStart"/>
            <w:r>
              <w:rPr>
                <w:rFonts w:cs="Times New Roman"/>
                <w:bCs/>
              </w:rPr>
              <w:t>с.Мар’янівка</w:t>
            </w:r>
            <w:proofErr w:type="spellEnd"/>
          </w:p>
        </w:tc>
        <w:tc>
          <w:tcPr>
            <w:tcW w:w="1023" w:type="dxa"/>
            <w:tcBorders>
              <w:top w:val="nil"/>
              <w:left w:val="nil"/>
              <w:bottom w:val="single" w:sz="8" w:space="0" w:color="auto"/>
              <w:right w:val="single" w:sz="4"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км</w:t>
            </w:r>
          </w:p>
        </w:tc>
        <w:tc>
          <w:tcPr>
            <w:tcW w:w="1501"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tcPr>
          <w:p w:rsidR="001454DA" w:rsidRDefault="001454DA">
            <w:pPr>
              <w:spacing w:after="200" w:line="276" w:lineRule="auto"/>
              <w:jc w:val="center"/>
              <w:rPr>
                <w:rFonts w:eastAsiaTheme="minorEastAsia" w:cs="Times New Roman"/>
                <w:sz w:val="22"/>
                <w:lang w:eastAsia="ja-JP"/>
              </w:rPr>
            </w:pPr>
          </w:p>
        </w:tc>
        <w:tc>
          <w:tcPr>
            <w:tcW w:w="1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3</w:t>
            </w:r>
          </w:p>
        </w:tc>
        <w:tc>
          <w:tcPr>
            <w:tcW w:w="127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2</w:t>
            </w:r>
          </w:p>
        </w:tc>
      </w:tr>
      <w:tr w:rsidR="001454DA" w:rsidTr="001454DA">
        <w:tc>
          <w:tcPr>
            <w:tcW w:w="5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454DA" w:rsidRDefault="001454DA">
            <w:pPr>
              <w:spacing w:after="200" w:line="276" w:lineRule="auto"/>
              <w:jc w:val="center"/>
              <w:rPr>
                <w:rFonts w:eastAsiaTheme="minorEastAsia" w:cs="Times New Roman"/>
                <w:b/>
                <w:bCs/>
                <w:sz w:val="22"/>
                <w:lang w:eastAsia="ja-JP"/>
              </w:rPr>
            </w:pPr>
          </w:p>
        </w:tc>
        <w:tc>
          <w:tcPr>
            <w:tcW w:w="3688" w:type="dxa"/>
            <w:tcBorders>
              <w:top w:val="nil"/>
              <w:left w:val="nil"/>
              <w:bottom w:val="single" w:sz="8" w:space="0" w:color="auto"/>
              <w:right w:val="single" w:sz="8" w:space="0" w:color="auto"/>
            </w:tcBorders>
            <w:tcMar>
              <w:top w:w="0" w:type="dxa"/>
              <w:left w:w="108" w:type="dxa"/>
              <w:bottom w:w="0" w:type="dxa"/>
              <w:right w:w="108" w:type="dxa"/>
            </w:tcMar>
            <w:hideMark/>
          </w:tcPr>
          <w:p w:rsidR="001454DA" w:rsidRDefault="001454DA">
            <w:pPr>
              <w:spacing w:after="200" w:line="276" w:lineRule="auto"/>
              <w:rPr>
                <w:rFonts w:eastAsiaTheme="minorEastAsia" w:cs="Times New Roman"/>
                <w:bCs/>
                <w:sz w:val="22"/>
                <w:lang w:eastAsia="ja-JP"/>
              </w:rPr>
            </w:pPr>
            <w:r>
              <w:rPr>
                <w:rFonts w:cs="Times New Roman"/>
                <w:bCs/>
              </w:rPr>
              <w:t>с.Скворцівка</w:t>
            </w:r>
          </w:p>
        </w:tc>
        <w:tc>
          <w:tcPr>
            <w:tcW w:w="1023" w:type="dxa"/>
            <w:tcBorders>
              <w:top w:val="nil"/>
              <w:left w:val="nil"/>
              <w:bottom w:val="single" w:sz="8" w:space="0" w:color="auto"/>
              <w:right w:val="single" w:sz="4"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км</w:t>
            </w:r>
          </w:p>
        </w:tc>
        <w:tc>
          <w:tcPr>
            <w:tcW w:w="1501"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tcPr>
          <w:p w:rsidR="001454DA" w:rsidRDefault="001454DA">
            <w:pPr>
              <w:spacing w:after="200" w:line="276" w:lineRule="auto"/>
              <w:jc w:val="center"/>
              <w:rPr>
                <w:rFonts w:eastAsiaTheme="minorEastAsia" w:cs="Times New Roman"/>
                <w:sz w:val="22"/>
                <w:lang w:eastAsia="ja-JP"/>
              </w:rPr>
            </w:pPr>
          </w:p>
        </w:tc>
        <w:tc>
          <w:tcPr>
            <w:tcW w:w="1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2</w:t>
            </w:r>
          </w:p>
        </w:tc>
        <w:tc>
          <w:tcPr>
            <w:tcW w:w="127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1</w:t>
            </w:r>
          </w:p>
        </w:tc>
      </w:tr>
      <w:tr w:rsidR="001454DA" w:rsidTr="001454DA">
        <w:tc>
          <w:tcPr>
            <w:tcW w:w="5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454DA" w:rsidRDefault="001454DA">
            <w:pPr>
              <w:spacing w:after="200" w:line="276" w:lineRule="auto"/>
              <w:jc w:val="center"/>
              <w:rPr>
                <w:rFonts w:eastAsiaTheme="minorEastAsia" w:cs="Times New Roman"/>
                <w:b/>
                <w:bCs/>
                <w:sz w:val="22"/>
                <w:lang w:eastAsia="ja-JP"/>
              </w:rPr>
            </w:pPr>
          </w:p>
        </w:tc>
        <w:tc>
          <w:tcPr>
            <w:tcW w:w="3688" w:type="dxa"/>
            <w:tcBorders>
              <w:top w:val="nil"/>
              <w:left w:val="nil"/>
              <w:bottom w:val="single" w:sz="8" w:space="0" w:color="auto"/>
              <w:right w:val="single" w:sz="8" w:space="0" w:color="auto"/>
            </w:tcBorders>
            <w:tcMar>
              <w:top w:w="0" w:type="dxa"/>
              <w:left w:w="108" w:type="dxa"/>
              <w:bottom w:w="0" w:type="dxa"/>
              <w:right w:w="108" w:type="dxa"/>
            </w:tcMar>
            <w:hideMark/>
          </w:tcPr>
          <w:p w:rsidR="001454DA" w:rsidRDefault="001454DA">
            <w:pPr>
              <w:spacing w:after="200" w:line="276" w:lineRule="auto"/>
              <w:rPr>
                <w:rFonts w:eastAsiaTheme="minorEastAsia" w:cs="Times New Roman"/>
                <w:bCs/>
                <w:sz w:val="22"/>
                <w:lang w:eastAsia="ja-JP"/>
              </w:rPr>
            </w:pPr>
            <w:r>
              <w:rPr>
                <w:rFonts w:cs="Times New Roman"/>
                <w:bCs/>
              </w:rPr>
              <w:t>с.Тавричанка</w:t>
            </w:r>
          </w:p>
        </w:tc>
        <w:tc>
          <w:tcPr>
            <w:tcW w:w="1023" w:type="dxa"/>
            <w:tcBorders>
              <w:top w:val="nil"/>
              <w:left w:val="nil"/>
              <w:bottom w:val="single" w:sz="8" w:space="0" w:color="auto"/>
              <w:right w:val="single" w:sz="4"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км</w:t>
            </w:r>
          </w:p>
        </w:tc>
        <w:tc>
          <w:tcPr>
            <w:tcW w:w="1501"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tcPr>
          <w:p w:rsidR="001454DA" w:rsidRDefault="001454DA">
            <w:pPr>
              <w:spacing w:after="200" w:line="276" w:lineRule="auto"/>
              <w:jc w:val="center"/>
              <w:rPr>
                <w:rFonts w:eastAsiaTheme="minorEastAsia" w:cs="Times New Roman"/>
                <w:sz w:val="22"/>
                <w:lang w:eastAsia="ja-JP"/>
              </w:rPr>
            </w:pPr>
          </w:p>
        </w:tc>
        <w:tc>
          <w:tcPr>
            <w:tcW w:w="1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eastAsiaTheme="minorEastAsia" w:cs="Times New Roman"/>
                <w:lang w:eastAsia="ja-JP"/>
              </w:rPr>
              <w:t>1</w:t>
            </w:r>
          </w:p>
        </w:tc>
        <w:tc>
          <w:tcPr>
            <w:tcW w:w="1278"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1454DA" w:rsidRDefault="001454DA">
            <w:pPr>
              <w:spacing w:after="200" w:line="276" w:lineRule="auto"/>
              <w:jc w:val="center"/>
              <w:rPr>
                <w:rFonts w:eastAsiaTheme="minorEastAsia" w:cs="Times New Roman"/>
                <w:sz w:val="22"/>
                <w:lang w:eastAsia="ja-JP"/>
              </w:rPr>
            </w:pPr>
          </w:p>
        </w:tc>
      </w:tr>
      <w:tr w:rsidR="001454DA" w:rsidTr="001454DA">
        <w:tc>
          <w:tcPr>
            <w:tcW w:w="5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b/>
                <w:bCs/>
              </w:rPr>
              <w:t>2.</w:t>
            </w:r>
          </w:p>
        </w:tc>
        <w:tc>
          <w:tcPr>
            <w:tcW w:w="3688" w:type="dxa"/>
            <w:tcBorders>
              <w:top w:val="nil"/>
              <w:left w:val="nil"/>
              <w:bottom w:val="single" w:sz="8" w:space="0" w:color="auto"/>
              <w:right w:val="single" w:sz="8" w:space="0" w:color="auto"/>
            </w:tcBorders>
            <w:tcMar>
              <w:top w:w="0" w:type="dxa"/>
              <w:left w:w="108" w:type="dxa"/>
              <w:bottom w:w="0" w:type="dxa"/>
              <w:right w:w="108" w:type="dxa"/>
            </w:tcMar>
            <w:hideMark/>
          </w:tcPr>
          <w:p w:rsidR="001454DA" w:rsidRDefault="001454DA">
            <w:pPr>
              <w:spacing w:after="200" w:line="276" w:lineRule="auto"/>
              <w:rPr>
                <w:rFonts w:eastAsiaTheme="minorEastAsia" w:cs="Times New Roman"/>
                <w:sz w:val="22"/>
                <w:lang w:eastAsia="ja-JP"/>
              </w:rPr>
            </w:pPr>
            <w:r>
              <w:rPr>
                <w:rFonts w:cs="Times New Roman"/>
                <w:bCs/>
              </w:rPr>
              <w:t>Придбання насосів</w:t>
            </w:r>
          </w:p>
        </w:tc>
        <w:tc>
          <w:tcPr>
            <w:tcW w:w="1023" w:type="dxa"/>
            <w:tcBorders>
              <w:top w:val="nil"/>
              <w:left w:val="nil"/>
              <w:bottom w:val="single" w:sz="8" w:space="0" w:color="auto"/>
              <w:right w:val="single" w:sz="4"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proofErr w:type="spellStart"/>
            <w:r>
              <w:rPr>
                <w:rFonts w:cs="Times New Roman"/>
              </w:rPr>
              <w:t>шт</w:t>
            </w:r>
            <w:proofErr w:type="spellEnd"/>
          </w:p>
        </w:tc>
        <w:tc>
          <w:tcPr>
            <w:tcW w:w="1501"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1</w:t>
            </w:r>
          </w:p>
        </w:tc>
        <w:tc>
          <w:tcPr>
            <w:tcW w:w="1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2</w:t>
            </w:r>
          </w:p>
        </w:tc>
        <w:tc>
          <w:tcPr>
            <w:tcW w:w="127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2</w:t>
            </w:r>
          </w:p>
        </w:tc>
      </w:tr>
      <w:tr w:rsidR="001454DA" w:rsidTr="001454DA">
        <w:tc>
          <w:tcPr>
            <w:tcW w:w="5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454DA" w:rsidRDefault="001454DA">
            <w:pPr>
              <w:spacing w:after="200" w:line="276" w:lineRule="auto"/>
              <w:jc w:val="center"/>
              <w:rPr>
                <w:rFonts w:eastAsiaTheme="minorEastAsia" w:cs="Times New Roman"/>
                <w:b/>
                <w:bCs/>
                <w:sz w:val="22"/>
                <w:lang w:eastAsia="ja-JP"/>
              </w:rPr>
            </w:pPr>
          </w:p>
        </w:tc>
        <w:tc>
          <w:tcPr>
            <w:tcW w:w="3688" w:type="dxa"/>
            <w:tcBorders>
              <w:top w:val="nil"/>
              <w:left w:val="nil"/>
              <w:bottom w:val="single" w:sz="8" w:space="0" w:color="auto"/>
              <w:right w:val="single" w:sz="8" w:space="0" w:color="auto"/>
            </w:tcBorders>
            <w:tcMar>
              <w:top w:w="0" w:type="dxa"/>
              <w:left w:w="108" w:type="dxa"/>
              <w:bottom w:w="0" w:type="dxa"/>
              <w:right w:w="108" w:type="dxa"/>
            </w:tcMar>
            <w:hideMark/>
          </w:tcPr>
          <w:p w:rsidR="001454DA" w:rsidRDefault="001454DA">
            <w:pPr>
              <w:spacing w:after="200" w:line="276" w:lineRule="auto"/>
              <w:rPr>
                <w:rFonts w:eastAsiaTheme="minorEastAsia" w:cs="Times New Roman"/>
                <w:bCs/>
                <w:sz w:val="22"/>
                <w:lang w:eastAsia="ja-JP"/>
              </w:rPr>
            </w:pPr>
            <w:r>
              <w:rPr>
                <w:rFonts w:cs="Times New Roman"/>
                <w:bCs/>
              </w:rPr>
              <w:t>Потреба в коштах</w:t>
            </w:r>
          </w:p>
        </w:tc>
        <w:tc>
          <w:tcPr>
            <w:tcW w:w="1023" w:type="dxa"/>
            <w:tcBorders>
              <w:top w:val="nil"/>
              <w:left w:val="nil"/>
              <w:bottom w:val="single" w:sz="8" w:space="0" w:color="auto"/>
              <w:right w:val="single" w:sz="4"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proofErr w:type="spellStart"/>
            <w:r>
              <w:rPr>
                <w:rFonts w:cs="Times New Roman"/>
              </w:rPr>
              <w:t>тис.грн</w:t>
            </w:r>
            <w:proofErr w:type="spellEnd"/>
          </w:p>
        </w:tc>
        <w:tc>
          <w:tcPr>
            <w:tcW w:w="1501"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20</w:t>
            </w:r>
          </w:p>
        </w:tc>
        <w:tc>
          <w:tcPr>
            <w:tcW w:w="1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40</w:t>
            </w:r>
          </w:p>
        </w:tc>
        <w:tc>
          <w:tcPr>
            <w:tcW w:w="127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40</w:t>
            </w:r>
          </w:p>
        </w:tc>
      </w:tr>
      <w:tr w:rsidR="001454DA" w:rsidTr="001454DA">
        <w:tc>
          <w:tcPr>
            <w:tcW w:w="5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b/>
                <w:bCs/>
                <w:sz w:val="22"/>
                <w:lang w:eastAsia="ja-JP"/>
              </w:rPr>
            </w:pPr>
            <w:r>
              <w:rPr>
                <w:rFonts w:cs="Times New Roman"/>
                <w:b/>
                <w:bCs/>
              </w:rPr>
              <w:t>3.</w:t>
            </w:r>
          </w:p>
        </w:tc>
        <w:tc>
          <w:tcPr>
            <w:tcW w:w="3688" w:type="dxa"/>
            <w:tcBorders>
              <w:top w:val="nil"/>
              <w:left w:val="nil"/>
              <w:bottom w:val="single" w:sz="8" w:space="0" w:color="auto"/>
              <w:right w:val="single" w:sz="8" w:space="0" w:color="auto"/>
            </w:tcBorders>
            <w:tcMar>
              <w:top w:w="0" w:type="dxa"/>
              <w:left w:w="108" w:type="dxa"/>
              <w:bottom w:w="0" w:type="dxa"/>
              <w:right w:w="108" w:type="dxa"/>
            </w:tcMar>
            <w:hideMark/>
          </w:tcPr>
          <w:p w:rsidR="001454DA" w:rsidRDefault="001454DA">
            <w:pPr>
              <w:spacing w:after="200" w:line="276" w:lineRule="auto"/>
              <w:rPr>
                <w:rFonts w:eastAsiaTheme="minorEastAsia" w:cs="Times New Roman"/>
                <w:bCs/>
                <w:sz w:val="22"/>
                <w:lang w:eastAsia="ja-JP"/>
              </w:rPr>
            </w:pPr>
            <w:r>
              <w:rPr>
                <w:rFonts w:cs="Times New Roman"/>
                <w:bCs/>
              </w:rPr>
              <w:t xml:space="preserve">Заміна і встановлення люків на водогінних та каналізаційних мережах </w:t>
            </w:r>
          </w:p>
        </w:tc>
        <w:tc>
          <w:tcPr>
            <w:tcW w:w="1023" w:type="dxa"/>
            <w:tcBorders>
              <w:top w:val="nil"/>
              <w:left w:val="nil"/>
              <w:bottom w:val="single" w:sz="8" w:space="0" w:color="auto"/>
              <w:right w:val="single" w:sz="4"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proofErr w:type="spellStart"/>
            <w:r>
              <w:rPr>
                <w:rFonts w:cs="Times New Roman"/>
              </w:rPr>
              <w:t>шт</w:t>
            </w:r>
            <w:proofErr w:type="spellEnd"/>
          </w:p>
        </w:tc>
        <w:tc>
          <w:tcPr>
            <w:tcW w:w="1501"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30</w:t>
            </w:r>
          </w:p>
        </w:tc>
        <w:tc>
          <w:tcPr>
            <w:tcW w:w="1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15</w:t>
            </w:r>
          </w:p>
        </w:tc>
        <w:tc>
          <w:tcPr>
            <w:tcW w:w="127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15</w:t>
            </w:r>
          </w:p>
        </w:tc>
      </w:tr>
      <w:tr w:rsidR="001454DA" w:rsidTr="001454DA">
        <w:tc>
          <w:tcPr>
            <w:tcW w:w="5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454DA" w:rsidRDefault="001454DA">
            <w:pPr>
              <w:spacing w:after="200" w:line="276" w:lineRule="auto"/>
              <w:jc w:val="center"/>
              <w:rPr>
                <w:rFonts w:eastAsiaTheme="minorEastAsia" w:cs="Times New Roman"/>
                <w:b/>
                <w:bCs/>
                <w:sz w:val="22"/>
                <w:lang w:eastAsia="ja-JP"/>
              </w:rPr>
            </w:pPr>
          </w:p>
        </w:tc>
        <w:tc>
          <w:tcPr>
            <w:tcW w:w="3688" w:type="dxa"/>
            <w:tcBorders>
              <w:top w:val="nil"/>
              <w:left w:val="nil"/>
              <w:bottom w:val="single" w:sz="8" w:space="0" w:color="auto"/>
              <w:right w:val="single" w:sz="8" w:space="0" w:color="auto"/>
            </w:tcBorders>
            <w:tcMar>
              <w:top w:w="0" w:type="dxa"/>
              <w:left w:w="108" w:type="dxa"/>
              <w:bottom w:w="0" w:type="dxa"/>
              <w:right w:w="108" w:type="dxa"/>
            </w:tcMar>
            <w:hideMark/>
          </w:tcPr>
          <w:p w:rsidR="001454DA" w:rsidRDefault="001454DA">
            <w:pPr>
              <w:spacing w:after="200" w:line="276" w:lineRule="auto"/>
              <w:rPr>
                <w:rFonts w:eastAsiaTheme="minorEastAsia" w:cs="Times New Roman"/>
                <w:bCs/>
                <w:sz w:val="22"/>
                <w:lang w:eastAsia="ja-JP"/>
              </w:rPr>
            </w:pPr>
            <w:r>
              <w:rPr>
                <w:rFonts w:cs="Times New Roman"/>
                <w:bCs/>
              </w:rPr>
              <w:t>Потреба в коштах</w:t>
            </w:r>
          </w:p>
        </w:tc>
        <w:tc>
          <w:tcPr>
            <w:tcW w:w="1023" w:type="dxa"/>
            <w:tcBorders>
              <w:top w:val="nil"/>
              <w:left w:val="nil"/>
              <w:bottom w:val="single" w:sz="8" w:space="0" w:color="auto"/>
              <w:right w:val="single" w:sz="4"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тис.</w:t>
            </w:r>
          </w:p>
        </w:tc>
        <w:tc>
          <w:tcPr>
            <w:tcW w:w="1501"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14</w:t>
            </w:r>
          </w:p>
        </w:tc>
        <w:tc>
          <w:tcPr>
            <w:tcW w:w="1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7,0</w:t>
            </w:r>
          </w:p>
        </w:tc>
        <w:tc>
          <w:tcPr>
            <w:tcW w:w="127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7,7</w:t>
            </w:r>
          </w:p>
        </w:tc>
      </w:tr>
      <w:tr w:rsidR="001454DA" w:rsidTr="001454DA">
        <w:tc>
          <w:tcPr>
            <w:tcW w:w="5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b/>
                <w:bCs/>
                <w:sz w:val="22"/>
                <w:lang w:eastAsia="ja-JP"/>
              </w:rPr>
            </w:pPr>
            <w:r>
              <w:rPr>
                <w:rFonts w:cs="Times New Roman"/>
                <w:b/>
                <w:bCs/>
              </w:rPr>
              <w:t>4.</w:t>
            </w:r>
          </w:p>
        </w:tc>
        <w:tc>
          <w:tcPr>
            <w:tcW w:w="3688" w:type="dxa"/>
            <w:tcBorders>
              <w:top w:val="nil"/>
              <w:left w:val="nil"/>
              <w:bottom w:val="single" w:sz="8" w:space="0" w:color="auto"/>
              <w:right w:val="single" w:sz="8" w:space="0" w:color="auto"/>
            </w:tcBorders>
            <w:tcMar>
              <w:top w:w="0" w:type="dxa"/>
              <w:left w:w="108" w:type="dxa"/>
              <w:bottom w:w="0" w:type="dxa"/>
              <w:right w:w="108" w:type="dxa"/>
            </w:tcMar>
            <w:hideMark/>
          </w:tcPr>
          <w:p w:rsidR="001454DA" w:rsidRDefault="001454DA">
            <w:pPr>
              <w:spacing w:after="200" w:line="276" w:lineRule="auto"/>
              <w:rPr>
                <w:rFonts w:eastAsiaTheme="minorEastAsia" w:cs="Times New Roman"/>
                <w:bCs/>
                <w:sz w:val="22"/>
                <w:lang w:eastAsia="ja-JP"/>
              </w:rPr>
            </w:pPr>
            <w:r>
              <w:rPr>
                <w:rFonts w:cs="Times New Roman"/>
                <w:bCs/>
              </w:rPr>
              <w:t xml:space="preserve">Придбання пожежних щитів для пунктів </w:t>
            </w:r>
            <w:proofErr w:type="spellStart"/>
            <w:r>
              <w:rPr>
                <w:rFonts w:cs="Times New Roman"/>
                <w:bCs/>
              </w:rPr>
              <w:t>водопідйому</w:t>
            </w:r>
            <w:proofErr w:type="spellEnd"/>
            <w:r>
              <w:rPr>
                <w:rFonts w:cs="Times New Roman"/>
                <w:bCs/>
              </w:rPr>
              <w:t xml:space="preserve"> та водовідведення</w:t>
            </w:r>
          </w:p>
        </w:tc>
        <w:tc>
          <w:tcPr>
            <w:tcW w:w="1023" w:type="dxa"/>
            <w:tcBorders>
              <w:top w:val="nil"/>
              <w:left w:val="nil"/>
              <w:bottom w:val="single" w:sz="8" w:space="0" w:color="auto"/>
              <w:right w:val="single" w:sz="4"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proofErr w:type="spellStart"/>
            <w:r>
              <w:rPr>
                <w:rFonts w:cs="Times New Roman"/>
              </w:rPr>
              <w:t>шт</w:t>
            </w:r>
            <w:proofErr w:type="spellEnd"/>
          </w:p>
        </w:tc>
        <w:tc>
          <w:tcPr>
            <w:tcW w:w="1501"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10</w:t>
            </w:r>
          </w:p>
        </w:tc>
        <w:tc>
          <w:tcPr>
            <w:tcW w:w="1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5</w:t>
            </w:r>
          </w:p>
        </w:tc>
        <w:tc>
          <w:tcPr>
            <w:tcW w:w="1278"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1454DA" w:rsidRDefault="001454DA">
            <w:pPr>
              <w:spacing w:after="200" w:line="276" w:lineRule="auto"/>
              <w:jc w:val="center"/>
              <w:rPr>
                <w:rFonts w:eastAsiaTheme="minorEastAsia" w:cs="Times New Roman"/>
                <w:sz w:val="22"/>
                <w:lang w:eastAsia="ja-JP"/>
              </w:rPr>
            </w:pPr>
          </w:p>
        </w:tc>
      </w:tr>
      <w:tr w:rsidR="001454DA" w:rsidTr="001454DA">
        <w:tc>
          <w:tcPr>
            <w:tcW w:w="5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454DA" w:rsidRDefault="001454DA">
            <w:pPr>
              <w:spacing w:after="200" w:line="276" w:lineRule="auto"/>
              <w:jc w:val="center"/>
              <w:rPr>
                <w:rFonts w:eastAsiaTheme="minorEastAsia" w:cs="Times New Roman"/>
                <w:b/>
                <w:bCs/>
                <w:sz w:val="22"/>
                <w:lang w:eastAsia="ja-JP"/>
              </w:rPr>
            </w:pPr>
          </w:p>
        </w:tc>
        <w:tc>
          <w:tcPr>
            <w:tcW w:w="3688" w:type="dxa"/>
            <w:tcBorders>
              <w:top w:val="nil"/>
              <w:left w:val="nil"/>
              <w:bottom w:val="single" w:sz="8" w:space="0" w:color="auto"/>
              <w:right w:val="single" w:sz="8" w:space="0" w:color="auto"/>
            </w:tcBorders>
            <w:tcMar>
              <w:top w:w="0" w:type="dxa"/>
              <w:left w:w="108" w:type="dxa"/>
              <w:bottom w:w="0" w:type="dxa"/>
              <w:right w:w="108" w:type="dxa"/>
            </w:tcMar>
            <w:hideMark/>
          </w:tcPr>
          <w:p w:rsidR="001454DA" w:rsidRDefault="001454DA">
            <w:pPr>
              <w:spacing w:after="200" w:line="276" w:lineRule="auto"/>
              <w:rPr>
                <w:rFonts w:eastAsiaTheme="minorEastAsia" w:cs="Times New Roman"/>
                <w:bCs/>
                <w:sz w:val="22"/>
                <w:lang w:eastAsia="ja-JP"/>
              </w:rPr>
            </w:pPr>
            <w:r>
              <w:rPr>
                <w:rFonts w:cs="Times New Roman"/>
                <w:bCs/>
              </w:rPr>
              <w:t>Потреба в коштах</w:t>
            </w:r>
          </w:p>
        </w:tc>
        <w:tc>
          <w:tcPr>
            <w:tcW w:w="1023" w:type="dxa"/>
            <w:tcBorders>
              <w:top w:val="nil"/>
              <w:left w:val="nil"/>
              <w:bottom w:val="single" w:sz="8" w:space="0" w:color="auto"/>
              <w:right w:val="single" w:sz="4"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proofErr w:type="spellStart"/>
            <w:r>
              <w:rPr>
                <w:rFonts w:cs="Times New Roman"/>
              </w:rPr>
              <w:t>тис.грн</w:t>
            </w:r>
            <w:proofErr w:type="spellEnd"/>
            <w:r>
              <w:rPr>
                <w:rFonts w:cs="Times New Roman"/>
              </w:rPr>
              <w:t>.</w:t>
            </w:r>
          </w:p>
        </w:tc>
        <w:tc>
          <w:tcPr>
            <w:tcW w:w="1501"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14</w:t>
            </w:r>
          </w:p>
        </w:tc>
        <w:tc>
          <w:tcPr>
            <w:tcW w:w="1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7</w:t>
            </w:r>
          </w:p>
        </w:tc>
        <w:tc>
          <w:tcPr>
            <w:tcW w:w="1278"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1454DA" w:rsidRDefault="001454DA">
            <w:pPr>
              <w:spacing w:after="200" w:line="276" w:lineRule="auto"/>
              <w:jc w:val="center"/>
              <w:rPr>
                <w:rFonts w:eastAsiaTheme="minorEastAsia" w:cs="Times New Roman"/>
                <w:sz w:val="22"/>
                <w:lang w:eastAsia="ja-JP"/>
              </w:rPr>
            </w:pPr>
          </w:p>
        </w:tc>
      </w:tr>
      <w:tr w:rsidR="001454DA" w:rsidTr="001454DA">
        <w:tc>
          <w:tcPr>
            <w:tcW w:w="5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b/>
                <w:bCs/>
                <w:sz w:val="22"/>
                <w:lang w:eastAsia="ja-JP"/>
              </w:rPr>
            </w:pPr>
            <w:r>
              <w:rPr>
                <w:rFonts w:cs="Times New Roman"/>
                <w:b/>
                <w:bCs/>
              </w:rPr>
              <w:t>5.</w:t>
            </w:r>
          </w:p>
        </w:tc>
        <w:tc>
          <w:tcPr>
            <w:tcW w:w="3688" w:type="dxa"/>
            <w:tcBorders>
              <w:top w:val="nil"/>
              <w:left w:val="nil"/>
              <w:bottom w:val="single" w:sz="8" w:space="0" w:color="auto"/>
              <w:right w:val="single" w:sz="8" w:space="0" w:color="auto"/>
            </w:tcBorders>
            <w:tcMar>
              <w:top w:w="0" w:type="dxa"/>
              <w:left w:w="108" w:type="dxa"/>
              <w:bottom w:w="0" w:type="dxa"/>
              <w:right w:w="108" w:type="dxa"/>
            </w:tcMar>
            <w:hideMark/>
          </w:tcPr>
          <w:p w:rsidR="001454DA" w:rsidRDefault="001454DA">
            <w:pPr>
              <w:spacing w:after="200" w:line="276" w:lineRule="auto"/>
              <w:rPr>
                <w:rFonts w:eastAsiaTheme="minorEastAsia" w:cs="Times New Roman"/>
                <w:bCs/>
                <w:sz w:val="22"/>
                <w:lang w:eastAsia="ja-JP"/>
              </w:rPr>
            </w:pPr>
            <w:r>
              <w:rPr>
                <w:rFonts w:cs="Times New Roman"/>
                <w:bCs/>
              </w:rPr>
              <w:t>Виготовлення проекту будівництва вдосконалення системи водовідведення</w:t>
            </w:r>
          </w:p>
        </w:tc>
        <w:tc>
          <w:tcPr>
            <w:tcW w:w="1023" w:type="dxa"/>
            <w:tcBorders>
              <w:top w:val="nil"/>
              <w:left w:val="nil"/>
              <w:bottom w:val="single" w:sz="8" w:space="0" w:color="auto"/>
              <w:right w:val="single" w:sz="4"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км</w:t>
            </w:r>
          </w:p>
        </w:tc>
        <w:tc>
          <w:tcPr>
            <w:tcW w:w="1501"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tcPr>
          <w:p w:rsidR="001454DA" w:rsidRDefault="001454DA">
            <w:pPr>
              <w:spacing w:after="200" w:line="276" w:lineRule="auto"/>
              <w:jc w:val="center"/>
              <w:rPr>
                <w:rFonts w:eastAsiaTheme="minorEastAsia" w:cs="Times New Roman"/>
                <w:sz w:val="22"/>
                <w:lang w:eastAsia="ja-JP"/>
              </w:rPr>
            </w:pPr>
          </w:p>
        </w:tc>
        <w:tc>
          <w:tcPr>
            <w:tcW w:w="1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 w:val="22"/>
                <w:lang w:eastAsia="ja-JP"/>
              </w:rPr>
            </w:pPr>
            <w:r>
              <w:rPr>
                <w:rFonts w:cs="Times New Roman"/>
              </w:rPr>
              <w:t>7</w:t>
            </w:r>
          </w:p>
        </w:tc>
        <w:tc>
          <w:tcPr>
            <w:tcW w:w="1278"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1454DA" w:rsidRDefault="001454DA">
            <w:pPr>
              <w:spacing w:after="200" w:line="276" w:lineRule="auto"/>
              <w:jc w:val="center"/>
              <w:rPr>
                <w:rFonts w:eastAsiaTheme="minorEastAsia" w:cs="Times New Roman"/>
                <w:sz w:val="22"/>
                <w:lang w:eastAsia="ja-JP"/>
              </w:rPr>
            </w:pPr>
          </w:p>
        </w:tc>
      </w:tr>
      <w:tr w:rsidR="001454DA" w:rsidTr="001454DA">
        <w:tc>
          <w:tcPr>
            <w:tcW w:w="5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454DA" w:rsidRDefault="001454DA">
            <w:pPr>
              <w:spacing w:after="200" w:line="276" w:lineRule="auto"/>
              <w:jc w:val="center"/>
              <w:rPr>
                <w:rFonts w:eastAsiaTheme="minorEastAsia"/>
                <w:b/>
                <w:bCs/>
                <w:szCs w:val="24"/>
                <w:lang w:eastAsia="ja-JP"/>
              </w:rPr>
            </w:pPr>
          </w:p>
        </w:tc>
        <w:tc>
          <w:tcPr>
            <w:tcW w:w="3688" w:type="dxa"/>
            <w:tcBorders>
              <w:top w:val="nil"/>
              <w:left w:val="nil"/>
              <w:bottom w:val="single" w:sz="8" w:space="0" w:color="auto"/>
              <w:right w:val="single" w:sz="8" w:space="0" w:color="auto"/>
            </w:tcBorders>
            <w:tcMar>
              <w:top w:w="0" w:type="dxa"/>
              <w:left w:w="108" w:type="dxa"/>
              <w:bottom w:w="0" w:type="dxa"/>
              <w:right w:w="108" w:type="dxa"/>
            </w:tcMar>
            <w:hideMark/>
          </w:tcPr>
          <w:p w:rsidR="001454DA" w:rsidRDefault="001454DA">
            <w:pPr>
              <w:spacing w:after="200" w:line="276" w:lineRule="auto"/>
              <w:rPr>
                <w:rFonts w:eastAsiaTheme="minorEastAsia"/>
                <w:bCs/>
                <w:szCs w:val="24"/>
                <w:lang w:eastAsia="ja-JP"/>
              </w:rPr>
            </w:pPr>
            <w:r>
              <w:rPr>
                <w:bCs/>
              </w:rPr>
              <w:t>Потреба в коштах</w:t>
            </w:r>
          </w:p>
        </w:tc>
        <w:tc>
          <w:tcPr>
            <w:tcW w:w="1023" w:type="dxa"/>
            <w:tcBorders>
              <w:top w:val="nil"/>
              <w:left w:val="nil"/>
              <w:bottom w:val="single" w:sz="8" w:space="0" w:color="auto"/>
              <w:right w:val="single" w:sz="4"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szCs w:val="24"/>
                <w:lang w:eastAsia="ja-JP"/>
              </w:rPr>
            </w:pPr>
            <w:proofErr w:type="spellStart"/>
            <w:r>
              <w:t>тис.грн</w:t>
            </w:r>
            <w:proofErr w:type="spellEnd"/>
          </w:p>
        </w:tc>
        <w:tc>
          <w:tcPr>
            <w:tcW w:w="1501"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tcPr>
          <w:p w:rsidR="001454DA" w:rsidRDefault="001454DA">
            <w:pPr>
              <w:spacing w:after="200" w:line="276" w:lineRule="auto"/>
              <w:jc w:val="center"/>
              <w:rPr>
                <w:rFonts w:eastAsiaTheme="minorEastAsia"/>
                <w:szCs w:val="24"/>
                <w:lang w:eastAsia="ja-JP"/>
              </w:rPr>
            </w:pPr>
          </w:p>
        </w:tc>
        <w:tc>
          <w:tcPr>
            <w:tcW w:w="1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szCs w:val="24"/>
                <w:lang w:eastAsia="ja-JP"/>
              </w:rPr>
            </w:pPr>
            <w:r>
              <w:t>1 200</w:t>
            </w:r>
          </w:p>
        </w:tc>
        <w:tc>
          <w:tcPr>
            <w:tcW w:w="1278"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1454DA" w:rsidRDefault="001454DA">
            <w:pPr>
              <w:spacing w:after="200" w:line="276" w:lineRule="auto"/>
              <w:jc w:val="center"/>
              <w:rPr>
                <w:rFonts w:eastAsiaTheme="minorEastAsia"/>
                <w:szCs w:val="24"/>
                <w:lang w:eastAsia="ja-JP"/>
              </w:rPr>
            </w:pPr>
          </w:p>
        </w:tc>
      </w:tr>
      <w:tr w:rsidR="001454DA" w:rsidTr="001454DA">
        <w:tc>
          <w:tcPr>
            <w:tcW w:w="5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b/>
                <w:bCs/>
                <w:szCs w:val="24"/>
                <w:lang w:eastAsia="ja-JP"/>
              </w:rPr>
            </w:pPr>
            <w:r>
              <w:rPr>
                <w:rFonts w:cs="Times New Roman"/>
                <w:b/>
                <w:bCs/>
              </w:rPr>
              <w:t>6.</w:t>
            </w:r>
          </w:p>
        </w:tc>
        <w:tc>
          <w:tcPr>
            <w:tcW w:w="3688" w:type="dxa"/>
            <w:tcBorders>
              <w:top w:val="nil"/>
              <w:left w:val="nil"/>
              <w:bottom w:val="single" w:sz="8" w:space="0" w:color="auto"/>
              <w:right w:val="single" w:sz="8" w:space="0" w:color="auto"/>
            </w:tcBorders>
            <w:tcMar>
              <w:top w:w="0" w:type="dxa"/>
              <w:left w:w="108" w:type="dxa"/>
              <w:bottom w:w="0" w:type="dxa"/>
              <w:right w:w="108" w:type="dxa"/>
            </w:tcMar>
            <w:hideMark/>
          </w:tcPr>
          <w:p w:rsidR="001454DA" w:rsidRDefault="001454DA">
            <w:pPr>
              <w:spacing w:after="200" w:line="276" w:lineRule="auto"/>
              <w:rPr>
                <w:rFonts w:eastAsiaTheme="minorEastAsia" w:cs="Times New Roman"/>
                <w:bCs/>
                <w:szCs w:val="24"/>
                <w:lang w:eastAsia="ja-JP"/>
              </w:rPr>
            </w:pPr>
            <w:r>
              <w:rPr>
                <w:rFonts w:cs="Times New Roman"/>
                <w:bCs/>
              </w:rPr>
              <w:t xml:space="preserve">Проектування та реконструкція виробничого приміщення  під бокси для техніки з </w:t>
            </w:r>
            <w:proofErr w:type="spellStart"/>
            <w:r>
              <w:rPr>
                <w:rFonts w:cs="Times New Roman"/>
                <w:bCs/>
              </w:rPr>
              <w:t>підїздом</w:t>
            </w:r>
            <w:proofErr w:type="spellEnd"/>
          </w:p>
        </w:tc>
        <w:tc>
          <w:tcPr>
            <w:tcW w:w="1023" w:type="dxa"/>
            <w:tcBorders>
              <w:top w:val="nil"/>
              <w:left w:val="nil"/>
              <w:bottom w:val="single" w:sz="8" w:space="0" w:color="auto"/>
              <w:right w:val="single" w:sz="4"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Cs w:val="24"/>
                <w:lang w:eastAsia="ja-JP"/>
              </w:rPr>
            </w:pPr>
            <w:proofErr w:type="spellStart"/>
            <w:r>
              <w:rPr>
                <w:rFonts w:cs="Times New Roman"/>
              </w:rPr>
              <w:t>тис.грн</w:t>
            </w:r>
            <w:proofErr w:type="spellEnd"/>
            <w:r>
              <w:rPr>
                <w:rFonts w:cs="Times New Roman"/>
              </w:rPr>
              <w:t>.</w:t>
            </w:r>
          </w:p>
        </w:tc>
        <w:tc>
          <w:tcPr>
            <w:tcW w:w="1501"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tcPr>
          <w:p w:rsidR="001454DA" w:rsidRDefault="001454DA">
            <w:pPr>
              <w:spacing w:after="200" w:line="276" w:lineRule="auto"/>
              <w:jc w:val="center"/>
              <w:rPr>
                <w:rFonts w:eastAsiaTheme="minorEastAsia" w:cs="Times New Roman"/>
                <w:szCs w:val="24"/>
                <w:lang w:eastAsia="ja-JP"/>
              </w:rPr>
            </w:pPr>
          </w:p>
        </w:tc>
        <w:tc>
          <w:tcPr>
            <w:tcW w:w="1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szCs w:val="24"/>
                <w:lang w:eastAsia="ja-JP"/>
              </w:rPr>
            </w:pPr>
            <w:r>
              <w:rPr>
                <w:rFonts w:cs="Times New Roman"/>
              </w:rPr>
              <w:t>800</w:t>
            </w:r>
          </w:p>
        </w:tc>
        <w:tc>
          <w:tcPr>
            <w:tcW w:w="1278"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1454DA" w:rsidRDefault="001454DA">
            <w:pPr>
              <w:spacing w:after="200" w:line="276" w:lineRule="auto"/>
              <w:jc w:val="center"/>
              <w:rPr>
                <w:rFonts w:eastAsiaTheme="minorEastAsia" w:cs="Times New Roman"/>
                <w:szCs w:val="24"/>
                <w:lang w:eastAsia="ja-JP"/>
              </w:rPr>
            </w:pPr>
          </w:p>
        </w:tc>
      </w:tr>
      <w:tr w:rsidR="001454DA" w:rsidTr="001454DA">
        <w:tc>
          <w:tcPr>
            <w:tcW w:w="5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454DA" w:rsidRDefault="001454DA">
            <w:pPr>
              <w:spacing w:after="200" w:line="276" w:lineRule="auto"/>
              <w:rPr>
                <w:rFonts w:eastAsiaTheme="minorEastAsia" w:cs="Times New Roman"/>
                <w:szCs w:val="24"/>
                <w:lang w:eastAsia="ja-JP"/>
              </w:rPr>
            </w:pPr>
            <w:r>
              <w:rPr>
                <w:rFonts w:cs="Times New Roman"/>
                <w:b/>
                <w:bCs/>
              </w:rPr>
              <w:t> </w:t>
            </w:r>
          </w:p>
        </w:tc>
        <w:tc>
          <w:tcPr>
            <w:tcW w:w="3688" w:type="dxa"/>
            <w:tcBorders>
              <w:top w:val="nil"/>
              <w:left w:val="nil"/>
              <w:bottom w:val="single" w:sz="8" w:space="0" w:color="auto"/>
              <w:right w:val="single" w:sz="8" w:space="0" w:color="auto"/>
            </w:tcBorders>
            <w:tcMar>
              <w:top w:w="0" w:type="dxa"/>
              <w:left w:w="108" w:type="dxa"/>
              <w:bottom w:w="0" w:type="dxa"/>
              <w:right w:w="108" w:type="dxa"/>
            </w:tcMar>
            <w:hideMark/>
          </w:tcPr>
          <w:p w:rsidR="001454DA" w:rsidRDefault="001454DA">
            <w:pPr>
              <w:spacing w:after="200" w:line="276" w:lineRule="auto"/>
              <w:rPr>
                <w:rFonts w:eastAsiaTheme="minorEastAsia" w:cs="Times New Roman"/>
                <w:szCs w:val="24"/>
                <w:lang w:eastAsia="ja-JP"/>
              </w:rPr>
            </w:pPr>
            <w:r>
              <w:rPr>
                <w:rFonts w:cs="Times New Roman"/>
                <w:b/>
                <w:bCs/>
              </w:rPr>
              <w:t>У с ь о г о :</w:t>
            </w:r>
          </w:p>
        </w:tc>
        <w:tc>
          <w:tcPr>
            <w:tcW w:w="1023" w:type="dxa"/>
            <w:tcBorders>
              <w:top w:val="nil"/>
              <w:left w:val="nil"/>
              <w:bottom w:val="single" w:sz="8" w:space="0" w:color="auto"/>
              <w:right w:val="single" w:sz="4" w:space="0" w:color="auto"/>
            </w:tcBorders>
            <w:tcMar>
              <w:top w:w="0" w:type="dxa"/>
              <w:left w:w="108" w:type="dxa"/>
              <w:bottom w:w="0" w:type="dxa"/>
              <w:right w:w="108" w:type="dxa"/>
            </w:tcMar>
            <w:vAlign w:val="center"/>
          </w:tcPr>
          <w:p w:rsidR="001454DA" w:rsidRDefault="001454DA">
            <w:pPr>
              <w:spacing w:after="200" w:line="276" w:lineRule="auto"/>
              <w:jc w:val="center"/>
              <w:rPr>
                <w:rFonts w:eastAsiaTheme="minorEastAsia" w:cs="Times New Roman"/>
                <w:b/>
                <w:szCs w:val="24"/>
                <w:lang w:eastAsia="ja-JP"/>
              </w:rPr>
            </w:pPr>
          </w:p>
        </w:tc>
        <w:tc>
          <w:tcPr>
            <w:tcW w:w="1501"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b/>
                <w:szCs w:val="24"/>
                <w:lang w:eastAsia="ja-JP"/>
              </w:rPr>
            </w:pPr>
            <w:r>
              <w:rPr>
                <w:rFonts w:cs="Times New Roman"/>
                <w:b/>
              </w:rPr>
              <w:t>2298</w:t>
            </w:r>
          </w:p>
        </w:tc>
        <w:tc>
          <w:tcPr>
            <w:tcW w:w="1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b/>
                <w:szCs w:val="24"/>
                <w:lang w:eastAsia="ja-JP"/>
              </w:rPr>
            </w:pPr>
            <w:r>
              <w:rPr>
                <w:rFonts w:cs="Times New Roman"/>
                <w:b/>
              </w:rPr>
              <w:t>5204</w:t>
            </w:r>
          </w:p>
        </w:tc>
        <w:tc>
          <w:tcPr>
            <w:tcW w:w="127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4DA" w:rsidRDefault="001454DA">
            <w:pPr>
              <w:spacing w:after="200" w:line="276" w:lineRule="auto"/>
              <w:jc w:val="center"/>
              <w:rPr>
                <w:rFonts w:eastAsiaTheme="minorEastAsia" w:cs="Times New Roman"/>
                <w:b/>
                <w:szCs w:val="24"/>
                <w:lang w:eastAsia="ja-JP"/>
              </w:rPr>
            </w:pPr>
            <w:r>
              <w:rPr>
                <w:rFonts w:cs="Times New Roman"/>
                <w:b/>
              </w:rPr>
              <w:t>2747,7</w:t>
            </w:r>
          </w:p>
        </w:tc>
      </w:tr>
    </w:tbl>
    <w:p w:rsidR="001454DA" w:rsidRDefault="001454DA" w:rsidP="001454DA">
      <w:pPr>
        <w:rPr>
          <w:rFonts w:eastAsiaTheme="minorEastAsia" w:cs="Times New Roman"/>
          <w:sz w:val="22"/>
          <w:lang w:eastAsia="ja-JP"/>
        </w:rPr>
      </w:pPr>
      <w:r>
        <w:rPr>
          <w:rFonts w:cs="Times New Roman"/>
          <w:b/>
          <w:bCs/>
        </w:rPr>
        <w:t> </w:t>
      </w:r>
      <w:r>
        <w:rPr>
          <w:rFonts w:cs="Times New Roman"/>
        </w:rPr>
        <w:t>                                                                                                                                     </w:t>
      </w:r>
    </w:p>
    <w:p w:rsidR="001454DA" w:rsidRDefault="001454DA" w:rsidP="001454DA">
      <w:pPr>
        <w:rPr>
          <w:rFonts w:asciiTheme="minorHAnsi" w:hAnsiTheme="minorHAnsi"/>
          <w:b/>
          <w:lang w:eastAsia="ru-RU"/>
        </w:rPr>
      </w:pPr>
    </w:p>
    <w:p w:rsidR="001454DA" w:rsidRDefault="001454DA" w:rsidP="001454DA">
      <w:pPr>
        <w:rPr>
          <w:rFonts w:asciiTheme="minorHAnsi" w:hAnsiTheme="minorHAnsi"/>
          <w:b/>
          <w:lang w:eastAsia="ru-RU"/>
        </w:rPr>
      </w:pPr>
    </w:p>
    <w:p w:rsidR="001454DA" w:rsidRDefault="001454DA" w:rsidP="001454DA">
      <w:pPr>
        <w:rPr>
          <w:rFonts w:asciiTheme="minorHAnsi" w:hAnsiTheme="minorHAnsi"/>
          <w:b/>
          <w:lang w:eastAsia="ru-RU"/>
        </w:rPr>
      </w:pPr>
    </w:p>
    <w:p w:rsidR="001454DA" w:rsidRDefault="001454DA" w:rsidP="001454DA">
      <w:pPr>
        <w:rPr>
          <w:rFonts w:asciiTheme="minorHAnsi" w:hAnsiTheme="minorHAnsi"/>
          <w:b/>
          <w:lang w:eastAsia="ru-RU"/>
        </w:rPr>
      </w:pPr>
    </w:p>
    <w:p w:rsidR="001454DA" w:rsidRDefault="001454DA" w:rsidP="001454DA">
      <w:pPr>
        <w:rPr>
          <w:rFonts w:asciiTheme="minorHAnsi" w:hAnsiTheme="minorHAnsi"/>
          <w:b/>
          <w:lang w:eastAsia="ru-RU"/>
        </w:rPr>
      </w:pPr>
    </w:p>
    <w:p w:rsidR="001454DA" w:rsidRDefault="001454DA" w:rsidP="001454DA">
      <w:pPr>
        <w:rPr>
          <w:rFonts w:asciiTheme="minorHAnsi" w:hAnsiTheme="minorHAnsi"/>
          <w:b/>
          <w:lang w:eastAsia="ru-RU"/>
        </w:rPr>
      </w:pPr>
    </w:p>
    <w:p w:rsidR="001454DA" w:rsidRDefault="001454DA" w:rsidP="001454DA">
      <w:pPr>
        <w:rPr>
          <w:rFonts w:asciiTheme="minorHAnsi" w:hAnsiTheme="minorHAnsi"/>
          <w:b/>
          <w:lang w:eastAsia="ru-RU"/>
        </w:rPr>
      </w:pPr>
    </w:p>
    <w:p w:rsidR="001454DA" w:rsidRDefault="001454DA" w:rsidP="001454DA">
      <w:pPr>
        <w:rPr>
          <w:rFonts w:asciiTheme="minorHAnsi" w:hAnsiTheme="minorHAnsi"/>
          <w:b/>
          <w:lang w:eastAsia="ru-RU"/>
        </w:rPr>
      </w:pPr>
    </w:p>
    <w:p w:rsidR="001454DA" w:rsidRDefault="001454DA" w:rsidP="001454DA">
      <w:pPr>
        <w:rPr>
          <w:rFonts w:asciiTheme="minorHAnsi" w:hAnsiTheme="minorHAnsi"/>
          <w:b/>
          <w:lang w:eastAsia="ru-RU"/>
        </w:rPr>
      </w:pPr>
    </w:p>
    <w:p w:rsidR="001454DA" w:rsidRDefault="001454DA" w:rsidP="001454DA">
      <w:pPr>
        <w:rPr>
          <w:rFonts w:asciiTheme="minorHAnsi" w:hAnsiTheme="minorHAnsi"/>
          <w:b/>
          <w:lang w:eastAsia="ru-RU"/>
        </w:rPr>
      </w:pPr>
    </w:p>
    <w:p w:rsidR="001454DA" w:rsidRDefault="001454DA" w:rsidP="001454DA">
      <w:pPr>
        <w:rPr>
          <w:rFonts w:asciiTheme="minorHAnsi" w:hAnsiTheme="minorHAnsi"/>
          <w:b/>
          <w:lang w:eastAsia="ru-RU"/>
        </w:rPr>
      </w:pPr>
    </w:p>
    <w:p w:rsidR="001454DA" w:rsidRDefault="001454DA" w:rsidP="001454DA">
      <w:pPr>
        <w:rPr>
          <w:rFonts w:asciiTheme="minorHAnsi" w:hAnsiTheme="minorHAnsi"/>
          <w:b/>
          <w:lang w:eastAsia="ru-RU"/>
        </w:rPr>
      </w:pPr>
    </w:p>
    <w:p w:rsidR="001454DA" w:rsidRDefault="001454DA" w:rsidP="001454DA">
      <w:pPr>
        <w:rPr>
          <w:rFonts w:asciiTheme="minorHAnsi" w:hAnsiTheme="minorHAnsi"/>
          <w:b/>
          <w:lang w:eastAsia="ru-RU"/>
        </w:rPr>
      </w:pPr>
    </w:p>
    <w:p w:rsidR="001454DA" w:rsidRDefault="001454DA" w:rsidP="001454DA">
      <w:pPr>
        <w:rPr>
          <w:rFonts w:asciiTheme="minorHAnsi" w:hAnsiTheme="minorHAnsi"/>
          <w:b/>
          <w:lang w:eastAsia="ru-RU"/>
        </w:rPr>
      </w:pPr>
    </w:p>
    <w:p w:rsidR="001454DA" w:rsidRDefault="001454DA" w:rsidP="001454DA">
      <w:pPr>
        <w:rPr>
          <w:rFonts w:asciiTheme="minorHAnsi" w:hAnsiTheme="minorHAnsi"/>
          <w:b/>
          <w:lang w:eastAsia="ru-RU"/>
        </w:rPr>
      </w:pPr>
    </w:p>
    <w:p w:rsidR="001454DA" w:rsidRDefault="001454DA" w:rsidP="001454DA">
      <w:pPr>
        <w:rPr>
          <w:rFonts w:asciiTheme="minorHAnsi" w:hAnsiTheme="minorHAnsi"/>
          <w:b/>
          <w:lang w:eastAsia="ru-RU"/>
        </w:rPr>
      </w:pPr>
    </w:p>
    <w:p w:rsidR="001454DA" w:rsidRDefault="001454DA" w:rsidP="001454DA">
      <w:pPr>
        <w:rPr>
          <w:rFonts w:asciiTheme="minorHAnsi" w:hAnsiTheme="minorHAnsi"/>
          <w:b/>
          <w:lang w:eastAsia="ru-RU"/>
        </w:rPr>
      </w:pPr>
    </w:p>
    <w:p w:rsidR="001454DA" w:rsidRDefault="001454DA" w:rsidP="001454DA">
      <w:pPr>
        <w:rPr>
          <w:rFonts w:asciiTheme="minorHAnsi" w:hAnsiTheme="minorHAnsi"/>
          <w:b/>
          <w:lang w:eastAsia="ru-RU"/>
        </w:rPr>
      </w:pPr>
    </w:p>
    <w:p w:rsidR="001454DA" w:rsidRDefault="001454DA" w:rsidP="001454DA">
      <w:pPr>
        <w:rPr>
          <w:rFonts w:asciiTheme="minorHAnsi" w:hAnsiTheme="minorHAnsi"/>
          <w:b/>
          <w:lang w:eastAsia="ru-RU"/>
        </w:rPr>
      </w:pPr>
    </w:p>
    <w:p w:rsidR="001454DA" w:rsidRDefault="001454DA" w:rsidP="001454DA">
      <w:pPr>
        <w:rPr>
          <w:rFonts w:asciiTheme="minorHAnsi" w:hAnsiTheme="minorHAnsi"/>
          <w:b/>
          <w:lang w:eastAsia="ru-RU"/>
        </w:rPr>
      </w:pPr>
    </w:p>
    <w:p w:rsidR="001454DA" w:rsidRDefault="001454DA" w:rsidP="001454DA">
      <w:pPr>
        <w:rPr>
          <w:rFonts w:asciiTheme="minorHAnsi" w:hAnsiTheme="minorHAnsi"/>
          <w:b/>
          <w:lang w:eastAsia="ru-RU"/>
        </w:rPr>
      </w:pPr>
    </w:p>
    <w:p w:rsidR="001454DA" w:rsidRDefault="001454DA" w:rsidP="001454DA">
      <w:pPr>
        <w:rPr>
          <w:rFonts w:asciiTheme="minorHAnsi" w:hAnsiTheme="minorHAnsi"/>
          <w:b/>
          <w:lang w:eastAsia="ru-RU"/>
        </w:rPr>
      </w:pPr>
    </w:p>
    <w:p w:rsidR="001454DA" w:rsidRDefault="001454DA" w:rsidP="001454DA">
      <w:pPr>
        <w:rPr>
          <w:rFonts w:asciiTheme="minorHAnsi" w:hAnsiTheme="minorHAnsi"/>
          <w:b/>
          <w:lang w:eastAsia="ru-RU"/>
        </w:rPr>
      </w:pPr>
    </w:p>
    <w:p w:rsidR="001454DA" w:rsidRDefault="001454DA" w:rsidP="001454DA">
      <w:pPr>
        <w:rPr>
          <w:rFonts w:asciiTheme="minorHAnsi" w:hAnsiTheme="minorHAnsi"/>
          <w:b/>
          <w:lang w:eastAsia="ru-RU"/>
        </w:rPr>
      </w:pPr>
    </w:p>
    <w:p w:rsidR="001454DA" w:rsidRDefault="001454DA" w:rsidP="001454DA">
      <w:pPr>
        <w:rPr>
          <w:b/>
        </w:rPr>
      </w:pPr>
      <w:r>
        <w:rPr>
          <w:b/>
        </w:rPr>
        <w:t xml:space="preserve">                                                                                                                                       Додато</w:t>
      </w:r>
      <w:r>
        <w:rPr>
          <w:b/>
          <w:bCs/>
        </w:rPr>
        <w:t>к №2</w:t>
      </w:r>
    </w:p>
    <w:p w:rsidR="001454DA" w:rsidRDefault="001454DA" w:rsidP="001454DA">
      <w:pPr>
        <w:jc w:val="center"/>
        <w:rPr>
          <w:b/>
          <w:bCs/>
        </w:rPr>
      </w:pPr>
      <w:r>
        <w:rPr>
          <w:b/>
          <w:bCs/>
        </w:rPr>
        <w:t xml:space="preserve">Енергозберігаючі заходи з економії паливно-енергетичних ресурсів на </w:t>
      </w:r>
      <w:r>
        <w:rPr>
          <w:b/>
          <w:bCs/>
          <w:color w:val="FF0000"/>
        </w:rPr>
        <w:t>2020-2022</w:t>
      </w:r>
      <w:r>
        <w:rPr>
          <w:b/>
          <w:bCs/>
        </w:rPr>
        <w:t xml:space="preserve"> роки</w:t>
      </w:r>
    </w:p>
    <w:p w:rsidR="001454DA" w:rsidRDefault="001454DA" w:rsidP="001454DA">
      <w:pPr>
        <w:jc w:val="center"/>
        <w:rPr>
          <w:b/>
          <w:bCs/>
        </w:rPr>
      </w:pPr>
      <w:r>
        <w:rPr>
          <w:b/>
          <w:bCs/>
        </w:rPr>
        <w:t>на підприємстві водопровідно-каналізаційного господарства</w:t>
      </w:r>
    </w:p>
    <w:tbl>
      <w:tblPr>
        <w:tblW w:w="0" w:type="auto"/>
        <w:tblInd w:w="567" w:type="dxa"/>
        <w:tblCellMar>
          <w:left w:w="0" w:type="dxa"/>
          <w:right w:w="0" w:type="dxa"/>
        </w:tblCellMar>
        <w:tblLook w:val="04A0"/>
      </w:tblPr>
      <w:tblGrid>
        <w:gridCol w:w="556"/>
        <w:gridCol w:w="3214"/>
        <w:gridCol w:w="987"/>
        <w:gridCol w:w="1253"/>
        <w:gridCol w:w="1392"/>
        <w:gridCol w:w="1391"/>
      </w:tblGrid>
      <w:tr w:rsidR="001454DA" w:rsidTr="001454DA">
        <w:trPr>
          <w:trHeight w:val="276"/>
        </w:trPr>
        <w:tc>
          <w:tcPr>
            <w:tcW w:w="567" w:type="dxa"/>
            <w:tcBorders>
              <w:top w:val="single" w:sz="8" w:space="0" w:color="auto"/>
              <w:left w:val="nil"/>
              <w:bottom w:val="single" w:sz="8" w:space="0" w:color="auto"/>
              <w:right w:val="single" w:sz="8" w:space="0" w:color="auto"/>
            </w:tcBorders>
          </w:tcPr>
          <w:p w:rsidR="001454DA" w:rsidRDefault="001454DA">
            <w:pPr>
              <w:spacing w:after="200" w:line="276" w:lineRule="auto"/>
              <w:jc w:val="center"/>
              <w:rPr>
                <w:rFonts w:eastAsiaTheme="minorEastAsia"/>
                <w:b/>
                <w:szCs w:val="24"/>
                <w:lang w:eastAsia="ja-JP"/>
              </w:rPr>
            </w:pPr>
          </w:p>
        </w:tc>
        <w:tc>
          <w:tcPr>
            <w:tcW w:w="3261" w:type="dxa"/>
            <w:vMerge w:val="restart"/>
            <w:tcBorders>
              <w:top w:val="single" w:sz="8" w:space="0" w:color="auto"/>
              <w:left w:val="nil"/>
              <w:bottom w:val="single" w:sz="8" w:space="0" w:color="auto"/>
              <w:right w:val="single" w:sz="8" w:space="0" w:color="auto"/>
            </w:tcBorders>
            <w:vAlign w:val="center"/>
            <w:hideMark/>
          </w:tcPr>
          <w:p w:rsidR="001454DA" w:rsidRDefault="001454DA">
            <w:pPr>
              <w:spacing w:after="200" w:line="276" w:lineRule="auto"/>
              <w:jc w:val="center"/>
              <w:rPr>
                <w:rFonts w:eastAsiaTheme="minorEastAsia"/>
                <w:b/>
                <w:szCs w:val="24"/>
                <w:lang w:eastAsia="ja-JP"/>
              </w:rPr>
            </w:pPr>
            <w:r>
              <w:rPr>
                <w:b/>
              </w:rPr>
              <w:t>Найменування заходу</w:t>
            </w:r>
          </w:p>
        </w:tc>
        <w:tc>
          <w:tcPr>
            <w:tcW w:w="992" w:type="dxa"/>
            <w:vMerge w:val="restart"/>
            <w:tcBorders>
              <w:top w:val="single" w:sz="8" w:space="0" w:color="auto"/>
              <w:left w:val="nil"/>
              <w:bottom w:val="single" w:sz="8" w:space="0" w:color="auto"/>
              <w:right w:val="single" w:sz="8" w:space="0" w:color="auto"/>
            </w:tcBorders>
            <w:vAlign w:val="center"/>
            <w:hideMark/>
          </w:tcPr>
          <w:p w:rsidR="001454DA" w:rsidRDefault="001454DA">
            <w:pPr>
              <w:spacing w:after="200" w:line="276" w:lineRule="auto"/>
              <w:jc w:val="center"/>
              <w:rPr>
                <w:rFonts w:eastAsiaTheme="minorEastAsia"/>
                <w:b/>
                <w:szCs w:val="24"/>
                <w:lang w:eastAsia="ja-JP"/>
              </w:rPr>
            </w:pPr>
            <w:r>
              <w:rPr>
                <w:b/>
              </w:rPr>
              <w:t>Од. виміру</w:t>
            </w:r>
          </w:p>
        </w:tc>
        <w:tc>
          <w:tcPr>
            <w:tcW w:w="4111" w:type="dxa"/>
            <w:gridSpan w:val="3"/>
            <w:tcBorders>
              <w:top w:val="single" w:sz="4" w:space="0" w:color="auto"/>
              <w:left w:val="nil"/>
              <w:bottom w:val="single" w:sz="4" w:space="0" w:color="auto"/>
              <w:right w:val="single" w:sz="4" w:space="0" w:color="auto"/>
            </w:tcBorders>
          </w:tcPr>
          <w:p w:rsidR="001454DA" w:rsidRDefault="001454DA">
            <w:pPr>
              <w:spacing w:after="200" w:line="276" w:lineRule="auto"/>
              <w:rPr>
                <w:rFonts w:eastAsiaTheme="minorEastAsia"/>
                <w:sz w:val="20"/>
                <w:szCs w:val="20"/>
                <w:lang w:eastAsia="ja-JP"/>
              </w:rPr>
            </w:pPr>
          </w:p>
        </w:tc>
      </w:tr>
      <w:tr w:rsidR="001454DA" w:rsidTr="001454DA">
        <w:tc>
          <w:tcPr>
            <w:tcW w:w="567" w:type="dxa"/>
            <w:tcBorders>
              <w:top w:val="single" w:sz="8" w:space="0" w:color="auto"/>
              <w:left w:val="single" w:sz="8" w:space="0" w:color="auto"/>
              <w:bottom w:val="single" w:sz="8" w:space="0" w:color="auto"/>
              <w:right w:val="single" w:sz="8" w:space="0" w:color="auto"/>
            </w:tcBorders>
          </w:tcPr>
          <w:p w:rsidR="001454DA" w:rsidRDefault="001454DA">
            <w:pPr>
              <w:spacing w:after="200" w:line="276" w:lineRule="auto"/>
              <w:jc w:val="center"/>
              <w:rPr>
                <w:rFonts w:eastAsiaTheme="minorEastAsia"/>
                <w:b/>
                <w:szCs w:val="24"/>
                <w:lang w:eastAsia="ja-JP"/>
              </w:rPr>
            </w:pPr>
          </w:p>
        </w:tc>
        <w:tc>
          <w:tcPr>
            <w:tcW w:w="0" w:type="auto"/>
            <w:vMerge/>
            <w:tcBorders>
              <w:top w:val="single" w:sz="8" w:space="0" w:color="auto"/>
              <w:left w:val="nil"/>
              <w:bottom w:val="single" w:sz="8" w:space="0" w:color="auto"/>
              <w:right w:val="single" w:sz="8" w:space="0" w:color="auto"/>
            </w:tcBorders>
            <w:vAlign w:val="center"/>
            <w:hideMark/>
          </w:tcPr>
          <w:p w:rsidR="001454DA" w:rsidRDefault="001454DA">
            <w:pPr>
              <w:spacing w:after="0" w:line="240" w:lineRule="auto"/>
              <w:rPr>
                <w:rFonts w:eastAsiaTheme="minorEastAsia"/>
                <w:b/>
                <w:szCs w:val="24"/>
                <w:lang w:eastAsia="ja-JP"/>
              </w:rPr>
            </w:pPr>
          </w:p>
        </w:tc>
        <w:tc>
          <w:tcPr>
            <w:tcW w:w="0" w:type="auto"/>
            <w:vMerge/>
            <w:tcBorders>
              <w:top w:val="single" w:sz="8" w:space="0" w:color="auto"/>
              <w:left w:val="nil"/>
              <w:bottom w:val="single" w:sz="8" w:space="0" w:color="auto"/>
              <w:right w:val="single" w:sz="8" w:space="0" w:color="auto"/>
            </w:tcBorders>
            <w:vAlign w:val="center"/>
            <w:hideMark/>
          </w:tcPr>
          <w:p w:rsidR="001454DA" w:rsidRDefault="001454DA">
            <w:pPr>
              <w:spacing w:after="0" w:line="240" w:lineRule="auto"/>
              <w:rPr>
                <w:rFonts w:eastAsiaTheme="minorEastAsia"/>
                <w:b/>
                <w:szCs w:val="24"/>
                <w:lang w:eastAsia="ja-JP"/>
              </w:rPr>
            </w:pPr>
          </w:p>
        </w:tc>
        <w:tc>
          <w:tcPr>
            <w:tcW w:w="1276"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jc w:val="center"/>
              <w:rPr>
                <w:rFonts w:eastAsiaTheme="minorEastAsia"/>
                <w:b/>
                <w:szCs w:val="24"/>
                <w:lang w:eastAsia="ja-JP"/>
              </w:rPr>
            </w:pPr>
            <w:r>
              <w:rPr>
                <w:b/>
              </w:rPr>
              <w:t>2020</w:t>
            </w:r>
          </w:p>
        </w:tc>
        <w:tc>
          <w:tcPr>
            <w:tcW w:w="1417"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jc w:val="center"/>
              <w:rPr>
                <w:rFonts w:eastAsiaTheme="minorEastAsia"/>
                <w:b/>
                <w:szCs w:val="24"/>
                <w:lang w:eastAsia="ja-JP"/>
              </w:rPr>
            </w:pPr>
            <w:r>
              <w:rPr>
                <w:b/>
              </w:rPr>
              <w:t>2021</w:t>
            </w:r>
          </w:p>
        </w:tc>
        <w:tc>
          <w:tcPr>
            <w:tcW w:w="1418"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jc w:val="center"/>
              <w:rPr>
                <w:rFonts w:eastAsiaTheme="minorEastAsia"/>
                <w:b/>
                <w:szCs w:val="24"/>
                <w:lang w:eastAsia="ja-JP"/>
              </w:rPr>
            </w:pPr>
            <w:r>
              <w:rPr>
                <w:b/>
              </w:rPr>
              <w:t>2022</w:t>
            </w:r>
          </w:p>
        </w:tc>
      </w:tr>
      <w:tr w:rsidR="001454DA" w:rsidTr="001454DA">
        <w:tc>
          <w:tcPr>
            <w:tcW w:w="567" w:type="dxa"/>
            <w:tcBorders>
              <w:top w:val="single" w:sz="8" w:space="0" w:color="auto"/>
              <w:left w:val="single" w:sz="8" w:space="0" w:color="auto"/>
              <w:bottom w:val="single" w:sz="8" w:space="0" w:color="auto"/>
              <w:right w:val="single" w:sz="8" w:space="0" w:color="auto"/>
            </w:tcBorders>
          </w:tcPr>
          <w:p w:rsidR="001454DA" w:rsidRDefault="001454DA">
            <w:pPr>
              <w:spacing w:after="200" w:line="276" w:lineRule="auto"/>
              <w:jc w:val="center"/>
              <w:rPr>
                <w:rFonts w:eastAsiaTheme="minorEastAsia"/>
                <w:i/>
                <w:szCs w:val="24"/>
                <w:lang w:eastAsia="ja-JP"/>
              </w:rPr>
            </w:pPr>
          </w:p>
        </w:tc>
        <w:tc>
          <w:tcPr>
            <w:tcW w:w="3261"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jc w:val="center"/>
              <w:rPr>
                <w:rFonts w:eastAsiaTheme="minorEastAsia"/>
                <w:i/>
                <w:szCs w:val="24"/>
                <w:lang w:eastAsia="ja-JP"/>
              </w:rPr>
            </w:pPr>
            <w:r>
              <w:rPr>
                <w:i/>
              </w:rPr>
              <w:t>2</w:t>
            </w:r>
          </w:p>
        </w:tc>
        <w:tc>
          <w:tcPr>
            <w:tcW w:w="992"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jc w:val="center"/>
              <w:rPr>
                <w:rFonts w:eastAsiaTheme="minorEastAsia"/>
                <w:i/>
                <w:szCs w:val="24"/>
                <w:lang w:eastAsia="ja-JP"/>
              </w:rPr>
            </w:pPr>
            <w:r>
              <w:rPr>
                <w:i/>
              </w:rPr>
              <w:t>3</w:t>
            </w:r>
          </w:p>
        </w:tc>
        <w:tc>
          <w:tcPr>
            <w:tcW w:w="1276"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jc w:val="center"/>
              <w:rPr>
                <w:rFonts w:eastAsiaTheme="minorEastAsia"/>
                <w:i/>
                <w:szCs w:val="24"/>
                <w:lang w:eastAsia="ja-JP"/>
              </w:rPr>
            </w:pPr>
            <w:r>
              <w:rPr>
                <w:i/>
              </w:rPr>
              <w:t>4</w:t>
            </w:r>
          </w:p>
        </w:tc>
        <w:tc>
          <w:tcPr>
            <w:tcW w:w="1417"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jc w:val="center"/>
              <w:rPr>
                <w:rFonts w:eastAsiaTheme="minorEastAsia"/>
                <w:i/>
                <w:szCs w:val="24"/>
                <w:lang w:eastAsia="ja-JP"/>
              </w:rPr>
            </w:pPr>
            <w:r>
              <w:rPr>
                <w:i/>
              </w:rPr>
              <w:t>5</w:t>
            </w:r>
          </w:p>
        </w:tc>
        <w:tc>
          <w:tcPr>
            <w:tcW w:w="1418"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jc w:val="center"/>
              <w:rPr>
                <w:rFonts w:eastAsiaTheme="minorEastAsia"/>
                <w:i/>
                <w:szCs w:val="24"/>
                <w:lang w:eastAsia="ja-JP"/>
              </w:rPr>
            </w:pPr>
            <w:r>
              <w:rPr>
                <w:i/>
              </w:rPr>
              <w:t>6</w:t>
            </w:r>
          </w:p>
        </w:tc>
      </w:tr>
      <w:tr w:rsidR="001454DA" w:rsidTr="001454DA">
        <w:tc>
          <w:tcPr>
            <w:tcW w:w="567" w:type="dxa"/>
            <w:tcBorders>
              <w:top w:val="single" w:sz="8" w:space="0" w:color="auto"/>
              <w:left w:val="single" w:sz="8" w:space="0" w:color="auto"/>
              <w:bottom w:val="single" w:sz="8" w:space="0" w:color="auto"/>
              <w:right w:val="single" w:sz="8" w:space="0" w:color="auto"/>
            </w:tcBorders>
            <w:hideMark/>
          </w:tcPr>
          <w:p w:rsidR="001454DA" w:rsidRDefault="001454DA">
            <w:pPr>
              <w:spacing w:after="200" w:line="276" w:lineRule="auto"/>
              <w:rPr>
                <w:rFonts w:eastAsiaTheme="minorEastAsia"/>
                <w:sz w:val="22"/>
                <w:lang w:eastAsia="ja-JP"/>
              </w:rPr>
            </w:pPr>
            <w:r>
              <w:t>1.</w:t>
            </w:r>
          </w:p>
        </w:tc>
        <w:tc>
          <w:tcPr>
            <w:tcW w:w="3261"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rPr>
                <w:rFonts w:eastAsiaTheme="minorEastAsia"/>
                <w:sz w:val="22"/>
                <w:lang w:eastAsia="ja-JP"/>
              </w:rPr>
            </w:pPr>
            <w:r>
              <w:t xml:space="preserve">Придбання та встановлення запірної арматури та труб </w:t>
            </w:r>
          </w:p>
        </w:tc>
        <w:tc>
          <w:tcPr>
            <w:tcW w:w="992"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jc w:val="center"/>
              <w:rPr>
                <w:rFonts w:eastAsiaTheme="minorEastAsia"/>
                <w:szCs w:val="24"/>
                <w:lang w:eastAsia="ja-JP"/>
              </w:rPr>
            </w:pPr>
            <w:proofErr w:type="spellStart"/>
            <w:r>
              <w:t>шт</w:t>
            </w:r>
            <w:proofErr w:type="spellEnd"/>
          </w:p>
        </w:tc>
        <w:tc>
          <w:tcPr>
            <w:tcW w:w="1276"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jc w:val="center"/>
              <w:rPr>
                <w:rFonts w:eastAsiaTheme="minorEastAsia"/>
                <w:szCs w:val="24"/>
                <w:lang w:eastAsia="ja-JP"/>
              </w:rPr>
            </w:pPr>
            <w:r>
              <w:t>5</w:t>
            </w:r>
          </w:p>
        </w:tc>
        <w:tc>
          <w:tcPr>
            <w:tcW w:w="1417"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jc w:val="center"/>
              <w:rPr>
                <w:rFonts w:eastAsiaTheme="minorEastAsia"/>
                <w:szCs w:val="24"/>
                <w:lang w:eastAsia="ja-JP"/>
              </w:rPr>
            </w:pPr>
            <w:r>
              <w:t>10</w:t>
            </w:r>
          </w:p>
        </w:tc>
        <w:tc>
          <w:tcPr>
            <w:tcW w:w="1418"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jc w:val="center"/>
              <w:rPr>
                <w:rFonts w:eastAsiaTheme="minorEastAsia"/>
                <w:szCs w:val="24"/>
                <w:lang w:eastAsia="ja-JP"/>
              </w:rPr>
            </w:pPr>
            <w:r>
              <w:t>5</w:t>
            </w:r>
          </w:p>
        </w:tc>
      </w:tr>
      <w:tr w:rsidR="001454DA" w:rsidTr="001454DA">
        <w:tc>
          <w:tcPr>
            <w:tcW w:w="567" w:type="dxa"/>
            <w:tcBorders>
              <w:top w:val="single" w:sz="8" w:space="0" w:color="auto"/>
              <w:left w:val="single" w:sz="8" w:space="0" w:color="auto"/>
              <w:bottom w:val="single" w:sz="8" w:space="0" w:color="auto"/>
              <w:right w:val="single" w:sz="8" w:space="0" w:color="auto"/>
            </w:tcBorders>
          </w:tcPr>
          <w:p w:rsidR="001454DA" w:rsidRDefault="001454DA">
            <w:pPr>
              <w:spacing w:after="200" w:line="276" w:lineRule="auto"/>
              <w:rPr>
                <w:rFonts w:eastAsiaTheme="minorEastAsia"/>
                <w:szCs w:val="24"/>
                <w:lang w:eastAsia="ja-JP"/>
              </w:rPr>
            </w:pPr>
          </w:p>
        </w:tc>
        <w:tc>
          <w:tcPr>
            <w:tcW w:w="3261"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rPr>
                <w:rFonts w:eastAsiaTheme="minorEastAsia"/>
                <w:szCs w:val="24"/>
                <w:lang w:eastAsia="ja-JP"/>
              </w:rPr>
            </w:pPr>
            <w:r>
              <w:t>Потреба в коштах</w:t>
            </w:r>
          </w:p>
        </w:tc>
        <w:tc>
          <w:tcPr>
            <w:tcW w:w="992"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jc w:val="center"/>
              <w:rPr>
                <w:rFonts w:eastAsiaTheme="minorEastAsia"/>
                <w:szCs w:val="24"/>
                <w:lang w:eastAsia="ja-JP"/>
              </w:rPr>
            </w:pPr>
            <w:r>
              <w:t>тис. грн.</w:t>
            </w:r>
          </w:p>
        </w:tc>
        <w:tc>
          <w:tcPr>
            <w:tcW w:w="1276"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jc w:val="center"/>
              <w:rPr>
                <w:rFonts w:eastAsiaTheme="minorEastAsia"/>
                <w:szCs w:val="24"/>
                <w:lang w:eastAsia="ja-JP"/>
              </w:rPr>
            </w:pPr>
            <w:r>
              <w:t>12,5</w:t>
            </w:r>
          </w:p>
        </w:tc>
        <w:tc>
          <w:tcPr>
            <w:tcW w:w="1417"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jc w:val="center"/>
              <w:rPr>
                <w:rFonts w:eastAsiaTheme="minorEastAsia"/>
                <w:szCs w:val="24"/>
                <w:lang w:eastAsia="ja-JP"/>
              </w:rPr>
            </w:pPr>
            <w:r>
              <w:t>2,8</w:t>
            </w:r>
          </w:p>
        </w:tc>
        <w:tc>
          <w:tcPr>
            <w:tcW w:w="1418"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jc w:val="center"/>
              <w:rPr>
                <w:rFonts w:eastAsiaTheme="minorEastAsia"/>
                <w:szCs w:val="24"/>
                <w:lang w:eastAsia="ja-JP"/>
              </w:rPr>
            </w:pPr>
            <w:r>
              <w:t>15,1</w:t>
            </w:r>
          </w:p>
        </w:tc>
      </w:tr>
      <w:tr w:rsidR="001454DA" w:rsidTr="001454DA">
        <w:tc>
          <w:tcPr>
            <w:tcW w:w="567" w:type="dxa"/>
            <w:tcBorders>
              <w:top w:val="single" w:sz="8" w:space="0" w:color="auto"/>
              <w:left w:val="single" w:sz="8" w:space="0" w:color="auto"/>
              <w:bottom w:val="single" w:sz="8" w:space="0" w:color="auto"/>
              <w:right w:val="single" w:sz="8" w:space="0" w:color="auto"/>
            </w:tcBorders>
          </w:tcPr>
          <w:p w:rsidR="001454DA" w:rsidRDefault="001454DA">
            <w:pPr>
              <w:spacing w:after="200" w:line="276" w:lineRule="auto"/>
              <w:rPr>
                <w:rFonts w:eastAsiaTheme="minorEastAsia"/>
                <w:szCs w:val="24"/>
                <w:lang w:eastAsia="ja-JP"/>
              </w:rPr>
            </w:pPr>
          </w:p>
        </w:tc>
        <w:tc>
          <w:tcPr>
            <w:tcW w:w="3261"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rPr>
                <w:rFonts w:eastAsiaTheme="minorEastAsia"/>
                <w:szCs w:val="24"/>
                <w:lang w:eastAsia="ja-JP"/>
              </w:rPr>
            </w:pPr>
            <w:r>
              <w:t>Придбання манометрів</w:t>
            </w:r>
          </w:p>
        </w:tc>
        <w:tc>
          <w:tcPr>
            <w:tcW w:w="992"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jc w:val="center"/>
              <w:rPr>
                <w:rFonts w:eastAsiaTheme="minorEastAsia"/>
                <w:szCs w:val="24"/>
                <w:lang w:eastAsia="ja-JP"/>
              </w:rPr>
            </w:pPr>
            <w:proofErr w:type="spellStart"/>
            <w:r>
              <w:t>шт</w:t>
            </w:r>
            <w:proofErr w:type="spellEnd"/>
          </w:p>
        </w:tc>
        <w:tc>
          <w:tcPr>
            <w:tcW w:w="1276"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jc w:val="center"/>
              <w:rPr>
                <w:rFonts w:eastAsiaTheme="minorEastAsia"/>
                <w:szCs w:val="24"/>
                <w:lang w:eastAsia="ja-JP"/>
              </w:rPr>
            </w:pPr>
            <w:r>
              <w:t>7</w:t>
            </w:r>
          </w:p>
        </w:tc>
        <w:tc>
          <w:tcPr>
            <w:tcW w:w="1417"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jc w:val="center"/>
              <w:rPr>
                <w:rFonts w:eastAsiaTheme="minorEastAsia"/>
                <w:szCs w:val="24"/>
                <w:lang w:eastAsia="ja-JP"/>
              </w:rPr>
            </w:pPr>
            <w:r>
              <w:t>5</w:t>
            </w:r>
          </w:p>
        </w:tc>
        <w:tc>
          <w:tcPr>
            <w:tcW w:w="1418"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jc w:val="center"/>
              <w:rPr>
                <w:rFonts w:eastAsiaTheme="minorEastAsia"/>
                <w:szCs w:val="24"/>
                <w:lang w:eastAsia="ja-JP"/>
              </w:rPr>
            </w:pPr>
            <w:r>
              <w:t>5</w:t>
            </w:r>
          </w:p>
        </w:tc>
      </w:tr>
      <w:tr w:rsidR="001454DA" w:rsidTr="001454DA">
        <w:tc>
          <w:tcPr>
            <w:tcW w:w="567" w:type="dxa"/>
            <w:tcBorders>
              <w:top w:val="single" w:sz="8" w:space="0" w:color="auto"/>
              <w:left w:val="single" w:sz="8" w:space="0" w:color="auto"/>
              <w:bottom w:val="single" w:sz="8" w:space="0" w:color="auto"/>
              <w:right w:val="single" w:sz="8" w:space="0" w:color="auto"/>
            </w:tcBorders>
          </w:tcPr>
          <w:p w:rsidR="001454DA" w:rsidRDefault="001454DA">
            <w:pPr>
              <w:spacing w:after="200" w:line="276" w:lineRule="auto"/>
              <w:rPr>
                <w:rFonts w:eastAsiaTheme="minorEastAsia"/>
                <w:szCs w:val="24"/>
                <w:lang w:eastAsia="ja-JP"/>
              </w:rPr>
            </w:pPr>
          </w:p>
        </w:tc>
        <w:tc>
          <w:tcPr>
            <w:tcW w:w="3261"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rPr>
                <w:rFonts w:eastAsiaTheme="minorEastAsia"/>
                <w:szCs w:val="24"/>
                <w:lang w:eastAsia="ja-JP"/>
              </w:rPr>
            </w:pPr>
            <w:r>
              <w:t>Потреба в коштах</w:t>
            </w:r>
          </w:p>
        </w:tc>
        <w:tc>
          <w:tcPr>
            <w:tcW w:w="992"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jc w:val="center"/>
              <w:rPr>
                <w:rFonts w:eastAsiaTheme="minorEastAsia"/>
                <w:szCs w:val="24"/>
                <w:lang w:eastAsia="ja-JP"/>
              </w:rPr>
            </w:pPr>
            <w:proofErr w:type="spellStart"/>
            <w:r>
              <w:t>тис.грн</w:t>
            </w:r>
            <w:proofErr w:type="spellEnd"/>
            <w:r>
              <w:t>.</w:t>
            </w:r>
          </w:p>
        </w:tc>
        <w:tc>
          <w:tcPr>
            <w:tcW w:w="1276"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jc w:val="center"/>
              <w:rPr>
                <w:rFonts w:eastAsiaTheme="minorEastAsia"/>
                <w:szCs w:val="24"/>
                <w:lang w:eastAsia="ja-JP"/>
              </w:rPr>
            </w:pPr>
            <w:r>
              <w:t>3,5</w:t>
            </w:r>
          </w:p>
        </w:tc>
        <w:tc>
          <w:tcPr>
            <w:tcW w:w="1417"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jc w:val="center"/>
              <w:rPr>
                <w:rFonts w:eastAsiaTheme="minorEastAsia"/>
                <w:szCs w:val="24"/>
                <w:lang w:eastAsia="ja-JP"/>
              </w:rPr>
            </w:pPr>
            <w:r>
              <w:t>2,8</w:t>
            </w:r>
          </w:p>
        </w:tc>
        <w:tc>
          <w:tcPr>
            <w:tcW w:w="1418"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jc w:val="center"/>
              <w:rPr>
                <w:rFonts w:eastAsiaTheme="minorEastAsia"/>
                <w:szCs w:val="24"/>
                <w:lang w:eastAsia="ja-JP"/>
              </w:rPr>
            </w:pPr>
            <w:r>
              <w:t>3,0</w:t>
            </w:r>
          </w:p>
        </w:tc>
      </w:tr>
      <w:tr w:rsidR="001454DA" w:rsidTr="001454DA">
        <w:tc>
          <w:tcPr>
            <w:tcW w:w="567" w:type="dxa"/>
            <w:tcBorders>
              <w:top w:val="single" w:sz="8" w:space="0" w:color="auto"/>
              <w:left w:val="single" w:sz="8" w:space="0" w:color="auto"/>
              <w:bottom w:val="single" w:sz="8" w:space="0" w:color="auto"/>
              <w:right w:val="single" w:sz="8" w:space="0" w:color="auto"/>
            </w:tcBorders>
            <w:hideMark/>
          </w:tcPr>
          <w:p w:rsidR="001454DA" w:rsidRDefault="001454DA">
            <w:pPr>
              <w:spacing w:after="200" w:line="276" w:lineRule="auto"/>
              <w:rPr>
                <w:rFonts w:eastAsiaTheme="minorEastAsia"/>
                <w:bCs/>
                <w:szCs w:val="24"/>
                <w:lang w:eastAsia="ja-JP"/>
              </w:rPr>
            </w:pPr>
            <w:r>
              <w:rPr>
                <w:bCs/>
              </w:rPr>
              <w:t>2.</w:t>
            </w:r>
          </w:p>
        </w:tc>
        <w:tc>
          <w:tcPr>
            <w:tcW w:w="3261"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rPr>
                <w:rFonts w:eastAsiaTheme="minorEastAsia"/>
                <w:szCs w:val="24"/>
                <w:lang w:eastAsia="ja-JP"/>
              </w:rPr>
            </w:pPr>
            <w:proofErr w:type="spellStart"/>
            <w:r>
              <w:rPr>
                <w:bCs/>
              </w:rPr>
              <w:t>Проєктування</w:t>
            </w:r>
            <w:proofErr w:type="spellEnd"/>
            <w:r>
              <w:rPr>
                <w:bCs/>
              </w:rPr>
              <w:t xml:space="preserve"> капремонту КНС,заміна технологічного обладнання КНС,капремонт притяжно-витяжної вентиляції</w:t>
            </w:r>
          </w:p>
        </w:tc>
        <w:tc>
          <w:tcPr>
            <w:tcW w:w="992"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jc w:val="center"/>
              <w:rPr>
                <w:rFonts w:eastAsiaTheme="minorEastAsia"/>
                <w:szCs w:val="24"/>
                <w:lang w:eastAsia="ja-JP"/>
              </w:rPr>
            </w:pPr>
            <w:r>
              <w:t>тис. грн.</w:t>
            </w:r>
          </w:p>
        </w:tc>
        <w:tc>
          <w:tcPr>
            <w:tcW w:w="1276"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jc w:val="center"/>
              <w:rPr>
                <w:rFonts w:eastAsiaTheme="minorEastAsia"/>
                <w:szCs w:val="24"/>
                <w:lang w:eastAsia="ja-JP"/>
              </w:rPr>
            </w:pPr>
            <w:r>
              <w:t>700</w:t>
            </w:r>
          </w:p>
        </w:tc>
        <w:tc>
          <w:tcPr>
            <w:tcW w:w="1417"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jc w:val="center"/>
              <w:rPr>
                <w:rFonts w:eastAsiaTheme="minorEastAsia"/>
                <w:szCs w:val="24"/>
                <w:lang w:eastAsia="ja-JP"/>
              </w:rPr>
            </w:pPr>
            <w:r>
              <w:t>800</w:t>
            </w:r>
          </w:p>
        </w:tc>
        <w:tc>
          <w:tcPr>
            <w:tcW w:w="1418" w:type="dxa"/>
            <w:tcBorders>
              <w:top w:val="single" w:sz="8" w:space="0" w:color="auto"/>
              <w:left w:val="single" w:sz="8" w:space="0" w:color="auto"/>
              <w:bottom w:val="single" w:sz="8" w:space="0" w:color="auto"/>
              <w:right w:val="single" w:sz="8" w:space="0" w:color="auto"/>
            </w:tcBorders>
            <w:vAlign w:val="center"/>
          </w:tcPr>
          <w:p w:rsidR="001454DA" w:rsidRDefault="001454DA">
            <w:pPr>
              <w:spacing w:after="200" w:line="276" w:lineRule="auto"/>
              <w:jc w:val="center"/>
              <w:rPr>
                <w:rFonts w:eastAsiaTheme="minorEastAsia"/>
                <w:szCs w:val="24"/>
                <w:lang w:eastAsia="ja-JP"/>
              </w:rPr>
            </w:pPr>
          </w:p>
        </w:tc>
      </w:tr>
      <w:tr w:rsidR="001454DA" w:rsidTr="001454DA">
        <w:tc>
          <w:tcPr>
            <w:tcW w:w="567" w:type="dxa"/>
            <w:tcBorders>
              <w:top w:val="single" w:sz="8" w:space="0" w:color="auto"/>
              <w:left w:val="single" w:sz="8" w:space="0" w:color="auto"/>
              <w:bottom w:val="single" w:sz="8" w:space="0" w:color="auto"/>
              <w:right w:val="single" w:sz="8" w:space="0" w:color="auto"/>
            </w:tcBorders>
          </w:tcPr>
          <w:p w:rsidR="001454DA" w:rsidRDefault="001454DA">
            <w:pPr>
              <w:spacing w:after="200" w:line="276" w:lineRule="auto"/>
              <w:rPr>
                <w:rFonts w:eastAsiaTheme="minorEastAsia"/>
                <w:szCs w:val="24"/>
                <w:lang w:eastAsia="ja-JP"/>
              </w:rPr>
            </w:pPr>
          </w:p>
        </w:tc>
        <w:tc>
          <w:tcPr>
            <w:tcW w:w="3261"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rPr>
                <w:rFonts w:eastAsiaTheme="minorEastAsia"/>
                <w:szCs w:val="24"/>
                <w:lang w:eastAsia="ja-JP"/>
              </w:rPr>
            </w:pPr>
            <w:r>
              <w:t xml:space="preserve"> всього</w:t>
            </w:r>
          </w:p>
        </w:tc>
        <w:tc>
          <w:tcPr>
            <w:tcW w:w="992" w:type="dxa"/>
            <w:tcBorders>
              <w:top w:val="single" w:sz="8" w:space="0" w:color="auto"/>
              <w:left w:val="single" w:sz="8" w:space="0" w:color="auto"/>
              <w:bottom w:val="single" w:sz="8" w:space="0" w:color="auto"/>
              <w:right w:val="single" w:sz="8" w:space="0" w:color="auto"/>
            </w:tcBorders>
            <w:vAlign w:val="center"/>
          </w:tcPr>
          <w:p w:rsidR="001454DA" w:rsidRDefault="001454DA">
            <w:pPr>
              <w:spacing w:after="200" w:line="276" w:lineRule="auto"/>
              <w:jc w:val="center"/>
              <w:rPr>
                <w:rFonts w:eastAsiaTheme="minorEastAsia"/>
                <w:szCs w:val="24"/>
                <w:lang w:eastAsia="ja-JP"/>
              </w:rPr>
            </w:pPr>
          </w:p>
        </w:tc>
        <w:tc>
          <w:tcPr>
            <w:tcW w:w="1276"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jc w:val="center"/>
              <w:rPr>
                <w:rFonts w:eastAsiaTheme="minorEastAsia"/>
                <w:szCs w:val="24"/>
                <w:lang w:eastAsia="ja-JP"/>
              </w:rPr>
            </w:pPr>
            <w:r>
              <w:t>716</w:t>
            </w:r>
          </w:p>
        </w:tc>
        <w:tc>
          <w:tcPr>
            <w:tcW w:w="1417"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jc w:val="center"/>
              <w:rPr>
                <w:rFonts w:eastAsiaTheme="minorEastAsia"/>
                <w:szCs w:val="24"/>
                <w:lang w:eastAsia="ja-JP"/>
              </w:rPr>
            </w:pPr>
            <w:r>
              <w:t>805,6</w:t>
            </w:r>
          </w:p>
        </w:tc>
        <w:tc>
          <w:tcPr>
            <w:tcW w:w="1418" w:type="dxa"/>
            <w:tcBorders>
              <w:top w:val="single" w:sz="8" w:space="0" w:color="auto"/>
              <w:left w:val="single" w:sz="8" w:space="0" w:color="auto"/>
              <w:bottom w:val="single" w:sz="8" w:space="0" w:color="auto"/>
              <w:right w:val="single" w:sz="8" w:space="0" w:color="auto"/>
            </w:tcBorders>
            <w:vAlign w:val="center"/>
            <w:hideMark/>
          </w:tcPr>
          <w:p w:rsidR="001454DA" w:rsidRDefault="001454DA">
            <w:pPr>
              <w:spacing w:after="200" w:line="276" w:lineRule="auto"/>
              <w:jc w:val="center"/>
              <w:rPr>
                <w:rFonts w:eastAsiaTheme="minorEastAsia"/>
                <w:szCs w:val="24"/>
                <w:lang w:eastAsia="ja-JP"/>
              </w:rPr>
            </w:pPr>
            <w:r>
              <w:t>18,1</w:t>
            </w:r>
          </w:p>
        </w:tc>
      </w:tr>
      <w:tr w:rsidR="001454DA" w:rsidTr="001454DA">
        <w:tc>
          <w:tcPr>
            <w:tcW w:w="567" w:type="dxa"/>
          </w:tcPr>
          <w:p w:rsidR="001454DA" w:rsidRDefault="001454DA">
            <w:pPr>
              <w:spacing w:after="200" w:line="276" w:lineRule="auto"/>
              <w:jc w:val="center"/>
              <w:rPr>
                <w:rFonts w:eastAsiaTheme="minorEastAsia"/>
                <w:sz w:val="2"/>
                <w:szCs w:val="24"/>
                <w:lang w:eastAsia="ja-JP"/>
              </w:rPr>
            </w:pPr>
          </w:p>
        </w:tc>
        <w:tc>
          <w:tcPr>
            <w:tcW w:w="3261" w:type="dxa"/>
            <w:vAlign w:val="center"/>
          </w:tcPr>
          <w:p w:rsidR="001454DA" w:rsidRDefault="001454DA">
            <w:pPr>
              <w:spacing w:after="200" w:line="276" w:lineRule="auto"/>
              <w:jc w:val="center"/>
              <w:rPr>
                <w:rFonts w:eastAsiaTheme="minorEastAsia"/>
                <w:sz w:val="2"/>
                <w:szCs w:val="24"/>
                <w:lang w:eastAsia="ja-JP"/>
              </w:rPr>
            </w:pPr>
          </w:p>
        </w:tc>
        <w:tc>
          <w:tcPr>
            <w:tcW w:w="992" w:type="dxa"/>
            <w:vAlign w:val="center"/>
          </w:tcPr>
          <w:p w:rsidR="001454DA" w:rsidRDefault="001454DA">
            <w:pPr>
              <w:spacing w:after="200" w:line="276" w:lineRule="auto"/>
              <w:rPr>
                <w:rFonts w:eastAsiaTheme="minorEastAsia"/>
                <w:sz w:val="2"/>
                <w:szCs w:val="24"/>
                <w:lang w:eastAsia="ja-JP"/>
              </w:rPr>
            </w:pPr>
          </w:p>
        </w:tc>
        <w:tc>
          <w:tcPr>
            <w:tcW w:w="1276" w:type="dxa"/>
            <w:vAlign w:val="center"/>
          </w:tcPr>
          <w:p w:rsidR="001454DA" w:rsidRDefault="001454DA">
            <w:pPr>
              <w:spacing w:after="200" w:line="276" w:lineRule="auto"/>
              <w:rPr>
                <w:rFonts w:eastAsiaTheme="minorEastAsia"/>
                <w:b/>
                <w:sz w:val="2"/>
                <w:szCs w:val="24"/>
                <w:lang w:eastAsia="ja-JP"/>
              </w:rPr>
            </w:pPr>
          </w:p>
        </w:tc>
        <w:tc>
          <w:tcPr>
            <w:tcW w:w="1417" w:type="dxa"/>
            <w:vAlign w:val="center"/>
          </w:tcPr>
          <w:p w:rsidR="001454DA" w:rsidRDefault="001454DA">
            <w:pPr>
              <w:spacing w:after="200" w:line="276" w:lineRule="auto"/>
              <w:rPr>
                <w:rFonts w:eastAsiaTheme="minorEastAsia"/>
                <w:b/>
                <w:sz w:val="2"/>
                <w:szCs w:val="24"/>
                <w:lang w:eastAsia="ja-JP"/>
              </w:rPr>
            </w:pPr>
          </w:p>
        </w:tc>
        <w:tc>
          <w:tcPr>
            <w:tcW w:w="1418" w:type="dxa"/>
            <w:vAlign w:val="center"/>
          </w:tcPr>
          <w:p w:rsidR="001454DA" w:rsidRDefault="001454DA">
            <w:pPr>
              <w:spacing w:after="200" w:line="276" w:lineRule="auto"/>
              <w:rPr>
                <w:rFonts w:eastAsiaTheme="minorEastAsia"/>
                <w:b/>
                <w:sz w:val="2"/>
                <w:szCs w:val="24"/>
                <w:lang w:eastAsia="ja-JP"/>
              </w:rPr>
            </w:pPr>
          </w:p>
        </w:tc>
      </w:tr>
    </w:tbl>
    <w:p w:rsidR="001454DA" w:rsidRDefault="001454DA" w:rsidP="001454DA">
      <w:pPr>
        <w:jc w:val="right"/>
        <w:rPr>
          <w:rFonts w:asciiTheme="minorHAnsi" w:eastAsiaTheme="minorEastAsia" w:hAnsiTheme="minorHAnsi"/>
          <w:sz w:val="22"/>
        </w:rPr>
      </w:pPr>
    </w:p>
    <w:p w:rsidR="001454DA" w:rsidRDefault="001454DA" w:rsidP="001454DA">
      <w:pPr>
        <w:jc w:val="right"/>
      </w:pPr>
    </w:p>
    <w:p w:rsidR="001454DA" w:rsidRDefault="001454DA" w:rsidP="001454DA">
      <w:pPr>
        <w:jc w:val="right"/>
      </w:pPr>
    </w:p>
    <w:p w:rsidR="001454DA" w:rsidRDefault="001454DA" w:rsidP="001454DA">
      <w:pPr>
        <w:jc w:val="right"/>
      </w:pPr>
    </w:p>
    <w:p w:rsidR="001454DA" w:rsidRDefault="001454DA" w:rsidP="001454DA"/>
    <w:p w:rsidR="001454DA" w:rsidRDefault="001454DA" w:rsidP="001454DA"/>
    <w:p w:rsidR="001454DA" w:rsidRDefault="001454DA" w:rsidP="001454DA"/>
    <w:p w:rsidR="001454DA" w:rsidRDefault="001454DA" w:rsidP="001454DA"/>
    <w:p w:rsidR="001454DA" w:rsidRDefault="001454DA" w:rsidP="001454DA"/>
    <w:p w:rsidR="001454DA" w:rsidRDefault="001454DA" w:rsidP="001454DA"/>
    <w:p w:rsidR="001454DA" w:rsidRDefault="001454DA" w:rsidP="001454DA"/>
    <w:p w:rsidR="001454DA" w:rsidRDefault="001454DA" w:rsidP="001454DA"/>
    <w:p w:rsidR="001454DA" w:rsidRDefault="001454DA" w:rsidP="001454DA"/>
    <w:p w:rsidR="001454DA" w:rsidRDefault="001454DA" w:rsidP="001454DA"/>
    <w:p w:rsidR="001454DA" w:rsidRDefault="001454DA" w:rsidP="001454DA"/>
    <w:p w:rsidR="001454DA" w:rsidRDefault="001454DA" w:rsidP="001454DA">
      <w:pPr>
        <w:rPr>
          <w:b/>
          <w:bCs/>
          <w:lang w:eastAsia="ja-JP"/>
        </w:rPr>
      </w:pPr>
      <w:r>
        <w:t> </w:t>
      </w:r>
      <w:r>
        <w:rPr>
          <w:b/>
          <w:bCs/>
        </w:rPr>
        <w:t>                                                                     </w:t>
      </w:r>
    </w:p>
    <w:p w:rsidR="001454DA" w:rsidRDefault="001454DA" w:rsidP="001454DA">
      <w:pPr>
        <w:rPr>
          <w:u w:val="single"/>
          <w:lang w:eastAsia="ru-RU"/>
        </w:rPr>
      </w:pPr>
      <w:r>
        <w:rPr>
          <w:b/>
          <w:bCs/>
        </w:rPr>
        <w:t xml:space="preserve">                                                                                                                                  </w:t>
      </w:r>
      <w:r>
        <w:rPr>
          <w:b/>
          <w:bCs/>
          <w:u w:val="single"/>
        </w:rPr>
        <w:t>Додаток  № 03</w:t>
      </w:r>
    </w:p>
    <w:p w:rsidR="001454DA" w:rsidRDefault="001454DA" w:rsidP="001454DA">
      <w:pPr>
        <w:jc w:val="center"/>
        <w:rPr>
          <w:b/>
          <w:bCs/>
        </w:rPr>
      </w:pPr>
      <w:r>
        <w:rPr>
          <w:b/>
          <w:bCs/>
        </w:rPr>
        <w:t>Заходи щодо упорядкування екологічного та санітарно-технічного стану .</w:t>
      </w:r>
    </w:p>
    <w:p w:rsidR="001454DA" w:rsidRDefault="001454DA" w:rsidP="001454DA">
      <w:pPr>
        <w:jc w:val="center"/>
        <w:rPr>
          <w:b/>
          <w:bCs/>
        </w:rPr>
      </w:pPr>
      <w:r>
        <w:rPr>
          <w:b/>
          <w:bCs/>
        </w:rPr>
        <w:t>на 2020-2022 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9"/>
        <w:gridCol w:w="4068"/>
        <w:gridCol w:w="1023"/>
        <w:gridCol w:w="1078"/>
        <w:gridCol w:w="1157"/>
        <w:gridCol w:w="1306"/>
      </w:tblGrid>
      <w:tr w:rsidR="001454DA" w:rsidTr="001454DA">
        <w:tc>
          <w:tcPr>
            <w:tcW w:w="970"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b/>
                <w:sz w:val="20"/>
                <w:szCs w:val="20"/>
                <w:lang w:eastAsia="ja-JP"/>
              </w:rPr>
            </w:pPr>
            <w:r>
              <w:rPr>
                <w:rFonts w:eastAsia="Times New Roman"/>
                <w:b/>
                <w:sz w:val="20"/>
                <w:szCs w:val="20"/>
              </w:rPr>
              <w:t>№ п/п</w:t>
            </w:r>
          </w:p>
        </w:tc>
        <w:tc>
          <w:tcPr>
            <w:tcW w:w="4241"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b/>
                <w:sz w:val="20"/>
                <w:szCs w:val="20"/>
                <w:lang w:eastAsia="ja-JP"/>
              </w:rPr>
            </w:pPr>
            <w:r>
              <w:rPr>
                <w:rFonts w:eastAsia="Times New Roman"/>
                <w:b/>
                <w:sz w:val="20"/>
                <w:szCs w:val="20"/>
              </w:rPr>
              <w:t>Найменування заходів</w:t>
            </w:r>
          </w:p>
        </w:tc>
        <w:tc>
          <w:tcPr>
            <w:tcW w:w="993"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rPr>
                <w:rFonts w:eastAsia="Times New Roman"/>
                <w:b/>
                <w:sz w:val="20"/>
                <w:szCs w:val="20"/>
                <w:lang w:eastAsia="ja-JP"/>
              </w:rPr>
            </w:pPr>
            <w:proofErr w:type="spellStart"/>
            <w:r>
              <w:rPr>
                <w:rFonts w:eastAsia="Times New Roman"/>
                <w:b/>
                <w:sz w:val="20"/>
                <w:szCs w:val="20"/>
              </w:rPr>
              <w:t>Од.вим</w:t>
            </w:r>
            <w:proofErr w:type="spellEnd"/>
            <w:r>
              <w:rPr>
                <w:rFonts w:eastAsia="Times New Roman"/>
                <w:b/>
                <w:sz w:val="20"/>
                <w:szCs w:val="20"/>
              </w:rPr>
              <w:t>.</w:t>
            </w:r>
          </w:p>
        </w:tc>
        <w:tc>
          <w:tcPr>
            <w:tcW w:w="1110"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rPr>
                <w:rFonts w:eastAsia="Times New Roman"/>
                <w:b/>
                <w:sz w:val="20"/>
                <w:szCs w:val="20"/>
                <w:lang w:eastAsia="ja-JP"/>
              </w:rPr>
            </w:pPr>
            <w:r>
              <w:rPr>
                <w:rFonts w:eastAsia="Times New Roman"/>
                <w:b/>
                <w:sz w:val="20"/>
                <w:szCs w:val="20"/>
              </w:rPr>
              <w:t>2020</w:t>
            </w:r>
          </w:p>
        </w:tc>
        <w:tc>
          <w:tcPr>
            <w:tcW w:w="1185"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rPr>
                <w:rFonts w:eastAsia="Times New Roman"/>
                <w:b/>
                <w:sz w:val="20"/>
                <w:szCs w:val="20"/>
                <w:lang w:eastAsia="ja-JP"/>
              </w:rPr>
            </w:pPr>
            <w:r>
              <w:rPr>
                <w:rFonts w:eastAsia="Times New Roman"/>
                <w:b/>
                <w:sz w:val="20"/>
                <w:szCs w:val="20"/>
              </w:rPr>
              <w:t>2021</w:t>
            </w:r>
          </w:p>
        </w:tc>
        <w:tc>
          <w:tcPr>
            <w:tcW w:w="1355"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rPr>
                <w:rFonts w:eastAsia="Times New Roman"/>
                <w:b/>
                <w:sz w:val="20"/>
                <w:szCs w:val="20"/>
                <w:lang w:eastAsia="ja-JP"/>
              </w:rPr>
            </w:pPr>
            <w:r>
              <w:rPr>
                <w:rFonts w:eastAsia="Times New Roman"/>
                <w:b/>
                <w:sz w:val="20"/>
                <w:szCs w:val="20"/>
              </w:rPr>
              <w:t>2022</w:t>
            </w:r>
          </w:p>
        </w:tc>
      </w:tr>
      <w:tr w:rsidR="001454DA" w:rsidTr="001454DA">
        <w:tc>
          <w:tcPr>
            <w:tcW w:w="970"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r>
              <w:rPr>
                <w:rFonts w:eastAsia="Times New Roman"/>
              </w:rPr>
              <w:t>1.</w:t>
            </w:r>
          </w:p>
        </w:tc>
        <w:tc>
          <w:tcPr>
            <w:tcW w:w="4241"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rPr>
                <w:rFonts w:eastAsia="Times New Roman"/>
                <w:sz w:val="22"/>
                <w:lang w:eastAsia="ja-JP"/>
              </w:rPr>
            </w:pPr>
            <w:r>
              <w:rPr>
                <w:rFonts w:eastAsia="Times New Roman"/>
              </w:rPr>
              <w:t>Очистка  свердловин</w:t>
            </w:r>
          </w:p>
        </w:tc>
        <w:tc>
          <w:tcPr>
            <w:tcW w:w="993"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r>
              <w:rPr>
                <w:rFonts w:eastAsia="Times New Roman"/>
              </w:rPr>
              <w:t>шт.</w:t>
            </w:r>
          </w:p>
        </w:tc>
        <w:tc>
          <w:tcPr>
            <w:tcW w:w="1110"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r>
              <w:rPr>
                <w:rFonts w:eastAsia="Times New Roman"/>
              </w:rPr>
              <w:t>2</w:t>
            </w:r>
          </w:p>
        </w:tc>
        <w:tc>
          <w:tcPr>
            <w:tcW w:w="1185"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r>
              <w:rPr>
                <w:rFonts w:eastAsia="Times New Roman"/>
              </w:rPr>
              <w:t>2</w:t>
            </w:r>
          </w:p>
        </w:tc>
        <w:tc>
          <w:tcPr>
            <w:tcW w:w="1355"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r>
              <w:rPr>
                <w:rFonts w:eastAsia="Times New Roman"/>
              </w:rPr>
              <w:t>1</w:t>
            </w:r>
          </w:p>
        </w:tc>
      </w:tr>
      <w:tr w:rsidR="001454DA" w:rsidTr="001454DA">
        <w:tc>
          <w:tcPr>
            <w:tcW w:w="970" w:type="dxa"/>
            <w:tcBorders>
              <w:top w:val="single" w:sz="4" w:space="0" w:color="auto"/>
              <w:left w:val="single" w:sz="4" w:space="0" w:color="auto"/>
              <w:bottom w:val="single" w:sz="4" w:space="0" w:color="auto"/>
              <w:right w:val="single" w:sz="4" w:space="0" w:color="auto"/>
            </w:tcBorders>
            <w:vAlign w:val="center"/>
          </w:tcPr>
          <w:p w:rsidR="001454DA" w:rsidRDefault="001454DA">
            <w:pPr>
              <w:spacing w:before="120" w:after="120" w:line="276" w:lineRule="auto"/>
              <w:jc w:val="center"/>
              <w:rPr>
                <w:rFonts w:eastAsia="Times New Roman"/>
                <w:sz w:val="22"/>
                <w:lang w:eastAsia="ja-JP"/>
              </w:rPr>
            </w:pPr>
          </w:p>
        </w:tc>
        <w:tc>
          <w:tcPr>
            <w:tcW w:w="4241"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rPr>
                <w:rFonts w:eastAsia="Times New Roman"/>
                <w:sz w:val="22"/>
                <w:lang w:eastAsia="ja-JP"/>
              </w:rPr>
            </w:pPr>
            <w:r>
              <w:rPr>
                <w:rFonts w:eastAsia="Times New Roman"/>
              </w:rPr>
              <w:t>Потреба в коштах</w:t>
            </w:r>
          </w:p>
        </w:tc>
        <w:tc>
          <w:tcPr>
            <w:tcW w:w="993"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proofErr w:type="spellStart"/>
            <w:r>
              <w:rPr>
                <w:rFonts w:eastAsia="Times New Roman"/>
              </w:rPr>
              <w:t>тис.грн</w:t>
            </w:r>
            <w:proofErr w:type="spellEnd"/>
          </w:p>
        </w:tc>
        <w:tc>
          <w:tcPr>
            <w:tcW w:w="1110"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r>
              <w:rPr>
                <w:rFonts w:eastAsia="Times New Roman"/>
              </w:rPr>
              <w:t>300</w:t>
            </w:r>
          </w:p>
        </w:tc>
        <w:tc>
          <w:tcPr>
            <w:tcW w:w="1185"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r>
              <w:rPr>
                <w:rFonts w:eastAsia="Times New Roman"/>
              </w:rPr>
              <w:t>300</w:t>
            </w:r>
          </w:p>
        </w:tc>
        <w:tc>
          <w:tcPr>
            <w:tcW w:w="1355"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r>
              <w:rPr>
                <w:rFonts w:eastAsia="Times New Roman"/>
              </w:rPr>
              <w:t>150</w:t>
            </w:r>
          </w:p>
        </w:tc>
      </w:tr>
      <w:tr w:rsidR="001454DA" w:rsidTr="001454DA">
        <w:tc>
          <w:tcPr>
            <w:tcW w:w="970" w:type="dxa"/>
            <w:tcBorders>
              <w:top w:val="single" w:sz="4" w:space="0" w:color="auto"/>
              <w:left w:val="single" w:sz="4" w:space="0" w:color="auto"/>
              <w:bottom w:val="single" w:sz="4" w:space="0" w:color="auto"/>
              <w:right w:val="single" w:sz="4" w:space="0" w:color="auto"/>
            </w:tcBorders>
            <w:vAlign w:val="center"/>
          </w:tcPr>
          <w:p w:rsidR="001454DA" w:rsidRDefault="001454DA">
            <w:pPr>
              <w:spacing w:before="120" w:after="120" w:line="276" w:lineRule="auto"/>
              <w:jc w:val="center"/>
              <w:rPr>
                <w:rFonts w:eastAsia="Times New Roman"/>
                <w:sz w:val="22"/>
                <w:lang w:eastAsia="ja-JP"/>
              </w:rPr>
            </w:pPr>
          </w:p>
        </w:tc>
        <w:tc>
          <w:tcPr>
            <w:tcW w:w="4241"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rPr>
                <w:rFonts w:eastAsia="Times New Roman"/>
                <w:sz w:val="22"/>
                <w:lang w:eastAsia="ja-JP"/>
              </w:rPr>
            </w:pPr>
            <w:r>
              <w:rPr>
                <w:rFonts w:eastAsia="Times New Roman"/>
              </w:rPr>
              <w:t>в т.ч. с.Дудчине</w:t>
            </w:r>
          </w:p>
        </w:tc>
        <w:tc>
          <w:tcPr>
            <w:tcW w:w="993"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proofErr w:type="spellStart"/>
            <w:r>
              <w:rPr>
                <w:rFonts w:eastAsia="Times New Roman"/>
              </w:rPr>
              <w:t>шт</w:t>
            </w:r>
            <w:proofErr w:type="spellEnd"/>
          </w:p>
        </w:tc>
        <w:tc>
          <w:tcPr>
            <w:tcW w:w="1110"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r>
              <w:rPr>
                <w:rFonts w:eastAsia="Times New Roman"/>
              </w:rPr>
              <w:t>1</w:t>
            </w:r>
          </w:p>
        </w:tc>
        <w:tc>
          <w:tcPr>
            <w:tcW w:w="1185" w:type="dxa"/>
            <w:tcBorders>
              <w:top w:val="single" w:sz="4" w:space="0" w:color="auto"/>
              <w:left w:val="single" w:sz="4" w:space="0" w:color="auto"/>
              <w:bottom w:val="single" w:sz="4" w:space="0" w:color="auto"/>
              <w:right w:val="single" w:sz="4" w:space="0" w:color="auto"/>
            </w:tcBorders>
            <w:vAlign w:val="center"/>
          </w:tcPr>
          <w:p w:rsidR="001454DA" w:rsidRDefault="001454DA">
            <w:pPr>
              <w:spacing w:before="120" w:after="120" w:line="276" w:lineRule="auto"/>
              <w:jc w:val="center"/>
              <w:rPr>
                <w:rFonts w:eastAsia="Times New Roman"/>
                <w:sz w:val="22"/>
                <w:lang w:eastAsia="ja-JP"/>
              </w:rPr>
            </w:pPr>
          </w:p>
        </w:tc>
        <w:tc>
          <w:tcPr>
            <w:tcW w:w="1355" w:type="dxa"/>
            <w:tcBorders>
              <w:top w:val="single" w:sz="4" w:space="0" w:color="auto"/>
              <w:left w:val="single" w:sz="4" w:space="0" w:color="auto"/>
              <w:bottom w:val="single" w:sz="4" w:space="0" w:color="auto"/>
              <w:right w:val="single" w:sz="4" w:space="0" w:color="auto"/>
            </w:tcBorders>
            <w:vAlign w:val="center"/>
          </w:tcPr>
          <w:p w:rsidR="001454DA" w:rsidRDefault="001454DA">
            <w:pPr>
              <w:spacing w:before="120" w:after="120" w:line="276" w:lineRule="auto"/>
              <w:jc w:val="center"/>
              <w:rPr>
                <w:rFonts w:eastAsia="Times New Roman"/>
                <w:sz w:val="22"/>
                <w:lang w:eastAsia="ja-JP"/>
              </w:rPr>
            </w:pPr>
          </w:p>
        </w:tc>
      </w:tr>
      <w:tr w:rsidR="001454DA" w:rsidTr="001454DA">
        <w:tc>
          <w:tcPr>
            <w:tcW w:w="970" w:type="dxa"/>
            <w:tcBorders>
              <w:top w:val="single" w:sz="4" w:space="0" w:color="auto"/>
              <w:left w:val="single" w:sz="4" w:space="0" w:color="auto"/>
              <w:bottom w:val="single" w:sz="4" w:space="0" w:color="auto"/>
              <w:right w:val="single" w:sz="4" w:space="0" w:color="auto"/>
            </w:tcBorders>
            <w:vAlign w:val="center"/>
          </w:tcPr>
          <w:p w:rsidR="001454DA" w:rsidRDefault="001454DA">
            <w:pPr>
              <w:spacing w:before="120" w:after="120" w:line="276" w:lineRule="auto"/>
              <w:jc w:val="center"/>
              <w:rPr>
                <w:rFonts w:eastAsia="Times New Roman"/>
                <w:sz w:val="22"/>
                <w:lang w:eastAsia="ja-JP"/>
              </w:rPr>
            </w:pPr>
          </w:p>
        </w:tc>
        <w:tc>
          <w:tcPr>
            <w:tcW w:w="4241"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rPr>
                <w:rFonts w:eastAsia="Times New Roman"/>
                <w:sz w:val="22"/>
                <w:lang w:eastAsia="ja-JP"/>
              </w:rPr>
            </w:pPr>
            <w:r>
              <w:rPr>
                <w:rFonts w:eastAsia="Times New Roman"/>
              </w:rPr>
              <w:t xml:space="preserve">         с.Заозерне</w:t>
            </w:r>
          </w:p>
        </w:tc>
        <w:tc>
          <w:tcPr>
            <w:tcW w:w="993"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proofErr w:type="spellStart"/>
            <w:r>
              <w:rPr>
                <w:rFonts w:eastAsia="Times New Roman"/>
              </w:rPr>
              <w:t>шт</w:t>
            </w:r>
            <w:proofErr w:type="spellEnd"/>
          </w:p>
        </w:tc>
        <w:tc>
          <w:tcPr>
            <w:tcW w:w="1110" w:type="dxa"/>
            <w:tcBorders>
              <w:top w:val="single" w:sz="4" w:space="0" w:color="auto"/>
              <w:left w:val="single" w:sz="4" w:space="0" w:color="auto"/>
              <w:bottom w:val="single" w:sz="4" w:space="0" w:color="auto"/>
              <w:right w:val="single" w:sz="4" w:space="0" w:color="auto"/>
            </w:tcBorders>
            <w:vAlign w:val="center"/>
          </w:tcPr>
          <w:p w:rsidR="001454DA" w:rsidRDefault="001454DA">
            <w:pPr>
              <w:spacing w:before="120" w:after="120" w:line="276" w:lineRule="auto"/>
              <w:jc w:val="center"/>
              <w:rPr>
                <w:rFonts w:eastAsia="Times New Roman"/>
                <w:sz w:val="22"/>
                <w:lang w:eastAsia="ja-JP"/>
              </w:rPr>
            </w:pPr>
          </w:p>
        </w:tc>
        <w:tc>
          <w:tcPr>
            <w:tcW w:w="1185"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r>
              <w:rPr>
                <w:rFonts w:eastAsia="Times New Roman"/>
              </w:rPr>
              <w:t>1</w:t>
            </w:r>
          </w:p>
        </w:tc>
        <w:tc>
          <w:tcPr>
            <w:tcW w:w="1355" w:type="dxa"/>
            <w:tcBorders>
              <w:top w:val="single" w:sz="4" w:space="0" w:color="auto"/>
              <w:left w:val="single" w:sz="4" w:space="0" w:color="auto"/>
              <w:bottom w:val="single" w:sz="4" w:space="0" w:color="auto"/>
              <w:right w:val="single" w:sz="4" w:space="0" w:color="auto"/>
            </w:tcBorders>
            <w:vAlign w:val="center"/>
          </w:tcPr>
          <w:p w:rsidR="001454DA" w:rsidRDefault="001454DA">
            <w:pPr>
              <w:spacing w:before="120" w:after="120" w:line="276" w:lineRule="auto"/>
              <w:jc w:val="center"/>
              <w:rPr>
                <w:rFonts w:eastAsia="Times New Roman"/>
                <w:sz w:val="22"/>
                <w:lang w:eastAsia="ja-JP"/>
              </w:rPr>
            </w:pPr>
          </w:p>
        </w:tc>
      </w:tr>
      <w:tr w:rsidR="001454DA" w:rsidTr="001454DA">
        <w:tc>
          <w:tcPr>
            <w:tcW w:w="970" w:type="dxa"/>
            <w:tcBorders>
              <w:top w:val="single" w:sz="4" w:space="0" w:color="auto"/>
              <w:left w:val="single" w:sz="4" w:space="0" w:color="auto"/>
              <w:bottom w:val="single" w:sz="4" w:space="0" w:color="auto"/>
              <w:right w:val="single" w:sz="4" w:space="0" w:color="auto"/>
            </w:tcBorders>
            <w:vAlign w:val="center"/>
          </w:tcPr>
          <w:p w:rsidR="001454DA" w:rsidRDefault="001454DA">
            <w:pPr>
              <w:spacing w:before="120" w:after="120" w:line="276" w:lineRule="auto"/>
              <w:jc w:val="center"/>
              <w:rPr>
                <w:rFonts w:eastAsia="Times New Roman"/>
                <w:sz w:val="22"/>
                <w:lang w:eastAsia="ja-JP"/>
              </w:rPr>
            </w:pPr>
          </w:p>
        </w:tc>
        <w:tc>
          <w:tcPr>
            <w:tcW w:w="4241"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rPr>
                <w:rFonts w:eastAsia="Times New Roman"/>
                <w:sz w:val="22"/>
                <w:lang w:eastAsia="ja-JP"/>
              </w:rPr>
            </w:pPr>
            <w:r>
              <w:rPr>
                <w:rFonts w:eastAsia="Times New Roman"/>
              </w:rPr>
              <w:t xml:space="preserve">         </w:t>
            </w:r>
            <w:proofErr w:type="spellStart"/>
            <w:r>
              <w:rPr>
                <w:rFonts w:eastAsia="Times New Roman"/>
              </w:rPr>
              <w:t>с.Мар’янівка</w:t>
            </w:r>
            <w:proofErr w:type="spellEnd"/>
          </w:p>
        </w:tc>
        <w:tc>
          <w:tcPr>
            <w:tcW w:w="993"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proofErr w:type="spellStart"/>
            <w:r>
              <w:rPr>
                <w:rFonts w:eastAsia="Times New Roman"/>
              </w:rPr>
              <w:t>шт</w:t>
            </w:r>
            <w:proofErr w:type="spellEnd"/>
          </w:p>
        </w:tc>
        <w:tc>
          <w:tcPr>
            <w:tcW w:w="1110" w:type="dxa"/>
            <w:tcBorders>
              <w:top w:val="single" w:sz="4" w:space="0" w:color="auto"/>
              <w:left w:val="single" w:sz="4" w:space="0" w:color="auto"/>
              <w:bottom w:val="single" w:sz="4" w:space="0" w:color="auto"/>
              <w:right w:val="single" w:sz="4" w:space="0" w:color="auto"/>
            </w:tcBorders>
            <w:vAlign w:val="center"/>
          </w:tcPr>
          <w:p w:rsidR="001454DA" w:rsidRDefault="001454DA">
            <w:pPr>
              <w:spacing w:before="120" w:after="120" w:line="276" w:lineRule="auto"/>
              <w:jc w:val="center"/>
              <w:rPr>
                <w:rFonts w:eastAsia="Times New Roman"/>
                <w:sz w:val="22"/>
                <w:lang w:eastAsia="ja-JP"/>
              </w:rPr>
            </w:pPr>
          </w:p>
        </w:tc>
        <w:tc>
          <w:tcPr>
            <w:tcW w:w="1185" w:type="dxa"/>
            <w:tcBorders>
              <w:top w:val="single" w:sz="4" w:space="0" w:color="auto"/>
              <w:left w:val="single" w:sz="4" w:space="0" w:color="auto"/>
              <w:bottom w:val="single" w:sz="4" w:space="0" w:color="auto"/>
              <w:right w:val="single" w:sz="4" w:space="0" w:color="auto"/>
            </w:tcBorders>
            <w:vAlign w:val="center"/>
          </w:tcPr>
          <w:p w:rsidR="001454DA" w:rsidRDefault="001454DA">
            <w:pPr>
              <w:spacing w:before="120" w:after="120" w:line="276" w:lineRule="auto"/>
              <w:jc w:val="center"/>
              <w:rPr>
                <w:rFonts w:eastAsia="Times New Roman"/>
                <w:sz w:val="22"/>
                <w:lang w:eastAsia="ja-JP"/>
              </w:rPr>
            </w:pPr>
          </w:p>
        </w:tc>
        <w:tc>
          <w:tcPr>
            <w:tcW w:w="1355"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r>
              <w:rPr>
                <w:rFonts w:eastAsia="Times New Roman"/>
              </w:rPr>
              <w:t>1</w:t>
            </w:r>
          </w:p>
        </w:tc>
      </w:tr>
      <w:tr w:rsidR="001454DA" w:rsidTr="001454DA">
        <w:tc>
          <w:tcPr>
            <w:tcW w:w="970" w:type="dxa"/>
            <w:tcBorders>
              <w:top w:val="single" w:sz="4" w:space="0" w:color="auto"/>
              <w:left w:val="single" w:sz="4" w:space="0" w:color="auto"/>
              <w:bottom w:val="single" w:sz="4" w:space="0" w:color="auto"/>
              <w:right w:val="single" w:sz="4" w:space="0" w:color="auto"/>
            </w:tcBorders>
            <w:vAlign w:val="center"/>
          </w:tcPr>
          <w:p w:rsidR="001454DA" w:rsidRDefault="001454DA">
            <w:pPr>
              <w:spacing w:before="120" w:after="120" w:line="276" w:lineRule="auto"/>
              <w:jc w:val="center"/>
              <w:rPr>
                <w:rFonts w:eastAsia="Times New Roman"/>
                <w:sz w:val="22"/>
                <w:lang w:eastAsia="ja-JP"/>
              </w:rPr>
            </w:pPr>
          </w:p>
        </w:tc>
        <w:tc>
          <w:tcPr>
            <w:tcW w:w="4241"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rPr>
                <w:rFonts w:eastAsia="Times New Roman"/>
                <w:sz w:val="22"/>
                <w:lang w:eastAsia="ja-JP"/>
              </w:rPr>
            </w:pPr>
            <w:r>
              <w:rPr>
                <w:rFonts w:eastAsia="Times New Roman"/>
              </w:rPr>
              <w:t xml:space="preserve">         с.Тавричанка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proofErr w:type="spellStart"/>
            <w:r>
              <w:rPr>
                <w:rFonts w:eastAsia="Times New Roman"/>
              </w:rPr>
              <w:t>шт</w:t>
            </w:r>
            <w:proofErr w:type="spellEnd"/>
          </w:p>
        </w:tc>
        <w:tc>
          <w:tcPr>
            <w:tcW w:w="1110"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r>
              <w:rPr>
                <w:rFonts w:eastAsia="Times New Roman"/>
              </w:rPr>
              <w:t>1</w:t>
            </w:r>
          </w:p>
        </w:tc>
        <w:tc>
          <w:tcPr>
            <w:tcW w:w="1185"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r>
              <w:rPr>
                <w:rFonts w:eastAsia="Times New Roman"/>
              </w:rPr>
              <w:t>1</w:t>
            </w:r>
          </w:p>
        </w:tc>
        <w:tc>
          <w:tcPr>
            <w:tcW w:w="1355" w:type="dxa"/>
            <w:tcBorders>
              <w:top w:val="single" w:sz="4" w:space="0" w:color="auto"/>
              <w:left w:val="single" w:sz="4" w:space="0" w:color="auto"/>
              <w:bottom w:val="single" w:sz="4" w:space="0" w:color="auto"/>
              <w:right w:val="single" w:sz="4" w:space="0" w:color="auto"/>
            </w:tcBorders>
            <w:vAlign w:val="center"/>
          </w:tcPr>
          <w:p w:rsidR="001454DA" w:rsidRDefault="001454DA">
            <w:pPr>
              <w:spacing w:before="120" w:after="120" w:line="276" w:lineRule="auto"/>
              <w:jc w:val="center"/>
              <w:rPr>
                <w:rFonts w:eastAsia="Times New Roman"/>
                <w:sz w:val="22"/>
                <w:lang w:eastAsia="ja-JP"/>
              </w:rPr>
            </w:pPr>
          </w:p>
        </w:tc>
      </w:tr>
      <w:tr w:rsidR="001454DA" w:rsidTr="001454DA">
        <w:tc>
          <w:tcPr>
            <w:tcW w:w="970"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r>
              <w:rPr>
                <w:rFonts w:eastAsia="Times New Roman"/>
              </w:rPr>
              <w:t>2.</w:t>
            </w:r>
          </w:p>
        </w:tc>
        <w:tc>
          <w:tcPr>
            <w:tcW w:w="4241"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rPr>
                <w:rFonts w:eastAsia="Times New Roman"/>
                <w:lang w:eastAsia="ja-JP"/>
              </w:rPr>
            </w:pPr>
            <w:r>
              <w:rPr>
                <w:rFonts w:eastAsia="Times New Roman"/>
              </w:rPr>
              <w:t xml:space="preserve"> Проведення санітарної очистки та ремонт</w:t>
            </w:r>
          </w:p>
          <w:p w:rsidR="001454DA" w:rsidRDefault="001454DA">
            <w:pPr>
              <w:spacing w:before="120" w:after="120" w:line="276" w:lineRule="auto"/>
              <w:rPr>
                <w:rFonts w:eastAsia="Times New Roman"/>
                <w:sz w:val="22"/>
                <w:lang w:eastAsia="ja-JP"/>
              </w:rPr>
            </w:pPr>
            <w:r>
              <w:rPr>
                <w:rFonts w:eastAsia="Times New Roman"/>
              </w:rPr>
              <w:t xml:space="preserve">оглядових колодязів </w:t>
            </w:r>
          </w:p>
        </w:tc>
        <w:tc>
          <w:tcPr>
            <w:tcW w:w="993"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proofErr w:type="spellStart"/>
            <w:r>
              <w:rPr>
                <w:rFonts w:eastAsia="Times New Roman"/>
              </w:rPr>
              <w:t>шт</w:t>
            </w:r>
            <w:proofErr w:type="spellEnd"/>
          </w:p>
        </w:tc>
        <w:tc>
          <w:tcPr>
            <w:tcW w:w="1110"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r>
              <w:rPr>
                <w:rFonts w:eastAsia="Times New Roman"/>
              </w:rPr>
              <w:t>30</w:t>
            </w:r>
          </w:p>
        </w:tc>
        <w:tc>
          <w:tcPr>
            <w:tcW w:w="1185"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r>
              <w:rPr>
                <w:rFonts w:eastAsia="Times New Roman"/>
              </w:rPr>
              <w:t>10</w:t>
            </w:r>
          </w:p>
        </w:tc>
        <w:tc>
          <w:tcPr>
            <w:tcW w:w="1355"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r>
              <w:rPr>
                <w:rFonts w:eastAsia="Times New Roman"/>
              </w:rPr>
              <w:t>10</w:t>
            </w:r>
          </w:p>
        </w:tc>
      </w:tr>
      <w:tr w:rsidR="001454DA" w:rsidTr="001454DA">
        <w:tc>
          <w:tcPr>
            <w:tcW w:w="970" w:type="dxa"/>
            <w:tcBorders>
              <w:top w:val="single" w:sz="4" w:space="0" w:color="auto"/>
              <w:left w:val="single" w:sz="4" w:space="0" w:color="auto"/>
              <w:bottom w:val="single" w:sz="4" w:space="0" w:color="auto"/>
              <w:right w:val="single" w:sz="4" w:space="0" w:color="auto"/>
            </w:tcBorders>
            <w:vAlign w:val="center"/>
          </w:tcPr>
          <w:p w:rsidR="001454DA" w:rsidRDefault="001454DA">
            <w:pPr>
              <w:spacing w:before="120" w:after="120" w:line="276" w:lineRule="auto"/>
              <w:jc w:val="center"/>
              <w:rPr>
                <w:rFonts w:eastAsia="Times New Roman"/>
                <w:sz w:val="22"/>
                <w:lang w:eastAsia="ja-JP"/>
              </w:rPr>
            </w:pPr>
          </w:p>
        </w:tc>
        <w:tc>
          <w:tcPr>
            <w:tcW w:w="4241"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rPr>
                <w:rFonts w:eastAsia="Times New Roman"/>
                <w:sz w:val="22"/>
                <w:lang w:eastAsia="ja-JP"/>
              </w:rPr>
            </w:pPr>
            <w:r>
              <w:rPr>
                <w:rFonts w:eastAsia="Times New Roman"/>
              </w:rPr>
              <w:t>Потреба в коштах</w:t>
            </w:r>
          </w:p>
        </w:tc>
        <w:tc>
          <w:tcPr>
            <w:tcW w:w="993"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proofErr w:type="spellStart"/>
            <w:r>
              <w:rPr>
                <w:rFonts w:eastAsia="Times New Roman"/>
              </w:rPr>
              <w:t>тис.грн</w:t>
            </w:r>
            <w:proofErr w:type="spellEnd"/>
          </w:p>
        </w:tc>
        <w:tc>
          <w:tcPr>
            <w:tcW w:w="1110"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r>
              <w:rPr>
                <w:rFonts w:eastAsia="Times New Roman"/>
              </w:rPr>
              <w:t>15</w:t>
            </w:r>
          </w:p>
        </w:tc>
        <w:tc>
          <w:tcPr>
            <w:tcW w:w="1185"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r>
              <w:rPr>
                <w:rFonts w:eastAsia="Times New Roman"/>
              </w:rPr>
              <w:t>5,5</w:t>
            </w:r>
          </w:p>
        </w:tc>
        <w:tc>
          <w:tcPr>
            <w:tcW w:w="1355"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r>
              <w:rPr>
                <w:rFonts w:eastAsia="Times New Roman"/>
              </w:rPr>
              <w:t>6,0</w:t>
            </w:r>
          </w:p>
        </w:tc>
      </w:tr>
      <w:tr w:rsidR="001454DA" w:rsidTr="001454DA">
        <w:tc>
          <w:tcPr>
            <w:tcW w:w="970"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r>
              <w:rPr>
                <w:rFonts w:eastAsia="Times New Roman"/>
              </w:rPr>
              <w:t>3.</w:t>
            </w:r>
          </w:p>
        </w:tc>
        <w:tc>
          <w:tcPr>
            <w:tcW w:w="4241"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rPr>
                <w:rFonts w:eastAsia="Times New Roman"/>
                <w:sz w:val="22"/>
                <w:lang w:eastAsia="ja-JP"/>
              </w:rPr>
            </w:pPr>
            <w:r>
              <w:rPr>
                <w:rFonts w:eastAsia="Times New Roman"/>
              </w:rPr>
              <w:t>Огородження КНС</w:t>
            </w:r>
          </w:p>
        </w:tc>
        <w:tc>
          <w:tcPr>
            <w:tcW w:w="993"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proofErr w:type="spellStart"/>
            <w:r>
              <w:rPr>
                <w:rFonts w:eastAsia="Times New Roman"/>
              </w:rPr>
              <w:t>тис.грн</w:t>
            </w:r>
            <w:proofErr w:type="spellEnd"/>
            <w:r>
              <w:rPr>
                <w:rFonts w:eastAsia="Times New Roman"/>
              </w:rPr>
              <w:t>.</w:t>
            </w:r>
          </w:p>
        </w:tc>
        <w:tc>
          <w:tcPr>
            <w:tcW w:w="1110" w:type="dxa"/>
            <w:tcBorders>
              <w:top w:val="single" w:sz="4" w:space="0" w:color="auto"/>
              <w:left w:val="single" w:sz="4" w:space="0" w:color="auto"/>
              <w:bottom w:val="single" w:sz="4" w:space="0" w:color="auto"/>
              <w:right w:val="single" w:sz="4" w:space="0" w:color="auto"/>
            </w:tcBorders>
            <w:vAlign w:val="center"/>
          </w:tcPr>
          <w:p w:rsidR="001454DA" w:rsidRDefault="001454DA">
            <w:pPr>
              <w:spacing w:before="120" w:after="120" w:line="276" w:lineRule="auto"/>
              <w:jc w:val="center"/>
              <w:rPr>
                <w:rFonts w:eastAsia="Times New Roman"/>
                <w:sz w:val="22"/>
                <w:lang w:eastAsia="ja-JP"/>
              </w:rPr>
            </w:pPr>
          </w:p>
        </w:tc>
        <w:tc>
          <w:tcPr>
            <w:tcW w:w="1185"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r>
              <w:rPr>
                <w:rFonts w:eastAsia="Times New Roman"/>
              </w:rPr>
              <w:t>45</w:t>
            </w:r>
          </w:p>
        </w:tc>
        <w:tc>
          <w:tcPr>
            <w:tcW w:w="1355" w:type="dxa"/>
            <w:tcBorders>
              <w:top w:val="single" w:sz="4" w:space="0" w:color="auto"/>
              <w:left w:val="single" w:sz="4" w:space="0" w:color="auto"/>
              <w:bottom w:val="single" w:sz="4" w:space="0" w:color="auto"/>
              <w:right w:val="single" w:sz="4" w:space="0" w:color="auto"/>
            </w:tcBorders>
            <w:vAlign w:val="center"/>
          </w:tcPr>
          <w:p w:rsidR="001454DA" w:rsidRDefault="001454DA">
            <w:pPr>
              <w:spacing w:before="120" w:after="120" w:line="276" w:lineRule="auto"/>
              <w:jc w:val="center"/>
              <w:rPr>
                <w:rFonts w:eastAsia="Times New Roman"/>
                <w:sz w:val="22"/>
                <w:lang w:eastAsia="ja-JP"/>
              </w:rPr>
            </w:pPr>
          </w:p>
        </w:tc>
      </w:tr>
      <w:tr w:rsidR="001454DA" w:rsidTr="001454DA">
        <w:tc>
          <w:tcPr>
            <w:tcW w:w="970"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r>
              <w:rPr>
                <w:rFonts w:eastAsia="Times New Roman"/>
              </w:rPr>
              <w:t>4.</w:t>
            </w:r>
          </w:p>
        </w:tc>
        <w:tc>
          <w:tcPr>
            <w:tcW w:w="4241"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rPr>
                <w:rFonts w:eastAsia="Times New Roman"/>
                <w:sz w:val="22"/>
                <w:lang w:eastAsia="ja-JP"/>
              </w:rPr>
            </w:pPr>
            <w:r>
              <w:rPr>
                <w:rFonts w:eastAsia="Times New Roman"/>
              </w:rPr>
              <w:t>Розроблення проектів зон санітарної охорони, огородження  свердловин</w:t>
            </w:r>
          </w:p>
        </w:tc>
        <w:tc>
          <w:tcPr>
            <w:tcW w:w="993"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proofErr w:type="spellStart"/>
            <w:r>
              <w:rPr>
                <w:rFonts w:eastAsia="Times New Roman"/>
              </w:rPr>
              <w:t>шт</w:t>
            </w:r>
            <w:proofErr w:type="spellEnd"/>
          </w:p>
        </w:tc>
        <w:tc>
          <w:tcPr>
            <w:tcW w:w="1110"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r>
              <w:rPr>
                <w:rFonts w:eastAsia="Times New Roman"/>
              </w:rPr>
              <w:t>5</w:t>
            </w:r>
          </w:p>
        </w:tc>
        <w:tc>
          <w:tcPr>
            <w:tcW w:w="1185"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r>
              <w:rPr>
                <w:rFonts w:eastAsia="Times New Roman"/>
              </w:rPr>
              <w:t>4</w:t>
            </w:r>
          </w:p>
        </w:tc>
        <w:tc>
          <w:tcPr>
            <w:tcW w:w="1355"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r>
              <w:rPr>
                <w:rFonts w:eastAsia="Times New Roman"/>
              </w:rPr>
              <w:t>5</w:t>
            </w:r>
          </w:p>
        </w:tc>
      </w:tr>
      <w:tr w:rsidR="001454DA" w:rsidTr="001454DA">
        <w:tc>
          <w:tcPr>
            <w:tcW w:w="970" w:type="dxa"/>
            <w:tcBorders>
              <w:top w:val="single" w:sz="4" w:space="0" w:color="auto"/>
              <w:left w:val="single" w:sz="4" w:space="0" w:color="auto"/>
              <w:bottom w:val="single" w:sz="4" w:space="0" w:color="auto"/>
              <w:right w:val="single" w:sz="4" w:space="0" w:color="auto"/>
            </w:tcBorders>
            <w:vAlign w:val="center"/>
          </w:tcPr>
          <w:p w:rsidR="001454DA" w:rsidRDefault="001454DA">
            <w:pPr>
              <w:spacing w:before="120" w:after="120" w:line="276" w:lineRule="auto"/>
              <w:jc w:val="center"/>
              <w:rPr>
                <w:rFonts w:eastAsia="Times New Roman"/>
                <w:sz w:val="22"/>
                <w:lang w:eastAsia="ja-JP"/>
              </w:rPr>
            </w:pPr>
          </w:p>
        </w:tc>
        <w:tc>
          <w:tcPr>
            <w:tcW w:w="4241"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rPr>
                <w:rFonts w:eastAsia="Times New Roman"/>
                <w:sz w:val="22"/>
                <w:lang w:eastAsia="ja-JP"/>
              </w:rPr>
            </w:pPr>
            <w:r>
              <w:rPr>
                <w:rFonts w:eastAsia="Times New Roman"/>
              </w:rPr>
              <w:t>Потреба в коштах</w:t>
            </w:r>
          </w:p>
        </w:tc>
        <w:tc>
          <w:tcPr>
            <w:tcW w:w="993"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proofErr w:type="spellStart"/>
            <w:r>
              <w:rPr>
                <w:rFonts w:eastAsia="Times New Roman"/>
              </w:rPr>
              <w:t>тис.грн</w:t>
            </w:r>
            <w:proofErr w:type="spellEnd"/>
            <w:r>
              <w:rPr>
                <w:rFonts w:eastAsia="Times New Roman"/>
              </w:rPr>
              <w:t>.</w:t>
            </w:r>
          </w:p>
        </w:tc>
        <w:tc>
          <w:tcPr>
            <w:tcW w:w="1110"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r>
              <w:rPr>
                <w:rFonts w:eastAsia="Times New Roman"/>
              </w:rPr>
              <w:t>150</w:t>
            </w:r>
          </w:p>
        </w:tc>
        <w:tc>
          <w:tcPr>
            <w:tcW w:w="1185"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r>
              <w:rPr>
                <w:rFonts w:eastAsia="Times New Roman"/>
              </w:rPr>
              <w:t>132</w:t>
            </w:r>
          </w:p>
        </w:tc>
        <w:tc>
          <w:tcPr>
            <w:tcW w:w="1355"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sz w:val="22"/>
                <w:lang w:eastAsia="ja-JP"/>
              </w:rPr>
            </w:pPr>
            <w:r>
              <w:rPr>
                <w:rFonts w:eastAsia="Times New Roman"/>
              </w:rPr>
              <w:t>182</w:t>
            </w:r>
          </w:p>
        </w:tc>
      </w:tr>
      <w:tr w:rsidR="001454DA" w:rsidTr="001454DA">
        <w:tc>
          <w:tcPr>
            <w:tcW w:w="970" w:type="dxa"/>
            <w:tcBorders>
              <w:top w:val="single" w:sz="4" w:space="0" w:color="auto"/>
              <w:left w:val="single" w:sz="4" w:space="0" w:color="auto"/>
              <w:bottom w:val="single" w:sz="4" w:space="0" w:color="auto"/>
              <w:right w:val="single" w:sz="4" w:space="0" w:color="auto"/>
            </w:tcBorders>
            <w:vAlign w:val="center"/>
          </w:tcPr>
          <w:p w:rsidR="001454DA" w:rsidRDefault="001454DA">
            <w:pPr>
              <w:spacing w:before="120" w:after="120" w:line="276" w:lineRule="auto"/>
              <w:jc w:val="center"/>
              <w:rPr>
                <w:rFonts w:eastAsia="Times New Roman"/>
                <w:sz w:val="22"/>
                <w:lang w:eastAsia="ja-JP"/>
              </w:rPr>
            </w:pPr>
          </w:p>
        </w:tc>
        <w:tc>
          <w:tcPr>
            <w:tcW w:w="4241"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rPr>
                <w:rFonts w:eastAsia="Times New Roman"/>
                <w:b/>
                <w:sz w:val="22"/>
                <w:lang w:eastAsia="ja-JP"/>
              </w:rPr>
            </w:pPr>
            <w:r>
              <w:rPr>
                <w:rFonts w:eastAsia="Times New Roman"/>
                <w:b/>
              </w:rPr>
              <w:t>Усього:</w:t>
            </w:r>
          </w:p>
        </w:tc>
        <w:tc>
          <w:tcPr>
            <w:tcW w:w="993" w:type="dxa"/>
            <w:tcBorders>
              <w:top w:val="single" w:sz="4" w:space="0" w:color="auto"/>
              <w:left w:val="single" w:sz="4" w:space="0" w:color="auto"/>
              <w:bottom w:val="single" w:sz="4" w:space="0" w:color="auto"/>
              <w:right w:val="single" w:sz="4" w:space="0" w:color="auto"/>
            </w:tcBorders>
            <w:vAlign w:val="center"/>
          </w:tcPr>
          <w:p w:rsidR="001454DA" w:rsidRDefault="001454DA">
            <w:pPr>
              <w:spacing w:before="120" w:after="120" w:line="276" w:lineRule="auto"/>
              <w:jc w:val="center"/>
              <w:rPr>
                <w:rFonts w:eastAsia="Times New Roman"/>
                <w:b/>
                <w:sz w:val="22"/>
                <w:lang w:eastAsia="ja-JP"/>
              </w:rPr>
            </w:pPr>
          </w:p>
        </w:tc>
        <w:tc>
          <w:tcPr>
            <w:tcW w:w="1110"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b/>
                <w:sz w:val="22"/>
                <w:lang w:eastAsia="ja-JP"/>
              </w:rPr>
            </w:pPr>
            <w:r>
              <w:rPr>
                <w:rFonts w:eastAsia="Times New Roman"/>
                <w:b/>
              </w:rPr>
              <w:t>465</w:t>
            </w:r>
          </w:p>
        </w:tc>
        <w:tc>
          <w:tcPr>
            <w:tcW w:w="1185"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b/>
                <w:sz w:val="22"/>
                <w:lang w:eastAsia="ja-JP"/>
              </w:rPr>
            </w:pPr>
            <w:r>
              <w:rPr>
                <w:rFonts w:eastAsia="Times New Roman"/>
                <w:b/>
              </w:rPr>
              <w:t>482,5</w:t>
            </w:r>
          </w:p>
        </w:tc>
        <w:tc>
          <w:tcPr>
            <w:tcW w:w="1355" w:type="dxa"/>
            <w:tcBorders>
              <w:top w:val="single" w:sz="4" w:space="0" w:color="auto"/>
              <w:left w:val="single" w:sz="4" w:space="0" w:color="auto"/>
              <w:bottom w:val="single" w:sz="4" w:space="0" w:color="auto"/>
              <w:right w:val="single" w:sz="4" w:space="0" w:color="auto"/>
            </w:tcBorders>
            <w:vAlign w:val="center"/>
            <w:hideMark/>
          </w:tcPr>
          <w:p w:rsidR="001454DA" w:rsidRDefault="001454DA">
            <w:pPr>
              <w:spacing w:before="120" w:after="120" w:line="276" w:lineRule="auto"/>
              <w:jc w:val="center"/>
              <w:rPr>
                <w:rFonts w:eastAsia="Times New Roman"/>
                <w:b/>
                <w:sz w:val="22"/>
                <w:lang w:eastAsia="ja-JP"/>
              </w:rPr>
            </w:pPr>
            <w:r>
              <w:rPr>
                <w:rFonts w:eastAsia="Times New Roman"/>
                <w:b/>
              </w:rPr>
              <w:t>338</w:t>
            </w:r>
          </w:p>
        </w:tc>
      </w:tr>
    </w:tbl>
    <w:p w:rsidR="001454DA" w:rsidRDefault="001454DA" w:rsidP="001454DA">
      <w:pPr>
        <w:ind w:firstLine="8100"/>
        <w:jc w:val="both"/>
        <w:rPr>
          <w:rFonts w:asciiTheme="minorHAnsi" w:eastAsiaTheme="minorEastAsia" w:hAnsiTheme="minorHAnsi"/>
          <w:b/>
          <w:bCs/>
          <w:sz w:val="22"/>
          <w:u w:val="single"/>
          <w:lang w:eastAsia="ja-JP"/>
        </w:rPr>
      </w:pPr>
    </w:p>
    <w:p w:rsidR="001454DA" w:rsidRDefault="001454DA" w:rsidP="001454DA">
      <w:pPr>
        <w:jc w:val="both"/>
        <w:rPr>
          <w:lang w:eastAsia="ru-RU"/>
        </w:rPr>
      </w:pPr>
      <w:r>
        <w:t> </w:t>
      </w:r>
    </w:p>
    <w:p w:rsidR="001454DA" w:rsidRDefault="001454DA" w:rsidP="001454DA">
      <w:pPr>
        <w:jc w:val="both"/>
        <w:rPr>
          <w:b/>
        </w:rPr>
      </w:pPr>
      <w:r>
        <w:rPr>
          <w:b/>
        </w:rPr>
        <w:t xml:space="preserve">2020р-3479тис.грн., 2021-6492,1тис.грн., 2022- 3103,8тис.грн. </w:t>
      </w:r>
    </w:p>
    <w:p w:rsidR="001454DA" w:rsidRDefault="001454DA" w:rsidP="001454DA">
      <w:pPr>
        <w:jc w:val="both"/>
      </w:pPr>
      <w:r>
        <w:t xml:space="preserve">       Повноцінне здійснення  заходів програми  може бути забезпечене за наявності фінансової підтримки   Тавричанської сільської ради  в залежності від наповнення місцевого бюджету та загального  інвестиційного клімату на території ОТГ.</w:t>
      </w:r>
    </w:p>
    <w:p w:rsidR="001454DA" w:rsidRDefault="001454DA" w:rsidP="001454DA">
      <w:pPr>
        <w:jc w:val="both"/>
      </w:pPr>
      <w:r>
        <w:t xml:space="preserve">        </w:t>
      </w:r>
    </w:p>
    <w:p w:rsidR="001454DA" w:rsidRDefault="001454DA" w:rsidP="001454DA">
      <w:pPr>
        <w:shd w:val="clear" w:color="auto" w:fill="FFFFFF"/>
        <w:spacing w:before="100" w:beforeAutospacing="1" w:after="100" w:afterAutospacing="1" w:line="240" w:lineRule="auto"/>
        <w:rPr>
          <w:rFonts w:eastAsia="Times New Roman" w:cs="Times New Roman"/>
          <w:lang w:eastAsia="ru-RU"/>
        </w:rPr>
      </w:pPr>
    </w:p>
    <w:p w:rsidR="001454DA" w:rsidRDefault="001454DA" w:rsidP="001454DA">
      <w:pPr>
        <w:shd w:val="clear" w:color="auto" w:fill="FFFFFF"/>
        <w:spacing w:before="100" w:beforeAutospacing="1" w:after="100" w:afterAutospacing="1" w:line="240" w:lineRule="auto"/>
        <w:rPr>
          <w:rFonts w:eastAsia="Times New Roman" w:cs="Times New Roman"/>
          <w:lang w:eastAsia="ru-RU"/>
        </w:rPr>
      </w:pPr>
    </w:p>
    <w:p w:rsidR="001454DA" w:rsidRDefault="001454DA" w:rsidP="001454DA">
      <w:pPr>
        <w:shd w:val="clear" w:color="auto" w:fill="FFFFFF"/>
        <w:spacing w:before="100" w:beforeAutospacing="1" w:after="100" w:afterAutospacing="1" w:line="240" w:lineRule="auto"/>
        <w:rPr>
          <w:rFonts w:eastAsia="Times New Roman" w:cs="Times New Roman"/>
          <w:lang w:eastAsia="ru-RU"/>
        </w:rPr>
      </w:pPr>
    </w:p>
    <w:p w:rsidR="001454DA" w:rsidRDefault="001454DA" w:rsidP="001454DA">
      <w:pPr>
        <w:shd w:val="clear" w:color="auto" w:fill="FFFFFF"/>
        <w:spacing w:before="100" w:beforeAutospacing="1" w:after="100" w:afterAutospacing="1" w:line="240" w:lineRule="auto"/>
        <w:jc w:val="center"/>
        <w:rPr>
          <w:rFonts w:eastAsia="Times New Roman" w:cs="Times New Roman"/>
          <w:lang w:eastAsia="ru-RU"/>
        </w:rPr>
      </w:pPr>
      <w:r>
        <w:rPr>
          <w:rFonts w:eastAsia="Times New Roman" w:cs="Times New Roman"/>
          <w:lang w:eastAsia="ru-RU"/>
        </w:rPr>
        <w:t>РОЗДІЛ VIІ</w:t>
      </w:r>
    </w:p>
    <w:p w:rsidR="001454DA" w:rsidRDefault="001454DA" w:rsidP="001454DA">
      <w:pPr>
        <w:shd w:val="clear" w:color="auto" w:fill="FFFFFF"/>
        <w:spacing w:before="100" w:beforeAutospacing="1" w:after="100" w:afterAutospacing="1" w:line="240" w:lineRule="auto"/>
        <w:jc w:val="center"/>
        <w:rPr>
          <w:rFonts w:eastAsia="Times New Roman" w:cs="Times New Roman"/>
          <w:lang w:val="ru-RU" w:eastAsia="ru-RU"/>
        </w:rPr>
      </w:pPr>
      <w:r>
        <w:rPr>
          <w:rFonts w:eastAsia="Times New Roman" w:cs="Times New Roman"/>
          <w:b/>
          <w:bCs/>
          <w:lang w:eastAsia="ru-RU"/>
        </w:rPr>
        <w:t>Контроль за виконанням Програми</w:t>
      </w:r>
    </w:p>
    <w:p w:rsidR="001454DA" w:rsidRDefault="001454DA" w:rsidP="001454DA">
      <w:pPr>
        <w:numPr>
          <w:ilvl w:val="0"/>
          <w:numId w:val="3"/>
        </w:numPr>
        <w:shd w:val="clear" w:color="auto" w:fill="FFFFFF"/>
        <w:spacing w:before="100" w:beforeAutospacing="1" w:after="100" w:afterAutospacing="1" w:line="240" w:lineRule="auto"/>
        <w:ind w:left="426"/>
        <w:rPr>
          <w:rFonts w:eastAsia="Times New Roman" w:cs="Times New Roman"/>
          <w:lang w:eastAsia="ru-RU"/>
        </w:rPr>
      </w:pPr>
      <w:r>
        <w:rPr>
          <w:rFonts w:eastAsia="Times New Roman" w:cs="Times New Roman"/>
          <w:lang w:eastAsia="ru-RU"/>
        </w:rPr>
        <w:t>Контроль за виконанням Програми здійснюється виконавчим комітетом сільської ради.</w:t>
      </w:r>
    </w:p>
    <w:p w:rsidR="001454DA" w:rsidRDefault="001454DA" w:rsidP="001454DA">
      <w:pPr>
        <w:numPr>
          <w:ilvl w:val="0"/>
          <w:numId w:val="3"/>
        </w:numPr>
        <w:shd w:val="clear" w:color="auto" w:fill="FFFFFF"/>
        <w:spacing w:before="100" w:beforeAutospacing="1" w:after="100" w:afterAutospacing="1" w:line="240" w:lineRule="auto"/>
        <w:ind w:left="426"/>
        <w:rPr>
          <w:rFonts w:eastAsia="Times New Roman" w:cs="Times New Roman"/>
          <w:lang w:eastAsia="ru-RU"/>
        </w:rPr>
      </w:pPr>
      <w:r>
        <w:rPr>
          <w:rFonts w:eastAsia="Times New Roman" w:cs="Times New Roman"/>
          <w:lang w:eastAsia="ru-RU"/>
        </w:rPr>
        <w:t>Щорічно директор комунального підприємства  звітує про стан виконання Програми та запланованих щорічних заходів щодо реалізації її положень на сесії сільської ради.</w:t>
      </w:r>
    </w:p>
    <w:p w:rsidR="001454DA" w:rsidRDefault="001454DA" w:rsidP="001454DA">
      <w:pPr>
        <w:numPr>
          <w:ilvl w:val="0"/>
          <w:numId w:val="3"/>
        </w:numPr>
        <w:shd w:val="clear" w:color="auto" w:fill="FFFFFF"/>
        <w:spacing w:before="100" w:beforeAutospacing="1" w:after="100" w:afterAutospacing="1" w:line="240" w:lineRule="auto"/>
        <w:ind w:left="426"/>
        <w:rPr>
          <w:rFonts w:eastAsia="Times New Roman" w:cs="Times New Roman"/>
          <w:lang w:eastAsia="ru-RU"/>
        </w:rPr>
      </w:pPr>
      <w:r>
        <w:rPr>
          <w:rFonts w:eastAsia="Times New Roman" w:cs="Times New Roman"/>
          <w:lang w:eastAsia="ru-RU"/>
        </w:rPr>
        <w:t>Контроль за використанням бюджетних коштів, спрямованих на забезпечення виконання Програми, здійснюється у встановленому законодавством порядку.</w:t>
      </w:r>
    </w:p>
    <w:p w:rsidR="001454DA" w:rsidRDefault="001454DA" w:rsidP="001454DA">
      <w:pPr>
        <w:shd w:val="clear" w:color="auto" w:fill="FFFFFF"/>
        <w:spacing w:before="100" w:beforeAutospacing="1" w:after="100" w:afterAutospacing="1" w:line="240" w:lineRule="auto"/>
        <w:jc w:val="center"/>
        <w:rPr>
          <w:rFonts w:eastAsia="Times New Roman" w:cs="Times New Roman"/>
          <w:lang w:eastAsia="ru-RU"/>
        </w:rPr>
      </w:pPr>
      <w:r>
        <w:rPr>
          <w:rFonts w:eastAsia="Times New Roman" w:cs="Times New Roman"/>
          <w:lang w:eastAsia="ru-RU"/>
        </w:rPr>
        <w:t>РОЗДІЛ VIII</w:t>
      </w:r>
    </w:p>
    <w:p w:rsidR="001454DA" w:rsidRDefault="001454DA" w:rsidP="001454DA">
      <w:pPr>
        <w:shd w:val="clear" w:color="auto" w:fill="FFFFFF"/>
        <w:spacing w:before="100" w:beforeAutospacing="1" w:after="100" w:afterAutospacing="1" w:line="240" w:lineRule="auto"/>
        <w:jc w:val="center"/>
        <w:rPr>
          <w:rFonts w:eastAsia="Times New Roman" w:cs="Times New Roman"/>
          <w:lang w:eastAsia="ru-RU"/>
        </w:rPr>
      </w:pPr>
      <w:r>
        <w:rPr>
          <w:rFonts w:eastAsia="Times New Roman" w:cs="Times New Roman"/>
          <w:b/>
          <w:bCs/>
          <w:lang w:eastAsia="ru-RU"/>
        </w:rPr>
        <w:t>Очікувані результати</w:t>
      </w:r>
    </w:p>
    <w:p w:rsidR="001454DA" w:rsidRDefault="001454DA" w:rsidP="001454DA">
      <w:pPr>
        <w:shd w:val="clear" w:color="auto" w:fill="FFFFFF"/>
        <w:spacing w:before="100" w:beforeAutospacing="1" w:after="100" w:afterAutospacing="1" w:line="240" w:lineRule="auto"/>
        <w:rPr>
          <w:rFonts w:eastAsia="Times New Roman" w:cs="Times New Roman"/>
          <w:lang w:eastAsia="ru-RU"/>
        </w:rPr>
      </w:pPr>
      <w:r>
        <w:rPr>
          <w:rFonts w:eastAsia="Times New Roman" w:cs="Times New Roman"/>
          <w:lang w:eastAsia="ru-RU"/>
        </w:rPr>
        <w:t>Основною умовою реалізації Програми є консолідація та спрямування дій сільської ради, споживачів та виконавців комунальних послуг на створення дієвої системи управління та сприятливого сере</w:t>
      </w:r>
    </w:p>
    <w:p w:rsidR="001454DA" w:rsidRDefault="001454DA" w:rsidP="001454DA">
      <w:pPr>
        <w:shd w:val="clear" w:color="auto" w:fill="FFFFFF"/>
        <w:spacing w:before="100" w:beforeAutospacing="1" w:after="100" w:afterAutospacing="1" w:line="240" w:lineRule="auto"/>
        <w:rPr>
          <w:rFonts w:eastAsia="Times New Roman" w:cs="Times New Roman"/>
          <w:sz w:val="21"/>
          <w:szCs w:val="21"/>
          <w:lang w:eastAsia="ru-RU"/>
        </w:rPr>
      </w:pPr>
    </w:p>
    <w:p w:rsidR="001454DA" w:rsidRDefault="001454DA" w:rsidP="001454DA">
      <w:pPr>
        <w:shd w:val="clear" w:color="auto" w:fill="FFFFFF"/>
        <w:spacing w:before="100" w:beforeAutospacing="1" w:after="100" w:afterAutospacing="1" w:line="240" w:lineRule="auto"/>
        <w:rPr>
          <w:rFonts w:eastAsia="Times New Roman" w:cs="Times New Roman"/>
          <w:sz w:val="21"/>
          <w:szCs w:val="21"/>
          <w:lang w:eastAsia="ru-RU"/>
        </w:rPr>
      </w:pPr>
      <w:r>
        <w:rPr>
          <w:rFonts w:eastAsia="Times New Roman" w:cs="Times New Roman"/>
          <w:sz w:val="21"/>
          <w:szCs w:val="21"/>
          <w:lang w:eastAsia="ru-RU"/>
        </w:rPr>
        <w:t>Очікувані результати</w:t>
      </w:r>
    </w:p>
    <w:p w:rsidR="001454DA" w:rsidRDefault="001454DA" w:rsidP="001454DA">
      <w:pPr>
        <w:shd w:val="clear" w:color="auto" w:fill="FFFFFF"/>
        <w:spacing w:before="100" w:beforeAutospacing="1" w:after="100" w:afterAutospacing="1" w:line="240" w:lineRule="auto"/>
        <w:rPr>
          <w:rFonts w:eastAsia="Times New Roman" w:cs="Times New Roman"/>
          <w:sz w:val="21"/>
          <w:szCs w:val="21"/>
          <w:lang w:eastAsia="ru-RU"/>
        </w:rPr>
      </w:pPr>
      <w:r>
        <w:rPr>
          <w:rFonts w:eastAsia="Times New Roman" w:cs="Times New Roman"/>
          <w:sz w:val="21"/>
          <w:szCs w:val="21"/>
          <w:lang w:eastAsia="ru-RU"/>
        </w:rPr>
        <w:t>Виконання програми дасть можливість забезпечити:</w:t>
      </w:r>
    </w:p>
    <w:p w:rsidR="001454DA" w:rsidRDefault="001454DA" w:rsidP="001454DA">
      <w:pPr>
        <w:shd w:val="clear" w:color="auto" w:fill="FFFFFF"/>
        <w:spacing w:before="100" w:beforeAutospacing="1" w:after="100" w:afterAutospacing="1" w:line="240" w:lineRule="auto"/>
        <w:rPr>
          <w:rFonts w:eastAsia="Times New Roman" w:cs="Times New Roman"/>
          <w:sz w:val="21"/>
          <w:szCs w:val="21"/>
          <w:lang w:eastAsia="ru-RU"/>
        </w:rPr>
      </w:pPr>
      <w:proofErr w:type="spellStart"/>
      <w:r>
        <w:rPr>
          <w:rFonts w:eastAsia="Times New Roman" w:cs="Times New Roman"/>
          <w:sz w:val="21"/>
          <w:szCs w:val="21"/>
          <w:lang w:eastAsia="ru-RU"/>
        </w:rPr>
        <w:t>-реалізацію</w:t>
      </w:r>
      <w:proofErr w:type="spellEnd"/>
      <w:r>
        <w:rPr>
          <w:rFonts w:eastAsia="Times New Roman" w:cs="Times New Roman"/>
          <w:sz w:val="21"/>
          <w:szCs w:val="21"/>
          <w:lang w:eastAsia="ru-RU"/>
        </w:rPr>
        <w:t xml:space="preserve"> державної політики у сфері питної води та питного водопостачання;</w:t>
      </w:r>
    </w:p>
    <w:p w:rsidR="001454DA" w:rsidRDefault="001454DA" w:rsidP="001454DA">
      <w:pPr>
        <w:shd w:val="clear" w:color="auto" w:fill="FFFFFF"/>
        <w:spacing w:before="100" w:beforeAutospacing="1" w:after="100" w:afterAutospacing="1" w:line="240" w:lineRule="auto"/>
        <w:rPr>
          <w:rFonts w:eastAsia="Times New Roman" w:cs="Times New Roman"/>
          <w:sz w:val="21"/>
          <w:szCs w:val="21"/>
          <w:lang w:eastAsia="ru-RU"/>
        </w:rPr>
      </w:pPr>
      <w:proofErr w:type="spellStart"/>
      <w:r>
        <w:rPr>
          <w:rFonts w:eastAsia="Times New Roman" w:cs="Times New Roman"/>
          <w:sz w:val="21"/>
          <w:szCs w:val="21"/>
          <w:lang w:eastAsia="ru-RU"/>
        </w:rPr>
        <w:t>-підвищення</w:t>
      </w:r>
      <w:proofErr w:type="spellEnd"/>
      <w:r>
        <w:rPr>
          <w:rFonts w:eastAsia="Times New Roman" w:cs="Times New Roman"/>
          <w:sz w:val="21"/>
          <w:szCs w:val="21"/>
          <w:lang w:eastAsia="ru-RU"/>
        </w:rPr>
        <w:t xml:space="preserve"> рівня якості послуг, що надаються населенню з питного водопостачання та водовідведення;</w:t>
      </w:r>
    </w:p>
    <w:p w:rsidR="001454DA" w:rsidRDefault="001454DA" w:rsidP="001454DA">
      <w:pPr>
        <w:shd w:val="clear" w:color="auto" w:fill="FFFFFF"/>
        <w:spacing w:before="100" w:beforeAutospacing="1" w:after="100" w:afterAutospacing="1" w:line="240" w:lineRule="auto"/>
        <w:rPr>
          <w:rFonts w:eastAsia="Times New Roman" w:cs="Times New Roman"/>
          <w:sz w:val="21"/>
          <w:szCs w:val="21"/>
          <w:lang w:eastAsia="ru-RU"/>
        </w:rPr>
      </w:pPr>
      <w:proofErr w:type="spellStart"/>
      <w:r>
        <w:rPr>
          <w:rFonts w:eastAsia="Times New Roman" w:cs="Times New Roman"/>
          <w:sz w:val="21"/>
          <w:szCs w:val="21"/>
          <w:lang w:eastAsia="ru-RU"/>
        </w:rPr>
        <w:t>-поліпшення</w:t>
      </w:r>
      <w:proofErr w:type="spellEnd"/>
      <w:r>
        <w:rPr>
          <w:rFonts w:eastAsia="Times New Roman" w:cs="Times New Roman"/>
          <w:sz w:val="21"/>
          <w:szCs w:val="21"/>
          <w:lang w:eastAsia="ru-RU"/>
        </w:rPr>
        <w:t xml:space="preserve"> санітарно-епідемічної ситуації щодо забезпечення питною водою та зниження на цій основі захворюваності населення;</w:t>
      </w:r>
    </w:p>
    <w:p w:rsidR="001454DA" w:rsidRDefault="001454DA" w:rsidP="001454DA">
      <w:pPr>
        <w:shd w:val="clear" w:color="auto" w:fill="FFFFFF"/>
        <w:spacing w:before="100" w:beforeAutospacing="1" w:after="100" w:afterAutospacing="1" w:line="240" w:lineRule="auto"/>
        <w:rPr>
          <w:rFonts w:eastAsia="Times New Roman" w:cs="Times New Roman"/>
          <w:sz w:val="21"/>
          <w:szCs w:val="21"/>
          <w:lang w:eastAsia="ru-RU"/>
        </w:rPr>
      </w:pPr>
      <w:proofErr w:type="spellStart"/>
      <w:r>
        <w:rPr>
          <w:rFonts w:eastAsia="Times New Roman" w:cs="Times New Roman"/>
          <w:sz w:val="21"/>
          <w:szCs w:val="21"/>
          <w:lang w:eastAsia="ru-RU"/>
        </w:rPr>
        <w:t>-впровадження</w:t>
      </w:r>
      <w:proofErr w:type="spellEnd"/>
      <w:r>
        <w:rPr>
          <w:rFonts w:eastAsia="Times New Roman" w:cs="Times New Roman"/>
          <w:sz w:val="21"/>
          <w:szCs w:val="21"/>
          <w:lang w:eastAsia="ru-RU"/>
        </w:rPr>
        <w:t xml:space="preserve"> на об’єктах питного водопостачання та водовідведення сучасних технологій, матеріалів, реагентів, обладнання тощо;</w:t>
      </w:r>
    </w:p>
    <w:p w:rsidR="001454DA" w:rsidRDefault="001454DA" w:rsidP="001454DA">
      <w:pPr>
        <w:shd w:val="clear" w:color="auto" w:fill="FFFFFF"/>
        <w:spacing w:before="100" w:beforeAutospacing="1" w:after="100" w:afterAutospacing="1" w:line="240" w:lineRule="auto"/>
        <w:rPr>
          <w:rFonts w:eastAsia="Times New Roman" w:cs="Times New Roman"/>
          <w:sz w:val="21"/>
          <w:szCs w:val="21"/>
          <w:lang w:eastAsia="ru-RU"/>
        </w:rPr>
      </w:pPr>
      <w:proofErr w:type="spellStart"/>
      <w:r>
        <w:rPr>
          <w:rFonts w:eastAsia="Times New Roman" w:cs="Times New Roman"/>
          <w:sz w:val="21"/>
          <w:szCs w:val="21"/>
          <w:lang w:eastAsia="ru-RU"/>
        </w:rPr>
        <w:t>-підвищення</w:t>
      </w:r>
      <w:proofErr w:type="spellEnd"/>
      <w:r>
        <w:rPr>
          <w:rFonts w:eastAsia="Times New Roman" w:cs="Times New Roman"/>
          <w:sz w:val="21"/>
          <w:szCs w:val="21"/>
          <w:lang w:eastAsia="ru-RU"/>
        </w:rPr>
        <w:t xml:space="preserve"> ефективності функціонування об’єктів питного водопостачання та водовідведення;</w:t>
      </w:r>
    </w:p>
    <w:p w:rsidR="001454DA" w:rsidRDefault="001454DA" w:rsidP="001454DA">
      <w:pPr>
        <w:shd w:val="clear" w:color="auto" w:fill="FFFFFF"/>
        <w:spacing w:before="100" w:beforeAutospacing="1" w:after="100" w:afterAutospacing="1" w:line="240" w:lineRule="auto"/>
        <w:rPr>
          <w:rFonts w:eastAsia="Times New Roman" w:cs="Times New Roman"/>
          <w:sz w:val="21"/>
          <w:szCs w:val="21"/>
          <w:lang w:eastAsia="ru-RU"/>
        </w:rPr>
      </w:pPr>
      <w:proofErr w:type="spellStart"/>
      <w:r>
        <w:rPr>
          <w:rFonts w:eastAsia="Times New Roman" w:cs="Times New Roman"/>
          <w:sz w:val="21"/>
          <w:szCs w:val="21"/>
          <w:lang w:eastAsia="ru-RU"/>
        </w:rPr>
        <w:t>-зниження</w:t>
      </w:r>
      <w:proofErr w:type="spellEnd"/>
      <w:r>
        <w:rPr>
          <w:rFonts w:eastAsia="Times New Roman" w:cs="Times New Roman"/>
          <w:sz w:val="21"/>
          <w:szCs w:val="21"/>
          <w:lang w:eastAsia="ru-RU"/>
        </w:rPr>
        <w:t xml:space="preserve"> витрат матеріальних і енергетичних ресурсів у процесі водопостачання та водовідведення;</w:t>
      </w:r>
    </w:p>
    <w:p w:rsidR="001454DA" w:rsidRDefault="001454DA" w:rsidP="001454DA">
      <w:pPr>
        <w:shd w:val="clear" w:color="auto" w:fill="FFFFFF"/>
        <w:spacing w:before="100" w:beforeAutospacing="1" w:after="100" w:afterAutospacing="1" w:line="240" w:lineRule="auto"/>
        <w:rPr>
          <w:rFonts w:eastAsia="Times New Roman" w:cs="Times New Roman"/>
          <w:sz w:val="21"/>
          <w:szCs w:val="21"/>
          <w:lang w:eastAsia="ru-RU"/>
        </w:rPr>
      </w:pPr>
      <w:proofErr w:type="spellStart"/>
      <w:r>
        <w:rPr>
          <w:rFonts w:eastAsia="Times New Roman" w:cs="Times New Roman"/>
          <w:sz w:val="21"/>
          <w:szCs w:val="21"/>
          <w:lang w:eastAsia="ru-RU"/>
        </w:rPr>
        <w:t>-оптимальне</w:t>
      </w:r>
      <w:proofErr w:type="spellEnd"/>
      <w:r>
        <w:rPr>
          <w:rFonts w:eastAsia="Times New Roman" w:cs="Times New Roman"/>
          <w:sz w:val="21"/>
          <w:szCs w:val="21"/>
          <w:lang w:eastAsia="ru-RU"/>
        </w:rPr>
        <w:t xml:space="preserve"> співвідношення витрат на оплату послуг водопостачання та доходів населення;</w:t>
      </w:r>
    </w:p>
    <w:p w:rsidR="001454DA" w:rsidRDefault="001454DA" w:rsidP="001454DA">
      <w:pPr>
        <w:shd w:val="clear" w:color="auto" w:fill="FFFFFF"/>
        <w:spacing w:before="100" w:beforeAutospacing="1" w:after="100" w:afterAutospacing="1" w:line="240" w:lineRule="auto"/>
        <w:rPr>
          <w:rFonts w:eastAsia="Times New Roman" w:cs="Times New Roman"/>
          <w:sz w:val="21"/>
          <w:szCs w:val="21"/>
          <w:lang w:eastAsia="ru-RU"/>
        </w:rPr>
      </w:pPr>
      <w:proofErr w:type="spellStart"/>
      <w:r>
        <w:rPr>
          <w:rFonts w:eastAsia="Times New Roman" w:cs="Times New Roman"/>
          <w:sz w:val="21"/>
          <w:szCs w:val="21"/>
          <w:lang w:eastAsia="ru-RU"/>
        </w:rPr>
        <w:t>-зниження</w:t>
      </w:r>
      <w:proofErr w:type="spellEnd"/>
      <w:r>
        <w:rPr>
          <w:rFonts w:eastAsia="Times New Roman" w:cs="Times New Roman"/>
          <w:sz w:val="21"/>
          <w:szCs w:val="21"/>
          <w:lang w:eastAsia="ru-RU"/>
        </w:rPr>
        <w:t xml:space="preserve"> втрат в мережах, стабілізація роботи системи водопостачання.   </w:t>
      </w:r>
    </w:p>
    <w:p w:rsidR="001454DA" w:rsidRDefault="001454DA" w:rsidP="001454DA">
      <w:pPr>
        <w:shd w:val="clear" w:color="auto" w:fill="FFFFFF"/>
        <w:spacing w:before="100" w:beforeAutospacing="1" w:after="100" w:afterAutospacing="1" w:line="240" w:lineRule="auto"/>
        <w:rPr>
          <w:rFonts w:eastAsia="Times New Roman" w:cs="Times New Roman"/>
          <w:sz w:val="21"/>
          <w:szCs w:val="21"/>
          <w:lang w:eastAsia="ru-RU"/>
        </w:rPr>
      </w:pPr>
    </w:p>
    <w:p w:rsidR="001454DA" w:rsidRDefault="001454DA" w:rsidP="001454DA">
      <w:pPr>
        <w:shd w:val="clear" w:color="auto" w:fill="FFFFFF"/>
        <w:spacing w:before="100" w:beforeAutospacing="1" w:after="100" w:afterAutospacing="1" w:line="240" w:lineRule="auto"/>
        <w:jc w:val="center"/>
        <w:rPr>
          <w:rFonts w:eastAsia="Times New Roman" w:cs="Times New Roman"/>
          <w:sz w:val="21"/>
          <w:szCs w:val="21"/>
          <w:lang w:eastAsia="ru-RU"/>
        </w:rPr>
      </w:pPr>
    </w:p>
    <w:p w:rsidR="001454DA" w:rsidRDefault="001454DA" w:rsidP="001454DA">
      <w:pPr>
        <w:shd w:val="clear" w:color="auto" w:fill="FFFFFF"/>
        <w:spacing w:before="100" w:beforeAutospacing="1" w:after="100" w:afterAutospacing="1" w:line="240" w:lineRule="auto"/>
        <w:jc w:val="center"/>
        <w:rPr>
          <w:rFonts w:eastAsia="Times New Roman" w:cs="Times New Roman"/>
          <w:sz w:val="21"/>
          <w:szCs w:val="21"/>
          <w:lang w:eastAsia="ru-RU"/>
        </w:rPr>
      </w:pPr>
    </w:p>
    <w:p w:rsidR="001454DA" w:rsidRDefault="001454DA"/>
    <w:sectPr w:rsidR="001454DA" w:rsidSect="00A979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324F0"/>
    <w:multiLevelType w:val="multilevel"/>
    <w:tmpl w:val="4C026C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9F260E7"/>
    <w:multiLevelType w:val="hybridMultilevel"/>
    <w:tmpl w:val="A4C83E20"/>
    <w:lvl w:ilvl="0" w:tplc="CB8E9BF6">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72DE7E61"/>
    <w:multiLevelType w:val="hybridMultilevel"/>
    <w:tmpl w:val="5C2C9D0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C0D21"/>
    <w:rsid w:val="001454DA"/>
    <w:rsid w:val="005818E5"/>
    <w:rsid w:val="008C0D21"/>
    <w:rsid w:val="00A979D9"/>
    <w:rsid w:val="00C75577"/>
    <w:rsid w:val="00E621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0D21"/>
    <w:pPr>
      <w:spacing w:after="160" w:line="256" w:lineRule="auto"/>
    </w:pPr>
    <w:rPr>
      <w:rFonts w:ascii="Times New Roman" w:hAnsi="Times New Roman"/>
      <w:sz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1454DA"/>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4">
    <w:name w:val="Название Знак"/>
    <w:basedOn w:val="a0"/>
    <w:link w:val="a3"/>
    <w:rsid w:val="001454DA"/>
    <w:rPr>
      <w:rFonts w:ascii="Cambria" w:eastAsia="Times New Roman" w:hAnsi="Cambria" w:cs="Times New Roman"/>
      <w:b/>
      <w:bCs/>
      <w:kern w:val="28"/>
      <w:sz w:val="32"/>
      <w:szCs w:val="32"/>
      <w:lang w:eastAsia="ru-RU"/>
    </w:rPr>
  </w:style>
  <w:style w:type="paragraph" w:styleId="a5">
    <w:name w:val="No Spacing"/>
    <w:uiPriority w:val="1"/>
    <w:qFormat/>
    <w:rsid w:val="001454DA"/>
    <w:pPr>
      <w:spacing w:after="0" w:line="240" w:lineRule="auto"/>
    </w:pPr>
    <w:rPr>
      <w:rFonts w:ascii="Calibri" w:eastAsia="Times New Roman" w:hAnsi="Calibri" w:cs="Times New Roman"/>
      <w:lang w:eastAsia="ru-RU"/>
    </w:rPr>
  </w:style>
  <w:style w:type="paragraph" w:styleId="a6">
    <w:name w:val="List Paragraph"/>
    <w:basedOn w:val="a"/>
    <w:uiPriority w:val="34"/>
    <w:qFormat/>
    <w:rsid w:val="001454DA"/>
    <w:pPr>
      <w:spacing w:after="200" w:line="276" w:lineRule="auto"/>
      <w:ind w:left="720"/>
      <w:contextualSpacing/>
    </w:pPr>
    <w:rPr>
      <w:rFonts w:asciiTheme="minorHAnsi" w:hAnsiTheme="minorHAnsi"/>
      <w:sz w:val="22"/>
      <w:lang w:val="ru-RU"/>
    </w:rPr>
  </w:style>
  <w:style w:type="paragraph" w:customStyle="1" w:styleId="a7">
    <w:name w:val="Нормальний текст"/>
    <w:basedOn w:val="a"/>
    <w:rsid w:val="001454DA"/>
    <w:pPr>
      <w:spacing w:before="120" w:after="0" w:line="240" w:lineRule="auto"/>
      <w:ind w:firstLine="567"/>
      <w:jc w:val="both"/>
    </w:pPr>
    <w:rPr>
      <w:rFonts w:ascii="Antiqua" w:eastAsia="Times New Roman" w:hAnsi="Antiqua" w:cs="Times New Roman"/>
      <w:sz w:val="26"/>
      <w:szCs w:val="20"/>
      <w:lang w:eastAsia="ru-RU"/>
    </w:rPr>
  </w:style>
  <w:style w:type="character" w:customStyle="1" w:styleId="rvts0">
    <w:name w:val="rvts0"/>
    <w:basedOn w:val="a0"/>
    <w:rsid w:val="001454DA"/>
  </w:style>
  <w:style w:type="table" w:customStyle="1" w:styleId="4">
    <w:name w:val="Сетка таблицы4"/>
    <w:basedOn w:val="a1"/>
    <w:uiPriority w:val="39"/>
    <w:rsid w:val="001454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6650325">
      <w:bodyDiv w:val="1"/>
      <w:marLeft w:val="0"/>
      <w:marRight w:val="0"/>
      <w:marTop w:val="0"/>
      <w:marBottom w:val="0"/>
      <w:divBdr>
        <w:top w:val="none" w:sz="0" w:space="0" w:color="auto"/>
        <w:left w:val="none" w:sz="0" w:space="0" w:color="auto"/>
        <w:bottom w:val="none" w:sz="0" w:space="0" w:color="auto"/>
        <w:right w:val="none" w:sz="0" w:space="0" w:color="auto"/>
      </w:divBdr>
    </w:div>
    <w:div w:id="723794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2800</Words>
  <Characters>15966</Characters>
  <Application>Microsoft Office Word</Application>
  <DocSecurity>0</DocSecurity>
  <Lines>133</Lines>
  <Paragraphs>37</Paragraphs>
  <ScaleCrop>false</ScaleCrop>
  <Company>RePack by SPecialiST</Company>
  <LinksUpToDate>false</LinksUpToDate>
  <CharactersWithSpaces>18729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Андрей</cp:lastModifiedBy>
  <cp:revision>3</cp:revision>
  <cp:lastPrinted>2020-03-11T06:30:00Z</cp:lastPrinted>
  <dcterms:created xsi:type="dcterms:W3CDTF">2020-03-11T06:14:00Z</dcterms:created>
  <dcterms:modified xsi:type="dcterms:W3CDTF">2020-03-11T06:32:00Z</dcterms:modified>
</cp:coreProperties>
</file>