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17B" w:rsidRDefault="00B6517B" w:rsidP="00B6517B">
      <w:pPr>
        <w:jc w:val="center"/>
        <w:rPr>
          <w:sz w:val="28"/>
          <w:szCs w:val="28"/>
        </w:rPr>
      </w:pPr>
      <w:r w:rsidRPr="00EE12B3">
        <w:rPr>
          <w:rFonts w:ascii="Calibri" w:hAnsi="Calibri"/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78pt" o:ole="" fillcolor="window">
            <v:imagedata r:id="rId5" o:title=""/>
          </v:shape>
          <o:OLEObject Type="Embed" ProgID="Word.Picture.8" ShapeID="_x0000_i1025" DrawAspect="Content" ObjectID="_1698219874" r:id="rId6"/>
        </w:object>
      </w:r>
    </w:p>
    <w:p w:rsidR="00B6517B" w:rsidRDefault="00B6517B" w:rsidP="00B6517B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B6517B" w:rsidRDefault="00B6517B" w:rsidP="00B6517B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B6517B" w:rsidRDefault="00B6517B" w:rsidP="00B6517B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B6517B" w:rsidRDefault="002A195E" w:rsidP="00B6517B">
      <w:pPr>
        <w:pStyle w:val="a3"/>
        <w:spacing w:before="0" w:beforeAutospacing="0" w:after="0" w:afterAutospacing="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чотирнадцята</w:t>
      </w:r>
      <w:bookmarkStart w:id="0" w:name="_GoBack"/>
      <w:bookmarkEnd w:id="0"/>
      <w:r w:rsidR="00B6517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6517B">
        <w:rPr>
          <w:b/>
          <w:bCs/>
          <w:color w:val="000000"/>
          <w:sz w:val="28"/>
          <w:szCs w:val="28"/>
        </w:rPr>
        <w:t>сесія</w:t>
      </w:r>
      <w:proofErr w:type="spellEnd"/>
      <w:r w:rsidR="00B6517B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B6517B">
        <w:rPr>
          <w:b/>
          <w:bCs/>
          <w:color w:val="000000"/>
          <w:sz w:val="28"/>
          <w:szCs w:val="28"/>
        </w:rPr>
        <w:t>скликанн</w:t>
      </w:r>
      <w:proofErr w:type="spellEnd"/>
      <w:r w:rsidR="00B6517B">
        <w:rPr>
          <w:b/>
          <w:bCs/>
          <w:color w:val="000000"/>
          <w:sz w:val="28"/>
          <w:szCs w:val="28"/>
          <w:lang w:val="uk-UA"/>
        </w:rPr>
        <w:t>я</w:t>
      </w:r>
    </w:p>
    <w:p w:rsidR="00B6517B" w:rsidRDefault="00B6517B" w:rsidP="00B6517B">
      <w:pPr>
        <w:tabs>
          <w:tab w:val="left" w:pos="1065"/>
        </w:tabs>
        <w:rPr>
          <w:lang w:val="uk-UA"/>
        </w:rPr>
      </w:pPr>
    </w:p>
    <w:p w:rsidR="00B6517B" w:rsidRDefault="00B6517B" w:rsidP="00B6517B">
      <w:pPr>
        <w:tabs>
          <w:tab w:val="left" w:pos="1065"/>
        </w:tabs>
        <w:jc w:val="center"/>
        <w:rPr>
          <w:lang w:val="uk-UA"/>
        </w:rPr>
      </w:pPr>
    </w:p>
    <w:p w:rsidR="00B6517B" w:rsidRDefault="00B6517B" w:rsidP="00B6517B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РІШЕННЯ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розробку технічної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землеустрою, щодо поділу та                                                                                                                                                                      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</w:t>
      </w:r>
      <w:r w:rsidRPr="00270E7F">
        <w:rPr>
          <w:sz w:val="28"/>
          <w:szCs w:val="28"/>
          <w:lang w:val="uk-UA"/>
        </w:rPr>
        <w:t>єднання</w:t>
      </w:r>
      <w:r>
        <w:rPr>
          <w:sz w:val="28"/>
          <w:szCs w:val="28"/>
          <w:lang w:val="uk-UA"/>
        </w:rPr>
        <w:t xml:space="preserve"> земельної ділянки в натурі (на місцевості)                                                          гр</w:t>
      </w:r>
      <w:r w:rsidR="00270E7F">
        <w:rPr>
          <w:b/>
          <w:sz w:val="28"/>
          <w:szCs w:val="28"/>
          <w:lang w:val="uk-UA"/>
        </w:rPr>
        <w:t>.</w:t>
      </w:r>
      <w:r w:rsidR="00582F92">
        <w:rPr>
          <w:b/>
          <w:sz w:val="28"/>
          <w:szCs w:val="28"/>
          <w:lang w:val="uk-UA"/>
        </w:rPr>
        <w:t xml:space="preserve"> </w:t>
      </w:r>
      <w:proofErr w:type="spellStart"/>
      <w:r w:rsidR="00270E7F">
        <w:rPr>
          <w:b/>
          <w:sz w:val="28"/>
          <w:szCs w:val="28"/>
          <w:lang w:val="uk-UA"/>
        </w:rPr>
        <w:t>Охріменко</w:t>
      </w:r>
      <w:proofErr w:type="spellEnd"/>
      <w:r w:rsidR="00270E7F">
        <w:rPr>
          <w:b/>
          <w:sz w:val="28"/>
          <w:szCs w:val="28"/>
          <w:lang w:val="uk-UA"/>
        </w:rPr>
        <w:t xml:space="preserve"> Поліні Зіновіївні</w:t>
      </w:r>
      <w:r w:rsidR="00773AB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земельну ділянку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господарства,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перебуває в постійному користуванні</w:t>
      </w:r>
    </w:p>
    <w:p w:rsidR="00B6517B" w:rsidRDefault="00051D3E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державного акта серія </w:t>
      </w:r>
      <w:r w:rsidR="00270E7F">
        <w:rPr>
          <w:sz w:val="28"/>
          <w:szCs w:val="28"/>
          <w:lang w:val="uk-UA"/>
        </w:rPr>
        <w:t>ІІ-ХС №013383</w:t>
      </w: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Default="00B6517B" w:rsidP="00B6517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заяву  гр. </w:t>
      </w:r>
      <w:proofErr w:type="spellStart"/>
      <w:r w:rsidR="00270E7F">
        <w:rPr>
          <w:b/>
          <w:sz w:val="28"/>
          <w:szCs w:val="28"/>
          <w:lang w:val="uk-UA"/>
        </w:rPr>
        <w:t>Охріменко</w:t>
      </w:r>
      <w:proofErr w:type="spellEnd"/>
      <w:r w:rsidR="00270E7F">
        <w:rPr>
          <w:b/>
          <w:sz w:val="28"/>
          <w:szCs w:val="28"/>
          <w:lang w:val="uk-UA"/>
        </w:rPr>
        <w:t xml:space="preserve"> Поліни Зіновіївни</w:t>
      </w:r>
      <w:r>
        <w:rPr>
          <w:sz w:val="28"/>
          <w:szCs w:val="28"/>
          <w:lang w:val="uk-UA"/>
        </w:rPr>
        <w:t xml:space="preserve"> про надання дозволу  на розроблення технічної документації із землеустрою, щодо  поділу та об’єднання земельних ділянок в натурі (на місцевості), яка надана в постійне користування, відповідно до державного акту на право постійного користування землею серія  І</w:t>
      </w:r>
      <w:r w:rsidR="00270E7F">
        <w:rPr>
          <w:sz w:val="28"/>
          <w:szCs w:val="28"/>
          <w:lang w:val="uk-UA"/>
        </w:rPr>
        <w:t>І-ХС №013383 зареєстрованого   16</w:t>
      </w:r>
      <w:r w:rsidR="009007EF">
        <w:rPr>
          <w:sz w:val="28"/>
          <w:szCs w:val="28"/>
          <w:lang w:val="uk-UA"/>
        </w:rPr>
        <w:t xml:space="preserve"> серпня 1995</w:t>
      </w:r>
      <w:r>
        <w:rPr>
          <w:sz w:val="28"/>
          <w:szCs w:val="28"/>
          <w:lang w:val="uk-UA"/>
        </w:rPr>
        <w:t>р з цільовим призначенням для ведення особистого підсобного господарства, керуючись пунктом 34 частини 1 статті 26 Закону України «Про місцеве самоврядування в Україні», відповідно до статей 12,79-1, 83,122 Земельного Кодексу України ст.19,25,56  Закону України «Про землеустрій»  сільська рада:</w:t>
      </w:r>
    </w:p>
    <w:p w:rsidR="00B6517B" w:rsidRDefault="00B6517B" w:rsidP="00B6517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1.Провести поділ земельної ділянки комунальної власності сільськогосподарського призначення (рілля) на території Тавричанської сільської ради за ме</w:t>
      </w:r>
      <w:r w:rsidR="009407A9">
        <w:rPr>
          <w:sz w:val="28"/>
          <w:szCs w:val="28"/>
          <w:lang w:val="uk-UA"/>
        </w:rPr>
        <w:t>ж</w:t>
      </w:r>
      <w:r w:rsidR="00773AB4">
        <w:rPr>
          <w:sz w:val="28"/>
          <w:szCs w:val="28"/>
          <w:lang w:val="uk-UA"/>
        </w:rPr>
        <w:t>ами населеного пункту площею  7</w:t>
      </w:r>
      <w:r>
        <w:rPr>
          <w:sz w:val="28"/>
          <w:szCs w:val="28"/>
          <w:lang w:val="uk-UA"/>
        </w:rPr>
        <w:t>,2000га кадастро</w:t>
      </w:r>
      <w:r w:rsidR="00773AB4">
        <w:rPr>
          <w:sz w:val="28"/>
          <w:szCs w:val="28"/>
          <w:lang w:val="uk-UA"/>
        </w:rPr>
        <w:t>вий номер 6523580700:03:001:0380</w:t>
      </w:r>
      <w:r>
        <w:rPr>
          <w:sz w:val="28"/>
          <w:szCs w:val="28"/>
          <w:lang w:val="uk-UA"/>
        </w:rPr>
        <w:t xml:space="preserve"> з відокремленням згідно плану в окремі ділянки</w:t>
      </w:r>
    </w:p>
    <w:p w:rsidR="00B6517B" w:rsidRDefault="00270E7F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№ 80</w:t>
      </w:r>
      <w:r w:rsidR="009007EF">
        <w:rPr>
          <w:sz w:val="28"/>
          <w:szCs w:val="28"/>
          <w:lang w:val="uk-UA"/>
        </w:rPr>
        <w:t xml:space="preserve">  площею 1,8</w:t>
      </w:r>
      <w:r w:rsidR="00B6517B">
        <w:rPr>
          <w:sz w:val="28"/>
          <w:szCs w:val="28"/>
          <w:lang w:val="uk-UA"/>
        </w:rPr>
        <w:t>000 га</w:t>
      </w:r>
    </w:p>
    <w:p w:rsidR="00B6517B" w:rsidRDefault="00B6517B" w:rsidP="00B6517B">
      <w:pPr>
        <w:pStyle w:val="a3"/>
        <w:ind w:left="420"/>
        <w:rPr>
          <w:sz w:val="28"/>
          <w:szCs w:val="28"/>
          <w:lang w:val="uk-UA"/>
        </w:rPr>
      </w:pP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Гр. </w:t>
      </w:r>
      <w:proofErr w:type="spellStart"/>
      <w:r w:rsidR="00270E7F">
        <w:rPr>
          <w:b/>
          <w:sz w:val="28"/>
          <w:szCs w:val="28"/>
          <w:lang w:val="uk-UA"/>
        </w:rPr>
        <w:t>Охріменко</w:t>
      </w:r>
      <w:proofErr w:type="spellEnd"/>
      <w:r w:rsidR="00270E7F">
        <w:rPr>
          <w:b/>
          <w:sz w:val="28"/>
          <w:szCs w:val="28"/>
          <w:lang w:val="uk-UA"/>
        </w:rPr>
        <w:t xml:space="preserve"> Поліні Зіновіївні</w:t>
      </w:r>
      <w:r>
        <w:rPr>
          <w:sz w:val="28"/>
          <w:szCs w:val="28"/>
          <w:lang w:val="uk-UA"/>
        </w:rPr>
        <w:t xml:space="preserve"> замовити технічну документацію із землеустрою, щодо поділу та об’єднання  земельної ділянки в натурі (на місцевості) на території Тавричанської сільської ради для ведення особистого селянського господарства.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3.Виготовлену  технічну документацію із землеустрою подати на розгляд та затвердження сесії сільської ради згідно чинного законодавства.</w:t>
      </w:r>
    </w:p>
    <w:p w:rsidR="00B6517B" w:rsidRDefault="00B6517B" w:rsidP="00B651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6517B" w:rsidRDefault="00B6517B" w:rsidP="00B651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4.Контроль за виконанням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B6517B" w:rsidRDefault="00B6517B" w:rsidP="00B651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6517B" w:rsidRDefault="00B6517B" w:rsidP="00B6517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B6517B" w:rsidRDefault="00B6517B" w:rsidP="00B6517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B6517B" w:rsidRDefault="00B6517B" w:rsidP="00B6517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B6517B" w:rsidRDefault="00B6517B" w:rsidP="00B6517B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B6517B" w:rsidRDefault="00B6517B" w:rsidP="00B6517B">
      <w:pPr>
        <w:pStyle w:val="a3"/>
        <w:rPr>
          <w:lang w:val="uk-UA"/>
        </w:rPr>
      </w:pPr>
      <w:r>
        <w:t>                                                                                                      </w:t>
      </w:r>
    </w:p>
    <w:p w:rsidR="00B6517B" w:rsidRDefault="00B6517B" w:rsidP="00B6517B">
      <w:pPr>
        <w:pStyle w:val="a3"/>
      </w:pPr>
      <w:r>
        <w:t> </w:t>
      </w:r>
    </w:p>
    <w:p w:rsidR="00B6517B" w:rsidRDefault="00B6517B" w:rsidP="00B6517B">
      <w:pPr>
        <w:pStyle w:val="a3"/>
      </w:pPr>
      <w:r>
        <w:t>                                                                                       </w:t>
      </w: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sz w:val="28"/>
          <w:szCs w:val="28"/>
          <w:u w:val="single"/>
          <w:lang w:val="uk-UA"/>
        </w:rPr>
      </w:pPr>
      <w:r>
        <w:rPr>
          <w:b/>
          <w:lang w:val="uk-UA"/>
        </w:rPr>
        <w:t xml:space="preserve">                                        </w:t>
      </w:r>
      <w:r>
        <w:rPr>
          <w:b/>
          <w:u w:val="single"/>
          <w:lang w:val="uk-UA"/>
        </w:rPr>
        <w:t>ПОЯСНЮВАЛЬНА ЗАПИСКА</w:t>
      </w:r>
    </w:p>
    <w:p w:rsidR="00B6517B" w:rsidRDefault="00B6517B" w:rsidP="00B6517B">
      <w:pPr>
        <w:rPr>
          <w:sz w:val="22"/>
          <w:szCs w:val="22"/>
          <w:lang w:val="uk-UA"/>
        </w:rPr>
      </w:pPr>
    </w:p>
    <w:p w:rsidR="00B6517B" w:rsidRDefault="00B6517B" w:rsidP="00B6517B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Pr="006D7154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розробку технічної документації із землеустрою, щодо поділу та  об’єднання земельної ділянки в натурі(на місцевості)                                                                                                                                                                                                                                   гр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 w:rsidR="00270E7F">
        <w:rPr>
          <w:b/>
          <w:sz w:val="28"/>
          <w:szCs w:val="28"/>
          <w:lang w:val="uk-UA"/>
        </w:rPr>
        <w:t>Охріменко</w:t>
      </w:r>
      <w:proofErr w:type="spellEnd"/>
      <w:r w:rsidR="00270E7F">
        <w:rPr>
          <w:b/>
          <w:sz w:val="28"/>
          <w:szCs w:val="28"/>
          <w:lang w:val="uk-UA"/>
        </w:rPr>
        <w:t xml:space="preserve"> Поліні Зіновіївні</w:t>
      </w:r>
      <w:r>
        <w:rPr>
          <w:sz w:val="28"/>
          <w:szCs w:val="28"/>
          <w:lang w:val="uk-UA"/>
        </w:rPr>
        <w:t xml:space="preserve"> на земельну ділянку для ведення особистого селянського господарства, яка перебуває в постійному користуванні зг</w:t>
      </w:r>
      <w:r w:rsidR="007B0C20">
        <w:rPr>
          <w:sz w:val="28"/>
          <w:szCs w:val="28"/>
          <w:lang w:val="uk-UA"/>
        </w:rPr>
        <w:t xml:space="preserve">ідно державного </w:t>
      </w:r>
      <w:proofErr w:type="spellStart"/>
      <w:r w:rsidR="007B0C20">
        <w:rPr>
          <w:sz w:val="28"/>
          <w:szCs w:val="28"/>
          <w:lang w:val="uk-UA"/>
        </w:rPr>
        <w:t>актe</w:t>
      </w:r>
      <w:proofErr w:type="spellEnd"/>
      <w:r w:rsidR="007B0C20">
        <w:rPr>
          <w:sz w:val="28"/>
          <w:szCs w:val="28"/>
          <w:lang w:val="uk-UA"/>
        </w:rPr>
        <w:t xml:space="preserve"> серія І</w:t>
      </w:r>
      <w:r w:rsidR="006D7154">
        <w:rPr>
          <w:sz w:val="28"/>
          <w:szCs w:val="28"/>
          <w:lang w:val="uk-UA"/>
        </w:rPr>
        <w:t>І</w:t>
      </w:r>
      <w:r w:rsidR="00F42E7E">
        <w:rPr>
          <w:sz w:val="28"/>
          <w:szCs w:val="28"/>
          <w:lang w:val="uk-UA"/>
        </w:rPr>
        <w:t xml:space="preserve"> -ХС</w:t>
      </w:r>
      <w:r w:rsidR="007B0C20">
        <w:rPr>
          <w:sz w:val="28"/>
          <w:szCs w:val="28"/>
          <w:lang w:val="uk-UA"/>
        </w:rPr>
        <w:t xml:space="preserve"> №0</w:t>
      </w:r>
      <w:r w:rsidR="00270E7F">
        <w:rPr>
          <w:sz w:val="28"/>
          <w:szCs w:val="28"/>
          <w:lang w:val="uk-UA"/>
        </w:rPr>
        <w:t>13383</w:t>
      </w: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</w:t>
      </w:r>
      <w:proofErr w:type="spellStart"/>
      <w:r>
        <w:rPr>
          <w:sz w:val="28"/>
          <w:szCs w:val="28"/>
          <w:lang w:val="uk-UA"/>
        </w:rPr>
        <w:t>сільськоїради</w:t>
      </w:r>
      <w:proofErr w:type="spellEnd"/>
      <w:r>
        <w:rPr>
          <w:sz w:val="28"/>
          <w:szCs w:val="28"/>
          <w:lang w:val="uk-UA"/>
        </w:rPr>
        <w:t xml:space="preserve">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</w:t>
      </w:r>
      <w:proofErr w:type="spellStart"/>
      <w:r>
        <w:rPr>
          <w:sz w:val="28"/>
          <w:szCs w:val="28"/>
          <w:lang w:val="uk-UA"/>
        </w:rPr>
        <w:t>КравченкоОксана</w:t>
      </w:r>
      <w:proofErr w:type="spellEnd"/>
      <w:r>
        <w:rPr>
          <w:sz w:val="28"/>
          <w:szCs w:val="28"/>
          <w:lang w:val="uk-UA"/>
        </w:rPr>
        <w:t xml:space="preserve">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Розглянувши заяву  </w:t>
      </w:r>
      <w:proofErr w:type="spellStart"/>
      <w:r>
        <w:rPr>
          <w:sz w:val="28"/>
          <w:szCs w:val="28"/>
          <w:lang w:val="uk-UA"/>
        </w:rPr>
        <w:t>гр.</w:t>
      </w:r>
      <w:r w:rsidR="00270E7F">
        <w:rPr>
          <w:sz w:val="28"/>
          <w:szCs w:val="28"/>
          <w:lang w:val="uk-UA"/>
        </w:rPr>
        <w:t>Охріменко</w:t>
      </w:r>
      <w:proofErr w:type="spellEnd"/>
      <w:r w:rsidR="00270E7F">
        <w:rPr>
          <w:sz w:val="28"/>
          <w:szCs w:val="28"/>
          <w:lang w:val="uk-UA"/>
        </w:rPr>
        <w:t xml:space="preserve"> Поліни Зіновіївни</w:t>
      </w:r>
      <w:r w:rsidR="00F42E7E">
        <w:rPr>
          <w:sz w:val="28"/>
          <w:szCs w:val="28"/>
          <w:lang w:val="uk-UA"/>
        </w:rPr>
        <w:t xml:space="preserve"> про надання дозв</w:t>
      </w:r>
      <w:r>
        <w:rPr>
          <w:sz w:val="28"/>
          <w:szCs w:val="28"/>
          <w:lang w:val="uk-UA"/>
        </w:rPr>
        <w:t xml:space="preserve">олу  на розроблення технічної документації із землеустрою, щодо  поділу та об’єднання земельних ділянок в натурі (на місцевості), яка надана в постійне користування відповідно до державного акту на право постійного </w:t>
      </w:r>
      <w:r w:rsidR="007B0C20">
        <w:rPr>
          <w:sz w:val="28"/>
          <w:szCs w:val="28"/>
          <w:lang w:val="uk-UA"/>
        </w:rPr>
        <w:t>користування землею серія  І</w:t>
      </w:r>
      <w:r w:rsidR="006D7154">
        <w:rPr>
          <w:sz w:val="28"/>
          <w:szCs w:val="28"/>
          <w:lang w:val="uk-UA"/>
        </w:rPr>
        <w:t>І</w:t>
      </w:r>
      <w:r w:rsidR="00F42E7E">
        <w:rPr>
          <w:sz w:val="28"/>
          <w:szCs w:val="28"/>
          <w:lang w:val="uk-UA"/>
        </w:rPr>
        <w:t>-ХС</w:t>
      </w:r>
      <w:r w:rsidR="007B0C20">
        <w:rPr>
          <w:sz w:val="28"/>
          <w:szCs w:val="28"/>
          <w:lang w:val="uk-UA"/>
        </w:rPr>
        <w:t xml:space="preserve"> №0</w:t>
      </w:r>
      <w:r w:rsidR="00270E7F">
        <w:rPr>
          <w:sz w:val="28"/>
          <w:szCs w:val="28"/>
          <w:lang w:val="uk-UA"/>
        </w:rPr>
        <w:t>13383зареєстрованого  16</w:t>
      </w:r>
      <w:r w:rsidR="006D7154">
        <w:rPr>
          <w:sz w:val="28"/>
          <w:szCs w:val="28"/>
          <w:lang w:val="uk-UA"/>
        </w:rPr>
        <w:t xml:space="preserve">  серпня 1995</w:t>
      </w:r>
      <w:r>
        <w:rPr>
          <w:sz w:val="28"/>
          <w:szCs w:val="28"/>
          <w:lang w:val="uk-UA"/>
        </w:rPr>
        <w:t xml:space="preserve">р  керуючись пунктом 34 частини 1 статті 26 Закону України «Про місцеве самоврядування в Україні», відповідно до статей 12,79-1, 83,122 Земельного Кодексу України ст.19,25,56  Закону України «Про землеустрій»   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було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Про надання дозволу на розробку технічної документації із землеустрою, щодо поділу та  об’єднання земельної ділянки в натурі (на місцевості)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lastRenderedPageBreak/>
        <w:t xml:space="preserve">гр. </w:t>
      </w:r>
      <w:r w:rsidR="00270E7F">
        <w:rPr>
          <w:b/>
          <w:sz w:val="28"/>
          <w:szCs w:val="28"/>
          <w:lang w:val="uk-UA"/>
        </w:rPr>
        <w:tab/>
      </w:r>
      <w:proofErr w:type="spellStart"/>
      <w:r w:rsidR="00270E7F">
        <w:rPr>
          <w:b/>
          <w:sz w:val="28"/>
          <w:szCs w:val="28"/>
          <w:lang w:val="uk-UA"/>
        </w:rPr>
        <w:t>Охріменко</w:t>
      </w:r>
      <w:proofErr w:type="spellEnd"/>
      <w:r w:rsidR="00270E7F">
        <w:rPr>
          <w:b/>
          <w:sz w:val="28"/>
          <w:szCs w:val="28"/>
          <w:lang w:val="uk-UA"/>
        </w:rPr>
        <w:t xml:space="preserve"> Поліні Зіновіївні</w:t>
      </w:r>
      <w:r>
        <w:rPr>
          <w:sz w:val="28"/>
          <w:szCs w:val="28"/>
          <w:lang w:val="uk-UA"/>
        </w:rPr>
        <w:t xml:space="preserve"> на земельну ділянку для ведення особистого підсобного господарства, яка перебуває в постійному користуванні згідно державного акта с</w:t>
      </w:r>
      <w:r w:rsidR="00F875A4">
        <w:rPr>
          <w:sz w:val="28"/>
          <w:szCs w:val="28"/>
          <w:lang w:val="uk-UA"/>
        </w:rPr>
        <w:t>ерія І</w:t>
      </w:r>
      <w:r w:rsidR="00C96EAB">
        <w:rPr>
          <w:sz w:val="28"/>
          <w:szCs w:val="28"/>
          <w:lang w:val="uk-UA"/>
        </w:rPr>
        <w:t>І</w:t>
      </w:r>
      <w:r w:rsidR="008651E8" w:rsidRPr="00F42E7E">
        <w:rPr>
          <w:sz w:val="28"/>
          <w:szCs w:val="28"/>
          <w:lang w:val="uk-UA"/>
        </w:rPr>
        <w:t>-ХС №</w:t>
      </w:r>
      <w:r w:rsidR="00C96EAB">
        <w:rPr>
          <w:sz w:val="28"/>
          <w:szCs w:val="28"/>
          <w:lang w:val="uk-UA"/>
        </w:rPr>
        <w:t>013</w:t>
      </w:r>
      <w:r w:rsidR="00270E7F">
        <w:rPr>
          <w:sz w:val="28"/>
          <w:szCs w:val="28"/>
          <w:lang w:val="uk-UA"/>
        </w:rPr>
        <w:t>383</w:t>
      </w:r>
      <w:r>
        <w:rPr>
          <w:sz w:val="28"/>
          <w:szCs w:val="28"/>
          <w:lang w:val="uk-UA"/>
        </w:rPr>
        <w:t xml:space="preserve"> для винесення на сесію сільської ради.</w:t>
      </w:r>
    </w:p>
    <w:p w:rsidR="00B6517B" w:rsidRDefault="00B6517B" w:rsidP="00B6517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передбачено надання дозволу  на поділ земельної ділянки комунальної власності сільськогосподарського призначення (рілля) на території Тавричанської сільської ради за меж</w:t>
      </w:r>
      <w:r w:rsidR="00270E7F">
        <w:rPr>
          <w:sz w:val="28"/>
          <w:szCs w:val="28"/>
          <w:lang w:val="uk-UA"/>
        </w:rPr>
        <w:t>ами населеного пункту площею  7</w:t>
      </w:r>
      <w:r w:rsidR="009407A9">
        <w:rPr>
          <w:sz w:val="28"/>
          <w:szCs w:val="28"/>
          <w:lang w:val="uk-UA"/>
        </w:rPr>
        <w:t>,2</w:t>
      </w:r>
      <w:r w:rsidR="008651E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000га кадастр</w:t>
      </w:r>
      <w:r w:rsidR="009407A9">
        <w:rPr>
          <w:sz w:val="28"/>
          <w:szCs w:val="28"/>
          <w:lang w:val="uk-UA"/>
        </w:rPr>
        <w:t>овий номер 6523580700:03:001:</w:t>
      </w:r>
      <w:r w:rsidR="00F42E7E">
        <w:rPr>
          <w:sz w:val="28"/>
          <w:szCs w:val="28"/>
          <w:lang w:val="uk-UA"/>
        </w:rPr>
        <w:t>0380</w:t>
      </w:r>
      <w:r w:rsidR="00582F92">
        <w:rPr>
          <w:sz w:val="28"/>
          <w:szCs w:val="28"/>
          <w:lang w:val="uk-UA"/>
        </w:rPr>
        <w:t xml:space="preserve"> з від</w:t>
      </w:r>
      <w:r>
        <w:rPr>
          <w:sz w:val="28"/>
          <w:szCs w:val="28"/>
          <w:lang w:val="uk-UA"/>
        </w:rPr>
        <w:t>окремленням згідно плану в окремі ділянки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0E7F">
        <w:rPr>
          <w:sz w:val="28"/>
          <w:szCs w:val="28"/>
          <w:lang w:val="uk-UA"/>
        </w:rPr>
        <w:t>Земельна ділянка № 80</w:t>
      </w:r>
      <w:r w:rsidR="009407A9">
        <w:rPr>
          <w:sz w:val="28"/>
          <w:szCs w:val="28"/>
          <w:lang w:val="uk-UA"/>
        </w:rPr>
        <w:t xml:space="preserve"> площею 1,8</w:t>
      </w:r>
      <w:r>
        <w:rPr>
          <w:sz w:val="28"/>
          <w:szCs w:val="28"/>
          <w:lang w:val="uk-UA"/>
        </w:rPr>
        <w:t>000 га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Гр. </w:t>
      </w:r>
      <w:proofErr w:type="spellStart"/>
      <w:r w:rsidR="00270E7F">
        <w:rPr>
          <w:b/>
          <w:sz w:val="28"/>
          <w:szCs w:val="28"/>
          <w:lang w:val="uk-UA"/>
        </w:rPr>
        <w:t>Охріменко</w:t>
      </w:r>
      <w:proofErr w:type="spellEnd"/>
      <w:r w:rsidR="00270E7F">
        <w:rPr>
          <w:b/>
          <w:sz w:val="28"/>
          <w:szCs w:val="28"/>
          <w:lang w:val="uk-UA"/>
        </w:rPr>
        <w:t xml:space="preserve"> Поліні Зіновіївні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замовити технічну документацію із землеустрою, щодо поділу та об’єднання  земельної ділянки в натурі (на місцевості) на території Тавричанської сільської ради для ведення особистого селянського господарства.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B6517B" w:rsidRDefault="00B6517B" w:rsidP="00B651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B6517B" w:rsidRDefault="00B6517B" w:rsidP="00B651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10 робочих днів до дати їх розгляду на черговій сесії сільської ради.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                                        Оксана КРАВЧЕНКО</w:t>
      </w:r>
    </w:p>
    <w:p w:rsidR="00B6517B" w:rsidRDefault="00B6517B" w:rsidP="00B6517B">
      <w:pPr>
        <w:rPr>
          <w:rFonts w:ascii="Calibri" w:hAnsi="Calibri"/>
          <w:sz w:val="28"/>
          <w:szCs w:val="28"/>
          <w:lang w:val="uk-UA"/>
        </w:rPr>
      </w:pPr>
    </w:p>
    <w:p w:rsidR="00B6517B" w:rsidRDefault="00B6517B" w:rsidP="00B6517B">
      <w:pPr>
        <w:rPr>
          <w:lang w:val="uk-UA"/>
        </w:rPr>
      </w:pPr>
    </w:p>
    <w:p w:rsidR="000957E7" w:rsidRPr="00B6517B" w:rsidRDefault="000957E7">
      <w:pPr>
        <w:rPr>
          <w:lang w:val="uk-UA"/>
        </w:rPr>
      </w:pPr>
    </w:p>
    <w:sectPr w:rsidR="000957E7" w:rsidRPr="00B6517B" w:rsidSect="00EE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01DBB"/>
    <w:multiLevelType w:val="hybridMultilevel"/>
    <w:tmpl w:val="B4E40E6A"/>
    <w:lvl w:ilvl="0" w:tplc="95D8FA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6A77"/>
    <w:rsid w:val="00051D3E"/>
    <w:rsid w:val="000957E7"/>
    <w:rsid w:val="00270E7F"/>
    <w:rsid w:val="002A195E"/>
    <w:rsid w:val="004C24FB"/>
    <w:rsid w:val="00582F92"/>
    <w:rsid w:val="006B329A"/>
    <w:rsid w:val="006D7154"/>
    <w:rsid w:val="00773AB4"/>
    <w:rsid w:val="00787A55"/>
    <w:rsid w:val="007B0C20"/>
    <w:rsid w:val="008651E8"/>
    <w:rsid w:val="009007EF"/>
    <w:rsid w:val="00926A77"/>
    <w:rsid w:val="009407A9"/>
    <w:rsid w:val="00B6517B"/>
    <w:rsid w:val="00C96EAB"/>
    <w:rsid w:val="00D869C9"/>
    <w:rsid w:val="00DD60C8"/>
    <w:rsid w:val="00EE12B3"/>
    <w:rsid w:val="00F42E7E"/>
    <w:rsid w:val="00F8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AE6FD-B49A-4AD0-B05D-DDC8072C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6517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651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1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4894</Words>
  <Characters>2790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Vponomarenko1@outlook.com</cp:lastModifiedBy>
  <cp:revision>9</cp:revision>
  <cp:lastPrinted>2021-09-30T06:59:00Z</cp:lastPrinted>
  <dcterms:created xsi:type="dcterms:W3CDTF">2021-09-30T06:53:00Z</dcterms:created>
  <dcterms:modified xsi:type="dcterms:W3CDTF">2021-11-12T08:58:00Z</dcterms:modified>
</cp:coreProperties>
</file>