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760" w:rsidRDefault="00982760" w:rsidP="0098276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4246801" r:id="rId5"/>
        </w:object>
      </w:r>
    </w:p>
    <w:p w:rsidR="00982760" w:rsidRDefault="00982760" w:rsidP="0098276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982760" w:rsidRDefault="00982760" w:rsidP="00982760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982760" w:rsidRDefault="00982760" w:rsidP="00982760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982760" w:rsidRDefault="00982760" w:rsidP="00982760">
      <w:pPr>
        <w:pStyle w:val="a3"/>
        <w:spacing w:before="0" w:beforeAutospacing="0" w:after="0" w:afterAutospacing="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д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ванадцята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982760" w:rsidRDefault="00982760" w:rsidP="00982760">
      <w:pPr>
        <w:pStyle w:val="a3"/>
        <w:spacing w:before="0" w:beforeAutospacing="0" w:after="0" w:afterAutospacing="0"/>
        <w:jc w:val="center"/>
      </w:pPr>
    </w:p>
    <w:p w:rsidR="00982760" w:rsidRDefault="00982760" w:rsidP="00982760">
      <w:pPr>
        <w:tabs>
          <w:tab w:val="left" w:pos="1065"/>
        </w:tabs>
      </w:pPr>
    </w:p>
    <w:p w:rsidR="00982760" w:rsidRDefault="00982760" w:rsidP="00982760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982760" w:rsidRDefault="00982760" w:rsidP="00982760">
      <w:pPr>
        <w:rPr>
          <w:sz w:val="28"/>
          <w:szCs w:val="28"/>
          <w:lang w:val="uk-UA"/>
        </w:rPr>
      </w:pP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982760" w:rsidRDefault="00982760" w:rsidP="0098276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                                                         відведення земельної ділянки  у власність  </w:t>
      </w:r>
    </w:p>
    <w:p w:rsidR="00982760" w:rsidRDefault="00982760" w:rsidP="00982760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Здрачук</w:t>
      </w:r>
      <w:proofErr w:type="spellEnd"/>
      <w:r>
        <w:rPr>
          <w:b/>
          <w:sz w:val="28"/>
          <w:szCs w:val="28"/>
          <w:lang w:val="uk-UA"/>
        </w:rPr>
        <w:t xml:space="preserve"> Надії </w:t>
      </w:r>
      <w:proofErr w:type="spellStart"/>
      <w:r>
        <w:rPr>
          <w:b/>
          <w:sz w:val="28"/>
          <w:szCs w:val="28"/>
          <w:lang w:val="uk-UA"/>
        </w:rPr>
        <w:t>Нечипорівні</w:t>
      </w:r>
      <w:proofErr w:type="spellEnd"/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 власності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982760" w:rsidRDefault="00982760" w:rsidP="00982760">
      <w:pPr>
        <w:rPr>
          <w:sz w:val="28"/>
          <w:szCs w:val="28"/>
          <w:lang w:val="uk-UA"/>
        </w:rPr>
      </w:pPr>
    </w:p>
    <w:p w:rsidR="00982760" w:rsidRDefault="00982760" w:rsidP="009827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 </w:t>
      </w:r>
      <w:proofErr w:type="spellStart"/>
      <w:r>
        <w:rPr>
          <w:b/>
          <w:sz w:val="28"/>
          <w:szCs w:val="28"/>
          <w:lang w:val="uk-UA"/>
        </w:rPr>
        <w:t>Здрачук</w:t>
      </w:r>
      <w:proofErr w:type="spellEnd"/>
      <w:r>
        <w:rPr>
          <w:b/>
          <w:sz w:val="28"/>
          <w:szCs w:val="28"/>
          <w:lang w:val="uk-UA"/>
        </w:rPr>
        <w:t xml:space="preserve"> Надії </w:t>
      </w:r>
      <w:proofErr w:type="spellStart"/>
      <w:r>
        <w:rPr>
          <w:b/>
          <w:sz w:val="28"/>
          <w:szCs w:val="28"/>
          <w:lang w:val="uk-UA"/>
        </w:rPr>
        <w:t>Нечипорівни</w:t>
      </w:r>
      <w:proofErr w:type="spellEnd"/>
      <w:r>
        <w:rPr>
          <w:sz w:val="28"/>
          <w:szCs w:val="28"/>
          <w:lang w:val="uk-UA"/>
        </w:rPr>
        <w:t xml:space="preserve"> 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відведення земельної ділянки орієнтованою площею 1,8000га для ведення особистого селянського господарства, яка згідно наданої заяви та графічних матеріалів (кадастро</w:t>
      </w:r>
      <w:r>
        <w:rPr>
          <w:sz w:val="28"/>
          <w:szCs w:val="28"/>
          <w:lang w:val="uk-UA"/>
        </w:rPr>
        <w:t>вий номер 6523580700:03:001:0374</w:t>
      </w:r>
      <w:r>
        <w:rPr>
          <w:sz w:val="28"/>
          <w:szCs w:val="28"/>
          <w:lang w:val="uk-UA"/>
        </w:rPr>
        <w:t>) розміщена за межами населеного пункту на землях комунальної власності сільська рада:</w:t>
      </w:r>
    </w:p>
    <w:p w:rsidR="00982760" w:rsidRDefault="00982760" w:rsidP="0098276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Здрачук</w:t>
      </w:r>
      <w:proofErr w:type="spellEnd"/>
      <w:r>
        <w:rPr>
          <w:b/>
          <w:sz w:val="28"/>
          <w:szCs w:val="28"/>
          <w:lang w:val="uk-UA"/>
        </w:rPr>
        <w:t xml:space="preserve"> Надії </w:t>
      </w:r>
      <w:proofErr w:type="spellStart"/>
      <w:r>
        <w:rPr>
          <w:b/>
          <w:sz w:val="28"/>
          <w:szCs w:val="28"/>
          <w:lang w:val="uk-UA"/>
        </w:rPr>
        <w:t>Нечипорівні</w:t>
      </w:r>
      <w:proofErr w:type="spellEnd"/>
      <w:r>
        <w:rPr>
          <w:sz w:val="28"/>
          <w:szCs w:val="28"/>
          <w:lang w:val="uk-UA"/>
        </w:rPr>
        <w:t xml:space="preserve">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поділу та об’єднання, щодо відведення у власність земельної ділянки орієнтовною площею 1,8000га., для ведення особистого селянського господарства, тому що дана земельна ділянка надана в постійне користування </w:t>
      </w:r>
      <w:r>
        <w:rPr>
          <w:sz w:val="28"/>
          <w:szCs w:val="28"/>
          <w:u w:val="single"/>
          <w:lang w:val="uk-UA"/>
        </w:rPr>
        <w:t xml:space="preserve">гр. </w:t>
      </w:r>
      <w:proofErr w:type="spellStart"/>
      <w:r>
        <w:rPr>
          <w:sz w:val="28"/>
          <w:szCs w:val="28"/>
          <w:u w:val="single"/>
          <w:lang w:val="uk-UA"/>
        </w:rPr>
        <w:t>Здрачук</w:t>
      </w:r>
      <w:proofErr w:type="spellEnd"/>
      <w:r>
        <w:rPr>
          <w:sz w:val="28"/>
          <w:szCs w:val="28"/>
          <w:u w:val="single"/>
          <w:lang w:val="uk-UA"/>
        </w:rPr>
        <w:t xml:space="preserve"> М.П.</w:t>
      </w:r>
      <w:r>
        <w:rPr>
          <w:sz w:val="28"/>
          <w:szCs w:val="28"/>
          <w:u w:val="single"/>
          <w:lang w:val="uk-UA"/>
        </w:rPr>
        <w:t xml:space="preserve"> 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82760" w:rsidRDefault="00982760" w:rsidP="009827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 xml:space="preserve">Секретарю сільської ради </w:t>
      </w:r>
      <w:proofErr w:type="spellStart"/>
      <w:r>
        <w:rPr>
          <w:sz w:val="28"/>
          <w:szCs w:val="28"/>
          <w:lang w:val="uk-UA"/>
        </w:rPr>
        <w:t>Чуєнко</w:t>
      </w:r>
      <w:proofErr w:type="spellEnd"/>
      <w:r>
        <w:rPr>
          <w:sz w:val="28"/>
          <w:szCs w:val="28"/>
          <w:lang w:val="uk-UA"/>
        </w:rPr>
        <w:t xml:space="preserve"> Марині Вікторівні забезпечити своєчасне інформув</w:t>
      </w:r>
      <w:r>
        <w:rPr>
          <w:sz w:val="28"/>
          <w:szCs w:val="28"/>
          <w:lang w:val="uk-UA"/>
        </w:rPr>
        <w:t xml:space="preserve">ання гр. </w:t>
      </w:r>
      <w:proofErr w:type="spellStart"/>
      <w:r>
        <w:rPr>
          <w:sz w:val="28"/>
          <w:szCs w:val="28"/>
          <w:lang w:val="uk-UA"/>
        </w:rPr>
        <w:t>Здрачук</w:t>
      </w:r>
      <w:proofErr w:type="spellEnd"/>
      <w:r>
        <w:rPr>
          <w:sz w:val="28"/>
          <w:szCs w:val="28"/>
          <w:lang w:val="uk-UA"/>
        </w:rPr>
        <w:t xml:space="preserve"> Надію </w:t>
      </w:r>
      <w:proofErr w:type="spellStart"/>
      <w:r>
        <w:rPr>
          <w:sz w:val="28"/>
          <w:szCs w:val="28"/>
          <w:lang w:val="uk-UA"/>
        </w:rPr>
        <w:t>Нечипорівну</w:t>
      </w:r>
      <w:proofErr w:type="spellEnd"/>
      <w:r>
        <w:rPr>
          <w:sz w:val="28"/>
          <w:szCs w:val="28"/>
          <w:lang w:val="uk-UA"/>
        </w:rPr>
        <w:t xml:space="preserve"> про прийняте рішення.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3.Контроль за виконання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982760" w:rsidRDefault="00982760" w:rsidP="009827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82760" w:rsidRDefault="00982760" w:rsidP="00982760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982760" w:rsidRDefault="00982760" w:rsidP="00982760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982760" w:rsidRDefault="00982760" w:rsidP="00982760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982760" w:rsidRDefault="00982760" w:rsidP="00982760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982760" w:rsidRDefault="00982760" w:rsidP="00982760">
      <w:pPr>
        <w:rPr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lang w:val="uk-UA"/>
        </w:rPr>
      </w:pPr>
    </w:p>
    <w:p w:rsidR="00982760" w:rsidRDefault="00982760" w:rsidP="00982760">
      <w:pPr>
        <w:rPr>
          <w:b/>
          <w:sz w:val="22"/>
          <w:szCs w:val="22"/>
          <w:u w:val="single"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982760" w:rsidRDefault="00982760" w:rsidP="00982760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 відведення земельної ділянки  у власність  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Здрачук</w:t>
      </w:r>
      <w:proofErr w:type="spellEnd"/>
      <w:r>
        <w:rPr>
          <w:b/>
          <w:sz w:val="28"/>
          <w:szCs w:val="28"/>
          <w:lang w:val="uk-UA"/>
        </w:rPr>
        <w:t xml:space="preserve"> Надії </w:t>
      </w:r>
      <w:proofErr w:type="spellStart"/>
      <w:r>
        <w:rPr>
          <w:b/>
          <w:sz w:val="28"/>
          <w:szCs w:val="28"/>
          <w:lang w:val="uk-UA"/>
        </w:rPr>
        <w:t>Нечипорівні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комунальної власності для ведення особистого селянського господарства  Тавричанської сільської  ради 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982760" w:rsidRDefault="00982760" w:rsidP="00982760">
      <w:pPr>
        <w:rPr>
          <w:sz w:val="28"/>
          <w:szCs w:val="28"/>
          <w:lang w:val="uk-UA"/>
        </w:rPr>
      </w:pP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82760" w:rsidRDefault="00982760" w:rsidP="009827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«Про місцеве самоврядування в Україні», керуючись  ст. 122, Земельного кодексу України    та розглянувши заяву гр. </w:t>
      </w:r>
      <w:proofErr w:type="spellStart"/>
      <w:r>
        <w:rPr>
          <w:b/>
          <w:sz w:val="28"/>
          <w:szCs w:val="28"/>
          <w:lang w:val="uk-UA"/>
        </w:rPr>
        <w:t>Здрачук</w:t>
      </w:r>
      <w:proofErr w:type="spellEnd"/>
      <w:r>
        <w:rPr>
          <w:b/>
          <w:sz w:val="28"/>
          <w:szCs w:val="28"/>
          <w:lang w:val="uk-UA"/>
        </w:rPr>
        <w:t xml:space="preserve"> Надії </w:t>
      </w:r>
      <w:proofErr w:type="spellStart"/>
      <w:r>
        <w:rPr>
          <w:b/>
          <w:sz w:val="28"/>
          <w:szCs w:val="28"/>
          <w:lang w:val="uk-UA"/>
        </w:rPr>
        <w:t>Нечипорівни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поділу та об’єднання, щодо відведення земельної ділянки орієнтованою площею 1,8000га для ведення особистого селянського господарства, яка згідно наданої заяви та графічних матеріалів (кадастро</w:t>
      </w:r>
      <w:r>
        <w:rPr>
          <w:sz w:val="28"/>
          <w:szCs w:val="28"/>
          <w:lang w:val="uk-UA"/>
        </w:rPr>
        <w:t>вий номер 6523580700:03:001:0374</w:t>
      </w:r>
      <w:r>
        <w:rPr>
          <w:sz w:val="28"/>
          <w:szCs w:val="28"/>
          <w:lang w:val="uk-UA"/>
        </w:rPr>
        <w:t>) розміщена за межами населеного пункту на землях комунальної власності сільська рада: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гр. </w:t>
      </w:r>
      <w:proofErr w:type="spellStart"/>
      <w:r>
        <w:rPr>
          <w:b/>
          <w:sz w:val="28"/>
          <w:szCs w:val="28"/>
          <w:lang w:val="uk-UA"/>
        </w:rPr>
        <w:t>Здрачук</w:t>
      </w:r>
      <w:proofErr w:type="spellEnd"/>
      <w:r>
        <w:rPr>
          <w:b/>
          <w:sz w:val="28"/>
          <w:szCs w:val="28"/>
          <w:lang w:val="uk-UA"/>
        </w:rPr>
        <w:t xml:space="preserve"> Надії </w:t>
      </w:r>
      <w:proofErr w:type="spellStart"/>
      <w:r>
        <w:rPr>
          <w:b/>
          <w:sz w:val="28"/>
          <w:szCs w:val="28"/>
          <w:lang w:val="uk-UA"/>
        </w:rPr>
        <w:t>Нечипорівни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поділу та об’єднання, щодо відведення у власність земельної ділянки орієнтовною площею 1,8000га., для ведення особистого селянського господарства, тому що дана земельна ділянка надана в пості</w:t>
      </w:r>
      <w:r>
        <w:rPr>
          <w:sz w:val="28"/>
          <w:szCs w:val="28"/>
          <w:lang w:val="uk-UA"/>
        </w:rPr>
        <w:t xml:space="preserve">йне користування гр. </w:t>
      </w:r>
      <w:proofErr w:type="spellStart"/>
      <w:r>
        <w:rPr>
          <w:sz w:val="28"/>
          <w:szCs w:val="28"/>
          <w:lang w:val="uk-UA"/>
        </w:rPr>
        <w:t>Здрачук</w:t>
      </w:r>
      <w:proofErr w:type="spellEnd"/>
      <w:r>
        <w:rPr>
          <w:sz w:val="28"/>
          <w:szCs w:val="28"/>
          <w:lang w:val="uk-UA"/>
        </w:rPr>
        <w:t xml:space="preserve"> М.П.</w:t>
      </w:r>
      <w:bookmarkStart w:id="0" w:name="_GoBack"/>
      <w:bookmarkEnd w:id="0"/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982760" w:rsidRDefault="00982760" w:rsidP="009827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 сільської ради 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82760" w:rsidRDefault="00982760" w:rsidP="009827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982760" w:rsidRDefault="00982760" w:rsidP="00982760">
      <w:pPr>
        <w:rPr>
          <w:rFonts w:ascii="Calibri" w:hAnsi="Calibri"/>
          <w:sz w:val="28"/>
          <w:szCs w:val="28"/>
          <w:lang w:val="uk-UA"/>
        </w:rPr>
      </w:pPr>
    </w:p>
    <w:p w:rsidR="00982760" w:rsidRDefault="00982760" w:rsidP="00982760">
      <w:pPr>
        <w:jc w:val="center"/>
        <w:rPr>
          <w:b/>
          <w:sz w:val="22"/>
          <w:szCs w:val="22"/>
          <w:u w:val="single"/>
          <w:lang w:val="uk-UA"/>
        </w:rPr>
      </w:pPr>
    </w:p>
    <w:p w:rsidR="00982760" w:rsidRDefault="00982760" w:rsidP="00982760">
      <w:pPr>
        <w:jc w:val="center"/>
        <w:rPr>
          <w:b/>
          <w:u w:val="single"/>
          <w:lang w:val="uk-UA"/>
        </w:rPr>
      </w:pPr>
    </w:p>
    <w:p w:rsidR="00982760" w:rsidRDefault="00982760" w:rsidP="00982760"/>
    <w:p w:rsidR="00982760" w:rsidRDefault="00982760" w:rsidP="00982760"/>
    <w:p w:rsidR="00982760" w:rsidRDefault="00982760" w:rsidP="00982760">
      <w:pPr>
        <w:rPr>
          <w:lang w:val="uk-UA"/>
        </w:rPr>
      </w:pPr>
    </w:p>
    <w:p w:rsidR="00982760" w:rsidRDefault="00982760" w:rsidP="00982760"/>
    <w:p w:rsidR="005773C2" w:rsidRDefault="005773C2"/>
    <w:sectPr w:rsidR="0057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94"/>
    <w:rsid w:val="001F7F94"/>
    <w:rsid w:val="005773C2"/>
    <w:rsid w:val="0098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0339"/>
  <w15:chartTrackingRefBased/>
  <w15:docId w15:val="{BEC706A6-84AA-4E9D-B597-DD6ACF49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8276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827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27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6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2021-09-27T08:20:00Z</cp:lastPrinted>
  <dcterms:created xsi:type="dcterms:W3CDTF">2021-09-27T08:15:00Z</dcterms:created>
  <dcterms:modified xsi:type="dcterms:W3CDTF">2021-09-27T08:20:00Z</dcterms:modified>
</cp:coreProperties>
</file>