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A47" w:rsidRDefault="00371A47" w:rsidP="00371A47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54056">
        <w:rPr>
          <w:rFonts w:ascii="Times New Roman" w:hAnsi="Times New Roman"/>
          <w:sz w:val="28"/>
          <w:szCs w:val="28"/>
          <w:lang w:val="uk-UA"/>
        </w:rPr>
        <w:object w:dxaOrig="1171" w:dyaOrig="1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9pt;height:77.6pt" o:ole="" fillcolor="window">
            <v:imagedata r:id="rId6" o:title=""/>
          </v:shape>
          <o:OLEObject Type="Embed" ProgID="Word.Picture.8" ShapeID="_x0000_i1025" DrawAspect="Content" ObjectID="_1637057460" r:id="rId7"/>
        </w:object>
      </w:r>
    </w:p>
    <w:p w:rsidR="00371A47" w:rsidRDefault="00371A47" w:rsidP="00371A47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71A47" w:rsidRDefault="00371A47" w:rsidP="00371A47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Тавричанська сільська рада</w:t>
      </w:r>
    </w:p>
    <w:p w:rsidR="00371A47" w:rsidRDefault="00371A47" w:rsidP="00371A47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Каховського району Херсонської області</w:t>
      </w:r>
    </w:p>
    <w:p w:rsidR="00371A47" w:rsidRPr="00EC270F" w:rsidRDefault="00043166" w:rsidP="00371A47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тридцять перша</w:t>
      </w:r>
      <w:r w:rsidR="00371A47">
        <w:rPr>
          <w:rFonts w:ascii="Times New Roman" w:hAnsi="Times New Roman"/>
          <w:b/>
          <w:sz w:val="28"/>
          <w:szCs w:val="28"/>
          <w:lang w:val="uk-UA"/>
        </w:rPr>
        <w:t xml:space="preserve"> сесія восьмого скликання</w:t>
      </w:r>
    </w:p>
    <w:p w:rsidR="00371A47" w:rsidRDefault="00371A47" w:rsidP="00371A47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71A47" w:rsidRDefault="00371A47" w:rsidP="00371A47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71A47" w:rsidRDefault="00043166" w:rsidP="00371A47">
      <w:pPr>
        <w:pStyle w:val="a5"/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ПРОЄКТ </w:t>
      </w:r>
      <w:r w:rsidR="00371A47">
        <w:rPr>
          <w:rFonts w:ascii="Times New Roman" w:hAnsi="Times New Roman"/>
          <w:b/>
          <w:sz w:val="28"/>
          <w:szCs w:val="28"/>
          <w:lang w:val="uk-UA"/>
        </w:rPr>
        <w:t>РІШЕННЯ</w:t>
      </w:r>
    </w:p>
    <w:p w:rsidR="00043166" w:rsidRDefault="00043166" w:rsidP="008A330C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ind w:right="5244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p w:rsidR="00043166" w:rsidRDefault="00043166" w:rsidP="008A330C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ind w:right="5244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p w:rsidR="00371A47" w:rsidRPr="009B7C32" w:rsidRDefault="00371A47" w:rsidP="008A330C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ind w:right="5244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9B7C32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Про </w:t>
      </w:r>
      <w:r w:rsidR="009009A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результати </w:t>
      </w:r>
      <w:r w:rsidR="00E26FD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проведення </w:t>
      </w:r>
      <w:r w:rsidR="009A1C2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конкурс</w:t>
      </w:r>
      <w:r w:rsidR="00E26FD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у</w:t>
      </w:r>
      <w:r w:rsidR="009A1C2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на посаду керівника комунального закладу загальної середньої </w:t>
      </w:r>
      <w:r w:rsidR="009A1C2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освіти</w:t>
      </w:r>
    </w:p>
    <w:p w:rsidR="00371A47" w:rsidRDefault="00371A47" w:rsidP="00371A47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71A47" w:rsidRPr="000B14BD" w:rsidRDefault="00371A47" w:rsidP="00371A47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B14B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Керуючись ст.ст. 25, 26 Закону України «Про місцеве самоврядування в Україні», Законом України «Про освіту», Закону України «Про загальну середню освіту», </w:t>
      </w:r>
      <w:r w:rsidR="009A1C2B">
        <w:rPr>
          <w:rFonts w:ascii="Times New Roman" w:eastAsia="Calibri" w:hAnsi="Times New Roman" w:cs="Times New Roman"/>
          <w:sz w:val="28"/>
          <w:szCs w:val="28"/>
          <w:lang w:val="uk-UA"/>
        </w:rPr>
        <w:t>Типовим положенням про конкурс на посаду керівника державного, к</w:t>
      </w:r>
      <w:r w:rsidR="009A1C2B">
        <w:rPr>
          <w:rFonts w:ascii="Times New Roman" w:eastAsia="Calibri" w:hAnsi="Times New Roman" w:cs="Times New Roman"/>
          <w:sz w:val="28"/>
          <w:szCs w:val="28"/>
          <w:lang w:val="uk-UA"/>
        </w:rPr>
        <w:t>о</w:t>
      </w:r>
      <w:r w:rsidR="009A1C2B">
        <w:rPr>
          <w:rFonts w:ascii="Times New Roman" w:eastAsia="Calibri" w:hAnsi="Times New Roman" w:cs="Times New Roman"/>
          <w:sz w:val="28"/>
          <w:szCs w:val="28"/>
          <w:lang w:val="uk-UA"/>
        </w:rPr>
        <w:t>мунального закладу загальної середньої освіти (затвердженого наказом МОН України від 28.03.2018 року №291</w:t>
      </w:r>
      <w:r w:rsidR="00E26FD3">
        <w:rPr>
          <w:rFonts w:ascii="Times New Roman" w:eastAsia="Calibri" w:hAnsi="Times New Roman" w:cs="Times New Roman"/>
          <w:sz w:val="28"/>
          <w:szCs w:val="28"/>
          <w:lang w:val="uk-UA"/>
        </w:rPr>
        <w:t>, Порядком призначення на посаду та звіл</w:t>
      </w:r>
      <w:r w:rsidR="00E26FD3">
        <w:rPr>
          <w:rFonts w:ascii="Times New Roman" w:eastAsia="Calibri" w:hAnsi="Times New Roman" w:cs="Times New Roman"/>
          <w:sz w:val="28"/>
          <w:szCs w:val="28"/>
          <w:lang w:val="uk-UA"/>
        </w:rPr>
        <w:t>ь</w:t>
      </w:r>
      <w:r w:rsidR="00E26FD3">
        <w:rPr>
          <w:rFonts w:ascii="Times New Roman" w:eastAsia="Calibri" w:hAnsi="Times New Roman" w:cs="Times New Roman"/>
          <w:sz w:val="28"/>
          <w:szCs w:val="28"/>
          <w:lang w:val="uk-UA"/>
        </w:rPr>
        <w:t>нення з посад керівників закладів освіти, що перебувають у комунальній власн</w:t>
      </w:r>
      <w:r w:rsidR="00E26FD3">
        <w:rPr>
          <w:rFonts w:ascii="Times New Roman" w:eastAsia="Calibri" w:hAnsi="Times New Roman" w:cs="Times New Roman"/>
          <w:sz w:val="28"/>
          <w:szCs w:val="28"/>
          <w:lang w:val="uk-UA"/>
        </w:rPr>
        <w:t>о</w:t>
      </w:r>
      <w:r w:rsidR="00E26FD3">
        <w:rPr>
          <w:rFonts w:ascii="Times New Roman" w:eastAsia="Calibri" w:hAnsi="Times New Roman" w:cs="Times New Roman"/>
          <w:sz w:val="28"/>
          <w:szCs w:val="28"/>
          <w:lang w:val="uk-UA"/>
        </w:rPr>
        <w:t>с</w:t>
      </w:r>
      <w:r w:rsidR="00CD211D">
        <w:rPr>
          <w:rFonts w:ascii="Times New Roman" w:eastAsia="Calibri" w:hAnsi="Times New Roman" w:cs="Times New Roman"/>
          <w:sz w:val="28"/>
          <w:szCs w:val="28"/>
          <w:lang w:val="uk-UA"/>
        </w:rPr>
        <w:t>т</w:t>
      </w:r>
      <w:r w:rsidR="00E26FD3">
        <w:rPr>
          <w:rFonts w:ascii="Times New Roman" w:eastAsia="Calibri" w:hAnsi="Times New Roman" w:cs="Times New Roman"/>
          <w:sz w:val="28"/>
          <w:szCs w:val="28"/>
          <w:lang w:val="uk-UA"/>
        </w:rPr>
        <w:t>і територіальної громади Тавричанської</w:t>
      </w:r>
      <w:r w:rsidR="00CD21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 Каховського району Херсонської області, </w:t>
      </w:r>
      <w:r w:rsidR="009009A9">
        <w:rPr>
          <w:rFonts w:ascii="Times New Roman" w:eastAsia="Calibri" w:hAnsi="Times New Roman" w:cs="Times New Roman"/>
          <w:sz w:val="28"/>
          <w:szCs w:val="28"/>
          <w:lang w:val="uk-UA"/>
        </w:rPr>
        <w:t>з</w:t>
      </w:r>
      <w:r w:rsidR="009009A9" w:rsidRPr="000522D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 підрахунками та виведенням середньоарифметичного балу за результатами конкурсного відбору</w:t>
      </w:r>
      <w:r w:rsidR="0004316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9A1C2B" w:rsidRPr="009A1C2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сільська</w:t>
      </w:r>
      <w:r w:rsidR="0004316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8A330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рада:</w:t>
      </w:r>
    </w:p>
    <w:p w:rsidR="00371A47" w:rsidRDefault="00371A47" w:rsidP="00371A47">
      <w:p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71A47" w:rsidRDefault="00371A47" w:rsidP="00371A47">
      <w:pPr>
        <w:tabs>
          <w:tab w:val="left" w:pos="9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728F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ВИРІШИЛА</w:t>
      </w:r>
      <w:r w:rsidRPr="00340352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:rsidR="00371A47" w:rsidRPr="000522D5" w:rsidRDefault="00371A47" w:rsidP="00371A47">
      <w:p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0522D5" w:rsidRPr="000522D5" w:rsidRDefault="009009A9" w:rsidP="009A1C2B">
      <w:pPr>
        <w:pStyle w:val="a3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Визначити</w:t>
      </w:r>
      <w:r w:rsidR="000522D5" w:rsidRPr="000522D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переможцем конкурсу на заміщення вакантної посади директ</w:t>
      </w:r>
      <w:r w:rsidR="000522D5" w:rsidRPr="000522D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</w:t>
      </w:r>
      <w:r w:rsidR="000522D5" w:rsidRPr="000522D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ра Тавричанського опорного комунального закладу загальної середньої освіти ім. О. Гатила Тавричанської сільської ради </w:t>
      </w:r>
      <w:r w:rsidR="0004316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Бойко Риту Миколаївну.</w:t>
      </w:r>
    </w:p>
    <w:p w:rsidR="000522D5" w:rsidRPr="0019358E" w:rsidRDefault="000522D5" w:rsidP="008A33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9358E">
        <w:rPr>
          <w:rFonts w:ascii="Times New Roman" w:eastAsia="Calibri" w:hAnsi="Times New Roman" w:cs="Times New Roman"/>
          <w:sz w:val="28"/>
          <w:szCs w:val="28"/>
          <w:lang w:val="uk-UA"/>
        </w:rPr>
        <w:t>2.</w:t>
      </w:r>
      <w:r w:rsidRPr="0019358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Призначити на посаду директора Тавричанського опорного комунального закладу загальної середньої освіти ім.. О. Гатила Тавричанської сільської ради </w:t>
      </w:r>
      <w:r w:rsidR="0004316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Бойко Риту Миколаївну</w:t>
      </w:r>
      <w:r w:rsidRPr="0019358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як такого що став переможцем конкурсу та укласти з ним контракт терміном на два роки з 02 січня 20</w:t>
      </w:r>
      <w:r w:rsidR="0004316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20</w:t>
      </w:r>
      <w:r w:rsidRPr="0019358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року. </w:t>
      </w:r>
    </w:p>
    <w:p w:rsidR="000522D5" w:rsidRDefault="00CA1DB8" w:rsidP="008A33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522D5">
        <w:rPr>
          <w:rFonts w:ascii="Times New Roman" w:eastAsia="Calibri" w:hAnsi="Times New Roman" w:cs="Times New Roman"/>
          <w:sz w:val="28"/>
          <w:szCs w:val="28"/>
          <w:lang w:val="uk-UA"/>
        </w:rPr>
        <w:t>3</w:t>
      </w:r>
      <w:r w:rsidR="009A1C2B" w:rsidRPr="000522D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Делегувати </w:t>
      </w:r>
      <w:r w:rsidR="000522D5" w:rsidRPr="000522D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начальнику </w:t>
      </w:r>
      <w:r w:rsidR="009A1C2B" w:rsidRPr="000522D5">
        <w:rPr>
          <w:rFonts w:ascii="Times New Roman" w:eastAsia="Calibri" w:hAnsi="Times New Roman" w:cs="Times New Roman"/>
          <w:sz w:val="28"/>
          <w:szCs w:val="28"/>
          <w:lang w:val="uk-UA"/>
        </w:rPr>
        <w:t>відділу освіти</w:t>
      </w:r>
      <w:r w:rsidR="009A1C2B">
        <w:rPr>
          <w:rFonts w:ascii="Times New Roman" w:eastAsia="Calibri" w:hAnsi="Times New Roman" w:cs="Times New Roman"/>
          <w:sz w:val="28"/>
          <w:szCs w:val="28"/>
          <w:lang w:val="uk-UA"/>
        </w:rPr>
        <w:t>, культури, молоді та спорту вик</w:t>
      </w:r>
      <w:r w:rsidR="009A1C2B">
        <w:rPr>
          <w:rFonts w:ascii="Times New Roman" w:eastAsia="Calibri" w:hAnsi="Times New Roman" w:cs="Times New Roman"/>
          <w:sz w:val="28"/>
          <w:szCs w:val="28"/>
          <w:lang w:val="uk-UA"/>
        </w:rPr>
        <w:t>о</w:t>
      </w:r>
      <w:r w:rsidR="009A1C2B">
        <w:rPr>
          <w:rFonts w:ascii="Times New Roman" w:eastAsia="Calibri" w:hAnsi="Times New Roman" w:cs="Times New Roman"/>
          <w:sz w:val="28"/>
          <w:szCs w:val="28"/>
          <w:lang w:val="uk-UA"/>
        </w:rPr>
        <w:t>навчого комітету Тавричанської сільської ра</w:t>
      </w:r>
      <w:r w:rsidR="007772EA">
        <w:rPr>
          <w:rFonts w:ascii="Times New Roman" w:eastAsia="Calibri" w:hAnsi="Times New Roman" w:cs="Times New Roman"/>
          <w:sz w:val="28"/>
          <w:szCs w:val="28"/>
          <w:lang w:val="uk-UA"/>
        </w:rPr>
        <w:t>д</w:t>
      </w:r>
      <w:r w:rsidR="009A1C2B">
        <w:rPr>
          <w:rFonts w:ascii="Times New Roman" w:eastAsia="Calibri" w:hAnsi="Times New Roman" w:cs="Times New Roman"/>
          <w:sz w:val="28"/>
          <w:szCs w:val="28"/>
          <w:lang w:val="uk-UA"/>
        </w:rPr>
        <w:t>и Каховського району Херсонської області</w:t>
      </w:r>
      <w:r w:rsidR="000522D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Парфененко Т.В. </w:t>
      </w:r>
      <w:r w:rsidR="004552F9">
        <w:rPr>
          <w:rFonts w:ascii="Times New Roman" w:eastAsia="Calibri" w:hAnsi="Times New Roman" w:cs="Times New Roman"/>
          <w:sz w:val="28"/>
          <w:szCs w:val="28"/>
          <w:lang w:val="uk-UA"/>
        </w:rPr>
        <w:t>повноваженн</w:t>
      </w:r>
      <w:r w:rsidR="00570803">
        <w:rPr>
          <w:rFonts w:ascii="Times New Roman" w:eastAsia="Calibri" w:hAnsi="Times New Roman" w:cs="Times New Roman"/>
          <w:sz w:val="28"/>
          <w:szCs w:val="28"/>
          <w:lang w:val="uk-UA"/>
        </w:rPr>
        <w:t>я щодо призначення на посаду директора</w:t>
      </w:r>
      <w:r w:rsidR="004552F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заклад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="004552F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загальної середньої освіти за результатами конкурсу</w:t>
      </w:r>
      <w:r w:rsidR="000522D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укладання кон</w:t>
      </w:r>
      <w:r w:rsidR="000522D5">
        <w:rPr>
          <w:rFonts w:ascii="Times New Roman" w:eastAsia="Calibri" w:hAnsi="Times New Roman" w:cs="Times New Roman"/>
          <w:sz w:val="28"/>
          <w:szCs w:val="28"/>
          <w:lang w:val="uk-UA"/>
        </w:rPr>
        <w:t>т</w:t>
      </w:r>
      <w:r w:rsidR="000522D5">
        <w:rPr>
          <w:rFonts w:ascii="Times New Roman" w:eastAsia="Calibri" w:hAnsi="Times New Roman" w:cs="Times New Roman"/>
          <w:sz w:val="28"/>
          <w:szCs w:val="28"/>
          <w:lang w:val="uk-UA"/>
        </w:rPr>
        <w:t>ракту терміном на два роки з 02 січня 20</w:t>
      </w:r>
      <w:r w:rsidR="007772EA">
        <w:rPr>
          <w:rFonts w:ascii="Times New Roman" w:eastAsia="Calibri" w:hAnsi="Times New Roman" w:cs="Times New Roman"/>
          <w:sz w:val="28"/>
          <w:szCs w:val="28"/>
          <w:lang w:val="uk-UA"/>
        </w:rPr>
        <w:t>1</w:t>
      </w:r>
      <w:r w:rsidR="000522D5">
        <w:rPr>
          <w:rFonts w:ascii="Times New Roman" w:eastAsia="Calibri" w:hAnsi="Times New Roman" w:cs="Times New Roman"/>
          <w:sz w:val="28"/>
          <w:szCs w:val="28"/>
          <w:lang w:val="uk-UA"/>
        </w:rPr>
        <w:t>9 року.</w:t>
      </w:r>
    </w:p>
    <w:p w:rsidR="0019358E" w:rsidRPr="0019358E" w:rsidRDefault="0019358E" w:rsidP="008A33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4. Уповноважити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Парфененко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Т.В., </w:t>
      </w:r>
      <w:r w:rsidRPr="000522D5">
        <w:rPr>
          <w:rFonts w:ascii="Times New Roman" w:eastAsia="Calibri" w:hAnsi="Times New Roman" w:cs="Times New Roman"/>
          <w:sz w:val="28"/>
          <w:szCs w:val="28"/>
          <w:lang w:val="uk-UA"/>
        </w:rPr>
        <w:t>начальнику відділу освіти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, культури, молоді та спорту виконавчого комітету Тавричанської сільської ради Каховськ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 району Херсонської області, </w:t>
      </w:r>
      <w:r w:rsidRPr="0019358E">
        <w:rPr>
          <w:rStyle w:val="a4"/>
          <w:rFonts w:ascii="Times New Roman" w:hAnsi="Times New Roman" w:cs="Times New Roman"/>
          <w:b w:val="0"/>
          <w:sz w:val="28"/>
          <w:lang w:val="uk-UA"/>
        </w:rPr>
        <w:t>на проведення державної реєстрації юридичної особи відповідно до вимог чинного законодавства</w:t>
      </w:r>
      <w:r>
        <w:rPr>
          <w:rStyle w:val="a4"/>
          <w:rFonts w:ascii="Times New Roman" w:hAnsi="Times New Roman" w:cs="Times New Roman"/>
          <w:b w:val="0"/>
          <w:sz w:val="28"/>
          <w:lang w:val="uk-UA"/>
        </w:rPr>
        <w:t>.</w:t>
      </w:r>
    </w:p>
    <w:p w:rsidR="00647D55" w:rsidRPr="007713D5" w:rsidRDefault="0019358E" w:rsidP="009009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5</w:t>
      </w:r>
      <w:bookmarkStart w:id="0" w:name="_GoBack"/>
      <w:bookmarkEnd w:id="0"/>
      <w:r w:rsidR="0021636A" w:rsidRPr="00CA1D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  <w:r w:rsidR="00371A47" w:rsidRPr="00CA1DB8">
        <w:rPr>
          <w:rStyle w:val="a4"/>
          <w:rFonts w:ascii="Times New Roman" w:hAnsi="Times New Roman" w:cs="Times New Roman"/>
          <w:b w:val="0"/>
          <w:bCs w:val="0"/>
          <w:sz w:val="28"/>
          <w:szCs w:val="23"/>
          <w:lang w:val="uk-UA"/>
        </w:rPr>
        <w:t xml:space="preserve">Контроль за виконанням даного рішення покласти на постійну </w:t>
      </w:r>
      <w:r w:rsidR="008A330C" w:rsidRPr="00CA1DB8">
        <w:rPr>
          <w:rStyle w:val="a4"/>
          <w:rFonts w:ascii="Times New Roman" w:hAnsi="Times New Roman" w:cs="Times New Roman"/>
          <w:b w:val="0"/>
          <w:bCs w:val="0"/>
          <w:sz w:val="28"/>
          <w:szCs w:val="23"/>
          <w:lang w:val="uk-UA"/>
        </w:rPr>
        <w:t>комісію</w:t>
      </w:r>
      <w:r w:rsidR="00371A47" w:rsidRPr="00CA1DB8">
        <w:rPr>
          <w:rStyle w:val="a4"/>
          <w:rFonts w:ascii="Times New Roman" w:hAnsi="Times New Roman" w:cs="Times New Roman"/>
          <w:b w:val="0"/>
          <w:bCs w:val="0"/>
          <w:sz w:val="28"/>
          <w:szCs w:val="23"/>
          <w:lang w:val="uk-UA"/>
        </w:rPr>
        <w:t xml:space="preserve"> з питань </w:t>
      </w:r>
      <w:r w:rsidR="00D855CF">
        <w:rPr>
          <w:rStyle w:val="a4"/>
          <w:rFonts w:ascii="Times New Roman" w:hAnsi="Times New Roman" w:cs="Times New Roman"/>
          <w:b w:val="0"/>
          <w:bCs w:val="0"/>
          <w:sz w:val="28"/>
          <w:szCs w:val="23"/>
          <w:lang w:val="uk-UA"/>
        </w:rPr>
        <w:t>дотримання прав людини, законності, боротьби з злочинністю, запоб</w:t>
      </w:r>
      <w:r w:rsidR="00D855CF">
        <w:rPr>
          <w:rStyle w:val="a4"/>
          <w:rFonts w:ascii="Times New Roman" w:hAnsi="Times New Roman" w:cs="Times New Roman"/>
          <w:b w:val="0"/>
          <w:bCs w:val="0"/>
          <w:sz w:val="28"/>
          <w:szCs w:val="23"/>
          <w:lang w:val="uk-UA"/>
        </w:rPr>
        <w:t>і</w:t>
      </w:r>
      <w:r w:rsidR="00D855CF">
        <w:rPr>
          <w:rStyle w:val="a4"/>
          <w:rFonts w:ascii="Times New Roman" w:hAnsi="Times New Roman" w:cs="Times New Roman"/>
          <w:b w:val="0"/>
          <w:bCs w:val="0"/>
          <w:sz w:val="28"/>
          <w:szCs w:val="23"/>
          <w:lang w:val="uk-UA"/>
        </w:rPr>
        <w:t>гання корупції, сприяння депутатської діяльності, етики та регламенту; освіти, науки, культури, мови, прав національних меншин, молоді, спорту; соціального захисту, охорони здоров’я, материнства та дитинства</w:t>
      </w:r>
      <w:r w:rsidR="008A330C" w:rsidRPr="00CA1DB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sectPr w:rsidR="00647D55" w:rsidRPr="007713D5" w:rsidSect="009B2FEA">
      <w:pgSz w:w="11906" w:h="16838"/>
      <w:pgMar w:top="709" w:right="707" w:bottom="993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233F3"/>
    <w:multiLevelType w:val="hybridMultilevel"/>
    <w:tmpl w:val="302C79C4"/>
    <w:lvl w:ilvl="0" w:tplc="47588426">
      <w:numFmt w:val="bullet"/>
      <w:lvlText w:val="-"/>
      <w:lvlJc w:val="left"/>
      <w:pPr>
        <w:ind w:left="319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1">
    <w:nsid w:val="0E810DBB"/>
    <w:multiLevelType w:val="hybridMultilevel"/>
    <w:tmpl w:val="A6881DB8"/>
    <w:lvl w:ilvl="0" w:tplc="77A20282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EBD1367"/>
    <w:multiLevelType w:val="multilevel"/>
    <w:tmpl w:val="0D723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BB0753"/>
    <w:multiLevelType w:val="hybridMultilevel"/>
    <w:tmpl w:val="12887066"/>
    <w:lvl w:ilvl="0" w:tplc="2C8EC7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6260F4B"/>
    <w:multiLevelType w:val="hybridMultilevel"/>
    <w:tmpl w:val="DBCC9C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A05246"/>
    <w:multiLevelType w:val="hybridMultilevel"/>
    <w:tmpl w:val="0C185E6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autoHyphenation/>
  <w:hyphenationZone w:val="425"/>
  <w:characterSpacingControl w:val="doNotCompress"/>
  <w:compat>
    <w:useFELayout/>
  </w:compat>
  <w:rsids>
    <w:rsidRoot w:val="00371A47"/>
    <w:rsid w:val="000006E5"/>
    <w:rsid w:val="00004B13"/>
    <w:rsid w:val="00043166"/>
    <w:rsid w:val="000505D3"/>
    <w:rsid w:val="000522D5"/>
    <w:rsid w:val="000738B5"/>
    <w:rsid w:val="00113B53"/>
    <w:rsid w:val="00141A01"/>
    <w:rsid w:val="001426B8"/>
    <w:rsid w:val="00161E13"/>
    <w:rsid w:val="0019358E"/>
    <w:rsid w:val="001B1948"/>
    <w:rsid w:val="001B5940"/>
    <w:rsid w:val="001B7F5F"/>
    <w:rsid w:val="001D4F77"/>
    <w:rsid w:val="0021636A"/>
    <w:rsid w:val="002B5A4D"/>
    <w:rsid w:val="003234B9"/>
    <w:rsid w:val="00371A47"/>
    <w:rsid w:val="00376D0F"/>
    <w:rsid w:val="003C7E79"/>
    <w:rsid w:val="004552F9"/>
    <w:rsid w:val="004E5D1A"/>
    <w:rsid w:val="004F24B5"/>
    <w:rsid w:val="00500D15"/>
    <w:rsid w:val="00570803"/>
    <w:rsid w:val="0061772D"/>
    <w:rsid w:val="0063638E"/>
    <w:rsid w:val="00647D55"/>
    <w:rsid w:val="006C72E4"/>
    <w:rsid w:val="00727D6C"/>
    <w:rsid w:val="007713D5"/>
    <w:rsid w:val="007772EA"/>
    <w:rsid w:val="00804734"/>
    <w:rsid w:val="0086535E"/>
    <w:rsid w:val="008A330C"/>
    <w:rsid w:val="008F5DC6"/>
    <w:rsid w:val="009009A9"/>
    <w:rsid w:val="00970DB6"/>
    <w:rsid w:val="009A1C2B"/>
    <w:rsid w:val="009B2FEA"/>
    <w:rsid w:val="009B7C32"/>
    <w:rsid w:val="00A02CB1"/>
    <w:rsid w:val="00A32F24"/>
    <w:rsid w:val="00A72EAA"/>
    <w:rsid w:val="00A83F92"/>
    <w:rsid w:val="00AF4265"/>
    <w:rsid w:val="00B04F2F"/>
    <w:rsid w:val="00C742E4"/>
    <w:rsid w:val="00C84E44"/>
    <w:rsid w:val="00CA1DB8"/>
    <w:rsid w:val="00CC3694"/>
    <w:rsid w:val="00CD211D"/>
    <w:rsid w:val="00D0085D"/>
    <w:rsid w:val="00D855CF"/>
    <w:rsid w:val="00DD5850"/>
    <w:rsid w:val="00E26FD3"/>
    <w:rsid w:val="00F74858"/>
    <w:rsid w:val="00F81688"/>
    <w:rsid w:val="00F91C99"/>
    <w:rsid w:val="00FE497C"/>
    <w:rsid w:val="00FF65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9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71A47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4">
    <w:name w:val="Strong"/>
    <w:basedOn w:val="a0"/>
    <w:uiPriority w:val="22"/>
    <w:qFormat/>
    <w:rsid w:val="00371A47"/>
    <w:rPr>
      <w:b/>
      <w:bCs/>
    </w:rPr>
  </w:style>
  <w:style w:type="paragraph" w:styleId="a5">
    <w:name w:val="No Spacing"/>
    <w:uiPriority w:val="1"/>
    <w:qFormat/>
    <w:rsid w:val="00371A4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6">
    <w:name w:val="Normal (Web)"/>
    <w:basedOn w:val="a"/>
    <w:uiPriority w:val="99"/>
    <w:unhideWhenUsed/>
    <w:rsid w:val="00371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83F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83F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2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7D96C-1FA8-4B7D-8777-EB67C581C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Tanya</cp:lastModifiedBy>
  <cp:revision>27</cp:revision>
  <cp:lastPrinted>2019-12-05T11:24:00Z</cp:lastPrinted>
  <dcterms:created xsi:type="dcterms:W3CDTF">2018-07-02T19:22:00Z</dcterms:created>
  <dcterms:modified xsi:type="dcterms:W3CDTF">2019-12-05T11:25:00Z</dcterms:modified>
</cp:coreProperties>
</file>