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AAE" w:rsidRDefault="000E2AAE" w:rsidP="000E2AAE">
      <w:pPr>
        <w:jc w:val="center"/>
        <w:rPr>
          <w:sz w:val="28"/>
          <w:szCs w:val="28"/>
        </w:rPr>
      </w:pPr>
      <w:r>
        <w:rPr>
          <w:rFonts w:ascii="Calibri" w:hAnsi="Calibri"/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5" o:title=""/>
          </v:shape>
          <o:OLEObject Type="Embed" ProgID="Word.Picture.8" ShapeID="_x0000_i1025" DrawAspect="Content" ObjectID="_1693229499" r:id="rId6"/>
        </w:object>
      </w:r>
    </w:p>
    <w:p w:rsidR="000E2AAE" w:rsidRDefault="000E2AAE" w:rsidP="000E2AA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0E2AAE" w:rsidRDefault="000E2AAE" w:rsidP="000E2AA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0E2AAE" w:rsidRDefault="000E2AAE" w:rsidP="000E2AA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0E2AAE" w:rsidRDefault="000E2AAE" w:rsidP="000E2AAE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дванадцята</w:t>
      </w:r>
      <w:r>
        <w:rPr>
          <w:b/>
          <w:bCs/>
          <w:color w:val="000000"/>
          <w:sz w:val="28"/>
          <w:szCs w:val="28"/>
        </w:rPr>
        <w:t xml:space="preserve"> 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>я</w:t>
      </w:r>
    </w:p>
    <w:p w:rsidR="000E2AAE" w:rsidRDefault="000E2AAE" w:rsidP="000E2AAE">
      <w:pPr>
        <w:tabs>
          <w:tab w:val="left" w:pos="1065"/>
        </w:tabs>
        <w:rPr>
          <w:lang w:val="uk-UA"/>
        </w:rPr>
      </w:pPr>
    </w:p>
    <w:p w:rsidR="000E2AAE" w:rsidRDefault="000E2AAE" w:rsidP="000E2AAE">
      <w:pPr>
        <w:tabs>
          <w:tab w:val="left" w:pos="1065"/>
        </w:tabs>
        <w:jc w:val="center"/>
        <w:rPr>
          <w:lang w:val="uk-UA"/>
        </w:rPr>
      </w:pPr>
    </w:p>
    <w:p w:rsidR="000E2AAE" w:rsidRDefault="000E2AAE" w:rsidP="000E2AAE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РІШЕННЯ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0E2AAE" w:rsidRDefault="000E2AAE" w:rsidP="000E2AAE">
      <w:pPr>
        <w:rPr>
          <w:sz w:val="28"/>
          <w:szCs w:val="28"/>
          <w:lang w:val="uk-UA"/>
        </w:rPr>
      </w:pP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розробку технічної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                                                                меж земельної ділянки в натурі (на місцевості) у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гр. </w:t>
      </w:r>
      <w:r>
        <w:rPr>
          <w:b/>
          <w:sz w:val="28"/>
          <w:szCs w:val="28"/>
          <w:lang w:val="uk-UA"/>
        </w:rPr>
        <w:t>Шевчук Ользі Корніївні</w:t>
      </w:r>
      <w:r>
        <w:rPr>
          <w:sz w:val="28"/>
          <w:szCs w:val="28"/>
          <w:lang w:val="uk-UA"/>
        </w:rPr>
        <w:t xml:space="preserve"> для ведення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земельну частку(пай).</w:t>
      </w:r>
    </w:p>
    <w:p w:rsidR="000E2AAE" w:rsidRDefault="000E2AAE" w:rsidP="000E2AA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заяву  гр. </w:t>
      </w:r>
      <w:r>
        <w:rPr>
          <w:b/>
          <w:sz w:val="28"/>
          <w:szCs w:val="28"/>
          <w:lang w:val="uk-UA"/>
        </w:rPr>
        <w:t>Шевчук Ольги Корніївни</w:t>
      </w:r>
      <w:r>
        <w:rPr>
          <w:sz w:val="28"/>
          <w:szCs w:val="28"/>
          <w:lang w:val="uk-UA"/>
        </w:rPr>
        <w:t xml:space="preserve"> про надання дозволу  на розроблення технічної документації із землеустрою щодо  встановлення (відновлення) меж земельних ділянок в натурі (на місцевості) у власність для ведення товарного сільськогосподарського виробництва, та додану до неї </w:t>
      </w:r>
      <w:proofErr w:type="spellStart"/>
      <w:r>
        <w:rPr>
          <w:sz w:val="28"/>
          <w:szCs w:val="28"/>
          <w:lang w:val="uk-UA"/>
        </w:rPr>
        <w:t>викопіровку</w:t>
      </w:r>
      <w:proofErr w:type="spellEnd"/>
      <w:r>
        <w:rPr>
          <w:sz w:val="28"/>
          <w:szCs w:val="28"/>
          <w:lang w:val="uk-UA"/>
        </w:rPr>
        <w:t>, на земельну ділянку  кадастровий номер 6523581800:07:022:0003 площею 11,3400га,  рішення Каховського міськрайонного суду Херсонської області  від 11 травня 2021року справа №658\964\21 (провадження №2\658\725\21) керуючись пунктом 34 частини 1 статті 26 Закону України «Про місцеве самоврядування в Україні», відповідно до статей 12, п.21 Перехідних положень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керуючись змінами від 10.07.2018р до ст.53 Закону України « Про  порядок виділення  в натурі (на місцевості) земельних часток (паїв)  Закону України «Про землеустрій»  сільська рада:</w:t>
      </w:r>
    </w:p>
    <w:p w:rsidR="000E2AAE" w:rsidRDefault="000E2AAE" w:rsidP="000E2AA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E2AAE" w:rsidRDefault="000E2AAE" w:rsidP="000E2AA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гр. </w:t>
      </w:r>
      <w:r>
        <w:rPr>
          <w:b/>
          <w:sz w:val="28"/>
          <w:szCs w:val="28"/>
          <w:lang w:val="uk-UA"/>
        </w:rPr>
        <w:t>Шевчук Ользі  Корніївні</w:t>
      </w:r>
      <w:r>
        <w:rPr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(відновлення) меж  земельної ділянки в натурі (на місцевості) для ведення товарного сільськогосподарського виробництва, згідно рішення суду на земельну частку (пай) за рахунок земель  колективної власності колишнього КСП «Херсонський» (не витребуваних паїв ) кадастровий номер 6523581800: 07:022:0003 з подальшою  передачею у приватну власність.</w:t>
      </w:r>
    </w:p>
    <w:p w:rsidR="000E2AAE" w:rsidRDefault="000E2AAE" w:rsidP="000E2AA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Гр. </w:t>
      </w:r>
      <w:r>
        <w:rPr>
          <w:b/>
          <w:sz w:val="28"/>
          <w:szCs w:val="28"/>
          <w:lang w:val="uk-UA"/>
        </w:rPr>
        <w:t>Шевчук Ользі Корніївні</w:t>
      </w:r>
      <w:r>
        <w:rPr>
          <w:sz w:val="28"/>
          <w:szCs w:val="28"/>
          <w:lang w:val="uk-UA"/>
        </w:rPr>
        <w:t xml:space="preserve"> замовити технічну документацію із землеустрою в ліцензованій землевпорядній організації.</w:t>
      </w:r>
    </w:p>
    <w:p w:rsidR="000E2AAE" w:rsidRDefault="000E2AAE" w:rsidP="000E2AA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3.Виготовлену  технічну документацію із землеустрою подати на розгляд та затвердження сесії сільської ради згідно чинного законодавства.</w:t>
      </w:r>
    </w:p>
    <w:p w:rsidR="000E2AAE" w:rsidRDefault="000E2AAE" w:rsidP="000E2A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2AAE" w:rsidRDefault="000E2AAE" w:rsidP="000E2A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0E2AAE" w:rsidRDefault="000E2AAE" w:rsidP="000E2A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0E2AAE" w:rsidRDefault="000E2AAE" w:rsidP="000E2AA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0E2AAE" w:rsidRDefault="000E2AAE" w:rsidP="000E2AAE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0E2AAE" w:rsidRDefault="000E2AAE" w:rsidP="000E2AAE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0E2AAE" w:rsidRDefault="000E2AAE" w:rsidP="000E2AAE">
      <w:pPr>
        <w:pStyle w:val="a3"/>
      </w:pPr>
      <w:r>
        <w:t> </w:t>
      </w:r>
    </w:p>
    <w:p w:rsidR="000E2AAE" w:rsidRDefault="000E2AAE" w:rsidP="000E2AAE">
      <w:pPr>
        <w:pStyle w:val="a3"/>
      </w:pPr>
      <w:r>
        <w:t>                                                                                       </w:t>
      </w: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b/>
          <w:u w:val="single"/>
          <w:lang w:val="uk-UA"/>
        </w:rPr>
      </w:pP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b/>
          <w:u w:val="single"/>
          <w:lang w:val="uk-UA"/>
        </w:rPr>
        <w:lastRenderedPageBreak/>
        <w:t xml:space="preserve">                                              </w:t>
      </w:r>
      <w:bookmarkStart w:id="0" w:name="_GoBack"/>
      <w:bookmarkEnd w:id="0"/>
      <w:r>
        <w:rPr>
          <w:b/>
          <w:u w:val="single"/>
          <w:lang w:val="uk-UA"/>
        </w:rPr>
        <w:t>ПОЯСНЮВАЛЬНА ЗАПИСКА</w:t>
      </w:r>
    </w:p>
    <w:p w:rsidR="000E2AAE" w:rsidRDefault="000E2AAE" w:rsidP="000E2AAE">
      <w:pPr>
        <w:jc w:val="center"/>
        <w:rPr>
          <w:sz w:val="22"/>
          <w:szCs w:val="22"/>
          <w:lang w:val="uk-UA"/>
        </w:rPr>
      </w:pPr>
    </w:p>
    <w:p w:rsidR="000E2AAE" w:rsidRDefault="000E2AAE" w:rsidP="000E2AAE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0E2AAE" w:rsidRDefault="000E2AAE" w:rsidP="000E2AAE">
      <w:pPr>
        <w:rPr>
          <w:sz w:val="28"/>
          <w:szCs w:val="28"/>
          <w:lang w:val="uk-UA"/>
        </w:rPr>
      </w:pP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надання дозволу на розробку технічної документації із землеустрою щодо встановлення  меж земельної ділянки в натурі (на місцевості) у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гр. </w:t>
      </w:r>
      <w:r>
        <w:rPr>
          <w:b/>
          <w:sz w:val="28"/>
          <w:szCs w:val="28"/>
          <w:lang w:val="uk-UA"/>
        </w:rPr>
        <w:t>Шевчук Ользі Корніївні</w:t>
      </w:r>
      <w:r>
        <w:rPr>
          <w:sz w:val="28"/>
          <w:szCs w:val="28"/>
          <w:lang w:val="uk-UA"/>
        </w:rPr>
        <w:t xml:space="preserve"> для ведення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земельну частку(пай).»</w:t>
      </w:r>
    </w:p>
    <w:p w:rsidR="000E2AAE" w:rsidRDefault="000E2AAE" w:rsidP="000E2AAE">
      <w:pPr>
        <w:rPr>
          <w:sz w:val="28"/>
          <w:szCs w:val="28"/>
          <w:lang w:val="uk-UA"/>
        </w:rPr>
      </w:pP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вул.Соборна,26)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вул.Соборна,26)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вул.Соборна,26)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заяву  гр. </w:t>
      </w:r>
      <w:r>
        <w:rPr>
          <w:b/>
          <w:sz w:val="28"/>
          <w:szCs w:val="28"/>
          <w:lang w:val="uk-UA"/>
        </w:rPr>
        <w:t>Шевчук Ольги Корніївни</w:t>
      </w:r>
      <w:r>
        <w:rPr>
          <w:sz w:val="28"/>
          <w:szCs w:val="28"/>
          <w:lang w:val="uk-UA"/>
        </w:rPr>
        <w:t xml:space="preserve"> про надання дозволу  на розроблення технічної документації із землеустрою, щодо  встановлення (відновлення) меж земельних ділянок в натурі (на місцевості) у власність для ведення товарного сільськогосподарського виробництва, та додану до неї </w:t>
      </w:r>
      <w:proofErr w:type="spellStart"/>
      <w:r>
        <w:rPr>
          <w:sz w:val="28"/>
          <w:szCs w:val="28"/>
          <w:lang w:val="uk-UA"/>
        </w:rPr>
        <w:t>викопіровку</w:t>
      </w:r>
      <w:proofErr w:type="spellEnd"/>
      <w:r>
        <w:rPr>
          <w:sz w:val="28"/>
          <w:szCs w:val="28"/>
          <w:lang w:val="uk-UA"/>
        </w:rPr>
        <w:t>, на земельну ділянку  кадастровий номер 6523581800:07:022:0003 загальною площею 11,3400га,  рішення Каховського міськрайонного суду Херсонської області  від 11 травня 2021року справа №658\964\21 (провадження №2\658\725\21) керуючись пунктом 34 частини 1 статті 26 Закону України «Про місцеве самоврядування в Україні», відповідно до статей 12, п.21 Перехідних положень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кодексу України, керуючись змінами від 10.07.2018р до ст.53 Закону України « Про  порядок виділення  в натурі (на місцевості) земельних часток (паїв)  Закону України «Про землеустрій»,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«Про надання дозволу на розробку технічної документації із землеустрою щодо встановлення    меж земельної ділянки в натурі (на місцевості) у власність гр. </w:t>
      </w:r>
      <w:r>
        <w:rPr>
          <w:b/>
          <w:sz w:val="28"/>
          <w:szCs w:val="28"/>
          <w:lang w:val="uk-UA"/>
        </w:rPr>
        <w:t>Шевчук Ользі Корніївні</w:t>
      </w:r>
      <w:r>
        <w:rPr>
          <w:sz w:val="28"/>
          <w:szCs w:val="28"/>
          <w:lang w:val="uk-UA"/>
        </w:rPr>
        <w:t xml:space="preserve"> для ведення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товарного сільськогосподарського виробництва на земельну частку(пай) для винесення на сесію сільської ради.»</w:t>
      </w:r>
    </w:p>
    <w:p w:rsidR="000E2AAE" w:rsidRDefault="000E2AAE" w:rsidP="000E2AAE">
      <w:pPr>
        <w:pStyle w:val="a3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u w:val="single"/>
          <w:lang w:val="uk-UA"/>
        </w:rPr>
        <w:t xml:space="preserve">Відповідно до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 передбачено:</w:t>
      </w:r>
    </w:p>
    <w:p w:rsidR="000E2AAE" w:rsidRDefault="000E2AAE" w:rsidP="000E2AA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гр. </w:t>
      </w:r>
      <w:r>
        <w:rPr>
          <w:b/>
          <w:sz w:val="28"/>
          <w:szCs w:val="28"/>
          <w:lang w:val="uk-UA"/>
        </w:rPr>
        <w:t>Шевчук Ользі  Корніївні</w:t>
      </w:r>
      <w:r>
        <w:rPr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(відновлення) меж  земельної ділянки в натурі (на місцевості) для ведення товарного сільськогосподарського виробництва, згідно рішення суду на земельну частку (пай) за рахунок земель  колективної власності колишнього КСП «Херсонський» (не витребуваних паїв ) кадастровий номер 6523581800: 07:022:0003 подальшою  передачею у приватну власність.</w:t>
      </w:r>
    </w:p>
    <w:p w:rsidR="000E2AAE" w:rsidRDefault="000E2AAE" w:rsidP="000E2AA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Гр. </w:t>
      </w:r>
      <w:r>
        <w:rPr>
          <w:b/>
          <w:sz w:val="28"/>
          <w:szCs w:val="28"/>
          <w:lang w:val="uk-UA"/>
        </w:rPr>
        <w:t>Шевчук Ользі Корніївні</w:t>
      </w:r>
      <w:r>
        <w:rPr>
          <w:sz w:val="28"/>
          <w:szCs w:val="28"/>
          <w:lang w:val="uk-UA"/>
        </w:rPr>
        <w:t xml:space="preserve"> замовити технічну документацію із землеустрою в ліцензованій землевпорядній організації.</w:t>
      </w:r>
    </w:p>
    <w:p w:rsidR="000E2AAE" w:rsidRDefault="000E2AAE" w:rsidP="000E2AA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3.Виготовлену  технічну документацію із землеустрою подати на розгляд та затвердження сесії сільської ради згідно чинного законодавства </w:t>
      </w: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0E2AAE" w:rsidRDefault="000E2AAE" w:rsidP="000E2A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20 робочих днів до дати їх розгляду на черговій сесії сільської ради.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0E2AAE" w:rsidRDefault="000E2AAE" w:rsidP="000E2A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0E2AAE" w:rsidRDefault="000E2AAE" w:rsidP="000E2AAE">
      <w:pPr>
        <w:rPr>
          <w:rFonts w:ascii="Calibri" w:hAnsi="Calibri"/>
          <w:sz w:val="28"/>
          <w:szCs w:val="28"/>
          <w:lang w:val="uk-UA"/>
        </w:rPr>
      </w:pPr>
    </w:p>
    <w:p w:rsidR="000E2AAE" w:rsidRDefault="000E2AAE" w:rsidP="000E2AAE">
      <w:pPr>
        <w:rPr>
          <w:sz w:val="28"/>
          <w:szCs w:val="28"/>
          <w:lang w:val="uk-UA"/>
        </w:rPr>
      </w:pPr>
    </w:p>
    <w:p w:rsidR="00FC0B6E" w:rsidRDefault="00FC0B6E"/>
    <w:sectPr w:rsidR="00FC0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6B"/>
    <w:rsid w:val="000E2AAE"/>
    <w:rsid w:val="00D16E6B"/>
    <w:rsid w:val="00FC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7323"/>
  <w15:chartTrackingRefBased/>
  <w15:docId w15:val="{BBEE3C50-71B5-4AC5-9A2B-1B90F9C4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E2AA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E2A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E2AA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A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AFBB-CAB4-427E-BB56-99822CE3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2021-09-15T13:15:00Z</cp:lastPrinted>
  <dcterms:created xsi:type="dcterms:W3CDTF">2021-09-15T13:11:00Z</dcterms:created>
  <dcterms:modified xsi:type="dcterms:W3CDTF">2021-09-15T13:45:00Z</dcterms:modified>
</cp:coreProperties>
</file>