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AB8" w:rsidRDefault="00C16AB8" w:rsidP="00C16AB8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object w:dxaOrig="1155" w:dyaOrig="1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8pt" o:ole="" fillcolor="window">
            <v:imagedata r:id="rId4" o:title=""/>
          </v:shape>
          <o:OLEObject Type="Embed" ProgID="Word.Picture.8" ShapeID="_x0000_i1025" DrawAspect="Content" ObjectID="_1694252072" r:id="rId5"/>
        </w:object>
      </w:r>
    </w:p>
    <w:p w:rsidR="00C16AB8" w:rsidRDefault="00C16AB8" w:rsidP="00C16AB8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Україна</w:t>
      </w:r>
      <w:proofErr w:type="spellEnd"/>
    </w:p>
    <w:p w:rsidR="00C16AB8" w:rsidRDefault="00C16AB8" w:rsidP="00C16AB8">
      <w:pPr>
        <w:pStyle w:val="a3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Тавричанська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сільська</w:t>
      </w:r>
      <w:proofErr w:type="spellEnd"/>
      <w:r>
        <w:rPr>
          <w:b/>
          <w:bCs/>
          <w:color w:val="000000"/>
          <w:sz w:val="28"/>
          <w:szCs w:val="28"/>
        </w:rPr>
        <w:t xml:space="preserve"> рада</w:t>
      </w:r>
    </w:p>
    <w:p w:rsidR="00C16AB8" w:rsidRDefault="00C16AB8" w:rsidP="00C16AB8">
      <w:pPr>
        <w:pStyle w:val="a3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Каховського</w:t>
      </w:r>
      <w:proofErr w:type="spellEnd"/>
      <w:r>
        <w:rPr>
          <w:b/>
          <w:bCs/>
          <w:color w:val="000000"/>
          <w:sz w:val="28"/>
          <w:szCs w:val="28"/>
        </w:rPr>
        <w:t xml:space="preserve"> району </w:t>
      </w:r>
      <w:proofErr w:type="spellStart"/>
      <w:r>
        <w:rPr>
          <w:b/>
          <w:bCs/>
          <w:color w:val="000000"/>
          <w:sz w:val="28"/>
          <w:szCs w:val="28"/>
        </w:rPr>
        <w:t>Херсонської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області</w:t>
      </w:r>
      <w:proofErr w:type="spellEnd"/>
    </w:p>
    <w:p w:rsidR="00C16AB8" w:rsidRDefault="00C16AB8" w:rsidP="00C16AB8">
      <w:pPr>
        <w:pStyle w:val="a3"/>
        <w:spacing w:before="0" w:beforeAutospacing="0" w:after="0" w:afterAutospacing="0"/>
        <w:jc w:val="center"/>
      </w:pPr>
      <w:proofErr w:type="gramStart"/>
      <w:r>
        <w:rPr>
          <w:b/>
          <w:bCs/>
          <w:color w:val="000000"/>
          <w:sz w:val="28"/>
          <w:szCs w:val="28"/>
        </w:rPr>
        <w:t>д</w:t>
      </w:r>
      <w:proofErr w:type="spellStart"/>
      <w:r>
        <w:rPr>
          <w:b/>
          <w:bCs/>
          <w:color w:val="000000"/>
          <w:sz w:val="28"/>
          <w:szCs w:val="28"/>
          <w:lang w:val="uk-UA"/>
        </w:rPr>
        <w:t>ванадцята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сесія</w:t>
      </w:r>
      <w:proofErr w:type="spellEnd"/>
      <w:proofErr w:type="gramEnd"/>
      <w:r>
        <w:rPr>
          <w:b/>
          <w:bCs/>
          <w:color w:val="000000"/>
          <w:sz w:val="28"/>
          <w:szCs w:val="28"/>
        </w:rPr>
        <w:t xml:space="preserve"> восьмого </w:t>
      </w:r>
      <w:proofErr w:type="spellStart"/>
      <w:r>
        <w:rPr>
          <w:b/>
          <w:bCs/>
          <w:color w:val="000000"/>
          <w:sz w:val="28"/>
          <w:szCs w:val="28"/>
        </w:rPr>
        <w:t>скликання</w:t>
      </w:r>
      <w:proofErr w:type="spellEnd"/>
    </w:p>
    <w:p w:rsidR="00C16AB8" w:rsidRDefault="00C16AB8" w:rsidP="00C16AB8">
      <w:pPr>
        <w:pStyle w:val="a3"/>
        <w:spacing w:before="0" w:beforeAutospacing="0" w:after="0" w:afterAutospacing="0"/>
        <w:jc w:val="center"/>
      </w:pPr>
    </w:p>
    <w:p w:rsidR="00C16AB8" w:rsidRDefault="00C16AB8" w:rsidP="00C16AB8">
      <w:pPr>
        <w:tabs>
          <w:tab w:val="left" w:pos="1065"/>
        </w:tabs>
      </w:pPr>
    </w:p>
    <w:p w:rsidR="00C16AB8" w:rsidRDefault="00C16AB8" w:rsidP="00C16AB8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</w:t>
      </w:r>
      <w:r>
        <w:rPr>
          <w:b/>
          <w:sz w:val="28"/>
          <w:szCs w:val="28"/>
          <w:lang w:val="uk-UA"/>
        </w:rPr>
        <w:t>ПРОЄКТ</w:t>
      </w:r>
      <w:r>
        <w:rPr>
          <w:b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>РІШЕННЯ</w:t>
      </w:r>
    </w:p>
    <w:p w:rsidR="00C16AB8" w:rsidRDefault="00C16AB8" w:rsidP="00C16A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Тавричанка  </w:t>
      </w:r>
    </w:p>
    <w:p w:rsidR="00C16AB8" w:rsidRDefault="00C16AB8" w:rsidP="00C16AB8">
      <w:pPr>
        <w:rPr>
          <w:sz w:val="28"/>
          <w:szCs w:val="28"/>
          <w:lang w:val="uk-UA"/>
        </w:rPr>
      </w:pPr>
    </w:p>
    <w:p w:rsidR="00C16AB8" w:rsidRDefault="00C16AB8" w:rsidP="00C16A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відмову в наданні дозволу на розробку </w:t>
      </w:r>
    </w:p>
    <w:p w:rsidR="00C16AB8" w:rsidRDefault="00C16AB8" w:rsidP="00C16AB8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поділу та об’єднання, щодо                                                          відведення земельної ділянки  у власність  </w:t>
      </w:r>
    </w:p>
    <w:p w:rsidR="00C16AB8" w:rsidRDefault="00C16AB8" w:rsidP="00C16AB8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>
        <w:rPr>
          <w:b/>
          <w:sz w:val="28"/>
          <w:szCs w:val="28"/>
          <w:lang w:val="uk-UA"/>
        </w:rPr>
        <w:t xml:space="preserve"> Мельник Віталію Віталійовичу</w:t>
      </w:r>
    </w:p>
    <w:p w:rsidR="00C16AB8" w:rsidRDefault="00C16AB8" w:rsidP="00C16A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комунальної власності</w:t>
      </w:r>
    </w:p>
    <w:p w:rsidR="00C16AB8" w:rsidRDefault="00C16AB8" w:rsidP="00C16A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особистого селянського господарства  </w:t>
      </w:r>
    </w:p>
    <w:p w:rsidR="00C16AB8" w:rsidRDefault="00C16AB8" w:rsidP="00C16A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Тавричанської сільської  ради  </w:t>
      </w:r>
    </w:p>
    <w:p w:rsidR="00C16AB8" w:rsidRDefault="00C16AB8" w:rsidP="00C16A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Каховського району Херсонської області</w:t>
      </w:r>
    </w:p>
    <w:p w:rsidR="00C16AB8" w:rsidRDefault="00C16AB8" w:rsidP="00C16AB8">
      <w:pPr>
        <w:rPr>
          <w:sz w:val="28"/>
          <w:szCs w:val="28"/>
          <w:lang w:val="uk-UA"/>
        </w:rPr>
      </w:pPr>
    </w:p>
    <w:p w:rsidR="00C16AB8" w:rsidRDefault="00C16AB8" w:rsidP="00C16AB8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Відповідно до п. 34 статті 26 Закону України «Про місцеве самоврядування в Україні», керуючись  ст. 122, Земельного кодексу України    та розглянувши заяву гр. </w:t>
      </w:r>
      <w:r>
        <w:rPr>
          <w:b/>
          <w:sz w:val="28"/>
          <w:szCs w:val="28"/>
          <w:lang w:val="uk-UA"/>
        </w:rPr>
        <w:t>Мельника Віталія Віталійовича</w:t>
      </w:r>
      <w:r>
        <w:rPr>
          <w:sz w:val="28"/>
          <w:szCs w:val="28"/>
          <w:lang w:val="uk-UA"/>
        </w:rPr>
        <w:t xml:space="preserve"> щодо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поділу та об’єднання, щодо відведення земельної ділянки орієнтованою площею 1,7999га для ведення особистого селянського господарства, яка згідно наданої заяви та графічних матеріалів (кадастровий номер 6523580700:03:001:0426) розміщена за межами населеного пункту на землях комунальної власності сільська рада:</w:t>
      </w:r>
    </w:p>
    <w:p w:rsidR="00C16AB8" w:rsidRDefault="00C16AB8" w:rsidP="00C16AB8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C16AB8" w:rsidRDefault="00C16AB8" w:rsidP="00C16AB8">
      <w:pPr>
        <w:pStyle w:val="a3"/>
        <w:spacing w:before="0" w:beforeAutospacing="0" w:after="0" w:afterAutospacing="0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     1.Відмовити гр.</w:t>
      </w:r>
      <w:r>
        <w:rPr>
          <w:b/>
          <w:sz w:val="28"/>
          <w:szCs w:val="28"/>
          <w:lang w:val="uk-UA"/>
        </w:rPr>
        <w:t xml:space="preserve"> Мельнику Віталію Віталійовичу</w:t>
      </w:r>
      <w:r>
        <w:rPr>
          <w:sz w:val="28"/>
          <w:szCs w:val="28"/>
          <w:lang w:val="uk-UA"/>
        </w:rPr>
        <w:t xml:space="preserve"> в наданні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із землеустрою поділу та об’єднання, щодо відведення у власність земельної ділянки орієнтовною площею 1,7999га., для ведення особистого селянського господарства, тому що дана земельна ділянка надана в постійне користування </w:t>
      </w:r>
      <w:r>
        <w:rPr>
          <w:sz w:val="28"/>
          <w:szCs w:val="28"/>
          <w:u w:val="single"/>
          <w:lang w:val="uk-UA"/>
        </w:rPr>
        <w:t>гр. Мельник О.З.</w:t>
      </w:r>
    </w:p>
    <w:p w:rsidR="00C16AB8" w:rsidRDefault="00C16AB8" w:rsidP="00C16AB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16AB8" w:rsidRDefault="00C16AB8" w:rsidP="00C16AB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2.</w:t>
      </w:r>
      <w:r>
        <w:rPr>
          <w:sz w:val="28"/>
          <w:szCs w:val="28"/>
          <w:lang w:val="uk-UA"/>
        </w:rPr>
        <w:tab/>
        <w:t xml:space="preserve">Секретарю сільської ради </w:t>
      </w:r>
      <w:proofErr w:type="spellStart"/>
      <w:r>
        <w:rPr>
          <w:sz w:val="28"/>
          <w:szCs w:val="28"/>
          <w:lang w:val="uk-UA"/>
        </w:rPr>
        <w:t>Чуєнко</w:t>
      </w:r>
      <w:proofErr w:type="spellEnd"/>
      <w:r>
        <w:rPr>
          <w:sz w:val="28"/>
          <w:szCs w:val="28"/>
          <w:lang w:val="uk-UA"/>
        </w:rPr>
        <w:t xml:space="preserve"> Марині Вікторівні забезпечити своєчасне інформування гр. Мельника Віталія Віталійовича про прийняте рішення.</w:t>
      </w:r>
    </w:p>
    <w:p w:rsidR="00C16AB8" w:rsidRDefault="00C16AB8" w:rsidP="00C16AB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16AB8" w:rsidRDefault="00C16AB8" w:rsidP="00C16AB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</w:p>
    <w:p w:rsidR="00C16AB8" w:rsidRDefault="00C16AB8" w:rsidP="00C16AB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3.Контроль за виконання даного рішення покласти на постійну комісію з питань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охорони довкілля та енергозбереження, комунального майна та приватизації.</w:t>
      </w:r>
    </w:p>
    <w:p w:rsidR="00C16AB8" w:rsidRDefault="00C16AB8" w:rsidP="00C16AB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16AB8" w:rsidRDefault="00C16AB8" w:rsidP="00C16AB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16AB8" w:rsidRDefault="00C16AB8" w:rsidP="00C16AB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16AB8" w:rsidRDefault="00C16AB8" w:rsidP="00C16AB8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підготувала</w:t>
      </w:r>
    </w:p>
    <w:p w:rsidR="00C16AB8" w:rsidRDefault="00C16AB8" w:rsidP="00C16AB8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Кравченко О.М.</w:t>
      </w:r>
    </w:p>
    <w:p w:rsidR="00C16AB8" w:rsidRDefault="00C16AB8" w:rsidP="00C16AB8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C16AB8" w:rsidRDefault="00C16AB8" w:rsidP="00C16AB8">
      <w:pPr>
        <w:pStyle w:val="a3"/>
        <w:rPr>
          <w:lang w:val="uk-UA"/>
        </w:rPr>
      </w:pPr>
      <w:r>
        <w:rPr>
          <w:lang w:val="uk-UA"/>
        </w:rPr>
        <w:t xml:space="preserve">                                                                            </w:t>
      </w:r>
    </w:p>
    <w:p w:rsidR="00C16AB8" w:rsidRDefault="00C16AB8" w:rsidP="00C16AB8">
      <w:pPr>
        <w:rPr>
          <w:lang w:val="uk-UA"/>
        </w:rPr>
      </w:pPr>
    </w:p>
    <w:p w:rsidR="00C16AB8" w:rsidRDefault="00C16AB8" w:rsidP="00C16AB8">
      <w:pPr>
        <w:rPr>
          <w:b/>
          <w:lang w:val="uk-UA"/>
        </w:rPr>
      </w:pPr>
    </w:p>
    <w:p w:rsidR="00C16AB8" w:rsidRDefault="00C16AB8" w:rsidP="00C16AB8">
      <w:pPr>
        <w:rPr>
          <w:b/>
          <w:lang w:val="uk-UA"/>
        </w:rPr>
      </w:pPr>
    </w:p>
    <w:p w:rsidR="00C16AB8" w:rsidRDefault="00C16AB8" w:rsidP="00C16AB8">
      <w:pPr>
        <w:rPr>
          <w:b/>
          <w:lang w:val="uk-UA"/>
        </w:rPr>
      </w:pPr>
    </w:p>
    <w:p w:rsidR="00C16AB8" w:rsidRDefault="00C16AB8" w:rsidP="00C16AB8">
      <w:pPr>
        <w:rPr>
          <w:b/>
          <w:lang w:val="uk-UA"/>
        </w:rPr>
      </w:pPr>
    </w:p>
    <w:p w:rsidR="00C16AB8" w:rsidRDefault="00C16AB8" w:rsidP="00C16AB8">
      <w:pPr>
        <w:rPr>
          <w:b/>
          <w:lang w:val="uk-UA"/>
        </w:rPr>
      </w:pPr>
    </w:p>
    <w:p w:rsidR="00C16AB8" w:rsidRDefault="00C16AB8" w:rsidP="00C16AB8">
      <w:pPr>
        <w:rPr>
          <w:b/>
          <w:lang w:val="uk-UA"/>
        </w:rPr>
      </w:pPr>
    </w:p>
    <w:p w:rsidR="00C16AB8" w:rsidRDefault="00C16AB8" w:rsidP="00C16AB8">
      <w:pPr>
        <w:rPr>
          <w:b/>
          <w:lang w:val="uk-UA"/>
        </w:rPr>
      </w:pPr>
    </w:p>
    <w:p w:rsidR="00C16AB8" w:rsidRDefault="00C16AB8" w:rsidP="00C16AB8">
      <w:pPr>
        <w:rPr>
          <w:b/>
          <w:lang w:val="uk-UA"/>
        </w:rPr>
      </w:pPr>
    </w:p>
    <w:p w:rsidR="00C16AB8" w:rsidRDefault="00C16AB8" w:rsidP="00C16AB8">
      <w:pPr>
        <w:rPr>
          <w:b/>
          <w:lang w:val="uk-UA"/>
        </w:rPr>
      </w:pPr>
    </w:p>
    <w:p w:rsidR="00C16AB8" w:rsidRDefault="00C16AB8" w:rsidP="00C16AB8">
      <w:pPr>
        <w:rPr>
          <w:b/>
          <w:lang w:val="uk-UA"/>
        </w:rPr>
      </w:pPr>
    </w:p>
    <w:p w:rsidR="00C16AB8" w:rsidRDefault="00C16AB8" w:rsidP="00C16AB8">
      <w:pPr>
        <w:rPr>
          <w:b/>
          <w:lang w:val="uk-UA"/>
        </w:rPr>
      </w:pPr>
    </w:p>
    <w:p w:rsidR="00C16AB8" w:rsidRDefault="00C16AB8" w:rsidP="00C16AB8">
      <w:pPr>
        <w:rPr>
          <w:b/>
          <w:lang w:val="uk-UA"/>
        </w:rPr>
      </w:pPr>
    </w:p>
    <w:p w:rsidR="00C16AB8" w:rsidRDefault="00C16AB8" w:rsidP="00C16AB8">
      <w:pPr>
        <w:rPr>
          <w:b/>
          <w:lang w:val="uk-UA"/>
        </w:rPr>
      </w:pPr>
    </w:p>
    <w:p w:rsidR="00C16AB8" w:rsidRDefault="00C16AB8" w:rsidP="00C16AB8">
      <w:pPr>
        <w:rPr>
          <w:b/>
          <w:lang w:val="uk-UA"/>
        </w:rPr>
      </w:pPr>
    </w:p>
    <w:p w:rsidR="00C16AB8" w:rsidRDefault="00C16AB8" w:rsidP="00C16AB8">
      <w:pPr>
        <w:rPr>
          <w:b/>
          <w:lang w:val="uk-UA"/>
        </w:rPr>
      </w:pPr>
    </w:p>
    <w:p w:rsidR="00C16AB8" w:rsidRDefault="00C16AB8" w:rsidP="00C16AB8">
      <w:pPr>
        <w:rPr>
          <w:b/>
          <w:lang w:val="uk-UA"/>
        </w:rPr>
      </w:pPr>
    </w:p>
    <w:p w:rsidR="00C16AB8" w:rsidRDefault="00C16AB8" w:rsidP="00C16AB8">
      <w:pPr>
        <w:rPr>
          <w:b/>
          <w:lang w:val="uk-UA"/>
        </w:rPr>
      </w:pPr>
    </w:p>
    <w:p w:rsidR="00C16AB8" w:rsidRDefault="00C16AB8" w:rsidP="00C16AB8">
      <w:pPr>
        <w:rPr>
          <w:b/>
          <w:lang w:val="uk-UA"/>
        </w:rPr>
      </w:pPr>
    </w:p>
    <w:p w:rsidR="00C16AB8" w:rsidRDefault="00C16AB8" w:rsidP="00C16AB8">
      <w:pPr>
        <w:rPr>
          <w:b/>
          <w:lang w:val="uk-UA"/>
        </w:rPr>
      </w:pPr>
    </w:p>
    <w:p w:rsidR="00C16AB8" w:rsidRDefault="00C16AB8" w:rsidP="00C16AB8">
      <w:pPr>
        <w:rPr>
          <w:b/>
          <w:lang w:val="uk-UA"/>
        </w:rPr>
      </w:pPr>
    </w:p>
    <w:p w:rsidR="00C16AB8" w:rsidRDefault="00C16AB8" w:rsidP="00C16AB8">
      <w:pPr>
        <w:rPr>
          <w:b/>
          <w:lang w:val="uk-UA"/>
        </w:rPr>
      </w:pPr>
    </w:p>
    <w:p w:rsidR="00C16AB8" w:rsidRDefault="00C16AB8" w:rsidP="00C16AB8">
      <w:pPr>
        <w:rPr>
          <w:b/>
          <w:lang w:val="uk-UA"/>
        </w:rPr>
      </w:pPr>
    </w:p>
    <w:p w:rsidR="00C16AB8" w:rsidRDefault="00C16AB8" w:rsidP="00C16AB8">
      <w:pPr>
        <w:rPr>
          <w:b/>
          <w:lang w:val="uk-UA"/>
        </w:rPr>
      </w:pPr>
    </w:p>
    <w:p w:rsidR="00C16AB8" w:rsidRDefault="00C16AB8" w:rsidP="00C16AB8">
      <w:pPr>
        <w:rPr>
          <w:b/>
          <w:lang w:val="uk-UA"/>
        </w:rPr>
      </w:pPr>
    </w:p>
    <w:p w:rsidR="00C16AB8" w:rsidRDefault="00C16AB8" w:rsidP="00C16AB8">
      <w:pPr>
        <w:rPr>
          <w:b/>
          <w:lang w:val="uk-UA"/>
        </w:rPr>
      </w:pPr>
    </w:p>
    <w:p w:rsidR="00C16AB8" w:rsidRDefault="00C16AB8" w:rsidP="00C16AB8">
      <w:pPr>
        <w:rPr>
          <w:b/>
          <w:lang w:val="uk-UA"/>
        </w:rPr>
      </w:pPr>
    </w:p>
    <w:p w:rsidR="00C16AB8" w:rsidRDefault="00C16AB8" w:rsidP="00C16AB8">
      <w:pPr>
        <w:rPr>
          <w:b/>
          <w:lang w:val="uk-UA"/>
        </w:rPr>
      </w:pPr>
    </w:p>
    <w:p w:rsidR="00C16AB8" w:rsidRDefault="00C16AB8" w:rsidP="00C16AB8">
      <w:pPr>
        <w:rPr>
          <w:b/>
          <w:lang w:val="uk-UA"/>
        </w:rPr>
      </w:pPr>
    </w:p>
    <w:p w:rsidR="00C16AB8" w:rsidRDefault="00C16AB8" w:rsidP="00C16AB8">
      <w:pPr>
        <w:rPr>
          <w:b/>
          <w:lang w:val="uk-UA"/>
        </w:rPr>
      </w:pPr>
    </w:p>
    <w:p w:rsidR="00C16AB8" w:rsidRDefault="00C16AB8" w:rsidP="00C16AB8">
      <w:pPr>
        <w:rPr>
          <w:b/>
          <w:lang w:val="uk-UA"/>
        </w:rPr>
      </w:pPr>
    </w:p>
    <w:p w:rsidR="00C16AB8" w:rsidRDefault="00C16AB8" w:rsidP="00C16AB8">
      <w:pPr>
        <w:rPr>
          <w:b/>
          <w:lang w:val="uk-UA"/>
        </w:rPr>
      </w:pPr>
    </w:p>
    <w:p w:rsidR="00C16AB8" w:rsidRDefault="00C16AB8" w:rsidP="00C16AB8">
      <w:pPr>
        <w:rPr>
          <w:b/>
          <w:lang w:val="uk-UA"/>
        </w:rPr>
      </w:pPr>
    </w:p>
    <w:p w:rsidR="00C16AB8" w:rsidRDefault="00C16AB8" w:rsidP="00C16AB8">
      <w:pPr>
        <w:rPr>
          <w:b/>
          <w:lang w:val="uk-UA"/>
        </w:rPr>
      </w:pPr>
    </w:p>
    <w:p w:rsidR="00C16AB8" w:rsidRDefault="00C16AB8" w:rsidP="00C16AB8">
      <w:pPr>
        <w:rPr>
          <w:b/>
          <w:lang w:val="uk-UA"/>
        </w:rPr>
      </w:pPr>
    </w:p>
    <w:p w:rsidR="00C16AB8" w:rsidRDefault="00C16AB8" w:rsidP="00C16AB8">
      <w:pPr>
        <w:rPr>
          <w:b/>
          <w:lang w:val="uk-UA"/>
        </w:rPr>
      </w:pPr>
    </w:p>
    <w:p w:rsidR="00C16AB8" w:rsidRDefault="00C16AB8" w:rsidP="00C16AB8">
      <w:pPr>
        <w:rPr>
          <w:b/>
          <w:sz w:val="22"/>
          <w:szCs w:val="22"/>
          <w:u w:val="single"/>
          <w:lang w:val="uk-UA"/>
        </w:rPr>
      </w:pPr>
      <w:r>
        <w:rPr>
          <w:b/>
          <w:lang w:val="uk-UA"/>
        </w:rPr>
        <w:t xml:space="preserve">                                                     </w:t>
      </w:r>
      <w:r>
        <w:rPr>
          <w:b/>
          <w:u w:val="single"/>
          <w:lang w:val="uk-UA"/>
        </w:rPr>
        <w:t>ПОЯСНЮВАЛЬНА ЗАПИСКА</w:t>
      </w:r>
    </w:p>
    <w:p w:rsidR="00C16AB8" w:rsidRDefault="00C16AB8" w:rsidP="00C16AB8">
      <w:pPr>
        <w:rPr>
          <w:lang w:val="uk-UA"/>
        </w:rPr>
      </w:pPr>
      <w:r>
        <w:rPr>
          <w:lang w:val="uk-UA"/>
        </w:rPr>
        <w:t xml:space="preserve">до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 рішення Тавричанської   сільської ради:</w:t>
      </w:r>
    </w:p>
    <w:p w:rsidR="00C16AB8" w:rsidRDefault="00C16AB8" w:rsidP="00C16A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C16AB8" w:rsidRDefault="00C16AB8" w:rsidP="00C16A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відмову в наданні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поділу та об’єднання, щодо  відведення земельної ділянки  у власність  гр.</w:t>
      </w:r>
      <w:r>
        <w:rPr>
          <w:b/>
          <w:sz w:val="28"/>
          <w:szCs w:val="28"/>
          <w:lang w:val="uk-UA"/>
        </w:rPr>
        <w:t xml:space="preserve"> Мельник Віталію Віталійовичу </w:t>
      </w:r>
      <w:r>
        <w:rPr>
          <w:sz w:val="28"/>
          <w:szCs w:val="28"/>
          <w:lang w:val="uk-UA"/>
        </w:rPr>
        <w:t xml:space="preserve">із земель комунальної власності для ведення особистого селянського господарства  Тавричанської сільської  ради  </w:t>
      </w:r>
    </w:p>
    <w:p w:rsidR="00C16AB8" w:rsidRDefault="00C16AB8" w:rsidP="00C16A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Каховського району Херсонської області</w:t>
      </w:r>
    </w:p>
    <w:p w:rsidR="00C16AB8" w:rsidRDefault="00C16AB8" w:rsidP="00C16AB8">
      <w:pPr>
        <w:rPr>
          <w:sz w:val="28"/>
          <w:szCs w:val="28"/>
          <w:lang w:val="uk-UA"/>
        </w:rPr>
      </w:pPr>
    </w:p>
    <w:p w:rsidR="00C16AB8" w:rsidRDefault="00C16AB8" w:rsidP="00C16A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u w:val="single"/>
          <w:lang w:val="uk-UA"/>
        </w:rPr>
        <w:t xml:space="preserve">Суб’єктом подання </w:t>
      </w:r>
      <w:proofErr w:type="spellStart"/>
      <w:r>
        <w:rPr>
          <w:sz w:val="28"/>
          <w:szCs w:val="28"/>
          <w:u w:val="single"/>
          <w:lang w:val="uk-UA"/>
        </w:rPr>
        <w:t>проєкту</w:t>
      </w:r>
      <w:proofErr w:type="spellEnd"/>
      <w:r>
        <w:rPr>
          <w:sz w:val="28"/>
          <w:szCs w:val="28"/>
          <w:u w:val="single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на пленарному засіданні сільської ради  є Кравченко Оксана Михайлівна,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 сільської ради (</w:t>
      </w:r>
      <w:proofErr w:type="spellStart"/>
      <w:r>
        <w:rPr>
          <w:sz w:val="28"/>
          <w:szCs w:val="28"/>
          <w:lang w:val="uk-UA"/>
        </w:rPr>
        <w:t>с.Тавричанка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C16AB8" w:rsidRDefault="00C16AB8" w:rsidP="00C16A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u w:val="single"/>
          <w:lang w:val="uk-UA"/>
        </w:rPr>
        <w:t xml:space="preserve">Розробником </w:t>
      </w:r>
      <w:proofErr w:type="spellStart"/>
      <w:r>
        <w:rPr>
          <w:sz w:val="28"/>
          <w:szCs w:val="28"/>
          <w:u w:val="single"/>
          <w:lang w:val="uk-UA"/>
        </w:rPr>
        <w:t>проєкту</w:t>
      </w:r>
      <w:proofErr w:type="spellEnd"/>
      <w:r>
        <w:rPr>
          <w:sz w:val="28"/>
          <w:szCs w:val="28"/>
          <w:u w:val="single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є відділ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в особі Кравченко Оксани Михайлівни, начальника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</w:t>
      </w:r>
      <w:proofErr w:type="spellStart"/>
      <w:r>
        <w:rPr>
          <w:sz w:val="28"/>
          <w:szCs w:val="28"/>
          <w:lang w:val="uk-UA"/>
        </w:rPr>
        <w:t>с.Тавричанка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C16AB8" w:rsidRDefault="00C16AB8" w:rsidP="00C16A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Відповідальним за супровід та доповідачем даного рішення є Кравченко Оксана Михайлівна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</w:t>
      </w:r>
      <w:proofErr w:type="spellStart"/>
      <w:r>
        <w:rPr>
          <w:sz w:val="28"/>
          <w:szCs w:val="28"/>
          <w:lang w:val="uk-UA"/>
        </w:rPr>
        <w:t>с.Тавричанка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C16AB8" w:rsidRDefault="00C16AB8" w:rsidP="00C16AB8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Відповідно до п. 34 статті 26 Закону України «Про місцеве самоврядування в Україні», керуючись  ст. 122, Земельного кодексу України    та розглянувши заяву гр. </w:t>
      </w:r>
      <w:r w:rsidR="00A67622">
        <w:rPr>
          <w:b/>
          <w:sz w:val="28"/>
          <w:szCs w:val="28"/>
          <w:lang w:val="uk-UA"/>
        </w:rPr>
        <w:t>Мельника Віталія Віталійовича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щодо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поділу та об’єднання, щодо відведення земельної</w:t>
      </w:r>
      <w:r w:rsidR="00A67622">
        <w:rPr>
          <w:sz w:val="28"/>
          <w:szCs w:val="28"/>
          <w:lang w:val="uk-UA"/>
        </w:rPr>
        <w:t xml:space="preserve"> ділянки орієнтованою площею 1,7999</w:t>
      </w:r>
      <w:r>
        <w:rPr>
          <w:sz w:val="28"/>
          <w:szCs w:val="28"/>
          <w:lang w:val="uk-UA"/>
        </w:rPr>
        <w:t>га для ведення особистого селянського господарства, яка згідно наданої заяви та графічних матеріалів (кадастровий номер 652358070</w:t>
      </w:r>
      <w:r w:rsidR="00A67622">
        <w:rPr>
          <w:sz w:val="28"/>
          <w:szCs w:val="28"/>
          <w:lang w:val="uk-UA"/>
        </w:rPr>
        <w:t>0:03:001:0426</w:t>
      </w:r>
      <w:r>
        <w:rPr>
          <w:sz w:val="28"/>
          <w:szCs w:val="28"/>
          <w:lang w:val="uk-UA"/>
        </w:rPr>
        <w:t>) розміщена за межами населеного пункту на землях комунальної власності сільська рада:</w:t>
      </w:r>
    </w:p>
    <w:p w:rsidR="00C16AB8" w:rsidRDefault="00C16AB8" w:rsidP="00C16AB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Відмовити гр. </w:t>
      </w:r>
      <w:r w:rsidR="00A67622">
        <w:rPr>
          <w:b/>
          <w:sz w:val="28"/>
          <w:szCs w:val="28"/>
          <w:lang w:val="uk-UA"/>
        </w:rPr>
        <w:t xml:space="preserve">Мельник Віталію Віталійовича </w:t>
      </w:r>
      <w:r>
        <w:rPr>
          <w:sz w:val="28"/>
          <w:szCs w:val="28"/>
          <w:lang w:val="uk-UA"/>
        </w:rPr>
        <w:t xml:space="preserve">в наданні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із землеустрою поділу та об’єднання, щодо відведення у власність земельної д</w:t>
      </w:r>
      <w:r w:rsidR="00A67622">
        <w:rPr>
          <w:sz w:val="28"/>
          <w:szCs w:val="28"/>
          <w:lang w:val="uk-UA"/>
        </w:rPr>
        <w:t>ілянки орієнтовною площею 1,7999</w:t>
      </w:r>
      <w:r>
        <w:rPr>
          <w:sz w:val="28"/>
          <w:szCs w:val="28"/>
          <w:lang w:val="uk-UA"/>
        </w:rPr>
        <w:t>га., для ведення особистого селянського господарства, тому що дана земельна ділянка надана в пості</w:t>
      </w:r>
      <w:r w:rsidR="00A67622">
        <w:rPr>
          <w:sz w:val="28"/>
          <w:szCs w:val="28"/>
          <w:lang w:val="uk-UA"/>
        </w:rPr>
        <w:t>йне користування гр. Мельник О.З.</w:t>
      </w:r>
      <w:bookmarkStart w:id="0" w:name="_GoBack"/>
      <w:bookmarkEnd w:id="0"/>
    </w:p>
    <w:p w:rsidR="00C16AB8" w:rsidRDefault="00C16AB8" w:rsidP="00C16AB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16AB8" w:rsidRDefault="00C16AB8" w:rsidP="00C16A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Контроль за виконанням даного рішення покласти на постійну комісію з питань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довкілля та енергозбереження, комунального майна та приватизації.</w:t>
      </w:r>
    </w:p>
    <w:p w:rsidR="00C16AB8" w:rsidRDefault="00C16AB8" w:rsidP="00C16AB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надається секретарю сільської ради з метою його оприлюднення на офіційному сайті Тавричанської сільської ради.</w:t>
      </w:r>
    </w:p>
    <w:p w:rsidR="00C16AB8" w:rsidRDefault="00C16AB8" w:rsidP="00C16AB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Відповідно до вимог Закону України «Про доступ до публічної інформації» та Регламенту Тавричанської сільської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скликання, 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підлягає оприлюдненню на офіційному сайті Тавричанської сільської  ради не пізніше як за 10 робочих днів до дати їх розгляду на черговій сесії сільської ради.</w:t>
      </w:r>
    </w:p>
    <w:p w:rsidR="00C16AB8" w:rsidRDefault="00C16AB8" w:rsidP="00C16A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</w:p>
    <w:p w:rsidR="00C16AB8" w:rsidRDefault="00C16AB8" w:rsidP="00C16A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комунальної власності </w:t>
      </w:r>
    </w:p>
    <w:p w:rsidR="00C16AB8" w:rsidRDefault="00C16AB8" w:rsidP="00C16A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земельних відносин, житлово-комунального </w:t>
      </w:r>
    </w:p>
    <w:p w:rsidR="00C16AB8" w:rsidRDefault="00C16AB8" w:rsidP="00C16A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господарства, транспорту та благоустрою, </w:t>
      </w:r>
    </w:p>
    <w:p w:rsidR="00C16AB8" w:rsidRDefault="00C16AB8" w:rsidP="00C16A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містобудування та архітектури виконавчого </w:t>
      </w:r>
    </w:p>
    <w:p w:rsidR="00C16AB8" w:rsidRDefault="00C16AB8" w:rsidP="00C16A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комітету  сільської ради  (</w:t>
      </w:r>
      <w:proofErr w:type="spellStart"/>
      <w:r>
        <w:rPr>
          <w:sz w:val="28"/>
          <w:szCs w:val="28"/>
          <w:lang w:val="uk-UA"/>
        </w:rPr>
        <w:t>с.Тавричанка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C16AB8" w:rsidRDefault="00C16AB8" w:rsidP="00C16A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Оксана КРАВЧЕНКО</w:t>
      </w:r>
    </w:p>
    <w:p w:rsidR="00C16AB8" w:rsidRDefault="00C16AB8" w:rsidP="00C16AB8">
      <w:pPr>
        <w:rPr>
          <w:rFonts w:ascii="Calibri" w:hAnsi="Calibri"/>
          <w:sz w:val="28"/>
          <w:szCs w:val="28"/>
          <w:lang w:val="uk-UA"/>
        </w:rPr>
      </w:pPr>
    </w:p>
    <w:p w:rsidR="00C16AB8" w:rsidRDefault="00C16AB8" w:rsidP="00C16AB8">
      <w:pPr>
        <w:jc w:val="center"/>
        <w:rPr>
          <w:b/>
          <w:sz w:val="22"/>
          <w:szCs w:val="22"/>
          <w:u w:val="single"/>
          <w:lang w:val="uk-UA"/>
        </w:rPr>
      </w:pPr>
    </w:p>
    <w:p w:rsidR="00C16AB8" w:rsidRDefault="00C16AB8" w:rsidP="00C16AB8">
      <w:pPr>
        <w:jc w:val="center"/>
        <w:rPr>
          <w:b/>
          <w:u w:val="single"/>
          <w:lang w:val="uk-UA"/>
        </w:rPr>
      </w:pPr>
    </w:p>
    <w:p w:rsidR="00C16AB8" w:rsidRDefault="00C16AB8" w:rsidP="00C16AB8"/>
    <w:p w:rsidR="005E7472" w:rsidRPr="00C16AB8" w:rsidRDefault="005E7472">
      <w:pPr>
        <w:rPr>
          <w:lang w:val="uk-UA"/>
        </w:rPr>
      </w:pPr>
    </w:p>
    <w:sectPr w:rsidR="005E7472" w:rsidRPr="00C16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3D5"/>
    <w:rsid w:val="004303D5"/>
    <w:rsid w:val="005E7472"/>
    <w:rsid w:val="00A67622"/>
    <w:rsid w:val="00C1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426C4A8"/>
  <w15:chartTrackingRefBased/>
  <w15:docId w15:val="{F928DF8E-012C-4AE8-B199-C5D5AE7D8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16AB8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A6762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762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29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871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cp:lastPrinted>2021-09-27T09:46:00Z</cp:lastPrinted>
  <dcterms:created xsi:type="dcterms:W3CDTF">2021-09-27T08:37:00Z</dcterms:created>
  <dcterms:modified xsi:type="dcterms:W3CDTF">2021-09-27T09:48:00Z</dcterms:modified>
</cp:coreProperties>
</file>