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B93" w:rsidRPr="005A60E4" w:rsidRDefault="00A868B6" w:rsidP="00A868B6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</w:t>
      </w:r>
      <w:r w:rsidR="005A60E4" w:rsidRPr="005A60E4">
        <w:rPr>
          <w:b/>
          <w:sz w:val="32"/>
          <w:szCs w:val="32"/>
          <w:lang w:val="uk-UA"/>
        </w:rPr>
        <w:t>Звіт</w:t>
      </w:r>
    </w:p>
    <w:p w:rsidR="00A41F51" w:rsidRPr="00CC1328" w:rsidRDefault="00764B93" w:rsidP="00F448C1">
      <w:pPr>
        <w:jc w:val="center"/>
        <w:rPr>
          <w:b/>
          <w:sz w:val="28"/>
          <w:szCs w:val="28"/>
          <w:lang w:val="uk-UA"/>
        </w:rPr>
      </w:pPr>
      <w:r w:rsidRPr="00F448C1">
        <w:rPr>
          <w:b/>
          <w:sz w:val="28"/>
          <w:szCs w:val="28"/>
          <w:lang w:val="uk-UA"/>
        </w:rPr>
        <w:t xml:space="preserve">про </w:t>
      </w:r>
      <w:r w:rsidR="00377D48" w:rsidRPr="00F448C1">
        <w:rPr>
          <w:b/>
          <w:sz w:val="28"/>
          <w:szCs w:val="28"/>
          <w:lang w:val="uk-UA"/>
        </w:rPr>
        <w:t xml:space="preserve">базове </w:t>
      </w:r>
      <w:r w:rsidRPr="00F448C1">
        <w:rPr>
          <w:b/>
          <w:sz w:val="28"/>
          <w:szCs w:val="28"/>
          <w:lang w:val="uk-UA"/>
        </w:rPr>
        <w:t xml:space="preserve"> відстеження  результативності регуляторного </w:t>
      </w:r>
      <w:r w:rsidRPr="00A868B6">
        <w:rPr>
          <w:b/>
          <w:sz w:val="28"/>
          <w:szCs w:val="28"/>
          <w:lang w:val="uk-UA"/>
        </w:rPr>
        <w:t>акта</w:t>
      </w:r>
      <w:r w:rsidR="00A868B6">
        <w:rPr>
          <w:b/>
          <w:sz w:val="28"/>
          <w:szCs w:val="28"/>
          <w:lang w:val="uk-UA"/>
        </w:rPr>
        <w:t xml:space="preserve">: </w:t>
      </w:r>
      <w:r w:rsidR="00FD2211" w:rsidRPr="00A868B6">
        <w:rPr>
          <w:b/>
          <w:sz w:val="28"/>
          <w:szCs w:val="28"/>
          <w:lang w:val="uk-UA"/>
        </w:rPr>
        <w:t>рішення</w:t>
      </w:r>
      <w:r w:rsidR="00FD2211">
        <w:rPr>
          <w:b/>
          <w:sz w:val="28"/>
          <w:szCs w:val="28"/>
          <w:lang w:val="uk-UA"/>
        </w:rPr>
        <w:t xml:space="preserve"> </w:t>
      </w:r>
      <w:r w:rsidR="009712C4">
        <w:rPr>
          <w:b/>
          <w:sz w:val="28"/>
          <w:szCs w:val="28"/>
          <w:lang w:val="uk-UA"/>
        </w:rPr>
        <w:t xml:space="preserve">Звенигородської міської ради </w:t>
      </w:r>
      <w:r w:rsidR="00FD2211">
        <w:rPr>
          <w:b/>
          <w:sz w:val="28"/>
          <w:szCs w:val="28"/>
          <w:lang w:val="uk-UA"/>
        </w:rPr>
        <w:t xml:space="preserve"> </w:t>
      </w:r>
      <w:r w:rsidR="00A41F51">
        <w:rPr>
          <w:b/>
          <w:sz w:val="28"/>
          <w:szCs w:val="28"/>
          <w:lang w:val="uk-UA"/>
        </w:rPr>
        <w:t xml:space="preserve">від </w:t>
      </w:r>
      <w:r w:rsidR="009712C4">
        <w:rPr>
          <w:b/>
          <w:sz w:val="28"/>
          <w:szCs w:val="28"/>
          <w:lang w:val="uk-UA"/>
        </w:rPr>
        <w:t>10</w:t>
      </w:r>
      <w:r w:rsidR="00A41F51">
        <w:rPr>
          <w:b/>
          <w:sz w:val="28"/>
          <w:szCs w:val="28"/>
          <w:lang w:val="uk-UA"/>
        </w:rPr>
        <w:t>.</w:t>
      </w:r>
      <w:r w:rsidR="00F97095">
        <w:rPr>
          <w:b/>
          <w:sz w:val="28"/>
          <w:szCs w:val="28"/>
          <w:lang w:val="uk-UA"/>
        </w:rPr>
        <w:t>0</w:t>
      </w:r>
      <w:r w:rsidR="009712C4">
        <w:rPr>
          <w:b/>
          <w:sz w:val="28"/>
          <w:szCs w:val="28"/>
          <w:lang w:val="uk-UA"/>
        </w:rPr>
        <w:t>9</w:t>
      </w:r>
      <w:r w:rsidR="00A41F51">
        <w:rPr>
          <w:b/>
          <w:sz w:val="28"/>
          <w:szCs w:val="28"/>
          <w:lang w:val="uk-UA"/>
        </w:rPr>
        <w:t>.2</w:t>
      </w:r>
      <w:r w:rsidR="00377D48">
        <w:rPr>
          <w:b/>
          <w:sz w:val="28"/>
          <w:szCs w:val="28"/>
          <w:lang w:val="uk-UA"/>
        </w:rPr>
        <w:t>1</w:t>
      </w:r>
      <w:r w:rsidR="00A41F51">
        <w:rPr>
          <w:b/>
          <w:sz w:val="28"/>
          <w:szCs w:val="28"/>
          <w:lang w:val="uk-UA"/>
        </w:rPr>
        <w:t xml:space="preserve"> № </w:t>
      </w:r>
      <w:r w:rsidR="009712C4">
        <w:rPr>
          <w:b/>
          <w:sz w:val="28"/>
          <w:szCs w:val="28"/>
          <w:lang w:val="uk-UA"/>
        </w:rPr>
        <w:t>14-12</w:t>
      </w:r>
      <w:r w:rsidR="004347C1">
        <w:rPr>
          <w:b/>
          <w:sz w:val="28"/>
          <w:szCs w:val="28"/>
          <w:lang w:val="uk-UA"/>
        </w:rPr>
        <w:t xml:space="preserve"> </w:t>
      </w:r>
      <w:r w:rsidR="00A41F51" w:rsidRPr="00416B30">
        <w:rPr>
          <w:b/>
          <w:sz w:val="28"/>
          <w:szCs w:val="28"/>
          <w:lang w:val="uk-UA"/>
        </w:rPr>
        <w:t>«Про</w:t>
      </w:r>
      <w:r w:rsidR="009712C4">
        <w:rPr>
          <w:b/>
          <w:sz w:val="28"/>
          <w:szCs w:val="28"/>
          <w:lang w:val="uk-UA"/>
        </w:rPr>
        <w:t xml:space="preserve"> </w:t>
      </w:r>
      <w:r w:rsidR="009712C4" w:rsidRPr="004347C1">
        <w:rPr>
          <w:b/>
          <w:sz w:val="28"/>
          <w:szCs w:val="28"/>
          <w:lang w:val="uk-UA"/>
        </w:rPr>
        <w:t xml:space="preserve">особливості передачі в оренду </w:t>
      </w:r>
      <w:r w:rsidR="009712C4" w:rsidRPr="009712C4">
        <w:rPr>
          <w:b/>
          <w:sz w:val="28"/>
          <w:szCs w:val="28"/>
          <w:lang w:val="uk-UA"/>
        </w:rPr>
        <w:t>майна</w:t>
      </w:r>
      <w:r w:rsidR="009712C4" w:rsidRPr="009712C4">
        <w:rPr>
          <w:b/>
          <w:lang w:val="uk-UA"/>
        </w:rPr>
        <w:t xml:space="preserve"> </w:t>
      </w:r>
      <w:r w:rsidR="009712C4" w:rsidRPr="009712C4">
        <w:rPr>
          <w:rStyle w:val="1"/>
          <w:b/>
          <w:sz w:val="28"/>
          <w:szCs w:val="28"/>
          <w:lang w:val="uk-UA"/>
        </w:rPr>
        <w:t>комунальної власності</w:t>
      </w:r>
      <w:r w:rsidR="004347C1">
        <w:rPr>
          <w:rStyle w:val="1"/>
          <w:b/>
          <w:sz w:val="28"/>
          <w:szCs w:val="28"/>
          <w:lang w:val="uk-UA"/>
        </w:rPr>
        <w:t xml:space="preserve"> </w:t>
      </w:r>
      <w:r w:rsidR="009712C4" w:rsidRPr="009712C4">
        <w:rPr>
          <w:rStyle w:val="1"/>
          <w:b/>
          <w:sz w:val="28"/>
          <w:szCs w:val="28"/>
          <w:lang w:val="uk-UA"/>
        </w:rPr>
        <w:t xml:space="preserve">Звенигородської </w:t>
      </w:r>
      <w:r w:rsidR="004347C1">
        <w:rPr>
          <w:rStyle w:val="1"/>
          <w:b/>
          <w:sz w:val="28"/>
          <w:szCs w:val="28"/>
          <w:lang w:val="uk-UA"/>
        </w:rPr>
        <w:t xml:space="preserve">міської </w:t>
      </w:r>
      <w:r w:rsidR="009712C4" w:rsidRPr="009712C4">
        <w:rPr>
          <w:rStyle w:val="1"/>
          <w:b/>
          <w:sz w:val="28"/>
          <w:szCs w:val="28"/>
          <w:lang w:val="uk-UA"/>
        </w:rPr>
        <w:t>територіальної громади</w:t>
      </w:r>
      <w:r w:rsidR="00CC1328" w:rsidRPr="009712C4">
        <w:rPr>
          <w:b/>
          <w:sz w:val="28"/>
          <w:szCs w:val="28"/>
          <w:lang w:val="uk-UA"/>
        </w:rPr>
        <w:t>»</w:t>
      </w:r>
    </w:p>
    <w:p w:rsidR="005A60E4" w:rsidRDefault="005A60E4" w:rsidP="00F448C1">
      <w:pPr>
        <w:jc w:val="center"/>
        <w:rPr>
          <w:sz w:val="28"/>
          <w:szCs w:val="28"/>
          <w:lang w:val="uk-UA"/>
        </w:rPr>
      </w:pPr>
    </w:p>
    <w:p w:rsidR="00764B93" w:rsidRDefault="00764B93" w:rsidP="00764B93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-4"/>
          <w:sz w:val="28"/>
          <w:szCs w:val="28"/>
          <w:lang w:val="uk-UA"/>
        </w:rPr>
      </w:pPr>
      <w:r>
        <w:rPr>
          <w:b/>
          <w:iCs/>
          <w:color w:val="000000"/>
          <w:spacing w:val="1"/>
          <w:sz w:val="28"/>
          <w:szCs w:val="28"/>
          <w:lang w:val="uk-UA"/>
        </w:rPr>
        <w:t xml:space="preserve">1. Вид та назва регуляторного акта, результативність якого відстежується, </w:t>
      </w:r>
      <w:r>
        <w:rPr>
          <w:b/>
          <w:iCs/>
          <w:color w:val="000000"/>
          <w:spacing w:val="-4"/>
          <w:sz w:val="28"/>
          <w:szCs w:val="28"/>
          <w:lang w:val="uk-UA"/>
        </w:rPr>
        <w:t>дата його прийняття та номер</w:t>
      </w:r>
    </w:p>
    <w:p w:rsidR="009712C4" w:rsidRPr="009712C4" w:rsidRDefault="009712C4" w:rsidP="004347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712C4">
        <w:rPr>
          <w:sz w:val="28"/>
          <w:szCs w:val="28"/>
          <w:lang w:val="uk-UA"/>
        </w:rPr>
        <w:t>ішення Звенигородської міської ради  від 10.09.21 № 14-12</w:t>
      </w:r>
      <w:r>
        <w:rPr>
          <w:sz w:val="28"/>
          <w:szCs w:val="28"/>
          <w:lang w:val="uk-UA"/>
        </w:rPr>
        <w:t xml:space="preserve"> </w:t>
      </w:r>
      <w:r w:rsidRPr="009712C4">
        <w:rPr>
          <w:sz w:val="28"/>
          <w:szCs w:val="28"/>
          <w:lang w:val="uk-UA"/>
        </w:rPr>
        <w:t>«Про особливості передачі в оренду майна</w:t>
      </w:r>
      <w:r w:rsidRPr="009712C4">
        <w:rPr>
          <w:lang w:val="uk-UA"/>
        </w:rPr>
        <w:t xml:space="preserve"> </w:t>
      </w:r>
      <w:r w:rsidRPr="009712C4">
        <w:rPr>
          <w:rStyle w:val="1"/>
          <w:sz w:val="28"/>
          <w:szCs w:val="28"/>
          <w:lang w:val="uk-UA"/>
        </w:rPr>
        <w:t>комунальної власності</w:t>
      </w:r>
      <w:r>
        <w:rPr>
          <w:rStyle w:val="1"/>
          <w:sz w:val="28"/>
          <w:szCs w:val="28"/>
          <w:lang w:val="uk-UA"/>
        </w:rPr>
        <w:t xml:space="preserve"> </w:t>
      </w:r>
      <w:r w:rsidRPr="009712C4">
        <w:rPr>
          <w:rStyle w:val="1"/>
          <w:sz w:val="28"/>
          <w:szCs w:val="28"/>
          <w:lang w:val="uk-UA"/>
        </w:rPr>
        <w:t>Звенигородської</w:t>
      </w:r>
      <w:r w:rsidR="004347C1">
        <w:rPr>
          <w:rStyle w:val="1"/>
          <w:sz w:val="28"/>
          <w:szCs w:val="28"/>
          <w:lang w:val="uk-UA"/>
        </w:rPr>
        <w:t xml:space="preserve"> міської </w:t>
      </w:r>
      <w:r w:rsidRPr="009712C4">
        <w:rPr>
          <w:rStyle w:val="1"/>
          <w:sz w:val="28"/>
          <w:szCs w:val="28"/>
          <w:lang w:val="uk-UA"/>
        </w:rPr>
        <w:t xml:space="preserve"> територіальної громади</w:t>
      </w:r>
      <w:r w:rsidRPr="009712C4">
        <w:rPr>
          <w:sz w:val="28"/>
          <w:szCs w:val="28"/>
          <w:lang w:val="uk-UA"/>
        </w:rPr>
        <w:t>»</w:t>
      </w:r>
    </w:p>
    <w:p w:rsidR="00F97095" w:rsidRPr="009712C4" w:rsidRDefault="00F97095" w:rsidP="00F97095">
      <w:pPr>
        <w:jc w:val="both"/>
        <w:rPr>
          <w:sz w:val="28"/>
          <w:szCs w:val="28"/>
          <w:lang w:val="uk-UA"/>
        </w:rPr>
      </w:pPr>
    </w:p>
    <w:p w:rsidR="00764B93" w:rsidRPr="00FD2211" w:rsidRDefault="00764B93" w:rsidP="00764B93">
      <w:pPr>
        <w:pStyle w:val="3"/>
        <w:tabs>
          <w:tab w:val="left" w:pos="851"/>
          <w:tab w:val="left" w:pos="993"/>
        </w:tabs>
      </w:pPr>
      <w:r>
        <w:t>2.</w:t>
      </w:r>
      <w:r>
        <w:rPr>
          <w:b w:val="0"/>
        </w:rPr>
        <w:t xml:space="preserve"> </w:t>
      </w:r>
      <w:r>
        <w:rPr>
          <w:iCs/>
          <w:color w:val="000000"/>
          <w:spacing w:val="-5"/>
        </w:rPr>
        <w:t>Назва виконавця заходів відстеження</w:t>
      </w:r>
    </w:p>
    <w:p w:rsidR="00764B93" w:rsidRPr="00FD2211" w:rsidRDefault="00FD2211" w:rsidP="00A972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FD2211">
        <w:rPr>
          <w:sz w:val="28"/>
          <w:szCs w:val="28"/>
          <w:lang w:val="uk-UA"/>
        </w:rPr>
        <w:t xml:space="preserve">ідділ </w:t>
      </w:r>
      <w:r w:rsidR="004347C1">
        <w:rPr>
          <w:sz w:val="28"/>
          <w:szCs w:val="28"/>
          <w:lang w:val="uk-UA"/>
        </w:rPr>
        <w:t>комунального майна та захисту довкілля виконавчого комітету Звенигородської міської ради.</w:t>
      </w:r>
    </w:p>
    <w:p w:rsidR="00FD2211" w:rsidRDefault="00FD2211" w:rsidP="00764B9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64B93" w:rsidRDefault="00764B93" w:rsidP="00764B9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iCs/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>
        <w:rPr>
          <w:b/>
          <w:iCs/>
          <w:color w:val="000000"/>
          <w:spacing w:val="-1"/>
          <w:sz w:val="28"/>
          <w:szCs w:val="28"/>
          <w:lang w:val="uk-UA"/>
        </w:rPr>
        <w:t>Цілі прийняття акта</w:t>
      </w:r>
    </w:p>
    <w:p w:rsidR="00B95646" w:rsidRPr="009963D2" w:rsidRDefault="00577E42" w:rsidP="00D24F66">
      <w:pPr>
        <w:spacing w:line="322" w:lineRule="exact"/>
        <w:ind w:right="25"/>
        <w:jc w:val="both"/>
        <w:rPr>
          <w:b/>
          <w:sz w:val="28"/>
          <w:szCs w:val="28"/>
          <w:lang w:val="uk-UA"/>
        </w:rPr>
      </w:pPr>
      <w:r w:rsidRPr="009963D2">
        <w:rPr>
          <w:bCs/>
          <w:color w:val="000000"/>
          <w:lang w:val="uk-UA"/>
        </w:rPr>
        <w:tab/>
      </w:r>
      <w:r w:rsidR="00A41F51" w:rsidRPr="009963D2">
        <w:rPr>
          <w:bCs/>
          <w:sz w:val="28"/>
          <w:szCs w:val="28"/>
          <w:lang w:val="uk-UA"/>
        </w:rPr>
        <w:t>Регуляторний акт прийнято з метою</w:t>
      </w:r>
      <w:r w:rsidR="004347C1" w:rsidRPr="009963D2">
        <w:rPr>
          <w:b/>
          <w:bCs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врегулювання передачі в оренду майна комунальної власності</w:t>
      </w:r>
      <w:r w:rsidR="004347C1" w:rsidRPr="009963D2">
        <w:rPr>
          <w:spacing w:val="-67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 xml:space="preserve">Звенигородської </w:t>
      </w:r>
      <w:r w:rsidR="004347C1">
        <w:rPr>
          <w:sz w:val="28"/>
          <w:szCs w:val="28"/>
          <w:lang w:val="uk-UA"/>
        </w:rPr>
        <w:t xml:space="preserve">міської </w:t>
      </w:r>
      <w:r w:rsidR="004347C1" w:rsidRPr="009963D2">
        <w:rPr>
          <w:sz w:val="28"/>
          <w:szCs w:val="28"/>
          <w:lang w:val="uk-UA"/>
        </w:rPr>
        <w:t>територіальної громади</w:t>
      </w:r>
      <w:r w:rsidR="004347C1" w:rsidRPr="009963D2">
        <w:rPr>
          <w:spacing w:val="1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на</w:t>
      </w:r>
      <w:r w:rsidR="004347C1" w:rsidRPr="009963D2">
        <w:rPr>
          <w:spacing w:val="1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електронних</w:t>
      </w:r>
      <w:r w:rsidR="004347C1" w:rsidRPr="009963D2">
        <w:rPr>
          <w:spacing w:val="1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торгах</w:t>
      </w:r>
      <w:r w:rsidR="004347C1" w:rsidRPr="009963D2">
        <w:rPr>
          <w:spacing w:val="-1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(аукціонах)</w:t>
      </w:r>
      <w:r w:rsidR="004347C1" w:rsidRPr="009963D2">
        <w:rPr>
          <w:spacing w:val="-1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у</w:t>
      </w:r>
      <w:r w:rsidR="004347C1" w:rsidRPr="009963D2">
        <w:rPr>
          <w:spacing w:val="-3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електронній</w:t>
      </w:r>
      <w:r w:rsidR="004347C1" w:rsidRPr="009963D2">
        <w:rPr>
          <w:spacing w:val="-2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>торговій</w:t>
      </w:r>
      <w:r w:rsidR="004347C1" w:rsidRPr="009963D2">
        <w:rPr>
          <w:spacing w:val="-1"/>
          <w:sz w:val="28"/>
          <w:szCs w:val="28"/>
          <w:lang w:val="uk-UA"/>
        </w:rPr>
        <w:t xml:space="preserve"> </w:t>
      </w:r>
      <w:r w:rsidR="004347C1" w:rsidRPr="009963D2">
        <w:rPr>
          <w:sz w:val="28"/>
          <w:szCs w:val="28"/>
          <w:lang w:val="uk-UA"/>
        </w:rPr>
        <w:t xml:space="preserve">системі </w:t>
      </w:r>
      <w:proofErr w:type="spellStart"/>
      <w:r w:rsidR="004347C1" w:rsidRPr="006F354B">
        <w:rPr>
          <w:sz w:val="28"/>
          <w:szCs w:val="28"/>
        </w:rPr>
        <w:t>ProZorro</w:t>
      </w:r>
      <w:r w:rsidR="004347C1" w:rsidRPr="009963D2">
        <w:rPr>
          <w:sz w:val="28"/>
          <w:szCs w:val="28"/>
          <w:lang w:val="uk-UA"/>
        </w:rPr>
        <w:t>.Продажі</w:t>
      </w:r>
      <w:proofErr w:type="spellEnd"/>
      <w:r w:rsidR="004347C1" w:rsidRPr="009963D2">
        <w:rPr>
          <w:sz w:val="28"/>
          <w:szCs w:val="28"/>
          <w:lang w:val="uk-UA"/>
        </w:rPr>
        <w:t>.</w:t>
      </w:r>
    </w:p>
    <w:p w:rsidR="00F97095" w:rsidRPr="00F97095" w:rsidRDefault="00F97095" w:rsidP="00F97095">
      <w:pPr>
        <w:pStyle w:val="3"/>
        <w:tabs>
          <w:tab w:val="left" w:pos="540"/>
        </w:tabs>
        <w:rPr>
          <w:b w:val="0"/>
          <w:bCs/>
        </w:rPr>
      </w:pPr>
    </w:p>
    <w:p w:rsidR="00764B93" w:rsidRDefault="00764B93" w:rsidP="00764B9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Строк виконання заходів з відстеження</w:t>
      </w:r>
    </w:p>
    <w:p w:rsidR="00764B93" w:rsidRDefault="00764B93" w:rsidP="00E80EF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Відстеження результативності цього регуляторного акту здійснювалося </w:t>
      </w:r>
      <w:r w:rsidR="00CE61C9">
        <w:rPr>
          <w:sz w:val="28"/>
          <w:szCs w:val="28"/>
          <w:lang w:val="uk-UA"/>
        </w:rPr>
        <w:t xml:space="preserve"> </w:t>
      </w:r>
      <w:r w:rsidR="004478AB">
        <w:rPr>
          <w:sz w:val="28"/>
          <w:szCs w:val="28"/>
          <w:lang w:val="uk-UA"/>
        </w:rPr>
        <w:t xml:space="preserve"> </w:t>
      </w:r>
      <w:r w:rsidR="00380509" w:rsidRPr="00380509">
        <w:rPr>
          <w:sz w:val="28"/>
          <w:szCs w:val="28"/>
        </w:rPr>
        <w:t xml:space="preserve">               </w:t>
      </w:r>
      <w:r w:rsidR="004478AB"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 </w:t>
      </w:r>
      <w:r w:rsidR="00D24F66">
        <w:rPr>
          <w:sz w:val="28"/>
          <w:szCs w:val="28"/>
          <w:lang w:val="uk-UA"/>
        </w:rPr>
        <w:t>10</w:t>
      </w:r>
      <w:r w:rsidR="005A2AA0">
        <w:rPr>
          <w:sz w:val="28"/>
          <w:szCs w:val="28"/>
          <w:lang w:val="uk-UA"/>
        </w:rPr>
        <w:t>.</w:t>
      </w:r>
      <w:r w:rsidR="00D24F66">
        <w:rPr>
          <w:sz w:val="28"/>
          <w:szCs w:val="28"/>
          <w:lang w:val="uk-UA"/>
        </w:rPr>
        <w:t>09</w:t>
      </w:r>
      <w:r w:rsidR="005A2AA0">
        <w:rPr>
          <w:sz w:val="28"/>
          <w:szCs w:val="28"/>
          <w:lang w:val="uk-UA"/>
        </w:rPr>
        <w:t>.20</w:t>
      </w:r>
      <w:r w:rsidR="0035657C">
        <w:rPr>
          <w:sz w:val="28"/>
          <w:szCs w:val="28"/>
          <w:lang w:val="uk-UA"/>
        </w:rPr>
        <w:t>2</w:t>
      </w:r>
      <w:r w:rsidR="00377D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4478AB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D24F66">
        <w:rPr>
          <w:sz w:val="28"/>
          <w:szCs w:val="28"/>
          <w:lang w:val="uk-UA"/>
        </w:rPr>
        <w:t>1</w:t>
      </w:r>
      <w:r w:rsidR="0035657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A41F51">
        <w:rPr>
          <w:sz w:val="28"/>
          <w:szCs w:val="28"/>
          <w:lang w:val="uk-UA"/>
        </w:rPr>
        <w:t>0</w:t>
      </w:r>
      <w:r w:rsidR="00D24F6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</w:t>
      </w:r>
      <w:r w:rsidR="0035657C"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.</w:t>
      </w:r>
    </w:p>
    <w:p w:rsidR="00764B93" w:rsidRDefault="00764B93" w:rsidP="00764B9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64B93" w:rsidRDefault="00764B93" w:rsidP="00764B93">
      <w:pPr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5. </w:t>
      </w:r>
      <w:r>
        <w:rPr>
          <w:b/>
          <w:iCs/>
          <w:color w:val="000000"/>
          <w:sz w:val="28"/>
          <w:szCs w:val="28"/>
          <w:lang w:val="uk-UA"/>
        </w:rPr>
        <w:t>Тип відстеження (базове, повторне або періодичне)</w:t>
      </w:r>
    </w:p>
    <w:p w:rsidR="00764B93" w:rsidRDefault="00764B93" w:rsidP="00577E4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Проводиться </w:t>
      </w:r>
      <w:r w:rsidR="00377D48">
        <w:rPr>
          <w:color w:val="000000"/>
          <w:sz w:val="28"/>
          <w:szCs w:val="28"/>
          <w:lang w:val="uk-UA"/>
        </w:rPr>
        <w:t>базове</w:t>
      </w:r>
      <w:r>
        <w:rPr>
          <w:color w:val="000000"/>
          <w:sz w:val="28"/>
          <w:szCs w:val="28"/>
          <w:lang w:val="uk-UA"/>
        </w:rPr>
        <w:t xml:space="preserve"> відстеження.</w:t>
      </w:r>
    </w:p>
    <w:p w:rsidR="00764B93" w:rsidRDefault="00764B93" w:rsidP="00764B93">
      <w:pPr>
        <w:jc w:val="both"/>
        <w:rPr>
          <w:sz w:val="28"/>
          <w:szCs w:val="28"/>
          <w:lang w:val="uk-UA"/>
        </w:rPr>
      </w:pPr>
    </w:p>
    <w:p w:rsidR="00764B93" w:rsidRDefault="00764B93" w:rsidP="00764B93">
      <w:pPr>
        <w:widowControl w:val="0"/>
        <w:autoSpaceDE w:val="0"/>
        <w:autoSpaceDN w:val="0"/>
        <w:adjustRightInd w:val="0"/>
        <w:jc w:val="both"/>
        <w:rPr>
          <w:i/>
          <w:iCs/>
          <w:color w:val="000000"/>
          <w:spacing w:val="-5"/>
          <w:sz w:val="28"/>
          <w:szCs w:val="28"/>
          <w:lang w:val="uk-UA"/>
        </w:rPr>
      </w:pPr>
      <w:r>
        <w:rPr>
          <w:b/>
          <w:iCs/>
          <w:color w:val="000000"/>
          <w:spacing w:val="-5"/>
          <w:sz w:val="28"/>
          <w:szCs w:val="28"/>
          <w:lang w:val="uk-UA"/>
        </w:rPr>
        <w:t>6. Методи одержання результатів відстеження</w:t>
      </w:r>
    </w:p>
    <w:p w:rsidR="00764B93" w:rsidRPr="00D24F66" w:rsidRDefault="00764B93" w:rsidP="00577E4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Методом одержання результатів відстеження </w:t>
      </w:r>
      <w:r w:rsidRPr="00BA4345">
        <w:rPr>
          <w:sz w:val="28"/>
          <w:szCs w:val="28"/>
          <w:lang w:val="uk-UA"/>
        </w:rPr>
        <w:t>є статистичний метод.</w:t>
      </w:r>
    </w:p>
    <w:p w:rsidR="00AB2710" w:rsidRDefault="00AB2710" w:rsidP="00764B9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  <w:lang w:val="uk-UA"/>
        </w:rPr>
      </w:pPr>
    </w:p>
    <w:p w:rsidR="00764B93" w:rsidRDefault="00764B93" w:rsidP="00764B9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iCs/>
          <w:color w:val="000000"/>
          <w:spacing w:val="-5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7. Дані та припущення, на основі яких відстежувалася результативність, </w:t>
      </w:r>
      <w:r w:rsidR="00380509" w:rsidRPr="00380509">
        <w:rPr>
          <w:b/>
          <w:iCs/>
          <w:color w:val="000000"/>
          <w:sz w:val="28"/>
          <w:szCs w:val="28"/>
        </w:rPr>
        <w:t xml:space="preserve">                 </w:t>
      </w:r>
      <w:r>
        <w:rPr>
          <w:b/>
          <w:iCs/>
          <w:color w:val="000000"/>
          <w:sz w:val="28"/>
          <w:szCs w:val="28"/>
          <w:lang w:val="uk-UA"/>
        </w:rPr>
        <w:t xml:space="preserve">а </w:t>
      </w:r>
      <w:r>
        <w:rPr>
          <w:b/>
          <w:iCs/>
          <w:color w:val="000000"/>
          <w:spacing w:val="-5"/>
          <w:sz w:val="28"/>
          <w:szCs w:val="28"/>
          <w:lang w:val="uk-UA"/>
        </w:rPr>
        <w:t>також способи одержання даних</w:t>
      </w:r>
    </w:p>
    <w:p w:rsidR="009963D2" w:rsidRDefault="00377D48" w:rsidP="00A868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Базове</w:t>
      </w:r>
      <w:r w:rsidR="00764B93">
        <w:rPr>
          <w:sz w:val="28"/>
          <w:szCs w:val="28"/>
          <w:lang w:val="uk-UA"/>
        </w:rPr>
        <w:t xml:space="preserve"> відстеження результативності </w:t>
      </w:r>
      <w:r w:rsidR="004478AB">
        <w:rPr>
          <w:sz w:val="28"/>
          <w:szCs w:val="28"/>
          <w:lang w:val="uk-UA"/>
        </w:rPr>
        <w:t>р</w:t>
      </w:r>
      <w:r w:rsidR="004478AB" w:rsidRPr="00FD2211">
        <w:rPr>
          <w:sz w:val="28"/>
          <w:szCs w:val="28"/>
          <w:lang w:val="uk-UA"/>
        </w:rPr>
        <w:t>ішення</w:t>
      </w:r>
      <w:r w:rsidR="00D24F66">
        <w:rPr>
          <w:sz w:val="28"/>
          <w:szCs w:val="28"/>
          <w:lang w:val="uk-UA"/>
        </w:rPr>
        <w:t xml:space="preserve"> </w:t>
      </w:r>
      <w:r w:rsidR="00D24F66" w:rsidRPr="009712C4">
        <w:rPr>
          <w:sz w:val="28"/>
          <w:szCs w:val="28"/>
          <w:lang w:val="uk-UA"/>
        </w:rPr>
        <w:t>Звенигородської міської ради  від 10.09.21 № 14-12</w:t>
      </w:r>
      <w:r w:rsidR="00D24F66">
        <w:rPr>
          <w:sz w:val="28"/>
          <w:szCs w:val="28"/>
          <w:lang w:val="uk-UA"/>
        </w:rPr>
        <w:t xml:space="preserve"> </w:t>
      </w:r>
      <w:r w:rsidR="00D24F66" w:rsidRPr="009712C4">
        <w:rPr>
          <w:sz w:val="28"/>
          <w:szCs w:val="28"/>
          <w:lang w:val="uk-UA"/>
        </w:rPr>
        <w:t>«Про особливості передачі в оренду майна</w:t>
      </w:r>
      <w:r w:rsidR="00D24F66" w:rsidRPr="009712C4">
        <w:rPr>
          <w:lang w:val="uk-UA"/>
        </w:rPr>
        <w:t xml:space="preserve"> </w:t>
      </w:r>
      <w:r w:rsidR="00D24F66" w:rsidRPr="009712C4">
        <w:rPr>
          <w:rStyle w:val="1"/>
          <w:sz w:val="28"/>
          <w:szCs w:val="28"/>
          <w:lang w:val="uk-UA"/>
        </w:rPr>
        <w:t>комунальної власності</w:t>
      </w:r>
      <w:r w:rsidR="00D24F66">
        <w:rPr>
          <w:rStyle w:val="1"/>
          <w:sz w:val="28"/>
          <w:szCs w:val="28"/>
          <w:lang w:val="uk-UA"/>
        </w:rPr>
        <w:t xml:space="preserve"> </w:t>
      </w:r>
      <w:r w:rsidR="00D24F66" w:rsidRPr="009712C4">
        <w:rPr>
          <w:rStyle w:val="1"/>
          <w:sz w:val="28"/>
          <w:szCs w:val="28"/>
          <w:lang w:val="uk-UA"/>
        </w:rPr>
        <w:t>Звенигородської</w:t>
      </w:r>
      <w:r w:rsidR="00D24F66">
        <w:rPr>
          <w:rStyle w:val="1"/>
          <w:sz w:val="28"/>
          <w:szCs w:val="28"/>
          <w:lang w:val="uk-UA"/>
        </w:rPr>
        <w:t xml:space="preserve"> міської </w:t>
      </w:r>
      <w:r w:rsidR="00D24F66" w:rsidRPr="009712C4">
        <w:rPr>
          <w:rStyle w:val="1"/>
          <w:sz w:val="28"/>
          <w:szCs w:val="28"/>
          <w:lang w:val="uk-UA"/>
        </w:rPr>
        <w:t xml:space="preserve"> територіальної громади</w:t>
      </w:r>
      <w:r w:rsidRPr="00377D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  <w:r w:rsidR="00764B93">
        <w:rPr>
          <w:sz w:val="28"/>
          <w:szCs w:val="28"/>
          <w:lang w:val="uk-UA"/>
        </w:rPr>
        <w:t>здійснювалося шляхом аналізу</w:t>
      </w:r>
      <w:r w:rsidR="00235821">
        <w:rPr>
          <w:sz w:val="28"/>
          <w:szCs w:val="28"/>
          <w:lang w:val="uk-UA"/>
        </w:rPr>
        <w:t>:</w:t>
      </w:r>
    </w:p>
    <w:p w:rsidR="009963D2" w:rsidRDefault="009963D2" w:rsidP="009963D2">
      <w:pPr>
        <w:pStyle w:val="ab"/>
        <w:numPr>
          <w:ilvl w:val="0"/>
          <w:numId w:val="5"/>
        </w:numPr>
        <w:tabs>
          <w:tab w:val="left" w:pos="1661"/>
          <w:tab w:val="left" w:pos="1662"/>
        </w:tabs>
        <w:spacing w:after="2"/>
        <w:rPr>
          <w:sz w:val="28"/>
        </w:rPr>
      </w:pPr>
      <w:r>
        <w:rPr>
          <w:sz w:val="28"/>
        </w:rPr>
        <w:t>в</w:t>
      </w:r>
      <w:r w:rsidRPr="009963D2">
        <w:rPr>
          <w:sz w:val="28"/>
        </w:rPr>
        <w:t>изначення</w:t>
      </w:r>
      <w:r w:rsidRPr="009963D2">
        <w:rPr>
          <w:spacing w:val="-6"/>
          <w:sz w:val="28"/>
        </w:rPr>
        <w:t xml:space="preserve"> </w:t>
      </w:r>
      <w:r w:rsidRPr="009963D2">
        <w:rPr>
          <w:sz w:val="28"/>
        </w:rPr>
        <w:t>альтернативних</w:t>
      </w:r>
      <w:r w:rsidRPr="009963D2">
        <w:rPr>
          <w:spacing w:val="-2"/>
          <w:sz w:val="28"/>
        </w:rPr>
        <w:t xml:space="preserve"> </w:t>
      </w:r>
      <w:r w:rsidRPr="009963D2">
        <w:rPr>
          <w:sz w:val="28"/>
        </w:rPr>
        <w:t>способів</w:t>
      </w:r>
      <w:r>
        <w:rPr>
          <w:sz w:val="28"/>
        </w:rPr>
        <w:t>;</w:t>
      </w:r>
    </w:p>
    <w:p w:rsidR="009963D2" w:rsidRPr="009963D2" w:rsidRDefault="009963D2" w:rsidP="009963D2">
      <w:pPr>
        <w:pStyle w:val="ab"/>
        <w:numPr>
          <w:ilvl w:val="0"/>
          <w:numId w:val="5"/>
        </w:numPr>
        <w:tabs>
          <w:tab w:val="left" w:pos="1661"/>
          <w:tab w:val="left" w:pos="1662"/>
        </w:tabs>
        <w:spacing w:after="2"/>
        <w:rPr>
          <w:sz w:val="28"/>
          <w:szCs w:val="28"/>
        </w:rPr>
      </w:pPr>
      <w:r>
        <w:rPr>
          <w:sz w:val="28"/>
          <w:szCs w:val="28"/>
        </w:rPr>
        <w:t xml:space="preserve">вплив </w:t>
      </w:r>
      <w:r w:rsidRPr="009963D2">
        <w:rPr>
          <w:sz w:val="28"/>
          <w:szCs w:val="28"/>
        </w:rPr>
        <w:t>на</w:t>
      </w:r>
      <w:r w:rsidRPr="009963D2">
        <w:rPr>
          <w:spacing w:val="1"/>
          <w:sz w:val="28"/>
          <w:szCs w:val="28"/>
        </w:rPr>
        <w:t xml:space="preserve"> </w:t>
      </w:r>
      <w:r w:rsidRPr="009963D2">
        <w:rPr>
          <w:sz w:val="28"/>
          <w:szCs w:val="28"/>
        </w:rPr>
        <w:t>сферу інтересів</w:t>
      </w:r>
      <w:r w:rsidRPr="009963D2">
        <w:rPr>
          <w:spacing w:val="-1"/>
          <w:sz w:val="28"/>
          <w:szCs w:val="28"/>
        </w:rPr>
        <w:t xml:space="preserve"> </w:t>
      </w:r>
      <w:r w:rsidRPr="009963D2">
        <w:rPr>
          <w:sz w:val="28"/>
          <w:szCs w:val="28"/>
        </w:rPr>
        <w:t>держави</w:t>
      </w:r>
      <w:r>
        <w:rPr>
          <w:sz w:val="28"/>
          <w:szCs w:val="28"/>
        </w:rPr>
        <w:t>;</w:t>
      </w:r>
    </w:p>
    <w:p w:rsidR="009963D2" w:rsidRPr="009963D2" w:rsidRDefault="009963D2" w:rsidP="009963D2">
      <w:pPr>
        <w:pStyle w:val="ab"/>
        <w:numPr>
          <w:ilvl w:val="0"/>
          <w:numId w:val="5"/>
        </w:numPr>
        <w:spacing w:before="89" w:after="3"/>
        <w:jc w:val="both"/>
        <w:rPr>
          <w:sz w:val="28"/>
        </w:rPr>
      </w:pPr>
      <w:r w:rsidRPr="009963D2">
        <w:rPr>
          <w:sz w:val="28"/>
        </w:rPr>
        <w:t>вплив</w:t>
      </w:r>
      <w:r w:rsidRPr="009963D2">
        <w:rPr>
          <w:spacing w:val="-2"/>
          <w:sz w:val="28"/>
        </w:rPr>
        <w:t xml:space="preserve"> </w:t>
      </w:r>
      <w:r w:rsidRPr="009963D2">
        <w:rPr>
          <w:sz w:val="28"/>
        </w:rPr>
        <w:t>на</w:t>
      </w:r>
      <w:r w:rsidRPr="009963D2">
        <w:rPr>
          <w:spacing w:val="-1"/>
          <w:sz w:val="28"/>
        </w:rPr>
        <w:t xml:space="preserve"> </w:t>
      </w:r>
      <w:r w:rsidRPr="009963D2">
        <w:rPr>
          <w:sz w:val="28"/>
        </w:rPr>
        <w:t>сферу</w:t>
      </w:r>
      <w:r w:rsidRPr="009963D2">
        <w:rPr>
          <w:spacing w:val="-1"/>
          <w:sz w:val="28"/>
        </w:rPr>
        <w:t xml:space="preserve"> </w:t>
      </w:r>
      <w:r w:rsidRPr="009963D2">
        <w:rPr>
          <w:sz w:val="28"/>
        </w:rPr>
        <w:t>інтересів</w:t>
      </w:r>
      <w:r w:rsidRPr="009963D2">
        <w:rPr>
          <w:spacing w:val="-3"/>
          <w:sz w:val="28"/>
        </w:rPr>
        <w:t xml:space="preserve"> </w:t>
      </w:r>
      <w:r w:rsidRPr="009963D2">
        <w:rPr>
          <w:sz w:val="28"/>
        </w:rPr>
        <w:t>громадян</w:t>
      </w:r>
    </w:p>
    <w:p w:rsidR="009963D2" w:rsidRPr="009963D2" w:rsidRDefault="009963D2" w:rsidP="009963D2">
      <w:pPr>
        <w:pStyle w:val="Heading1"/>
        <w:numPr>
          <w:ilvl w:val="0"/>
          <w:numId w:val="5"/>
        </w:numPr>
        <w:spacing w:before="1" w:line="319" w:lineRule="exact"/>
        <w:rPr>
          <w:b w:val="0"/>
        </w:rPr>
      </w:pPr>
      <w:r w:rsidRPr="009963D2">
        <w:rPr>
          <w:b w:val="0"/>
        </w:rPr>
        <w:t>вплив</w:t>
      </w:r>
      <w:r w:rsidRPr="009963D2">
        <w:rPr>
          <w:b w:val="0"/>
          <w:spacing w:val="-3"/>
        </w:rPr>
        <w:t xml:space="preserve"> </w:t>
      </w:r>
      <w:r w:rsidRPr="009963D2">
        <w:rPr>
          <w:b w:val="0"/>
        </w:rPr>
        <w:t>на</w:t>
      </w:r>
      <w:r w:rsidRPr="009963D2">
        <w:rPr>
          <w:b w:val="0"/>
          <w:spacing w:val="-2"/>
        </w:rPr>
        <w:t xml:space="preserve"> </w:t>
      </w:r>
      <w:r w:rsidRPr="009963D2">
        <w:rPr>
          <w:b w:val="0"/>
        </w:rPr>
        <w:t>сферу</w:t>
      </w:r>
      <w:r w:rsidRPr="009963D2">
        <w:rPr>
          <w:b w:val="0"/>
          <w:spacing w:val="-2"/>
        </w:rPr>
        <w:t xml:space="preserve"> </w:t>
      </w:r>
      <w:r w:rsidRPr="009963D2">
        <w:rPr>
          <w:b w:val="0"/>
        </w:rPr>
        <w:t>інтересів</w:t>
      </w:r>
      <w:r w:rsidRPr="009963D2">
        <w:rPr>
          <w:b w:val="0"/>
          <w:spacing w:val="-4"/>
        </w:rPr>
        <w:t xml:space="preserve"> </w:t>
      </w:r>
      <w:r w:rsidRPr="009963D2">
        <w:rPr>
          <w:b w:val="0"/>
        </w:rPr>
        <w:t>суб’єктів</w:t>
      </w:r>
      <w:r w:rsidRPr="009963D2">
        <w:rPr>
          <w:b w:val="0"/>
          <w:spacing w:val="-4"/>
        </w:rPr>
        <w:t xml:space="preserve"> </w:t>
      </w:r>
      <w:r>
        <w:rPr>
          <w:b w:val="0"/>
        </w:rPr>
        <w:t>господарювання</w:t>
      </w:r>
    </w:p>
    <w:p w:rsidR="00B80E3F" w:rsidRDefault="005233CC" w:rsidP="00B80E3F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-3"/>
          <w:sz w:val="28"/>
          <w:szCs w:val="28"/>
          <w:lang w:val="uk-UA"/>
        </w:rPr>
      </w:pPr>
      <w:r w:rsidRPr="00B80E3F"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="00B80E3F">
        <w:rPr>
          <w:b/>
          <w:iCs/>
          <w:color w:val="000000"/>
          <w:spacing w:val="-3"/>
          <w:sz w:val="28"/>
          <w:szCs w:val="28"/>
          <w:lang w:val="uk-UA"/>
        </w:rPr>
        <w:t>Кількісні та якісні значення показників результативності акта</w:t>
      </w:r>
    </w:p>
    <w:p w:rsidR="00B80E3F" w:rsidRDefault="00B80E3F" w:rsidP="00B80E3F">
      <w:pPr>
        <w:pStyle w:val="ab"/>
        <w:tabs>
          <w:tab w:val="left" w:pos="1661"/>
          <w:tab w:val="left" w:pos="1662"/>
        </w:tabs>
        <w:spacing w:after="2"/>
        <w:ind w:left="1662" w:firstLine="0"/>
        <w:rPr>
          <w:b/>
          <w:sz w:val="28"/>
        </w:rPr>
      </w:pPr>
    </w:p>
    <w:p w:rsidR="00B80E3F" w:rsidRPr="007715F4" w:rsidRDefault="00B80E3F" w:rsidP="00B80E3F">
      <w:pPr>
        <w:pStyle w:val="ab"/>
        <w:tabs>
          <w:tab w:val="left" w:pos="1661"/>
          <w:tab w:val="left" w:pos="1662"/>
        </w:tabs>
        <w:spacing w:after="2"/>
        <w:ind w:left="1662" w:firstLine="0"/>
        <w:rPr>
          <w:sz w:val="28"/>
          <w:szCs w:val="28"/>
        </w:rPr>
      </w:pPr>
      <w:r w:rsidRPr="007715F4">
        <w:rPr>
          <w:sz w:val="28"/>
          <w:szCs w:val="28"/>
        </w:rPr>
        <w:t>Визначення</w:t>
      </w:r>
      <w:r w:rsidRPr="007715F4">
        <w:rPr>
          <w:spacing w:val="-6"/>
          <w:sz w:val="28"/>
          <w:szCs w:val="28"/>
        </w:rPr>
        <w:t xml:space="preserve"> </w:t>
      </w:r>
      <w:r w:rsidRPr="007715F4">
        <w:rPr>
          <w:sz w:val="28"/>
          <w:szCs w:val="28"/>
        </w:rPr>
        <w:t>альтернативних</w:t>
      </w:r>
      <w:r w:rsidRPr="007715F4">
        <w:rPr>
          <w:spacing w:val="-2"/>
          <w:sz w:val="28"/>
          <w:szCs w:val="28"/>
        </w:rPr>
        <w:t xml:space="preserve"> </w:t>
      </w:r>
      <w:r w:rsidRPr="007715F4">
        <w:rPr>
          <w:sz w:val="28"/>
          <w:szCs w:val="28"/>
        </w:rPr>
        <w:t>способів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52"/>
        <w:gridCol w:w="6486"/>
      </w:tblGrid>
      <w:tr w:rsidR="00B80E3F" w:rsidRPr="007715F4" w:rsidTr="00ED197D">
        <w:trPr>
          <w:trHeight w:val="719"/>
        </w:trPr>
        <w:tc>
          <w:tcPr>
            <w:tcW w:w="3152" w:type="dxa"/>
          </w:tcPr>
          <w:p w:rsidR="00B80E3F" w:rsidRPr="007715F4" w:rsidRDefault="00B80E3F" w:rsidP="00ED197D">
            <w:pPr>
              <w:pStyle w:val="TableParagraph"/>
              <w:spacing w:before="92"/>
              <w:ind w:left="65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Вид</w:t>
            </w:r>
            <w:r w:rsidRPr="007715F4">
              <w:rPr>
                <w:spacing w:val="-3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альтернативи</w:t>
            </w:r>
          </w:p>
        </w:tc>
        <w:tc>
          <w:tcPr>
            <w:tcW w:w="6486" w:type="dxa"/>
          </w:tcPr>
          <w:p w:rsidR="00B80E3F" w:rsidRPr="007715F4" w:rsidRDefault="00B80E3F" w:rsidP="00ED197D">
            <w:pPr>
              <w:pStyle w:val="TableParagraph"/>
              <w:spacing w:before="92"/>
              <w:ind w:left="2233" w:right="2232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Опис</w:t>
            </w:r>
            <w:r w:rsidRPr="007715F4">
              <w:rPr>
                <w:spacing w:val="-3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альтернативи</w:t>
            </w:r>
          </w:p>
        </w:tc>
      </w:tr>
      <w:tr w:rsidR="00B80E3F" w:rsidRPr="007715F4" w:rsidTr="00ED197D">
        <w:trPr>
          <w:trHeight w:val="1581"/>
        </w:trPr>
        <w:tc>
          <w:tcPr>
            <w:tcW w:w="3152" w:type="dxa"/>
          </w:tcPr>
          <w:p w:rsidR="00B80E3F" w:rsidRPr="007715F4" w:rsidRDefault="00B80E3F" w:rsidP="00ED197D">
            <w:pPr>
              <w:pStyle w:val="TableParagraph"/>
              <w:spacing w:before="92"/>
              <w:ind w:right="474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lastRenderedPageBreak/>
              <w:t>Альтернатива 1.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Збереження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ситуації,</w:t>
            </w:r>
            <w:r w:rsidRPr="007715F4">
              <w:rPr>
                <w:spacing w:val="-4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яка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існує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цей час</w:t>
            </w:r>
          </w:p>
        </w:tc>
        <w:tc>
          <w:tcPr>
            <w:tcW w:w="6486" w:type="dxa"/>
          </w:tcPr>
          <w:p w:rsidR="00B80E3F" w:rsidRPr="007715F4" w:rsidRDefault="00B80E3F" w:rsidP="00ED197D">
            <w:pPr>
              <w:pStyle w:val="TableParagraph"/>
              <w:spacing w:before="92"/>
              <w:ind w:left="97"/>
              <w:jc w:val="both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Не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забезпечується</w:t>
            </w:r>
            <w:r w:rsidRPr="007715F4">
              <w:rPr>
                <w:spacing w:val="-3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досягнення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цілей.</w:t>
            </w:r>
          </w:p>
          <w:p w:rsidR="00B80E3F" w:rsidRPr="007715F4" w:rsidRDefault="00B80E3F" w:rsidP="00ED197D">
            <w:pPr>
              <w:pStyle w:val="TableParagraph"/>
              <w:ind w:left="97" w:right="90"/>
              <w:jc w:val="both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Така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альтернатива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є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неприйнятною.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Існуючі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порядок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проведення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конкурсу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право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майна,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типові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договори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та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методика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розрахунку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орендної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плати не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відповідають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вимогам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Закону.</w:t>
            </w:r>
          </w:p>
        </w:tc>
      </w:tr>
      <w:tr w:rsidR="00B80E3F" w:rsidRPr="007715F4" w:rsidTr="00ED197D">
        <w:trPr>
          <w:trHeight w:val="2407"/>
        </w:trPr>
        <w:tc>
          <w:tcPr>
            <w:tcW w:w="3152" w:type="dxa"/>
          </w:tcPr>
          <w:p w:rsidR="00B80E3F" w:rsidRPr="007715F4" w:rsidRDefault="00B80E3F" w:rsidP="00ED197D">
            <w:pPr>
              <w:pStyle w:val="TableParagraph"/>
              <w:spacing w:before="90"/>
              <w:jc w:val="both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</w:t>
            </w:r>
            <w:r w:rsidRPr="007715F4">
              <w:rPr>
                <w:spacing w:val="-4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2.</w:t>
            </w:r>
          </w:p>
          <w:p w:rsidR="00B80E3F" w:rsidRPr="007715F4" w:rsidRDefault="00B80E3F" w:rsidP="00ED197D">
            <w:pPr>
              <w:pStyle w:val="TableParagraph"/>
              <w:ind w:right="88"/>
              <w:jc w:val="both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Прийняття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Звенигородською міською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радою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рішення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15F4">
              <w:rPr>
                <w:sz w:val="28"/>
                <w:szCs w:val="28"/>
              </w:rPr>
              <w:t>“Про</w:t>
            </w:r>
            <w:proofErr w:type="spellEnd"/>
            <w:r w:rsidRPr="007715F4">
              <w:rPr>
                <w:sz w:val="28"/>
                <w:szCs w:val="28"/>
              </w:rPr>
              <w:t xml:space="preserve"> особливості передачі в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rStyle w:val="1"/>
                <w:sz w:val="28"/>
                <w:szCs w:val="28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6486" w:type="dxa"/>
          </w:tcPr>
          <w:p w:rsidR="00B80E3F" w:rsidRPr="007715F4" w:rsidRDefault="00B80E3F" w:rsidP="00ED197D">
            <w:pPr>
              <w:pStyle w:val="TableParagraph"/>
              <w:spacing w:before="90"/>
              <w:ind w:left="97" w:right="90"/>
              <w:jc w:val="both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Такий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спосіб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є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найбільш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ефективним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та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прийнятним,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оскільки надає можливість адаптувати процедуру передачі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 комунальної власності Звенигородської територіальної громади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вимог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чинного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законодавства.</w:t>
            </w:r>
          </w:p>
        </w:tc>
      </w:tr>
    </w:tbl>
    <w:p w:rsidR="007715F4" w:rsidRPr="007715F4" w:rsidRDefault="007715F4" w:rsidP="007715F4">
      <w:pPr>
        <w:pStyle w:val="Heading1"/>
        <w:tabs>
          <w:tab w:val="left" w:pos="1204"/>
        </w:tabs>
        <w:spacing w:before="1" w:line="482" w:lineRule="auto"/>
        <w:ind w:left="0" w:right="1142"/>
        <w:jc w:val="left"/>
        <w:rPr>
          <w:b w:val="0"/>
        </w:rPr>
      </w:pPr>
      <w:r w:rsidRPr="007715F4">
        <w:rPr>
          <w:bCs w:val="0"/>
          <w:lang w:eastAsia="ru-RU"/>
        </w:rPr>
        <w:t xml:space="preserve">                     </w:t>
      </w:r>
      <w:r w:rsidR="00B80E3F" w:rsidRPr="007715F4">
        <w:rPr>
          <w:b w:val="0"/>
        </w:rPr>
        <w:t>Оцінка впливу на</w:t>
      </w:r>
      <w:r w:rsidR="00B80E3F" w:rsidRPr="007715F4">
        <w:rPr>
          <w:b w:val="0"/>
          <w:spacing w:val="1"/>
        </w:rPr>
        <w:t xml:space="preserve"> </w:t>
      </w:r>
      <w:r w:rsidR="00B80E3F" w:rsidRPr="007715F4">
        <w:rPr>
          <w:b w:val="0"/>
        </w:rPr>
        <w:t>сферу інтересів</w:t>
      </w:r>
      <w:r w:rsidR="00B80E3F" w:rsidRPr="007715F4">
        <w:rPr>
          <w:b w:val="0"/>
          <w:spacing w:val="-1"/>
        </w:rPr>
        <w:t xml:space="preserve"> </w:t>
      </w:r>
      <w:r w:rsidRPr="007715F4">
        <w:rPr>
          <w:b w:val="0"/>
        </w:rPr>
        <w:t>держави</w:t>
      </w:r>
    </w:p>
    <w:p w:rsidR="007715F4" w:rsidRPr="007715F4" w:rsidRDefault="00300E72" w:rsidP="007715F4">
      <w:pPr>
        <w:rPr>
          <w:sz w:val="28"/>
          <w:szCs w:val="28"/>
          <w:lang w:val="uk-UA" w:eastAsia="en-US"/>
        </w:rPr>
      </w:pPr>
      <w:r w:rsidRPr="00300E72">
        <w:rPr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9.8pt;margin-top:13.7pt;width:480.85pt;height:168.4pt;z-index:251660288;mso-position-horizontal-relative:page" filled="f" stroked="f">
            <v:textbox style="mso-next-textbox:#_x0000_s102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788"/>
                    <w:gridCol w:w="3133"/>
                    <w:gridCol w:w="2681"/>
                  </w:tblGrid>
                  <w:tr w:rsidR="00B80E3F">
                    <w:trPr>
                      <w:trHeight w:val="720"/>
                    </w:trPr>
                    <w:tc>
                      <w:tcPr>
                        <w:tcW w:w="3788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ind w:left="9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альтернативи</w:t>
                        </w:r>
                      </w:p>
                    </w:tc>
                    <w:tc>
                      <w:tcPr>
                        <w:tcW w:w="3133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ind w:left="1164" w:right="11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Вигоди</w:t>
                        </w:r>
                      </w:p>
                    </w:tc>
                    <w:tc>
                      <w:tcPr>
                        <w:tcW w:w="2681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ind w:left="890" w:right="88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Витрати</w:t>
                        </w:r>
                      </w:p>
                    </w:tc>
                  </w:tr>
                  <w:tr w:rsidR="00B80E3F">
                    <w:trPr>
                      <w:trHeight w:val="1578"/>
                    </w:trPr>
                    <w:tc>
                      <w:tcPr>
                        <w:tcW w:w="3788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Альтернатива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</w:t>
                        </w:r>
                      </w:p>
                      <w:p w:rsidR="00B80E3F" w:rsidRDefault="00B80E3F">
                        <w:pPr>
                          <w:pStyle w:val="TableParagraph"/>
                          <w:ind w:right="23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Збереження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ситуації,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яка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існує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</w:t>
                        </w:r>
                      </w:p>
                    </w:tc>
                    <w:tc>
                      <w:tcPr>
                        <w:tcW w:w="3133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ind w:lef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Відсутні</w:t>
                        </w:r>
                      </w:p>
                    </w:tc>
                    <w:tc>
                      <w:tcPr>
                        <w:tcW w:w="2681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ind w:right="1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 відповідає чинному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законодавству про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передачу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державного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комунального майна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оренду.</w:t>
                        </w:r>
                      </w:p>
                    </w:tc>
                  </w:tr>
                  <w:tr w:rsidR="00B80E3F">
                    <w:trPr>
                      <w:trHeight w:val="1029"/>
                    </w:trPr>
                    <w:tc>
                      <w:tcPr>
                        <w:tcW w:w="3788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Альтернатива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</w:t>
                        </w:r>
                      </w:p>
                      <w:p w:rsidR="007715F4" w:rsidRDefault="00B80E3F">
                        <w:pPr>
                          <w:pStyle w:val="TableParagraph"/>
                          <w:ind w:right="199"/>
                          <w:rPr>
                            <w:spacing w:val="-2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Прийняття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Звенигородською міською радою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рішення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“Про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</w:p>
                      <w:p w:rsidR="007715F4" w:rsidRDefault="007715F4">
                        <w:pPr>
                          <w:pStyle w:val="TableParagraph"/>
                          <w:ind w:right="199"/>
                          <w:rPr>
                            <w:spacing w:val="-2"/>
                            <w:sz w:val="24"/>
                          </w:rPr>
                        </w:pPr>
                      </w:p>
                      <w:p w:rsidR="00B80E3F" w:rsidRDefault="00B80E3F">
                        <w:pPr>
                          <w:pStyle w:val="TableParagraph"/>
                          <w:ind w:right="1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особливості</w:t>
                        </w:r>
                      </w:p>
                    </w:tc>
                    <w:tc>
                      <w:tcPr>
                        <w:tcW w:w="3133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ind w:left="97" w:right="1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Відповідає чинному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законодавству про передачу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державного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</w:t>
                        </w:r>
                      </w:p>
                    </w:tc>
                    <w:tc>
                      <w:tcPr>
                        <w:tcW w:w="2681" w:type="dxa"/>
                      </w:tcPr>
                      <w:p w:rsidR="00B80E3F" w:rsidRDefault="00B80E3F">
                        <w:pPr>
                          <w:pStyle w:val="TableParagraph"/>
                          <w:spacing w:before="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Відсутні</w:t>
                        </w:r>
                      </w:p>
                    </w:tc>
                  </w:tr>
                </w:tbl>
                <w:p w:rsidR="00B80E3F" w:rsidRDefault="00B80E3F" w:rsidP="00B80E3F">
                  <w:pPr>
                    <w:pStyle w:val="a9"/>
                  </w:pPr>
                </w:p>
              </w:txbxContent>
            </v:textbox>
            <w10:wrap anchorx="page"/>
          </v:shape>
        </w:pict>
      </w: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8"/>
        <w:gridCol w:w="3133"/>
        <w:gridCol w:w="2681"/>
      </w:tblGrid>
      <w:tr w:rsidR="007715F4" w:rsidRPr="007715F4" w:rsidTr="00ED197D">
        <w:trPr>
          <w:trHeight w:val="1305"/>
        </w:trPr>
        <w:tc>
          <w:tcPr>
            <w:tcW w:w="3788" w:type="dxa"/>
          </w:tcPr>
          <w:p w:rsidR="007715F4" w:rsidRPr="007715F4" w:rsidRDefault="007715F4" w:rsidP="00ED197D">
            <w:pPr>
              <w:pStyle w:val="TableParagraph"/>
              <w:spacing w:before="92"/>
              <w:ind w:right="242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особливості передачі в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rStyle w:val="1"/>
                <w:sz w:val="28"/>
                <w:szCs w:val="28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33" w:type="dxa"/>
          </w:tcPr>
          <w:p w:rsidR="007715F4" w:rsidRPr="007715F4" w:rsidRDefault="007715F4" w:rsidP="00ED197D">
            <w:pPr>
              <w:pStyle w:val="TableParagraph"/>
              <w:spacing w:before="92"/>
              <w:ind w:left="97" w:right="711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комунального майна в</w:t>
            </w:r>
            <w:r w:rsidRPr="007715F4">
              <w:rPr>
                <w:spacing w:val="-5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оренду.</w:t>
            </w:r>
          </w:p>
        </w:tc>
        <w:tc>
          <w:tcPr>
            <w:tcW w:w="2681" w:type="dxa"/>
          </w:tcPr>
          <w:p w:rsidR="007715F4" w:rsidRPr="007715F4" w:rsidRDefault="007715F4" w:rsidP="00ED197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spacing w:before="89" w:after="3"/>
        <w:jc w:val="both"/>
        <w:rPr>
          <w:sz w:val="28"/>
          <w:szCs w:val="28"/>
        </w:rPr>
      </w:pPr>
      <w:r w:rsidRPr="007715F4">
        <w:rPr>
          <w:sz w:val="28"/>
          <w:szCs w:val="28"/>
          <w:lang w:val="uk-UA" w:eastAsia="en-US"/>
        </w:rPr>
        <w:t xml:space="preserve">                          </w:t>
      </w:r>
      <w:proofErr w:type="spellStart"/>
      <w:r w:rsidRPr="007715F4">
        <w:rPr>
          <w:sz w:val="28"/>
          <w:szCs w:val="28"/>
        </w:rPr>
        <w:t>Оцінка</w:t>
      </w:r>
      <w:proofErr w:type="spellEnd"/>
      <w:r w:rsidRPr="007715F4">
        <w:rPr>
          <w:spacing w:val="-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впливу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r w:rsidRPr="007715F4">
        <w:rPr>
          <w:sz w:val="28"/>
          <w:szCs w:val="28"/>
        </w:rPr>
        <w:t>на</w:t>
      </w:r>
      <w:r w:rsidRPr="007715F4">
        <w:rPr>
          <w:spacing w:val="-1"/>
          <w:sz w:val="28"/>
          <w:szCs w:val="28"/>
        </w:rPr>
        <w:t xml:space="preserve"> </w:t>
      </w:r>
      <w:r w:rsidRPr="007715F4">
        <w:rPr>
          <w:sz w:val="28"/>
          <w:szCs w:val="28"/>
        </w:rPr>
        <w:t>сферу</w:t>
      </w:r>
      <w:r w:rsidRPr="007715F4">
        <w:rPr>
          <w:spacing w:val="-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інтересів</w:t>
      </w:r>
      <w:proofErr w:type="spellEnd"/>
      <w:r w:rsidRPr="007715F4">
        <w:rPr>
          <w:spacing w:val="-3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громадян</w:t>
      </w:r>
      <w:proofErr w:type="spellEnd"/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3183"/>
        <w:gridCol w:w="3356"/>
      </w:tblGrid>
      <w:tr w:rsidR="007715F4" w:rsidRPr="007715F4" w:rsidTr="00ED197D">
        <w:trPr>
          <w:trHeight w:val="722"/>
        </w:trPr>
        <w:tc>
          <w:tcPr>
            <w:tcW w:w="3099" w:type="dxa"/>
          </w:tcPr>
          <w:p w:rsidR="007715F4" w:rsidRPr="00A868B6" w:rsidRDefault="007715F4" w:rsidP="00ED197D">
            <w:pPr>
              <w:pStyle w:val="TableParagraph"/>
              <w:spacing w:before="97"/>
              <w:ind w:left="546"/>
              <w:rPr>
                <w:sz w:val="28"/>
                <w:szCs w:val="28"/>
              </w:rPr>
            </w:pPr>
            <w:r w:rsidRPr="00A868B6">
              <w:rPr>
                <w:sz w:val="28"/>
                <w:szCs w:val="28"/>
              </w:rPr>
              <w:t>Вид</w:t>
            </w:r>
            <w:r w:rsidRPr="00A868B6">
              <w:rPr>
                <w:spacing w:val="-3"/>
                <w:sz w:val="28"/>
                <w:szCs w:val="28"/>
              </w:rPr>
              <w:t xml:space="preserve"> </w:t>
            </w:r>
            <w:r w:rsidRPr="00A868B6">
              <w:rPr>
                <w:sz w:val="28"/>
                <w:szCs w:val="28"/>
              </w:rPr>
              <w:t>альтернативи</w:t>
            </w:r>
          </w:p>
        </w:tc>
        <w:tc>
          <w:tcPr>
            <w:tcW w:w="3183" w:type="dxa"/>
          </w:tcPr>
          <w:p w:rsidR="007715F4" w:rsidRPr="00A868B6" w:rsidRDefault="007715F4" w:rsidP="00A868B6">
            <w:pPr>
              <w:pStyle w:val="TableParagraph"/>
              <w:spacing w:before="97"/>
              <w:ind w:right="1167"/>
              <w:rPr>
                <w:sz w:val="28"/>
                <w:szCs w:val="28"/>
              </w:rPr>
            </w:pPr>
            <w:r w:rsidRPr="00A868B6">
              <w:rPr>
                <w:sz w:val="28"/>
                <w:szCs w:val="28"/>
              </w:rPr>
              <w:t>Вигоди</w:t>
            </w:r>
          </w:p>
        </w:tc>
        <w:tc>
          <w:tcPr>
            <w:tcW w:w="3356" w:type="dxa"/>
          </w:tcPr>
          <w:p w:rsidR="007715F4" w:rsidRPr="00A868B6" w:rsidRDefault="007715F4" w:rsidP="00A868B6">
            <w:pPr>
              <w:pStyle w:val="TableParagraph"/>
              <w:spacing w:before="97"/>
              <w:ind w:right="1187"/>
              <w:rPr>
                <w:sz w:val="28"/>
                <w:szCs w:val="28"/>
              </w:rPr>
            </w:pPr>
            <w:r w:rsidRPr="00A868B6">
              <w:rPr>
                <w:sz w:val="28"/>
                <w:szCs w:val="28"/>
              </w:rPr>
              <w:t>Витрати</w:t>
            </w:r>
          </w:p>
        </w:tc>
      </w:tr>
      <w:tr w:rsidR="007715F4" w:rsidRPr="007715F4" w:rsidTr="00ED197D">
        <w:trPr>
          <w:trHeight w:val="1302"/>
        </w:trPr>
        <w:tc>
          <w:tcPr>
            <w:tcW w:w="3099" w:type="dxa"/>
          </w:tcPr>
          <w:p w:rsidR="007715F4" w:rsidRPr="007715F4" w:rsidRDefault="007715F4" w:rsidP="00ED197D">
            <w:pPr>
              <w:pStyle w:val="TableParagraph"/>
              <w:spacing w:before="90"/>
              <w:ind w:right="82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 1.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Збереження</w:t>
            </w:r>
            <w:r w:rsidRPr="007715F4">
              <w:rPr>
                <w:spacing w:val="-1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ситуації,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яка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існує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цей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час</w:t>
            </w:r>
          </w:p>
        </w:tc>
        <w:tc>
          <w:tcPr>
            <w:tcW w:w="3183" w:type="dxa"/>
          </w:tcPr>
          <w:p w:rsidR="007715F4" w:rsidRPr="007715F4" w:rsidRDefault="007715F4" w:rsidP="00ED197D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Відсутні</w:t>
            </w:r>
          </w:p>
        </w:tc>
        <w:tc>
          <w:tcPr>
            <w:tcW w:w="3356" w:type="dxa"/>
          </w:tcPr>
          <w:p w:rsidR="007715F4" w:rsidRPr="007715F4" w:rsidRDefault="007715F4" w:rsidP="00ED197D">
            <w:pPr>
              <w:pStyle w:val="TableParagraph"/>
              <w:spacing w:before="90"/>
              <w:ind w:left="97" w:right="131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Укладення договорів оренди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комунального майна не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можливе без використання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електронної</w:t>
            </w:r>
            <w:r w:rsidRPr="007715F4">
              <w:rPr>
                <w:spacing w:val="-9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торгової</w:t>
            </w:r>
            <w:r w:rsidRPr="007715F4">
              <w:rPr>
                <w:spacing w:val="-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системи.</w:t>
            </w:r>
          </w:p>
        </w:tc>
      </w:tr>
      <w:tr w:rsidR="007715F4" w:rsidRPr="007715F4" w:rsidTr="00ED197D">
        <w:trPr>
          <w:trHeight w:val="2409"/>
        </w:trPr>
        <w:tc>
          <w:tcPr>
            <w:tcW w:w="3099" w:type="dxa"/>
          </w:tcPr>
          <w:p w:rsidR="007715F4" w:rsidRPr="007715F4" w:rsidRDefault="007715F4" w:rsidP="00ED197D">
            <w:pPr>
              <w:pStyle w:val="TableParagraph"/>
              <w:spacing w:before="92"/>
              <w:ind w:right="233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lastRenderedPageBreak/>
              <w:t>Альтернатива 2.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Прийняття Звенигородською міською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радою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рішення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15F4">
              <w:rPr>
                <w:sz w:val="28"/>
                <w:szCs w:val="28"/>
              </w:rPr>
              <w:t>“Про</w:t>
            </w:r>
            <w:proofErr w:type="spellEnd"/>
            <w:r w:rsidRPr="007715F4">
              <w:rPr>
                <w:sz w:val="28"/>
                <w:szCs w:val="28"/>
              </w:rPr>
              <w:t xml:space="preserve"> особливості передачі в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rStyle w:val="1"/>
                <w:sz w:val="28"/>
                <w:szCs w:val="28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83" w:type="dxa"/>
          </w:tcPr>
          <w:p w:rsidR="007715F4" w:rsidRPr="007715F4" w:rsidRDefault="007715F4" w:rsidP="00ED197D">
            <w:pPr>
              <w:pStyle w:val="TableParagraph"/>
              <w:spacing w:before="92"/>
              <w:ind w:right="157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Забезпечує</w:t>
            </w:r>
            <w:r w:rsidRPr="007715F4">
              <w:rPr>
                <w:spacing w:val="-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доступ</w:t>
            </w:r>
            <w:r w:rsidRPr="007715F4">
              <w:rPr>
                <w:spacing w:val="-6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громадян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до комунального майна та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надає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можливість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електронних аукціонах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отримувати</w:t>
            </w:r>
            <w:r w:rsidRPr="007715F4">
              <w:rPr>
                <w:spacing w:val="-3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майно</w:t>
            </w:r>
            <w:r w:rsidRPr="007715F4">
              <w:rPr>
                <w:spacing w:val="-4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оренду.</w:t>
            </w:r>
          </w:p>
        </w:tc>
        <w:tc>
          <w:tcPr>
            <w:tcW w:w="3356" w:type="dxa"/>
          </w:tcPr>
          <w:p w:rsidR="007715F4" w:rsidRPr="007715F4" w:rsidRDefault="007715F4" w:rsidP="00ED197D">
            <w:pPr>
              <w:pStyle w:val="TableParagraph"/>
              <w:spacing w:before="92"/>
              <w:ind w:left="97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Відсутні</w:t>
            </w:r>
          </w:p>
        </w:tc>
      </w:tr>
    </w:tbl>
    <w:p w:rsidR="007715F4" w:rsidRPr="007715F4" w:rsidRDefault="007715F4" w:rsidP="00A868B6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pStyle w:val="Heading1"/>
        <w:spacing w:before="1" w:line="319" w:lineRule="exact"/>
        <w:ind w:left="922"/>
        <w:rPr>
          <w:b w:val="0"/>
        </w:rPr>
      </w:pPr>
      <w:r w:rsidRPr="007715F4">
        <w:rPr>
          <w:b w:val="0"/>
        </w:rPr>
        <w:t>Оцінка</w:t>
      </w:r>
      <w:r w:rsidRPr="007715F4">
        <w:rPr>
          <w:b w:val="0"/>
          <w:spacing w:val="-3"/>
        </w:rPr>
        <w:t xml:space="preserve"> </w:t>
      </w:r>
      <w:r w:rsidRPr="007715F4">
        <w:rPr>
          <w:b w:val="0"/>
        </w:rPr>
        <w:t>впливу</w:t>
      </w:r>
      <w:r w:rsidRPr="007715F4">
        <w:rPr>
          <w:b w:val="0"/>
          <w:spacing w:val="-3"/>
        </w:rPr>
        <w:t xml:space="preserve"> </w:t>
      </w:r>
      <w:r w:rsidRPr="007715F4">
        <w:rPr>
          <w:b w:val="0"/>
        </w:rPr>
        <w:t>на</w:t>
      </w:r>
      <w:r w:rsidRPr="007715F4">
        <w:rPr>
          <w:b w:val="0"/>
          <w:spacing w:val="-2"/>
        </w:rPr>
        <w:t xml:space="preserve"> </w:t>
      </w:r>
      <w:r w:rsidRPr="007715F4">
        <w:rPr>
          <w:b w:val="0"/>
        </w:rPr>
        <w:t>сферу</w:t>
      </w:r>
      <w:r w:rsidRPr="007715F4">
        <w:rPr>
          <w:b w:val="0"/>
          <w:spacing w:val="-2"/>
        </w:rPr>
        <w:t xml:space="preserve"> </w:t>
      </w:r>
      <w:r w:rsidRPr="007715F4">
        <w:rPr>
          <w:b w:val="0"/>
        </w:rPr>
        <w:t>інтересів</w:t>
      </w:r>
      <w:r w:rsidRPr="007715F4">
        <w:rPr>
          <w:b w:val="0"/>
          <w:spacing w:val="-4"/>
        </w:rPr>
        <w:t xml:space="preserve"> </w:t>
      </w:r>
      <w:r w:rsidRPr="007715F4">
        <w:rPr>
          <w:b w:val="0"/>
        </w:rPr>
        <w:t>суб’єктів</w:t>
      </w:r>
      <w:r w:rsidRPr="007715F4">
        <w:rPr>
          <w:b w:val="0"/>
          <w:spacing w:val="-4"/>
        </w:rPr>
        <w:t xml:space="preserve"> </w:t>
      </w:r>
      <w:r w:rsidRPr="007715F4">
        <w:rPr>
          <w:b w:val="0"/>
        </w:rPr>
        <w:t>господарювання</w:t>
      </w:r>
    </w:p>
    <w:p w:rsidR="007715F4" w:rsidRPr="007715F4" w:rsidRDefault="007715F4" w:rsidP="007715F4">
      <w:pPr>
        <w:pStyle w:val="Heading1"/>
        <w:spacing w:before="1" w:line="319" w:lineRule="exact"/>
        <w:ind w:left="922"/>
      </w:pPr>
    </w:p>
    <w:p w:rsidR="007715F4" w:rsidRPr="007715F4" w:rsidRDefault="007715F4" w:rsidP="007715F4">
      <w:pPr>
        <w:pStyle w:val="a9"/>
        <w:ind w:left="222" w:right="222" w:firstLine="700"/>
        <w:jc w:val="both"/>
        <w:rPr>
          <w:sz w:val="28"/>
          <w:szCs w:val="28"/>
          <w:lang w:val="uk-UA"/>
        </w:rPr>
      </w:pPr>
      <w:r w:rsidRPr="007715F4">
        <w:rPr>
          <w:sz w:val="28"/>
          <w:szCs w:val="28"/>
          <w:lang w:val="uk-UA"/>
        </w:rPr>
        <w:t>Слід зазначити, що кількість об'єктів комунальної власності, які будуть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запропоновані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для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передачі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в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оренду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на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аукціоні,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та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кількість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суб'єктів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господарювання,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які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зацікавляться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таким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майном,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наразі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порахувати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не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вбачається</w:t>
      </w:r>
      <w:r w:rsidRPr="007715F4">
        <w:rPr>
          <w:spacing w:val="-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можливим.</w:t>
      </w:r>
    </w:p>
    <w:p w:rsidR="007715F4" w:rsidRPr="007715F4" w:rsidRDefault="007715F4" w:rsidP="007715F4">
      <w:pPr>
        <w:pStyle w:val="a9"/>
        <w:ind w:left="222" w:right="222" w:firstLine="700"/>
        <w:jc w:val="both"/>
        <w:rPr>
          <w:sz w:val="28"/>
          <w:szCs w:val="28"/>
          <w:lang w:val="uk-UA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3183"/>
        <w:gridCol w:w="3356"/>
      </w:tblGrid>
      <w:tr w:rsidR="007715F4" w:rsidRPr="007715F4" w:rsidTr="00ED197D">
        <w:trPr>
          <w:trHeight w:val="477"/>
        </w:trPr>
        <w:tc>
          <w:tcPr>
            <w:tcW w:w="3099" w:type="dxa"/>
          </w:tcPr>
          <w:p w:rsidR="007715F4" w:rsidRPr="00A868B6" w:rsidRDefault="007715F4" w:rsidP="00ED197D">
            <w:pPr>
              <w:pStyle w:val="TableParagraph"/>
              <w:spacing w:before="97"/>
              <w:ind w:left="546"/>
              <w:rPr>
                <w:sz w:val="28"/>
                <w:szCs w:val="28"/>
              </w:rPr>
            </w:pPr>
            <w:r w:rsidRPr="00A868B6">
              <w:rPr>
                <w:sz w:val="28"/>
                <w:szCs w:val="28"/>
              </w:rPr>
              <w:t>Вид</w:t>
            </w:r>
            <w:r w:rsidRPr="00A868B6">
              <w:rPr>
                <w:spacing w:val="-3"/>
                <w:sz w:val="28"/>
                <w:szCs w:val="28"/>
              </w:rPr>
              <w:t xml:space="preserve"> </w:t>
            </w:r>
            <w:r w:rsidRPr="00A868B6">
              <w:rPr>
                <w:sz w:val="28"/>
                <w:szCs w:val="28"/>
              </w:rPr>
              <w:t>альтернативи</w:t>
            </w:r>
          </w:p>
        </w:tc>
        <w:tc>
          <w:tcPr>
            <w:tcW w:w="3183" w:type="dxa"/>
          </w:tcPr>
          <w:p w:rsidR="007715F4" w:rsidRPr="00A868B6" w:rsidRDefault="007715F4" w:rsidP="00A868B6">
            <w:pPr>
              <w:pStyle w:val="TableParagraph"/>
              <w:spacing w:before="97"/>
              <w:ind w:left="0" w:right="1166"/>
              <w:rPr>
                <w:sz w:val="28"/>
                <w:szCs w:val="28"/>
              </w:rPr>
            </w:pPr>
            <w:r w:rsidRPr="00A868B6">
              <w:rPr>
                <w:sz w:val="28"/>
                <w:szCs w:val="28"/>
              </w:rPr>
              <w:t>Вигоди</w:t>
            </w:r>
          </w:p>
        </w:tc>
        <w:tc>
          <w:tcPr>
            <w:tcW w:w="3356" w:type="dxa"/>
          </w:tcPr>
          <w:p w:rsidR="007715F4" w:rsidRPr="00A868B6" w:rsidRDefault="007715F4" w:rsidP="00A868B6">
            <w:pPr>
              <w:pStyle w:val="TableParagraph"/>
              <w:spacing w:before="97"/>
              <w:ind w:left="0" w:right="1187"/>
              <w:rPr>
                <w:sz w:val="28"/>
                <w:szCs w:val="28"/>
              </w:rPr>
            </w:pPr>
            <w:r w:rsidRPr="00A868B6">
              <w:rPr>
                <w:sz w:val="28"/>
                <w:szCs w:val="28"/>
              </w:rPr>
              <w:t>Витрати</w:t>
            </w:r>
          </w:p>
        </w:tc>
      </w:tr>
      <w:tr w:rsidR="007715F4" w:rsidRPr="007715F4" w:rsidTr="00ED197D">
        <w:trPr>
          <w:trHeight w:val="1302"/>
        </w:trPr>
        <w:tc>
          <w:tcPr>
            <w:tcW w:w="3099" w:type="dxa"/>
          </w:tcPr>
          <w:p w:rsidR="007715F4" w:rsidRPr="007715F4" w:rsidRDefault="007715F4" w:rsidP="00ED197D">
            <w:pPr>
              <w:pStyle w:val="TableParagraph"/>
              <w:spacing w:before="90"/>
              <w:ind w:right="82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 1.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Збереження</w:t>
            </w:r>
            <w:r w:rsidRPr="007715F4">
              <w:rPr>
                <w:spacing w:val="-1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ситуації,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яка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існує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цей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час</w:t>
            </w:r>
          </w:p>
        </w:tc>
        <w:tc>
          <w:tcPr>
            <w:tcW w:w="3183" w:type="dxa"/>
          </w:tcPr>
          <w:p w:rsidR="007715F4" w:rsidRPr="007715F4" w:rsidRDefault="007715F4" w:rsidP="00ED197D">
            <w:pPr>
              <w:pStyle w:val="TableParagraph"/>
              <w:spacing w:before="9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Відсутні</w:t>
            </w:r>
          </w:p>
        </w:tc>
        <w:tc>
          <w:tcPr>
            <w:tcW w:w="3356" w:type="dxa"/>
          </w:tcPr>
          <w:p w:rsidR="007715F4" w:rsidRPr="007715F4" w:rsidRDefault="007715F4" w:rsidP="00ED197D">
            <w:pPr>
              <w:pStyle w:val="TableParagraph"/>
              <w:spacing w:before="90"/>
              <w:ind w:left="97" w:right="131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Укладення договорів оренди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комунального майна не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можливе без використання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електронної</w:t>
            </w:r>
            <w:r w:rsidRPr="007715F4">
              <w:rPr>
                <w:spacing w:val="-9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торгової</w:t>
            </w:r>
            <w:r w:rsidRPr="007715F4">
              <w:rPr>
                <w:spacing w:val="-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системи.</w:t>
            </w:r>
          </w:p>
        </w:tc>
      </w:tr>
    </w:tbl>
    <w:p w:rsidR="007715F4" w:rsidRPr="007715F4" w:rsidRDefault="007715F4" w:rsidP="007715F4">
      <w:pPr>
        <w:rPr>
          <w:sz w:val="28"/>
          <w:szCs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9"/>
        <w:gridCol w:w="3183"/>
        <w:gridCol w:w="3356"/>
      </w:tblGrid>
      <w:tr w:rsidR="007715F4" w:rsidRPr="007715F4" w:rsidTr="00ED197D">
        <w:trPr>
          <w:trHeight w:val="2409"/>
        </w:trPr>
        <w:tc>
          <w:tcPr>
            <w:tcW w:w="3099" w:type="dxa"/>
          </w:tcPr>
          <w:p w:rsidR="007715F4" w:rsidRPr="007715F4" w:rsidRDefault="007715F4" w:rsidP="00ED197D">
            <w:pPr>
              <w:pStyle w:val="TableParagraph"/>
              <w:spacing w:before="92"/>
              <w:ind w:right="234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 2.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Прийняття Звенигородською міською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радою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рішення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15F4">
              <w:rPr>
                <w:sz w:val="28"/>
                <w:szCs w:val="28"/>
              </w:rPr>
              <w:t>“Про</w:t>
            </w:r>
            <w:proofErr w:type="spellEnd"/>
            <w:r w:rsidRPr="007715F4">
              <w:rPr>
                <w:sz w:val="28"/>
                <w:szCs w:val="28"/>
              </w:rPr>
              <w:t xml:space="preserve"> особливості передачі в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rStyle w:val="1"/>
                <w:sz w:val="28"/>
                <w:szCs w:val="28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83" w:type="dxa"/>
          </w:tcPr>
          <w:p w:rsidR="007715F4" w:rsidRPr="007715F4" w:rsidRDefault="007715F4" w:rsidP="00ED197D">
            <w:pPr>
              <w:pStyle w:val="TableParagraph"/>
              <w:spacing w:before="92"/>
              <w:ind w:right="157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Забезпечує</w:t>
            </w:r>
            <w:r w:rsidRPr="007715F4">
              <w:rPr>
                <w:spacing w:val="-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доступ</w:t>
            </w:r>
            <w:r w:rsidRPr="007715F4">
              <w:rPr>
                <w:spacing w:val="-6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громадян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до комунального майна та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надає можливість 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електронних аукціонах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отримувати</w:t>
            </w:r>
            <w:r w:rsidRPr="007715F4">
              <w:rPr>
                <w:spacing w:val="-3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майно</w:t>
            </w:r>
            <w:r w:rsidRPr="007715F4">
              <w:rPr>
                <w:spacing w:val="-4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оренду.</w:t>
            </w:r>
          </w:p>
        </w:tc>
        <w:tc>
          <w:tcPr>
            <w:tcW w:w="3356" w:type="dxa"/>
          </w:tcPr>
          <w:p w:rsidR="007715F4" w:rsidRPr="007715F4" w:rsidRDefault="007715F4" w:rsidP="00ED197D">
            <w:pPr>
              <w:pStyle w:val="TableParagraph"/>
              <w:spacing w:before="92"/>
              <w:ind w:left="97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Відсутні</w:t>
            </w:r>
          </w:p>
        </w:tc>
      </w:tr>
    </w:tbl>
    <w:p w:rsidR="007715F4" w:rsidRPr="007715F4" w:rsidRDefault="007715F4" w:rsidP="007715F4">
      <w:pPr>
        <w:rPr>
          <w:sz w:val="28"/>
          <w:szCs w:val="28"/>
          <w:lang w:val="uk-UA"/>
        </w:rPr>
      </w:pPr>
    </w:p>
    <w:p w:rsidR="007715F4" w:rsidRPr="007715F4" w:rsidRDefault="007715F4" w:rsidP="007715F4">
      <w:pPr>
        <w:rPr>
          <w:sz w:val="28"/>
          <w:szCs w:val="28"/>
          <w:lang w:val="uk-UA" w:eastAsia="en-US"/>
        </w:rPr>
      </w:pPr>
    </w:p>
    <w:p w:rsidR="007715F4" w:rsidRPr="007715F4" w:rsidRDefault="007715F4" w:rsidP="007715F4">
      <w:pPr>
        <w:pStyle w:val="Heading1"/>
        <w:tabs>
          <w:tab w:val="left" w:pos="1634"/>
          <w:tab w:val="left" w:pos="2689"/>
          <w:tab w:val="left" w:pos="4241"/>
          <w:tab w:val="left" w:pos="6382"/>
          <w:tab w:val="left" w:pos="8896"/>
        </w:tabs>
        <w:spacing w:before="182" w:after="2"/>
        <w:ind w:left="0" w:right="224"/>
        <w:jc w:val="left"/>
      </w:pPr>
      <w:r w:rsidRPr="007715F4">
        <w:t>9. Оцінка результатів реалізації акта та ступеня досягнення визначених цілей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646"/>
        <w:gridCol w:w="2825"/>
        <w:gridCol w:w="3130"/>
      </w:tblGrid>
      <w:tr w:rsidR="007715F4" w:rsidRPr="007715F4" w:rsidTr="00ED197D">
        <w:trPr>
          <w:trHeight w:val="1057"/>
        </w:trPr>
        <w:tc>
          <w:tcPr>
            <w:tcW w:w="3646" w:type="dxa"/>
          </w:tcPr>
          <w:p w:rsidR="007715F4" w:rsidRPr="007715F4" w:rsidRDefault="007715F4" w:rsidP="00ED197D">
            <w:pPr>
              <w:pStyle w:val="TableParagraph"/>
              <w:spacing w:before="91"/>
              <w:ind w:left="498" w:right="483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lastRenderedPageBreak/>
              <w:t>Рейтинг</w:t>
            </w:r>
            <w:r w:rsidRPr="007715F4">
              <w:rPr>
                <w:spacing w:val="-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результативності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(досягнення цілей під час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вирішення</w:t>
            </w:r>
            <w:r w:rsidRPr="007715F4">
              <w:rPr>
                <w:spacing w:val="-4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проблеми)</w:t>
            </w:r>
          </w:p>
        </w:tc>
        <w:tc>
          <w:tcPr>
            <w:tcW w:w="2825" w:type="dxa"/>
          </w:tcPr>
          <w:p w:rsidR="007715F4" w:rsidRPr="007715F4" w:rsidRDefault="007715F4" w:rsidP="00ED197D">
            <w:pPr>
              <w:pStyle w:val="TableParagraph"/>
              <w:spacing w:before="91"/>
              <w:ind w:left="150" w:right="132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Бал результативності (за</w:t>
            </w:r>
            <w:r w:rsidRPr="007715F4">
              <w:rPr>
                <w:spacing w:val="-5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чотирибальною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системою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оцінки)</w:t>
            </w:r>
          </w:p>
        </w:tc>
        <w:tc>
          <w:tcPr>
            <w:tcW w:w="3130" w:type="dxa"/>
          </w:tcPr>
          <w:p w:rsidR="007715F4" w:rsidRPr="007715F4" w:rsidRDefault="007715F4" w:rsidP="00ED197D">
            <w:pPr>
              <w:pStyle w:val="TableParagraph"/>
              <w:spacing w:before="91"/>
              <w:ind w:left="646" w:right="71" w:hanging="546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Коментарі щодо присвоєння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відповідного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бала</w:t>
            </w:r>
          </w:p>
        </w:tc>
      </w:tr>
      <w:tr w:rsidR="007715F4" w:rsidRPr="007715F4" w:rsidTr="00ED197D">
        <w:trPr>
          <w:trHeight w:val="1007"/>
        </w:trPr>
        <w:tc>
          <w:tcPr>
            <w:tcW w:w="3646" w:type="dxa"/>
          </w:tcPr>
          <w:p w:rsidR="007715F4" w:rsidRPr="007715F4" w:rsidRDefault="007715F4" w:rsidP="00ED197D">
            <w:pPr>
              <w:pStyle w:val="TableParagraph"/>
              <w:spacing w:before="72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</w:t>
            </w:r>
            <w:r w:rsidRPr="007715F4">
              <w:rPr>
                <w:spacing w:val="-4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1.</w:t>
            </w:r>
          </w:p>
          <w:p w:rsidR="007715F4" w:rsidRPr="007715F4" w:rsidRDefault="007715F4" w:rsidP="00ED197D">
            <w:pPr>
              <w:pStyle w:val="TableParagraph"/>
              <w:ind w:right="69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Збереження ситуації, яка існує на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цей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час</w:t>
            </w:r>
          </w:p>
        </w:tc>
        <w:tc>
          <w:tcPr>
            <w:tcW w:w="2825" w:type="dxa"/>
          </w:tcPr>
          <w:p w:rsidR="007715F4" w:rsidRPr="007715F4" w:rsidRDefault="007715F4" w:rsidP="00ED197D">
            <w:pPr>
              <w:pStyle w:val="TableParagraph"/>
              <w:spacing w:before="3"/>
              <w:ind w:left="0"/>
              <w:rPr>
                <w:b/>
                <w:sz w:val="28"/>
                <w:szCs w:val="28"/>
              </w:rPr>
            </w:pPr>
          </w:p>
          <w:p w:rsidR="007715F4" w:rsidRPr="007715F4" w:rsidRDefault="007715F4" w:rsidP="00ED197D">
            <w:pPr>
              <w:pStyle w:val="TableParagraph"/>
              <w:ind w:left="1351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1</w:t>
            </w:r>
          </w:p>
        </w:tc>
        <w:tc>
          <w:tcPr>
            <w:tcW w:w="3130" w:type="dxa"/>
          </w:tcPr>
          <w:p w:rsidR="007715F4" w:rsidRPr="007715F4" w:rsidRDefault="007715F4" w:rsidP="00ED197D">
            <w:pPr>
              <w:pStyle w:val="TableParagraph"/>
              <w:spacing w:before="211"/>
              <w:ind w:left="1123" w:right="372" w:hanging="718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Проблема продовжить</w:t>
            </w:r>
            <w:r w:rsidRPr="007715F4">
              <w:rPr>
                <w:spacing w:val="-5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існувати</w:t>
            </w:r>
          </w:p>
        </w:tc>
      </w:tr>
      <w:tr w:rsidR="007715F4" w:rsidRPr="007715F4" w:rsidTr="00ED197D">
        <w:trPr>
          <w:trHeight w:val="2111"/>
        </w:trPr>
        <w:tc>
          <w:tcPr>
            <w:tcW w:w="3646" w:type="dxa"/>
          </w:tcPr>
          <w:p w:rsidR="007715F4" w:rsidRPr="007715F4" w:rsidRDefault="007715F4" w:rsidP="00ED197D">
            <w:pPr>
              <w:pStyle w:val="TableParagraph"/>
              <w:spacing w:before="74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</w:t>
            </w:r>
            <w:r w:rsidRPr="007715F4">
              <w:rPr>
                <w:spacing w:val="-4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2.</w:t>
            </w:r>
          </w:p>
          <w:p w:rsidR="007715F4" w:rsidRPr="007715F4" w:rsidRDefault="007715F4" w:rsidP="00ED197D">
            <w:pPr>
              <w:pStyle w:val="TableParagraph"/>
              <w:ind w:right="228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Прийняття Звенигородською міською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радою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рішення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15F4">
              <w:rPr>
                <w:sz w:val="28"/>
                <w:szCs w:val="28"/>
              </w:rPr>
              <w:t>“Про</w:t>
            </w:r>
            <w:proofErr w:type="spellEnd"/>
            <w:r w:rsidRPr="007715F4">
              <w:rPr>
                <w:sz w:val="28"/>
                <w:szCs w:val="28"/>
              </w:rPr>
              <w:t xml:space="preserve"> особливості передачі в 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rStyle w:val="1"/>
                <w:sz w:val="28"/>
                <w:szCs w:val="28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2825" w:type="dxa"/>
          </w:tcPr>
          <w:p w:rsidR="007715F4" w:rsidRPr="007715F4" w:rsidRDefault="007715F4" w:rsidP="00ED19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715F4" w:rsidRPr="007715F4" w:rsidRDefault="007715F4" w:rsidP="00ED19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715F4" w:rsidRPr="007715F4" w:rsidRDefault="007715F4" w:rsidP="00ED197D">
            <w:pPr>
              <w:pStyle w:val="TableParagraph"/>
              <w:spacing w:before="5"/>
              <w:ind w:left="0"/>
              <w:rPr>
                <w:b/>
                <w:sz w:val="28"/>
                <w:szCs w:val="28"/>
              </w:rPr>
            </w:pPr>
          </w:p>
          <w:p w:rsidR="007715F4" w:rsidRPr="007715F4" w:rsidRDefault="007715F4" w:rsidP="00ED197D">
            <w:pPr>
              <w:pStyle w:val="TableParagraph"/>
              <w:ind w:left="1351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4</w:t>
            </w:r>
          </w:p>
        </w:tc>
        <w:tc>
          <w:tcPr>
            <w:tcW w:w="3130" w:type="dxa"/>
          </w:tcPr>
          <w:p w:rsidR="007715F4" w:rsidRPr="007715F4" w:rsidRDefault="007715F4" w:rsidP="00ED19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715F4" w:rsidRPr="007715F4" w:rsidRDefault="007715F4" w:rsidP="00ED197D">
            <w:pPr>
              <w:pStyle w:val="TableParagraph"/>
              <w:spacing w:before="188"/>
              <w:ind w:left="155" w:right="141" w:hanging="1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Цілі прийняття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регуляторного</w:t>
            </w:r>
            <w:r w:rsidRPr="007715F4">
              <w:rPr>
                <w:spacing w:val="-9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акта</w:t>
            </w:r>
            <w:r w:rsidRPr="007715F4">
              <w:rPr>
                <w:spacing w:val="-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можуть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бути реалізовані повною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мірою.</w:t>
            </w:r>
          </w:p>
        </w:tc>
      </w:tr>
    </w:tbl>
    <w:p w:rsidR="007715F4" w:rsidRPr="007715F4" w:rsidRDefault="007715F4" w:rsidP="007715F4">
      <w:pPr>
        <w:pStyle w:val="a9"/>
        <w:spacing w:before="1"/>
        <w:rPr>
          <w:b/>
          <w:color w:val="FF0000"/>
          <w:sz w:val="28"/>
          <w:szCs w:val="28"/>
          <w:lang w:val="uk-UA"/>
        </w:rPr>
      </w:pPr>
    </w:p>
    <w:p w:rsidR="007715F4" w:rsidRPr="007715F4" w:rsidRDefault="007715F4" w:rsidP="007715F4">
      <w:pPr>
        <w:pStyle w:val="a9"/>
        <w:spacing w:before="1"/>
        <w:rPr>
          <w:b/>
          <w:color w:val="FF0000"/>
          <w:sz w:val="28"/>
          <w:szCs w:val="28"/>
          <w:lang w:val="uk-UA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7"/>
        <w:gridCol w:w="2354"/>
        <w:gridCol w:w="2128"/>
        <w:gridCol w:w="2971"/>
      </w:tblGrid>
      <w:tr w:rsidR="007715F4" w:rsidRPr="007715F4" w:rsidTr="00ED197D">
        <w:trPr>
          <w:trHeight w:val="1027"/>
        </w:trPr>
        <w:tc>
          <w:tcPr>
            <w:tcW w:w="2177" w:type="dxa"/>
          </w:tcPr>
          <w:p w:rsidR="007715F4" w:rsidRPr="007715F4" w:rsidRDefault="007715F4" w:rsidP="00ED197D">
            <w:pPr>
              <w:pStyle w:val="TableParagraph"/>
              <w:spacing w:before="92"/>
              <w:ind w:left="211" w:right="196" w:firstLine="46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Рейтинг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pacing w:val="-1"/>
                <w:sz w:val="28"/>
                <w:szCs w:val="28"/>
              </w:rPr>
              <w:t>результативності</w:t>
            </w:r>
          </w:p>
        </w:tc>
        <w:tc>
          <w:tcPr>
            <w:tcW w:w="2354" w:type="dxa"/>
          </w:tcPr>
          <w:p w:rsidR="007715F4" w:rsidRPr="007715F4" w:rsidRDefault="007715F4" w:rsidP="00ED197D">
            <w:pPr>
              <w:pStyle w:val="TableParagraph"/>
              <w:spacing w:before="92"/>
              <w:ind w:left="628" w:right="613" w:firstLine="168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Вигоди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pacing w:val="-1"/>
                <w:sz w:val="28"/>
                <w:szCs w:val="28"/>
              </w:rPr>
              <w:t>(підсумок)</w:t>
            </w:r>
          </w:p>
        </w:tc>
        <w:tc>
          <w:tcPr>
            <w:tcW w:w="2128" w:type="dxa"/>
          </w:tcPr>
          <w:p w:rsidR="007715F4" w:rsidRPr="007715F4" w:rsidRDefault="007715F4" w:rsidP="00ED197D">
            <w:pPr>
              <w:pStyle w:val="TableParagraph"/>
              <w:spacing w:before="92"/>
              <w:ind w:left="519" w:right="496" w:firstLine="117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Витрати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pacing w:val="-1"/>
                <w:sz w:val="28"/>
                <w:szCs w:val="28"/>
              </w:rPr>
              <w:t>(підсумок)</w:t>
            </w:r>
          </w:p>
        </w:tc>
        <w:tc>
          <w:tcPr>
            <w:tcW w:w="2971" w:type="dxa"/>
          </w:tcPr>
          <w:p w:rsidR="007715F4" w:rsidRPr="007715F4" w:rsidRDefault="007715F4" w:rsidP="00ED197D">
            <w:pPr>
              <w:pStyle w:val="TableParagraph"/>
              <w:spacing w:before="92"/>
              <w:ind w:left="208" w:right="198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Обґрунтування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відповідного місця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альтернативи у</w:t>
            </w:r>
            <w:r w:rsidRPr="007715F4">
              <w:rPr>
                <w:spacing w:val="-10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рейтингу</w:t>
            </w:r>
          </w:p>
        </w:tc>
      </w:tr>
      <w:tr w:rsidR="007715F4" w:rsidRPr="007715F4" w:rsidTr="00ED197D">
        <w:trPr>
          <w:trHeight w:val="2421"/>
        </w:trPr>
        <w:tc>
          <w:tcPr>
            <w:tcW w:w="2177" w:type="dxa"/>
          </w:tcPr>
          <w:p w:rsidR="007715F4" w:rsidRPr="007715F4" w:rsidRDefault="007715F4" w:rsidP="00ED197D">
            <w:pPr>
              <w:pStyle w:val="TableParagraph"/>
              <w:spacing w:before="92"/>
              <w:ind w:right="83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 1.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Збереження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ситуації,</w:t>
            </w:r>
            <w:r w:rsidRPr="007715F4">
              <w:rPr>
                <w:spacing w:val="4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яка</w:t>
            </w:r>
            <w:r w:rsidRPr="007715F4">
              <w:rPr>
                <w:spacing w:val="49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існує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цей час</w:t>
            </w:r>
          </w:p>
        </w:tc>
        <w:tc>
          <w:tcPr>
            <w:tcW w:w="2354" w:type="dxa"/>
          </w:tcPr>
          <w:p w:rsidR="007715F4" w:rsidRPr="007715F4" w:rsidRDefault="007715F4" w:rsidP="00ED197D">
            <w:pPr>
              <w:pStyle w:val="TableParagraph"/>
              <w:spacing w:before="92"/>
              <w:ind w:left="98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Відсутні</w:t>
            </w:r>
          </w:p>
        </w:tc>
        <w:tc>
          <w:tcPr>
            <w:tcW w:w="2128" w:type="dxa"/>
          </w:tcPr>
          <w:p w:rsidR="007715F4" w:rsidRPr="007715F4" w:rsidRDefault="007715F4" w:rsidP="00ED197D">
            <w:pPr>
              <w:pStyle w:val="TableParagraph"/>
              <w:spacing w:before="92"/>
              <w:ind w:left="101" w:right="169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Ненадходження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коштів до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загального фонду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міського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бюджету від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передачі в оренду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комунального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майна.</w:t>
            </w:r>
          </w:p>
        </w:tc>
        <w:tc>
          <w:tcPr>
            <w:tcW w:w="2971" w:type="dxa"/>
          </w:tcPr>
          <w:p w:rsidR="007715F4" w:rsidRPr="007715F4" w:rsidRDefault="007715F4" w:rsidP="00ED197D">
            <w:pPr>
              <w:pStyle w:val="TableParagraph"/>
              <w:spacing w:before="92"/>
              <w:ind w:right="99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Є неприйнятним, оскільки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проблема</w:t>
            </w:r>
            <w:r w:rsidRPr="007715F4">
              <w:rPr>
                <w:spacing w:val="-1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продовжуватиме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існувати та призводить до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ненадходження коштів до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загального фонду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міського бюджету від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передачі в 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комунального майна.</w:t>
            </w:r>
          </w:p>
        </w:tc>
      </w:tr>
    </w:tbl>
    <w:p w:rsidR="007715F4" w:rsidRPr="007715F4" w:rsidRDefault="007715F4" w:rsidP="007715F4">
      <w:pPr>
        <w:rPr>
          <w:color w:val="FF0000"/>
          <w:sz w:val="28"/>
          <w:szCs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7"/>
        <w:gridCol w:w="2354"/>
        <w:gridCol w:w="2128"/>
        <w:gridCol w:w="2971"/>
      </w:tblGrid>
      <w:tr w:rsidR="007715F4" w:rsidRPr="007715F4" w:rsidTr="00ED197D">
        <w:trPr>
          <w:trHeight w:val="3789"/>
        </w:trPr>
        <w:tc>
          <w:tcPr>
            <w:tcW w:w="2177" w:type="dxa"/>
          </w:tcPr>
          <w:p w:rsidR="007715F4" w:rsidRPr="007715F4" w:rsidRDefault="007715F4" w:rsidP="00ED197D">
            <w:pPr>
              <w:pStyle w:val="TableParagraph"/>
              <w:spacing w:before="92"/>
              <w:ind w:right="166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 2.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Прийняття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Звенигородською міською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радою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рішення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15F4">
              <w:rPr>
                <w:sz w:val="28"/>
                <w:szCs w:val="28"/>
              </w:rPr>
              <w:t>“Про</w:t>
            </w:r>
            <w:proofErr w:type="spellEnd"/>
            <w:r w:rsidRPr="007715F4">
              <w:rPr>
                <w:sz w:val="28"/>
                <w:szCs w:val="28"/>
              </w:rPr>
              <w:t xml:space="preserve"> особливості передачі в 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rStyle w:val="1"/>
                <w:sz w:val="28"/>
                <w:szCs w:val="28"/>
              </w:rPr>
              <w:t>комунальної власності Звенигородськ</w:t>
            </w:r>
            <w:r w:rsidRPr="007715F4">
              <w:rPr>
                <w:rStyle w:val="1"/>
                <w:sz w:val="28"/>
                <w:szCs w:val="28"/>
              </w:rPr>
              <w:lastRenderedPageBreak/>
              <w:t>ої територіальної громади»</w:t>
            </w:r>
          </w:p>
        </w:tc>
        <w:tc>
          <w:tcPr>
            <w:tcW w:w="2354" w:type="dxa"/>
          </w:tcPr>
          <w:p w:rsidR="007715F4" w:rsidRPr="007715F4" w:rsidRDefault="007715F4" w:rsidP="00ED197D">
            <w:pPr>
              <w:pStyle w:val="TableParagraph"/>
              <w:spacing w:before="92"/>
              <w:ind w:left="98" w:right="94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lastRenderedPageBreak/>
              <w:t>Надходження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коштів</w:t>
            </w:r>
            <w:r w:rsidRPr="007715F4">
              <w:rPr>
                <w:spacing w:val="1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від</w:t>
            </w:r>
            <w:r w:rsidRPr="007715F4">
              <w:rPr>
                <w:spacing w:val="1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передачі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</w:t>
            </w:r>
            <w:r w:rsidRPr="007715F4">
              <w:rPr>
                <w:spacing w:val="-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-1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державного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та комунального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 за ринковою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ціною.</w:t>
            </w:r>
          </w:p>
        </w:tc>
        <w:tc>
          <w:tcPr>
            <w:tcW w:w="2128" w:type="dxa"/>
          </w:tcPr>
          <w:p w:rsidR="007715F4" w:rsidRPr="007715F4" w:rsidRDefault="007715F4" w:rsidP="00ED197D">
            <w:pPr>
              <w:pStyle w:val="TableParagraph"/>
              <w:spacing w:before="92"/>
              <w:ind w:left="101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Відсутні</w:t>
            </w:r>
          </w:p>
        </w:tc>
        <w:tc>
          <w:tcPr>
            <w:tcW w:w="2971" w:type="dxa"/>
          </w:tcPr>
          <w:p w:rsidR="007715F4" w:rsidRPr="007715F4" w:rsidRDefault="007715F4" w:rsidP="00ED197D">
            <w:pPr>
              <w:pStyle w:val="TableParagraph"/>
              <w:spacing w:before="92"/>
              <w:ind w:right="34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Цілі прийняття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регуляторного акта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можуть</w:t>
            </w:r>
            <w:r w:rsidRPr="007715F4">
              <w:rPr>
                <w:spacing w:val="-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бути</w:t>
            </w:r>
            <w:r w:rsidRPr="007715F4">
              <w:rPr>
                <w:spacing w:val="-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реалізовані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повною мірою.</w:t>
            </w:r>
          </w:p>
        </w:tc>
      </w:tr>
    </w:tbl>
    <w:p w:rsidR="007715F4" w:rsidRPr="007715F4" w:rsidRDefault="007715F4" w:rsidP="007715F4">
      <w:pPr>
        <w:rPr>
          <w:sz w:val="28"/>
          <w:szCs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7"/>
        <w:gridCol w:w="3120"/>
        <w:gridCol w:w="3404"/>
      </w:tblGrid>
      <w:tr w:rsidR="007715F4" w:rsidRPr="007715F4" w:rsidTr="00ED197D">
        <w:trPr>
          <w:trHeight w:val="1305"/>
        </w:trPr>
        <w:tc>
          <w:tcPr>
            <w:tcW w:w="3077" w:type="dxa"/>
          </w:tcPr>
          <w:p w:rsidR="007715F4" w:rsidRPr="007715F4" w:rsidRDefault="007715F4" w:rsidP="00ED197D">
            <w:pPr>
              <w:pStyle w:val="TableParagraph"/>
              <w:spacing w:before="93"/>
              <w:ind w:left="1105" w:right="1092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Рейтинг</w:t>
            </w:r>
          </w:p>
        </w:tc>
        <w:tc>
          <w:tcPr>
            <w:tcW w:w="3120" w:type="dxa"/>
          </w:tcPr>
          <w:p w:rsidR="007715F4" w:rsidRPr="007715F4" w:rsidRDefault="007715F4" w:rsidP="00ED197D">
            <w:pPr>
              <w:pStyle w:val="TableParagraph"/>
              <w:spacing w:before="93"/>
              <w:ind w:left="252" w:right="242" w:hanging="4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Аргумент щодо переваг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обраної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альтернативи/причини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відмови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від</w:t>
            </w:r>
            <w:r w:rsidRPr="007715F4">
              <w:rPr>
                <w:spacing w:val="-6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альтернативи</w:t>
            </w:r>
          </w:p>
        </w:tc>
        <w:tc>
          <w:tcPr>
            <w:tcW w:w="3404" w:type="dxa"/>
          </w:tcPr>
          <w:p w:rsidR="007715F4" w:rsidRPr="007715F4" w:rsidRDefault="007715F4" w:rsidP="00ED197D">
            <w:pPr>
              <w:pStyle w:val="TableParagraph"/>
              <w:spacing w:before="93"/>
              <w:ind w:left="410" w:right="410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Оцінка ризику зовнішніх</w:t>
            </w:r>
            <w:r w:rsidRPr="007715F4">
              <w:rPr>
                <w:spacing w:val="-5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чинників на дію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запропонованого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регуляторного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акта</w:t>
            </w:r>
          </w:p>
        </w:tc>
      </w:tr>
      <w:tr w:rsidR="007715F4" w:rsidRPr="007715F4" w:rsidTr="00ED197D">
        <w:trPr>
          <w:trHeight w:val="1854"/>
        </w:trPr>
        <w:tc>
          <w:tcPr>
            <w:tcW w:w="3077" w:type="dxa"/>
          </w:tcPr>
          <w:p w:rsidR="007715F4" w:rsidRPr="007715F4" w:rsidRDefault="007715F4" w:rsidP="00ED197D">
            <w:pPr>
              <w:pStyle w:val="TableParagraph"/>
              <w:tabs>
                <w:tab w:val="left" w:pos="1534"/>
                <w:tab w:val="left" w:pos="2642"/>
              </w:tabs>
              <w:spacing w:before="90"/>
              <w:ind w:right="88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1.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Збереження</w:t>
            </w:r>
            <w:r w:rsidRPr="007715F4">
              <w:rPr>
                <w:sz w:val="28"/>
                <w:szCs w:val="28"/>
              </w:rPr>
              <w:tab/>
              <w:t>ситуації,</w:t>
            </w:r>
            <w:r w:rsidRPr="007715F4">
              <w:rPr>
                <w:sz w:val="28"/>
                <w:szCs w:val="28"/>
              </w:rPr>
              <w:tab/>
            </w:r>
            <w:r w:rsidRPr="007715F4">
              <w:rPr>
                <w:spacing w:val="-2"/>
                <w:sz w:val="28"/>
                <w:szCs w:val="28"/>
              </w:rPr>
              <w:t>яка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існує</w:t>
            </w:r>
            <w:r w:rsidRPr="007715F4">
              <w:rPr>
                <w:spacing w:val="-2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на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цей час</w:t>
            </w:r>
          </w:p>
        </w:tc>
        <w:tc>
          <w:tcPr>
            <w:tcW w:w="3120" w:type="dxa"/>
          </w:tcPr>
          <w:p w:rsidR="007715F4" w:rsidRPr="007715F4" w:rsidRDefault="007715F4" w:rsidP="00ED197D">
            <w:pPr>
              <w:pStyle w:val="TableParagraph"/>
              <w:tabs>
                <w:tab w:val="left" w:pos="2156"/>
              </w:tabs>
              <w:spacing w:before="90"/>
              <w:ind w:right="88"/>
              <w:jc w:val="both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Не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вирішує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ключового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завдання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щодо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передачі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комунального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без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використання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електронної</w:t>
            </w:r>
            <w:r w:rsidRPr="007715F4">
              <w:rPr>
                <w:sz w:val="28"/>
                <w:szCs w:val="28"/>
              </w:rPr>
              <w:tab/>
            </w:r>
            <w:r w:rsidRPr="007715F4">
              <w:rPr>
                <w:spacing w:val="-1"/>
                <w:sz w:val="28"/>
                <w:szCs w:val="28"/>
              </w:rPr>
              <w:t>торгової</w:t>
            </w:r>
            <w:r w:rsidRPr="007715F4">
              <w:rPr>
                <w:spacing w:val="-5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системи.</w:t>
            </w:r>
          </w:p>
        </w:tc>
        <w:tc>
          <w:tcPr>
            <w:tcW w:w="3404" w:type="dxa"/>
          </w:tcPr>
          <w:p w:rsidR="007715F4" w:rsidRPr="007715F4" w:rsidRDefault="007715F4" w:rsidP="00ED197D">
            <w:pPr>
              <w:pStyle w:val="TableParagraph"/>
              <w:spacing w:before="90"/>
              <w:ind w:left="7"/>
              <w:jc w:val="center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Х</w:t>
            </w:r>
          </w:p>
        </w:tc>
      </w:tr>
      <w:tr w:rsidR="007715F4" w:rsidRPr="007715F4" w:rsidTr="00ED197D">
        <w:trPr>
          <w:trHeight w:val="2409"/>
        </w:trPr>
        <w:tc>
          <w:tcPr>
            <w:tcW w:w="3077" w:type="dxa"/>
          </w:tcPr>
          <w:p w:rsidR="007715F4" w:rsidRPr="007715F4" w:rsidRDefault="007715F4" w:rsidP="00ED197D">
            <w:pPr>
              <w:pStyle w:val="TableParagraph"/>
              <w:spacing w:before="92"/>
              <w:ind w:right="21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Альтернатива 2.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Прийняття Звенигородською міською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радою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рішення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15F4">
              <w:rPr>
                <w:sz w:val="28"/>
                <w:szCs w:val="28"/>
              </w:rPr>
              <w:t>“Про</w:t>
            </w:r>
            <w:proofErr w:type="spellEnd"/>
            <w:r w:rsidRPr="007715F4">
              <w:rPr>
                <w:sz w:val="28"/>
                <w:szCs w:val="28"/>
              </w:rPr>
              <w:t xml:space="preserve"> особливості передачі в 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rStyle w:val="1"/>
                <w:sz w:val="28"/>
                <w:szCs w:val="28"/>
              </w:rPr>
              <w:t>комунальної власності Звенигородської територіальної громади»</w:t>
            </w:r>
          </w:p>
        </w:tc>
        <w:tc>
          <w:tcPr>
            <w:tcW w:w="3120" w:type="dxa"/>
          </w:tcPr>
          <w:p w:rsidR="007715F4" w:rsidRPr="007715F4" w:rsidRDefault="007715F4" w:rsidP="00ED197D">
            <w:pPr>
              <w:pStyle w:val="TableParagraph"/>
              <w:tabs>
                <w:tab w:val="left" w:pos="1931"/>
                <w:tab w:val="left" w:pos="2156"/>
              </w:tabs>
              <w:spacing w:before="92"/>
              <w:ind w:right="88"/>
              <w:jc w:val="both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Забезпечує</w:t>
            </w:r>
            <w:r w:rsidRPr="007715F4">
              <w:rPr>
                <w:sz w:val="28"/>
                <w:szCs w:val="28"/>
              </w:rPr>
              <w:tab/>
            </w:r>
            <w:r w:rsidRPr="007715F4">
              <w:rPr>
                <w:spacing w:val="-1"/>
                <w:sz w:val="28"/>
                <w:szCs w:val="28"/>
              </w:rPr>
              <w:t>вирішення</w:t>
            </w:r>
            <w:r w:rsidRPr="007715F4">
              <w:rPr>
                <w:spacing w:val="-5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питання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щодо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передачі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комунального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майна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оренду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використанням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електронної</w:t>
            </w:r>
            <w:r w:rsidRPr="007715F4">
              <w:rPr>
                <w:sz w:val="28"/>
                <w:szCs w:val="28"/>
              </w:rPr>
              <w:tab/>
            </w:r>
            <w:r w:rsidRPr="007715F4">
              <w:rPr>
                <w:sz w:val="28"/>
                <w:szCs w:val="28"/>
              </w:rPr>
              <w:tab/>
            </w:r>
            <w:r w:rsidRPr="007715F4">
              <w:rPr>
                <w:spacing w:val="-1"/>
                <w:sz w:val="28"/>
                <w:szCs w:val="28"/>
              </w:rPr>
              <w:t>торгової</w:t>
            </w:r>
            <w:r w:rsidRPr="007715F4">
              <w:rPr>
                <w:spacing w:val="-58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системи.</w:t>
            </w:r>
          </w:p>
        </w:tc>
        <w:tc>
          <w:tcPr>
            <w:tcW w:w="3404" w:type="dxa"/>
          </w:tcPr>
          <w:p w:rsidR="007715F4" w:rsidRPr="007715F4" w:rsidRDefault="007715F4" w:rsidP="00ED197D">
            <w:pPr>
              <w:pStyle w:val="TableParagraph"/>
              <w:spacing w:before="92"/>
              <w:ind w:left="98" w:right="550"/>
              <w:rPr>
                <w:sz w:val="28"/>
                <w:szCs w:val="28"/>
              </w:rPr>
            </w:pPr>
            <w:r w:rsidRPr="007715F4">
              <w:rPr>
                <w:sz w:val="28"/>
                <w:szCs w:val="28"/>
              </w:rPr>
              <w:t>Відсутній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ризик</w:t>
            </w:r>
            <w:r w:rsidRPr="007715F4">
              <w:rPr>
                <w:spacing w:val="-5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зовнішніх</w:t>
            </w:r>
            <w:r w:rsidRPr="007715F4">
              <w:rPr>
                <w:spacing w:val="-57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чинників на дію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запропонованого</w:t>
            </w:r>
            <w:r w:rsidRPr="007715F4">
              <w:rPr>
                <w:spacing w:val="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регуляторного</w:t>
            </w:r>
            <w:r w:rsidRPr="007715F4">
              <w:rPr>
                <w:spacing w:val="-1"/>
                <w:sz w:val="28"/>
                <w:szCs w:val="28"/>
              </w:rPr>
              <w:t xml:space="preserve"> </w:t>
            </w:r>
            <w:r w:rsidRPr="007715F4">
              <w:rPr>
                <w:sz w:val="28"/>
                <w:szCs w:val="28"/>
              </w:rPr>
              <w:t>акта</w:t>
            </w:r>
          </w:p>
        </w:tc>
      </w:tr>
    </w:tbl>
    <w:p w:rsidR="007715F4" w:rsidRPr="007715F4" w:rsidRDefault="007715F4" w:rsidP="007715F4">
      <w:pPr>
        <w:pStyle w:val="a9"/>
        <w:ind w:left="222" w:right="228" w:firstLine="707"/>
        <w:jc w:val="both"/>
        <w:rPr>
          <w:sz w:val="28"/>
          <w:szCs w:val="28"/>
        </w:rPr>
      </w:pPr>
      <w:proofErr w:type="spellStart"/>
      <w:r w:rsidRPr="007715F4">
        <w:rPr>
          <w:sz w:val="28"/>
          <w:szCs w:val="28"/>
        </w:rPr>
        <w:t>Враховуючи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вищенаведені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позитивні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та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негативні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сторони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альтернативних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способів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досягнення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встановлених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цілей</w:t>
      </w:r>
      <w:proofErr w:type="spellEnd"/>
      <w:r w:rsidRPr="007715F4">
        <w:rPr>
          <w:sz w:val="28"/>
          <w:szCs w:val="28"/>
        </w:rPr>
        <w:t xml:space="preserve">, </w:t>
      </w:r>
      <w:proofErr w:type="spellStart"/>
      <w:proofErr w:type="gramStart"/>
      <w:r w:rsidRPr="007715F4">
        <w:rPr>
          <w:sz w:val="28"/>
          <w:szCs w:val="28"/>
        </w:rPr>
        <w:t>доц</w:t>
      </w:r>
      <w:proofErr w:type="gramEnd"/>
      <w:r w:rsidRPr="007715F4">
        <w:rPr>
          <w:sz w:val="28"/>
          <w:szCs w:val="28"/>
        </w:rPr>
        <w:t>ільно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прийняти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розроблений</w:t>
      </w:r>
      <w:proofErr w:type="spellEnd"/>
      <w:r w:rsidRPr="007715F4">
        <w:rPr>
          <w:spacing w:val="-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проєкт</w:t>
      </w:r>
      <w:proofErr w:type="spellEnd"/>
      <w:r w:rsidRPr="007715F4">
        <w:rPr>
          <w:spacing w:val="-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рішення</w:t>
      </w:r>
      <w:proofErr w:type="spellEnd"/>
      <w:r w:rsidRPr="007715F4">
        <w:rPr>
          <w:sz w:val="28"/>
          <w:szCs w:val="28"/>
        </w:rPr>
        <w:t>.</w:t>
      </w:r>
      <w:r w:rsidRPr="007715F4">
        <w:rPr>
          <w:sz w:val="28"/>
          <w:szCs w:val="28"/>
          <w:lang w:val="uk-UA"/>
        </w:rPr>
        <w:t xml:space="preserve"> </w:t>
      </w:r>
      <w:proofErr w:type="spellStart"/>
      <w:r w:rsidRPr="007715F4">
        <w:rPr>
          <w:sz w:val="28"/>
          <w:szCs w:val="28"/>
        </w:rPr>
        <w:t>Механізм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та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заходи,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які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забезпечать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розв’язання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визначеної</w:t>
      </w:r>
      <w:proofErr w:type="spellEnd"/>
      <w:r w:rsidRPr="007715F4">
        <w:rPr>
          <w:spacing w:val="-67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проблеми</w:t>
      </w:r>
      <w:proofErr w:type="spellEnd"/>
    </w:p>
    <w:p w:rsidR="007715F4" w:rsidRPr="007715F4" w:rsidRDefault="007715F4" w:rsidP="007715F4">
      <w:pPr>
        <w:pStyle w:val="a9"/>
        <w:ind w:left="222" w:right="221" w:firstLine="719"/>
        <w:jc w:val="both"/>
        <w:rPr>
          <w:sz w:val="28"/>
          <w:szCs w:val="28"/>
        </w:rPr>
      </w:pPr>
      <w:proofErr w:type="spellStart"/>
      <w:r w:rsidRPr="007715F4">
        <w:rPr>
          <w:sz w:val="28"/>
          <w:szCs w:val="28"/>
        </w:rPr>
        <w:t>Запропонований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проект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7715F4">
        <w:rPr>
          <w:sz w:val="28"/>
          <w:szCs w:val="28"/>
        </w:rPr>
        <w:t>р</w:t>
      </w:r>
      <w:proofErr w:type="gramEnd"/>
      <w:r w:rsidRPr="007715F4">
        <w:rPr>
          <w:sz w:val="28"/>
          <w:szCs w:val="28"/>
        </w:rPr>
        <w:t>ішення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розроблено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метою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врегулювання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порушеного</w:t>
      </w:r>
      <w:proofErr w:type="spellEnd"/>
      <w:r w:rsidRPr="007715F4">
        <w:rPr>
          <w:spacing w:val="-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питання</w:t>
      </w:r>
      <w:proofErr w:type="spellEnd"/>
      <w:r w:rsidRPr="007715F4">
        <w:rPr>
          <w:spacing w:val="-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</w:t>
      </w:r>
      <w:proofErr w:type="spellEnd"/>
      <w:r w:rsidRPr="007715F4">
        <w:rPr>
          <w:spacing w:val="-3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дотриманням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вимог</w:t>
      </w:r>
      <w:proofErr w:type="spellEnd"/>
      <w:r w:rsidRPr="007715F4">
        <w:rPr>
          <w:spacing w:val="-1"/>
          <w:sz w:val="28"/>
          <w:szCs w:val="28"/>
        </w:rPr>
        <w:t xml:space="preserve"> </w:t>
      </w:r>
      <w:r w:rsidRPr="007715F4">
        <w:rPr>
          <w:sz w:val="28"/>
          <w:szCs w:val="28"/>
        </w:rPr>
        <w:t xml:space="preserve">чинного </w:t>
      </w:r>
      <w:proofErr w:type="spellStart"/>
      <w:r w:rsidRPr="007715F4">
        <w:rPr>
          <w:sz w:val="28"/>
          <w:szCs w:val="28"/>
        </w:rPr>
        <w:t>законодавства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України</w:t>
      </w:r>
      <w:proofErr w:type="spellEnd"/>
      <w:r w:rsidRPr="007715F4">
        <w:rPr>
          <w:sz w:val="28"/>
          <w:szCs w:val="28"/>
        </w:rPr>
        <w:t>.</w:t>
      </w:r>
    </w:p>
    <w:p w:rsidR="007715F4" w:rsidRPr="007715F4" w:rsidRDefault="007715F4" w:rsidP="007715F4">
      <w:pPr>
        <w:pStyle w:val="a9"/>
        <w:ind w:left="222" w:right="230" w:firstLine="719"/>
        <w:jc w:val="both"/>
        <w:rPr>
          <w:sz w:val="28"/>
          <w:szCs w:val="28"/>
        </w:rPr>
      </w:pPr>
      <w:r w:rsidRPr="007715F4">
        <w:rPr>
          <w:sz w:val="28"/>
          <w:szCs w:val="28"/>
        </w:rPr>
        <w:t>Представлений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проект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регуляторного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акта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відповідає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принципам</w:t>
      </w:r>
      <w:r w:rsidRPr="007715F4">
        <w:rPr>
          <w:spacing w:val="-67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державної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регуляторної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політики</w:t>
      </w:r>
      <w:proofErr w:type="spellEnd"/>
      <w:r w:rsidRPr="007715F4">
        <w:rPr>
          <w:sz w:val="28"/>
          <w:szCs w:val="28"/>
        </w:rPr>
        <w:t>.</w:t>
      </w:r>
    </w:p>
    <w:p w:rsidR="007715F4" w:rsidRPr="007715F4" w:rsidRDefault="007715F4" w:rsidP="007715F4">
      <w:pPr>
        <w:pStyle w:val="a9"/>
        <w:spacing w:after="0"/>
        <w:ind w:left="222" w:right="222" w:firstLine="719"/>
        <w:jc w:val="both"/>
        <w:rPr>
          <w:sz w:val="28"/>
          <w:szCs w:val="28"/>
        </w:rPr>
      </w:pPr>
      <w:r w:rsidRPr="007715F4">
        <w:rPr>
          <w:sz w:val="28"/>
          <w:szCs w:val="28"/>
        </w:rPr>
        <w:lastRenderedPageBreak/>
        <w:t>Для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впровадження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цього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регуляторного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акта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необхідно</w:t>
      </w:r>
      <w:proofErr w:type="spellEnd"/>
      <w:r w:rsidRPr="007715F4">
        <w:rPr>
          <w:sz w:val="28"/>
          <w:szCs w:val="28"/>
        </w:rPr>
        <w:t>: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забезпечити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інформування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громадськості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про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встановлені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ним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положення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шляхом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його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оприлюднення</w:t>
      </w:r>
      <w:proofErr w:type="spellEnd"/>
      <w:r w:rsidRPr="007715F4">
        <w:rPr>
          <w:sz w:val="28"/>
          <w:szCs w:val="28"/>
        </w:rPr>
        <w:t xml:space="preserve"> в </w:t>
      </w:r>
      <w:proofErr w:type="spellStart"/>
      <w:r w:rsidRPr="007715F4">
        <w:rPr>
          <w:sz w:val="28"/>
          <w:szCs w:val="28"/>
        </w:rPr>
        <w:t>мережі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Інтернет</w:t>
      </w:r>
      <w:proofErr w:type="spellEnd"/>
      <w:r w:rsidRPr="007715F4">
        <w:rPr>
          <w:sz w:val="28"/>
          <w:szCs w:val="28"/>
        </w:rPr>
        <w:t xml:space="preserve"> на </w:t>
      </w:r>
      <w:proofErr w:type="spellStart"/>
      <w:r w:rsidRPr="007715F4">
        <w:rPr>
          <w:sz w:val="28"/>
          <w:szCs w:val="28"/>
        </w:rPr>
        <w:t>офіційному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веб-сайті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Звенигородської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міської</w:t>
      </w:r>
      <w:proofErr w:type="spellEnd"/>
      <w:r w:rsidRPr="007715F4">
        <w:rPr>
          <w:sz w:val="28"/>
          <w:szCs w:val="28"/>
        </w:rPr>
        <w:t xml:space="preserve"> 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ради,</w:t>
      </w:r>
      <w:r w:rsidRPr="007715F4">
        <w:rPr>
          <w:spacing w:val="-3"/>
          <w:sz w:val="28"/>
          <w:szCs w:val="28"/>
        </w:rPr>
        <w:t xml:space="preserve"> </w:t>
      </w:r>
      <w:r w:rsidRPr="007715F4">
        <w:rPr>
          <w:sz w:val="28"/>
          <w:szCs w:val="28"/>
        </w:rPr>
        <w:t>а</w:t>
      </w:r>
      <w:r w:rsidRPr="007715F4">
        <w:rPr>
          <w:spacing w:val="-1"/>
          <w:sz w:val="28"/>
          <w:szCs w:val="28"/>
        </w:rPr>
        <w:t xml:space="preserve"> </w:t>
      </w:r>
      <w:proofErr w:type="spellStart"/>
      <w:proofErr w:type="gramStart"/>
      <w:r w:rsidRPr="007715F4">
        <w:rPr>
          <w:sz w:val="28"/>
          <w:szCs w:val="28"/>
        </w:rPr>
        <w:t>п</w:t>
      </w:r>
      <w:proofErr w:type="gramEnd"/>
      <w:r w:rsidRPr="007715F4">
        <w:rPr>
          <w:sz w:val="28"/>
          <w:szCs w:val="28"/>
        </w:rPr>
        <w:t>ісля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затвердження</w:t>
      </w:r>
      <w:proofErr w:type="spellEnd"/>
      <w:r w:rsidRPr="007715F4">
        <w:rPr>
          <w:spacing w:val="-1"/>
          <w:sz w:val="28"/>
          <w:szCs w:val="28"/>
        </w:rPr>
        <w:t xml:space="preserve"> </w:t>
      </w:r>
      <w:r w:rsidRPr="007715F4">
        <w:rPr>
          <w:sz w:val="28"/>
          <w:szCs w:val="28"/>
        </w:rPr>
        <w:t>регуляторного акта</w:t>
      </w:r>
      <w:r w:rsidRPr="007715F4">
        <w:rPr>
          <w:spacing w:val="-3"/>
          <w:sz w:val="28"/>
          <w:szCs w:val="28"/>
        </w:rPr>
        <w:t xml:space="preserve"> </w:t>
      </w:r>
      <w:r w:rsidRPr="007715F4">
        <w:rPr>
          <w:sz w:val="28"/>
          <w:szCs w:val="28"/>
        </w:rPr>
        <w:t>–</w:t>
      </w:r>
      <w:r w:rsidRPr="007715F4">
        <w:rPr>
          <w:spacing w:val="-1"/>
          <w:sz w:val="28"/>
          <w:szCs w:val="28"/>
        </w:rPr>
        <w:t xml:space="preserve"> </w:t>
      </w:r>
      <w:r w:rsidRPr="007715F4">
        <w:rPr>
          <w:sz w:val="28"/>
          <w:szCs w:val="28"/>
        </w:rPr>
        <w:t>в</w:t>
      </w:r>
      <w:r w:rsidRPr="007715F4">
        <w:rPr>
          <w:spacing w:val="-4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засобах</w:t>
      </w:r>
      <w:proofErr w:type="spellEnd"/>
      <w:r w:rsidRPr="007715F4">
        <w:rPr>
          <w:spacing w:val="-4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масової</w:t>
      </w:r>
      <w:proofErr w:type="spellEnd"/>
      <w:r w:rsidRPr="007715F4">
        <w:rPr>
          <w:spacing w:val="-3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інформації</w:t>
      </w:r>
      <w:proofErr w:type="spellEnd"/>
      <w:r w:rsidRPr="007715F4">
        <w:rPr>
          <w:sz w:val="28"/>
          <w:szCs w:val="28"/>
        </w:rPr>
        <w:t>.</w:t>
      </w:r>
    </w:p>
    <w:p w:rsidR="007715F4" w:rsidRPr="007715F4" w:rsidRDefault="007715F4" w:rsidP="007715F4">
      <w:pPr>
        <w:pStyle w:val="a9"/>
        <w:spacing w:before="79"/>
        <w:ind w:left="222" w:right="220" w:firstLine="708"/>
        <w:jc w:val="both"/>
        <w:rPr>
          <w:sz w:val="28"/>
          <w:szCs w:val="28"/>
          <w:lang w:val="uk-UA"/>
        </w:rPr>
      </w:pPr>
      <w:r w:rsidRPr="007715F4">
        <w:rPr>
          <w:sz w:val="28"/>
          <w:szCs w:val="28"/>
          <w:lang w:val="uk-UA"/>
        </w:rPr>
        <w:t>Запропонований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регуляторний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акт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містить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сукупність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правових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та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організаційних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заходів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цілеспрямованого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впливу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на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діяльність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суб’єктів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господарювання, з метою узгодження інтересів учасників, під час проведення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аукціону на право оренди майна комунальної власності Звенигородської територіальної громади.</w:t>
      </w:r>
    </w:p>
    <w:p w:rsidR="007715F4" w:rsidRPr="007715F4" w:rsidRDefault="007715F4" w:rsidP="007715F4">
      <w:pPr>
        <w:pStyle w:val="a9"/>
        <w:ind w:right="226" w:firstLine="708"/>
        <w:jc w:val="both"/>
        <w:rPr>
          <w:sz w:val="28"/>
          <w:szCs w:val="28"/>
        </w:rPr>
      </w:pPr>
      <w:proofErr w:type="spellStart"/>
      <w:r w:rsidRPr="007715F4">
        <w:rPr>
          <w:sz w:val="28"/>
          <w:szCs w:val="28"/>
        </w:rPr>
        <w:t>Передбачається</w:t>
      </w:r>
      <w:proofErr w:type="spellEnd"/>
      <w:r w:rsidRPr="007715F4">
        <w:rPr>
          <w:sz w:val="28"/>
          <w:szCs w:val="28"/>
        </w:rPr>
        <w:t>,</w:t>
      </w:r>
      <w:r w:rsidRPr="007715F4">
        <w:rPr>
          <w:spacing w:val="26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що</w:t>
      </w:r>
      <w:proofErr w:type="spellEnd"/>
      <w:r w:rsidRPr="007715F4">
        <w:rPr>
          <w:spacing w:val="27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регуляторний</w:t>
      </w:r>
      <w:proofErr w:type="spellEnd"/>
      <w:r w:rsidRPr="007715F4">
        <w:rPr>
          <w:spacing w:val="28"/>
          <w:sz w:val="28"/>
          <w:szCs w:val="28"/>
        </w:rPr>
        <w:t xml:space="preserve"> </w:t>
      </w:r>
      <w:r w:rsidRPr="007715F4">
        <w:rPr>
          <w:sz w:val="28"/>
          <w:szCs w:val="28"/>
        </w:rPr>
        <w:t>акт</w:t>
      </w:r>
      <w:r w:rsidRPr="007715F4">
        <w:rPr>
          <w:spacing w:val="23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набере</w:t>
      </w:r>
      <w:proofErr w:type="spellEnd"/>
      <w:r w:rsidRPr="007715F4">
        <w:rPr>
          <w:spacing w:val="29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чинності</w:t>
      </w:r>
      <w:proofErr w:type="spellEnd"/>
      <w:r w:rsidRPr="007715F4">
        <w:rPr>
          <w:spacing w:val="27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</w:t>
      </w:r>
      <w:proofErr w:type="spellEnd"/>
      <w:r w:rsidRPr="007715F4">
        <w:rPr>
          <w:spacing w:val="26"/>
          <w:sz w:val="28"/>
          <w:szCs w:val="28"/>
        </w:rPr>
        <w:t xml:space="preserve"> </w:t>
      </w:r>
      <w:r w:rsidRPr="007715F4">
        <w:rPr>
          <w:sz w:val="28"/>
          <w:szCs w:val="28"/>
        </w:rPr>
        <w:t>дня,</w:t>
      </w:r>
      <w:r w:rsidRPr="007715F4">
        <w:rPr>
          <w:spacing w:val="26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наступного</w:t>
      </w:r>
      <w:proofErr w:type="spellEnd"/>
      <w:r w:rsidRPr="007715F4">
        <w:rPr>
          <w:spacing w:val="-67"/>
          <w:sz w:val="28"/>
          <w:szCs w:val="28"/>
        </w:rPr>
        <w:t xml:space="preserve"> </w:t>
      </w:r>
      <w:r w:rsidRPr="007715F4">
        <w:rPr>
          <w:sz w:val="28"/>
          <w:szCs w:val="28"/>
        </w:rPr>
        <w:t>за</w:t>
      </w:r>
      <w:r w:rsidRPr="007715F4">
        <w:rPr>
          <w:spacing w:val="-2"/>
          <w:sz w:val="28"/>
          <w:szCs w:val="28"/>
        </w:rPr>
        <w:t xml:space="preserve"> </w:t>
      </w:r>
      <w:r w:rsidRPr="007715F4">
        <w:rPr>
          <w:sz w:val="28"/>
          <w:szCs w:val="28"/>
        </w:rPr>
        <w:t xml:space="preserve">днем </w:t>
      </w:r>
      <w:proofErr w:type="spellStart"/>
      <w:r w:rsidRPr="007715F4">
        <w:rPr>
          <w:sz w:val="28"/>
          <w:szCs w:val="28"/>
        </w:rPr>
        <w:t>його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опублікування</w:t>
      </w:r>
      <w:proofErr w:type="spellEnd"/>
      <w:r w:rsidRPr="007715F4">
        <w:rPr>
          <w:sz w:val="28"/>
          <w:szCs w:val="28"/>
        </w:rPr>
        <w:t>.</w:t>
      </w:r>
    </w:p>
    <w:p w:rsidR="007715F4" w:rsidRPr="007715F4" w:rsidRDefault="007715F4" w:rsidP="007715F4">
      <w:pPr>
        <w:pStyle w:val="a9"/>
        <w:ind w:left="222" w:right="221" w:firstLine="700"/>
        <w:jc w:val="both"/>
        <w:rPr>
          <w:sz w:val="28"/>
          <w:szCs w:val="28"/>
        </w:rPr>
      </w:pPr>
      <w:proofErr w:type="spellStart"/>
      <w:proofErr w:type="gramStart"/>
      <w:r w:rsidRPr="007715F4">
        <w:rPr>
          <w:sz w:val="28"/>
          <w:szCs w:val="28"/>
        </w:rPr>
        <w:t>Оскільки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особливості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передачі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в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оренду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комунального</w:t>
      </w:r>
      <w:proofErr w:type="spellEnd"/>
      <w:r w:rsidRPr="007715F4">
        <w:rPr>
          <w:sz w:val="28"/>
          <w:szCs w:val="28"/>
        </w:rPr>
        <w:t xml:space="preserve"> майна </w:t>
      </w:r>
      <w:proofErr w:type="spellStart"/>
      <w:r w:rsidRPr="007715F4">
        <w:rPr>
          <w:sz w:val="28"/>
          <w:szCs w:val="28"/>
        </w:rPr>
        <w:t>Звенигородської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територіальної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громади</w:t>
      </w:r>
      <w:proofErr w:type="spellEnd"/>
      <w:r w:rsidRPr="007715F4">
        <w:rPr>
          <w:sz w:val="28"/>
          <w:szCs w:val="28"/>
        </w:rPr>
        <w:t>,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розроблено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на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виконання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вимог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нового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Закону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України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"Про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оренду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державного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та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комунального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майна"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від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03.10.2019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№ 157-IX,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дія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регуляторного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акта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поширюється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на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необмежений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строк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обмежується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дією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Закону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та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інших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нормативно-правових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актів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r w:rsidRPr="007715F4">
        <w:rPr>
          <w:sz w:val="28"/>
          <w:szCs w:val="28"/>
        </w:rPr>
        <w:t>у</w:t>
      </w:r>
      <w:r w:rsidRPr="007715F4">
        <w:rPr>
          <w:spacing w:val="-4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цій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сфері</w:t>
      </w:r>
      <w:proofErr w:type="spellEnd"/>
      <w:r w:rsidRPr="007715F4">
        <w:rPr>
          <w:sz w:val="28"/>
          <w:szCs w:val="28"/>
        </w:rPr>
        <w:t>.</w:t>
      </w:r>
      <w:r w:rsidRPr="007715F4">
        <w:rPr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</w:rPr>
        <w:t xml:space="preserve">У </w:t>
      </w:r>
      <w:proofErr w:type="spellStart"/>
      <w:r w:rsidRPr="007715F4">
        <w:rPr>
          <w:sz w:val="28"/>
          <w:szCs w:val="28"/>
        </w:rPr>
        <w:t>разі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змін</w:t>
      </w:r>
      <w:proofErr w:type="spellEnd"/>
      <w:r w:rsidRPr="007715F4">
        <w:rPr>
          <w:sz w:val="28"/>
          <w:szCs w:val="28"/>
        </w:rPr>
        <w:t xml:space="preserve"> у </w:t>
      </w:r>
      <w:proofErr w:type="spellStart"/>
      <w:r w:rsidRPr="007715F4">
        <w:rPr>
          <w:sz w:val="28"/>
          <w:szCs w:val="28"/>
        </w:rPr>
        <w:t>діючому</w:t>
      </w:r>
      <w:proofErr w:type="spellEnd"/>
      <w:proofErr w:type="gram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законодавстві</w:t>
      </w:r>
      <w:proofErr w:type="spellEnd"/>
      <w:r w:rsidRPr="007715F4">
        <w:rPr>
          <w:sz w:val="28"/>
          <w:szCs w:val="28"/>
        </w:rPr>
        <w:t xml:space="preserve">, </w:t>
      </w:r>
      <w:proofErr w:type="spellStart"/>
      <w:r w:rsidRPr="007715F4">
        <w:rPr>
          <w:sz w:val="28"/>
          <w:szCs w:val="28"/>
        </w:rPr>
        <w:t>які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можуть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вплинути</w:t>
      </w:r>
      <w:proofErr w:type="spellEnd"/>
      <w:r w:rsidRPr="007715F4">
        <w:rPr>
          <w:sz w:val="28"/>
          <w:szCs w:val="28"/>
        </w:rPr>
        <w:t xml:space="preserve"> на </w:t>
      </w:r>
      <w:proofErr w:type="spellStart"/>
      <w:r w:rsidRPr="007715F4">
        <w:rPr>
          <w:sz w:val="28"/>
          <w:szCs w:val="28"/>
        </w:rPr>
        <w:t>дію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даного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регуляторного акта,</w:t>
      </w:r>
      <w:r w:rsidRPr="007715F4">
        <w:rPr>
          <w:spacing w:val="-2"/>
          <w:sz w:val="28"/>
          <w:szCs w:val="28"/>
        </w:rPr>
        <w:t xml:space="preserve"> </w:t>
      </w:r>
      <w:r w:rsidRPr="007715F4">
        <w:rPr>
          <w:sz w:val="28"/>
          <w:szCs w:val="28"/>
        </w:rPr>
        <w:t>до</w:t>
      </w:r>
      <w:r w:rsidRPr="007715F4">
        <w:rPr>
          <w:spacing w:val="-4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нього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будуть</w:t>
      </w:r>
      <w:proofErr w:type="spellEnd"/>
      <w:r w:rsidRPr="007715F4">
        <w:rPr>
          <w:spacing w:val="-2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вноситись</w:t>
      </w:r>
      <w:proofErr w:type="spellEnd"/>
      <w:r w:rsidRPr="007715F4">
        <w:rPr>
          <w:spacing w:val="-3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відповідні</w:t>
      </w:r>
      <w:proofErr w:type="spellEnd"/>
      <w:r w:rsidRPr="007715F4">
        <w:rPr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зміни</w:t>
      </w:r>
      <w:proofErr w:type="spellEnd"/>
      <w:r w:rsidRPr="007715F4">
        <w:rPr>
          <w:sz w:val="28"/>
          <w:szCs w:val="28"/>
        </w:rPr>
        <w:t>.</w:t>
      </w:r>
    </w:p>
    <w:p w:rsidR="007715F4" w:rsidRPr="007715F4" w:rsidRDefault="007715F4" w:rsidP="007715F4">
      <w:pPr>
        <w:pStyle w:val="a9"/>
        <w:ind w:right="227"/>
        <w:jc w:val="both"/>
        <w:rPr>
          <w:sz w:val="28"/>
          <w:szCs w:val="28"/>
        </w:rPr>
      </w:pPr>
      <w:proofErr w:type="spellStart"/>
      <w:r w:rsidRPr="007715F4">
        <w:rPr>
          <w:sz w:val="28"/>
          <w:szCs w:val="28"/>
        </w:rPr>
        <w:t>Показниками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результативності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запровадження</w:t>
      </w:r>
      <w:proofErr w:type="spellEnd"/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регуляторного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акта</w:t>
      </w:r>
      <w:r w:rsidRPr="007715F4">
        <w:rPr>
          <w:spacing w:val="1"/>
          <w:sz w:val="28"/>
          <w:szCs w:val="28"/>
        </w:rPr>
        <w:t xml:space="preserve"> </w:t>
      </w:r>
      <w:proofErr w:type="spellStart"/>
      <w:r w:rsidRPr="007715F4">
        <w:rPr>
          <w:sz w:val="28"/>
          <w:szCs w:val="28"/>
        </w:rPr>
        <w:t>слугуватиме</w:t>
      </w:r>
      <w:proofErr w:type="spellEnd"/>
      <w:r w:rsidRPr="007715F4">
        <w:rPr>
          <w:sz w:val="28"/>
          <w:szCs w:val="28"/>
        </w:rPr>
        <w:t>:</w:t>
      </w:r>
    </w:p>
    <w:p w:rsidR="007715F4" w:rsidRPr="007715F4" w:rsidRDefault="007715F4" w:rsidP="007715F4">
      <w:pPr>
        <w:pStyle w:val="ab"/>
        <w:numPr>
          <w:ilvl w:val="0"/>
          <w:numId w:val="2"/>
        </w:numPr>
        <w:tabs>
          <w:tab w:val="left" w:pos="1086"/>
        </w:tabs>
        <w:spacing w:before="79"/>
        <w:ind w:left="1086"/>
        <w:rPr>
          <w:sz w:val="28"/>
          <w:szCs w:val="28"/>
        </w:rPr>
      </w:pPr>
      <w:r w:rsidRPr="007715F4">
        <w:rPr>
          <w:sz w:val="28"/>
          <w:szCs w:val="28"/>
        </w:rPr>
        <w:t>розмір</w:t>
      </w:r>
      <w:r w:rsidRPr="007715F4">
        <w:rPr>
          <w:spacing w:val="-3"/>
          <w:sz w:val="28"/>
          <w:szCs w:val="28"/>
        </w:rPr>
        <w:t xml:space="preserve"> </w:t>
      </w:r>
      <w:r w:rsidRPr="007715F4">
        <w:rPr>
          <w:sz w:val="28"/>
          <w:szCs w:val="28"/>
        </w:rPr>
        <w:t>щорічних</w:t>
      </w:r>
      <w:r w:rsidRPr="007715F4">
        <w:rPr>
          <w:spacing w:val="-3"/>
          <w:sz w:val="28"/>
          <w:szCs w:val="28"/>
        </w:rPr>
        <w:t xml:space="preserve"> </w:t>
      </w:r>
      <w:r w:rsidRPr="007715F4">
        <w:rPr>
          <w:sz w:val="28"/>
          <w:szCs w:val="28"/>
        </w:rPr>
        <w:t>надходжень</w:t>
      </w:r>
      <w:r w:rsidRPr="007715F4">
        <w:rPr>
          <w:spacing w:val="-4"/>
          <w:sz w:val="28"/>
          <w:szCs w:val="28"/>
        </w:rPr>
        <w:t xml:space="preserve"> </w:t>
      </w:r>
      <w:r w:rsidRPr="007715F4">
        <w:rPr>
          <w:sz w:val="28"/>
          <w:szCs w:val="28"/>
        </w:rPr>
        <w:t>до загального</w:t>
      </w:r>
      <w:r w:rsidRPr="007715F4">
        <w:rPr>
          <w:spacing w:val="-3"/>
          <w:sz w:val="28"/>
          <w:szCs w:val="28"/>
        </w:rPr>
        <w:t xml:space="preserve"> </w:t>
      </w:r>
      <w:r w:rsidRPr="007715F4">
        <w:rPr>
          <w:sz w:val="28"/>
          <w:szCs w:val="28"/>
        </w:rPr>
        <w:t>фонду</w:t>
      </w:r>
      <w:r w:rsidRPr="007715F4">
        <w:rPr>
          <w:spacing w:val="-7"/>
          <w:sz w:val="28"/>
          <w:szCs w:val="28"/>
        </w:rPr>
        <w:t xml:space="preserve"> </w:t>
      </w:r>
      <w:r w:rsidRPr="007715F4">
        <w:rPr>
          <w:sz w:val="28"/>
          <w:szCs w:val="28"/>
        </w:rPr>
        <w:t>міського</w:t>
      </w:r>
      <w:r w:rsidRPr="007715F4">
        <w:rPr>
          <w:spacing w:val="-1"/>
          <w:sz w:val="28"/>
          <w:szCs w:val="28"/>
        </w:rPr>
        <w:t xml:space="preserve"> </w:t>
      </w:r>
      <w:r w:rsidRPr="007715F4">
        <w:rPr>
          <w:sz w:val="28"/>
          <w:szCs w:val="28"/>
        </w:rPr>
        <w:t>бюджету;</w:t>
      </w:r>
    </w:p>
    <w:p w:rsidR="007715F4" w:rsidRPr="007715F4" w:rsidRDefault="007715F4" w:rsidP="007715F4">
      <w:pPr>
        <w:pStyle w:val="ab"/>
        <w:numPr>
          <w:ilvl w:val="0"/>
          <w:numId w:val="2"/>
        </w:numPr>
        <w:tabs>
          <w:tab w:val="left" w:pos="1086"/>
        </w:tabs>
        <w:spacing w:before="2"/>
        <w:ind w:left="1086"/>
        <w:rPr>
          <w:sz w:val="28"/>
          <w:szCs w:val="28"/>
        </w:rPr>
      </w:pPr>
      <w:r w:rsidRPr="007715F4">
        <w:rPr>
          <w:sz w:val="28"/>
          <w:szCs w:val="28"/>
        </w:rPr>
        <w:t>кількість</w:t>
      </w:r>
      <w:r w:rsidRPr="007715F4">
        <w:rPr>
          <w:spacing w:val="-4"/>
          <w:sz w:val="28"/>
          <w:szCs w:val="28"/>
        </w:rPr>
        <w:t xml:space="preserve"> </w:t>
      </w:r>
      <w:r w:rsidRPr="007715F4">
        <w:rPr>
          <w:sz w:val="28"/>
          <w:szCs w:val="28"/>
        </w:rPr>
        <w:t>учасників</w:t>
      </w:r>
      <w:r w:rsidRPr="007715F4">
        <w:rPr>
          <w:spacing w:val="-4"/>
          <w:sz w:val="28"/>
          <w:szCs w:val="28"/>
        </w:rPr>
        <w:t xml:space="preserve"> </w:t>
      </w:r>
      <w:r w:rsidRPr="007715F4">
        <w:rPr>
          <w:sz w:val="28"/>
          <w:szCs w:val="28"/>
        </w:rPr>
        <w:t>аукціону;</w:t>
      </w:r>
    </w:p>
    <w:p w:rsidR="007715F4" w:rsidRPr="007715F4" w:rsidRDefault="007715F4" w:rsidP="007715F4">
      <w:pPr>
        <w:pStyle w:val="ab"/>
        <w:numPr>
          <w:ilvl w:val="0"/>
          <w:numId w:val="2"/>
        </w:numPr>
        <w:tabs>
          <w:tab w:val="left" w:pos="1108"/>
        </w:tabs>
        <w:ind w:right="228" w:firstLine="700"/>
        <w:rPr>
          <w:sz w:val="28"/>
          <w:szCs w:val="28"/>
        </w:rPr>
      </w:pPr>
      <w:r w:rsidRPr="007715F4">
        <w:rPr>
          <w:sz w:val="28"/>
          <w:szCs w:val="28"/>
        </w:rPr>
        <w:t>різниця</w:t>
      </w:r>
      <w:r w:rsidRPr="007715F4">
        <w:rPr>
          <w:spacing w:val="17"/>
          <w:sz w:val="28"/>
          <w:szCs w:val="28"/>
        </w:rPr>
        <w:t xml:space="preserve"> </w:t>
      </w:r>
      <w:r w:rsidRPr="007715F4">
        <w:rPr>
          <w:sz w:val="28"/>
          <w:szCs w:val="28"/>
        </w:rPr>
        <w:t>між</w:t>
      </w:r>
      <w:r w:rsidRPr="007715F4">
        <w:rPr>
          <w:spacing w:val="19"/>
          <w:sz w:val="28"/>
          <w:szCs w:val="28"/>
        </w:rPr>
        <w:t xml:space="preserve"> </w:t>
      </w:r>
      <w:r w:rsidRPr="007715F4">
        <w:rPr>
          <w:sz w:val="28"/>
          <w:szCs w:val="28"/>
        </w:rPr>
        <w:t>стартовою</w:t>
      </w:r>
      <w:r w:rsidRPr="007715F4">
        <w:rPr>
          <w:spacing w:val="16"/>
          <w:sz w:val="28"/>
          <w:szCs w:val="28"/>
        </w:rPr>
        <w:t xml:space="preserve"> </w:t>
      </w:r>
      <w:r w:rsidRPr="007715F4">
        <w:rPr>
          <w:sz w:val="28"/>
          <w:szCs w:val="28"/>
        </w:rPr>
        <w:t>орендною</w:t>
      </w:r>
      <w:r w:rsidRPr="007715F4">
        <w:rPr>
          <w:spacing w:val="16"/>
          <w:sz w:val="28"/>
          <w:szCs w:val="28"/>
        </w:rPr>
        <w:t xml:space="preserve"> </w:t>
      </w:r>
      <w:r w:rsidRPr="007715F4">
        <w:rPr>
          <w:sz w:val="28"/>
          <w:szCs w:val="28"/>
        </w:rPr>
        <w:t>платою</w:t>
      </w:r>
      <w:r w:rsidRPr="007715F4">
        <w:rPr>
          <w:spacing w:val="18"/>
          <w:sz w:val="28"/>
          <w:szCs w:val="28"/>
        </w:rPr>
        <w:t xml:space="preserve"> </w:t>
      </w:r>
      <w:r w:rsidRPr="007715F4">
        <w:rPr>
          <w:sz w:val="28"/>
          <w:szCs w:val="28"/>
        </w:rPr>
        <w:t>та</w:t>
      </w:r>
      <w:r w:rsidRPr="007715F4">
        <w:rPr>
          <w:spacing w:val="16"/>
          <w:sz w:val="28"/>
          <w:szCs w:val="28"/>
        </w:rPr>
        <w:t xml:space="preserve"> </w:t>
      </w:r>
      <w:r w:rsidRPr="007715F4">
        <w:rPr>
          <w:sz w:val="28"/>
          <w:szCs w:val="28"/>
        </w:rPr>
        <w:t>орендною</w:t>
      </w:r>
      <w:r w:rsidRPr="007715F4">
        <w:rPr>
          <w:spacing w:val="18"/>
          <w:sz w:val="28"/>
          <w:szCs w:val="28"/>
        </w:rPr>
        <w:t xml:space="preserve"> </w:t>
      </w:r>
      <w:r w:rsidRPr="007715F4">
        <w:rPr>
          <w:sz w:val="28"/>
          <w:szCs w:val="28"/>
        </w:rPr>
        <w:t>платою,</w:t>
      </w:r>
      <w:r w:rsidRPr="007715F4">
        <w:rPr>
          <w:spacing w:val="19"/>
          <w:sz w:val="28"/>
          <w:szCs w:val="28"/>
        </w:rPr>
        <w:t xml:space="preserve"> </w:t>
      </w:r>
      <w:r w:rsidRPr="007715F4">
        <w:rPr>
          <w:sz w:val="28"/>
          <w:szCs w:val="28"/>
        </w:rPr>
        <w:t>за</w:t>
      </w:r>
      <w:r w:rsidRPr="007715F4">
        <w:rPr>
          <w:spacing w:val="18"/>
          <w:sz w:val="28"/>
          <w:szCs w:val="28"/>
        </w:rPr>
        <w:t xml:space="preserve"> </w:t>
      </w:r>
      <w:r w:rsidRPr="007715F4">
        <w:rPr>
          <w:sz w:val="28"/>
          <w:szCs w:val="28"/>
        </w:rPr>
        <w:t>якою</w:t>
      </w:r>
      <w:r w:rsidRPr="007715F4">
        <w:rPr>
          <w:spacing w:val="-67"/>
          <w:sz w:val="28"/>
          <w:szCs w:val="28"/>
        </w:rPr>
        <w:t xml:space="preserve"> </w:t>
      </w:r>
      <w:r w:rsidRPr="007715F4">
        <w:rPr>
          <w:sz w:val="28"/>
          <w:szCs w:val="28"/>
        </w:rPr>
        <w:t>було передано</w:t>
      </w:r>
      <w:r w:rsidRPr="007715F4">
        <w:rPr>
          <w:spacing w:val="1"/>
          <w:sz w:val="28"/>
          <w:szCs w:val="28"/>
        </w:rPr>
        <w:t xml:space="preserve"> </w:t>
      </w:r>
      <w:r w:rsidRPr="007715F4">
        <w:rPr>
          <w:sz w:val="28"/>
          <w:szCs w:val="28"/>
        </w:rPr>
        <w:t>майно</w:t>
      </w:r>
      <w:r w:rsidRPr="007715F4">
        <w:rPr>
          <w:spacing w:val="3"/>
          <w:sz w:val="28"/>
          <w:szCs w:val="28"/>
        </w:rPr>
        <w:t xml:space="preserve"> </w:t>
      </w:r>
      <w:r w:rsidRPr="007715F4">
        <w:rPr>
          <w:sz w:val="28"/>
          <w:szCs w:val="28"/>
        </w:rPr>
        <w:t>в</w:t>
      </w:r>
      <w:r w:rsidRPr="007715F4">
        <w:rPr>
          <w:spacing w:val="-2"/>
          <w:sz w:val="28"/>
          <w:szCs w:val="28"/>
        </w:rPr>
        <w:t xml:space="preserve"> </w:t>
      </w:r>
      <w:r w:rsidRPr="007715F4">
        <w:rPr>
          <w:sz w:val="28"/>
          <w:szCs w:val="28"/>
        </w:rPr>
        <w:t>оренду;</w:t>
      </w:r>
    </w:p>
    <w:p w:rsidR="007715F4" w:rsidRPr="007715F4" w:rsidRDefault="007715F4" w:rsidP="007715F4">
      <w:pPr>
        <w:pStyle w:val="ab"/>
        <w:numPr>
          <w:ilvl w:val="0"/>
          <w:numId w:val="2"/>
        </w:numPr>
        <w:tabs>
          <w:tab w:val="left" w:pos="1086"/>
        </w:tabs>
        <w:spacing w:line="321" w:lineRule="exact"/>
        <w:ind w:left="1086"/>
        <w:rPr>
          <w:sz w:val="28"/>
          <w:szCs w:val="28"/>
        </w:rPr>
      </w:pPr>
      <w:r w:rsidRPr="007715F4">
        <w:rPr>
          <w:sz w:val="28"/>
          <w:szCs w:val="28"/>
        </w:rPr>
        <w:t>кількість</w:t>
      </w:r>
      <w:r w:rsidRPr="007715F4">
        <w:rPr>
          <w:spacing w:val="-3"/>
          <w:sz w:val="28"/>
          <w:szCs w:val="28"/>
        </w:rPr>
        <w:t xml:space="preserve"> </w:t>
      </w:r>
      <w:r w:rsidRPr="007715F4">
        <w:rPr>
          <w:sz w:val="28"/>
          <w:szCs w:val="28"/>
        </w:rPr>
        <w:t>успішних</w:t>
      </w:r>
      <w:r w:rsidRPr="007715F4">
        <w:rPr>
          <w:spacing w:val="-4"/>
          <w:sz w:val="28"/>
          <w:szCs w:val="28"/>
        </w:rPr>
        <w:t xml:space="preserve"> </w:t>
      </w:r>
      <w:r w:rsidRPr="007715F4">
        <w:rPr>
          <w:sz w:val="28"/>
          <w:szCs w:val="28"/>
        </w:rPr>
        <w:t>аукціонів.</w:t>
      </w:r>
    </w:p>
    <w:p w:rsidR="007715F4" w:rsidRPr="007715F4" w:rsidRDefault="007715F4" w:rsidP="007715F4">
      <w:pPr>
        <w:pStyle w:val="a9"/>
        <w:ind w:left="222" w:right="219" w:firstLine="719"/>
        <w:jc w:val="both"/>
        <w:rPr>
          <w:sz w:val="28"/>
          <w:szCs w:val="28"/>
          <w:lang w:val="uk-UA"/>
        </w:rPr>
      </w:pPr>
      <w:r w:rsidRPr="007715F4">
        <w:rPr>
          <w:sz w:val="28"/>
          <w:szCs w:val="28"/>
          <w:lang w:val="uk-UA"/>
        </w:rPr>
        <w:t>Рівень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поінформованості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суб'єктів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господарювання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та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громадян</w:t>
      </w:r>
      <w:r w:rsidRPr="007715F4">
        <w:rPr>
          <w:spacing w:val="7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–</w:t>
      </w:r>
      <w:r w:rsidRPr="007715F4">
        <w:rPr>
          <w:spacing w:val="1"/>
          <w:sz w:val="28"/>
          <w:szCs w:val="28"/>
          <w:lang w:val="uk-UA"/>
        </w:rPr>
        <w:t xml:space="preserve"> </w:t>
      </w:r>
      <w:r w:rsidRPr="007715F4">
        <w:rPr>
          <w:sz w:val="28"/>
          <w:szCs w:val="28"/>
          <w:lang w:val="uk-UA"/>
        </w:rPr>
        <w:t>високий</w:t>
      </w:r>
      <w:r w:rsidR="00A868B6">
        <w:rPr>
          <w:sz w:val="28"/>
          <w:szCs w:val="28"/>
          <w:lang w:val="uk-UA"/>
        </w:rPr>
        <w:t>.</w:t>
      </w:r>
    </w:p>
    <w:p w:rsidR="007715F4" w:rsidRPr="007715F4" w:rsidRDefault="007715F4" w:rsidP="007715F4">
      <w:pPr>
        <w:tabs>
          <w:tab w:val="left" w:pos="4424"/>
        </w:tabs>
        <w:jc w:val="both"/>
        <w:rPr>
          <w:bCs/>
          <w:sz w:val="28"/>
          <w:szCs w:val="28"/>
          <w:lang w:val="uk-UA"/>
        </w:rPr>
      </w:pPr>
    </w:p>
    <w:p w:rsidR="007715F4" w:rsidRPr="007715F4" w:rsidRDefault="007715F4" w:rsidP="007715F4">
      <w:pPr>
        <w:tabs>
          <w:tab w:val="left" w:pos="4424"/>
        </w:tabs>
        <w:jc w:val="both"/>
        <w:rPr>
          <w:b/>
          <w:sz w:val="28"/>
          <w:szCs w:val="28"/>
          <w:lang w:val="uk-UA"/>
        </w:rPr>
      </w:pPr>
    </w:p>
    <w:p w:rsidR="007715F4" w:rsidRPr="007715F4" w:rsidRDefault="007715F4" w:rsidP="007715F4">
      <w:pPr>
        <w:tabs>
          <w:tab w:val="left" w:pos="4424"/>
        </w:tabs>
        <w:jc w:val="both"/>
        <w:rPr>
          <w:b/>
          <w:sz w:val="28"/>
          <w:szCs w:val="28"/>
          <w:lang w:val="uk-UA"/>
        </w:rPr>
      </w:pPr>
      <w:r w:rsidRPr="007715F4">
        <w:rPr>
          <w:b/>
          <w:sz w:val="28"/>
          <w:szCs w:val="28"/>
          <w:lang w:val="uk-UA"/>
        </w:rPr>
        <w:t xml:space="preserve">Міський голова                                                              </w:t>
      </w:r>
      <w:r w:rsidRPr="007715F4">
        <w:rPr>
          <w:b/>
          <w:sz w:val="28"/>
          <w:szCs w:val="28"/>
          <w:lang w:val="uk-UA"/>
        </w:rPr>
        <w:tab/>
        <w:t xml:space="preserve">          </w:t>
      </w:r>
      <w:r w:rsidRPr="007715F4">
        <w:rPr>
          <w:b/>
          <w:sz w:val="28"/>
          <w:szCs w:val="28"/>
          <w:lang w:val="uk-UA"/>
        </w:rPr>
        <w:tab/>
        <w:t xml:space="preserve">    </w:t>
      </w:r>
    </w:p>
    <w:p w:rsidR="007715F4" w:rsidRPr="007715F4" w:rsidRDefault="007715F4" w:rsidP="007715F4">
      <w:pPr>
        <w:tabs>
          <w:tab w:val="left" w:pos="4424"/>
        </w:tabs>
        <w:rPr>
          <w:sz w:val="28"/>
          <w:szCs w:val="28"/>
          <w:lang w:val="uk-UA"/>
        </w:rPr>
      </w:pPr>
    </w:p>
    <w:p w:rsidR="007715F4" w:rsidRPr="007715F4" w:rsidRDefault="007715F4" w:rsidP="007715F4">
      <w:pPr>
        <w:tabs>
          <w:tab w:val="left" w:pos="4424"/>
        </w:tabs>
        <w:jc w:val="both"/>
        <w:rPr>
          <w:b/>
          <w:bCs/>
          <w:i/>
          <w:sz w:val="28"/>
          <w:szCs w:val="28"/>
          <w:lang w:val="uk-UA"/>
        </w:rPr>
      </w:pPr>
    </w:p>
    <w:p w:rsidR="007715F4" w:rsidRPr="007715F4" w:rsidRDefault="007715F4" w:rsidP="007715F4">
      <w:pPr>
        <w:rPr>
          <w:sz w:val="28"/>
          <w:szCs w:val="28"/>
        </w:rPr>
      </w:pPr>
    </w:p>
    <w:p w:rsidR="007715F4" w:rsidRPr="007715F4" w:rsidRDefault="007715F4" w:rsidP="007715F4">
      <w:pPr>
        <w:rPr>
          <w:sz w:val="28"/>
          <w:szCs w:val="28"/>
        </w:rPr>
      </w:pPr>
    </w:p>
    <w:p w:rsidR="007715F4" w:rsidRPr="007715F4" w:rsidRDefault="007715F4" w:rsidP="007715F4">
      <w:pPr>
        <w:rPr>
          <w:sz w:val="28"/>
          <w:szCs w:val="28"/>
        </w:rPr>
      </w:pPr>
    </w:p>
    <w:p w:rsidR="007715F4" w:rsidRPr="007715F4" w:rsidRDefault="007715F4" w:rsidP="007715F4">
      <w:pPr>
        <w:rPr>
          <w:sz w:val="28"/>
          <w:szCs w:val="28"/>
        </w:rPr>
      </w:pPr>
    </w:p>
    <w:p w:rsidR="007715F4" w:rsidRPr="007715F4" w:rsidRDefault="007715F4" w:rsidP="007715F4">
      <w:pPr>
        <w:rPr>
          <w:sz w:val="28"/>
          <w:szCs w:val="28"/>
        </w:rPr>
      </w:pPr>
    </w:p>
    <w:p w:rsidR="007715F4" w:rsidRPr="007715F4" w:rsidRDefault="007715F4" w:rsidP="007715F4">
      <w:pPr>
        <w:rPr>
          <w:sz w:val="28"/>
          <w:szCs w:val="28"/>
        </w:rPr>
      </w:pPr>
    </w:p>
    <w:p w:rsidR="007715F4" w:rsidRPr="007715F4" w:rsidRDefault="007715F4" w:rsidP="007715F4">
      <w:pPr>
        <w:rPr>
          <w:sz w:val="28"/>
          <w:szCs w:val="28"/>
          <w:lang w:eastAsia="en-US"/>
        </w:rPr>
      </w:pPr>
    </w:p>
    <w:p w:rsidR="00B80E3F" w:rsidRPr="007715F4" w:rsidRDefault="00B80E3F" w:rsidP="007715F4">
      <w:pPr>
        <w:rPr>
          <w:lang w:val="uk-UA" w:eastAsia="en-US"/>
        </w:rPr>
        <w:sectPr w:rsidR="00B80E3F" w:rsidRPr="007715F4">
          <w:headerReference w:type="default" r:id="rId8"/>
          <w:pgSz w:w="11910" w:h="16840"/>
          <w:pgMar w:top="1040" w:right="340" w:bottom="280" w:left="1480" w:header="259" w:footer="0" w:gutter="0"/>
          <w:pgNumType w:start="2"/>
          <w:cols w:space="720"/>
        </w:sectPr>
      </w:pPr>
    </w:p>
    <w:p w:rsidR="00B80E3F" w:rsidRPr="009963D2" w:rsidRDefault="00B80E3F" w:rsidP="009963D2">
      <w:pPr>
        <w:rPr>
          <w:lang w:val="uk-UA" w:eastAsia="en-US"/>
        </w:rPr>
        <w:sectPr w:rsidR="00B80E3F" w:rsidRPr="009963D2">
          <w:headerReference w:type="default" r:id="rId9"/>
          <w:pgSz w:w="11910" w:h="16840"/>
          <w:pgMar w:top="1040" w:right="340" w:bottom="280" w:left="1480" w:header="259" w:footer="0" w:gutter="0"/>
          <w:pgNumType w:start="2"/>
          <w:cols w:space="720"/>
        </w:sectPr>
      </w:pPr>
    </w:p>
    <w:p w:rsidR="009963D2" w:rsidRPr="009963D2" w:rsidRDefault="009963D2" w:rsidP="009963D2">
      <w:pPr>
        <w:pStyle w:val="a9"/>
        <w:spacing w:before="5"/>
        <w:rPr>
          <w:b/>
          <w:sz w:val="7"/>
          <w:lang w:val="uk-UA"/>
        </w:rPr>
      </w:pPr>
    </w:p>
    <w:p w:rsidR="009963D2" w:rsidRDefault="009963D2" w:rsidP="009963D2">
      <w:pPr>
        <w:spacing w:before="89" w:after="3"/>
        <w:jc w:val="both"/>
        <w:rPr>
          <w:b/>
          <w:sz w:val="20"/>
          <w:szCs w:val="28"/>
        </w:rPr>
      </w:pPr>
      <w:r>
        <w:rPr>
          <w:b/>
          <w:sz w:val="20"/>
          <w:szCs w:val="28"/>
        </w:rPr>
        <w:t xml:space="preserve">    </w:t>
      </w:r>
    </w:p>
    <w:p w:rsidR="009963D2" w:rsidRDefault="009963D2" w:rsidP="009963D2">
      <w:pPr>
        <w:pStyle w:val="a9"/>
        <w:spacing w:before="5"/>
        <w:rPr>
          <w:color w:val="FF0000"/>
          <w:sz w:val="7"/>
        </w:rPr>
      </w:pPr>
    </w:p>
    <w:p w:rsidR="009963D2" w:rsidRPr="006C2CF9" w:rsidRDefault="009963D2" w:rsidP="009963D2">
      <w:pPr>
        <w:pStyle w:val="a9"/>
        <w:spacing w:before="5"/>
        <w:rPr>
          <w:color w:val="FF0000"/>
          <w:sz w:val="7"/>
        </w:rPr>
      </w:pPr>
    </w:p>
    <w:p w:rsidR="009963D2" w:rsidRPr="006C2CF9" w:rsidRDefault="009963D2" w:rsidP="009963D2">
      <w:pPr>
        <w:pStyle w:val="a9"/>
        <w:spacing w:before="8"/>
        <w:rPr>
          <w:color w:val="FF0000"/>
          <w:sz w:val="7"/>
        </w:rPr>
      </w:pPr>
    </w:p>
    <w:p w:rsidR="009963D2" w:rsidRPr="00B80E3F" w:rsidRDefault="009963D2" w:rsidP="009963D2">
      <w:pPr>
        <w:rPr>
          <w:lang w:val="uk-UA"/>
        </w:rPr>
        <w:sectPr w:rsidR="009963D2" w:rsidRPr="00B80E3F">
          <w:pgSz w:w="11910" w:h="16840"/>
          <w:pgMar w:top="1040" w:right="340" w:bottom="280" w:left="1480" w:header="259" w:footer="0" w:gutter="0"/>
          <w:cols w:space="720"/>
        </w:sectPr>
      </w:pPr>
    </w:p>
    <w:p w:rsidR="009963D2" w:rsidRPr="00DC4769" w:rsidRDefault="009963D2" w:rsidP="009963D2">
      <w:pPr>
        <w:pStyle w:val="a9"/>
        <w:spacing w:before="5"/>
        <w:rPr>
          <w:b/>
          <w:color w:val="FF0000"/>
          <w:sz w:val="7"/>
        </w:rPr>
      </w:pPr>
    </w:p>
    <w:p w:rsidR="009963D2" w:rsidRPr="008B1784" w:rsidRDefault="009963D2" w:rsidP="009963D2">
      <w:pPr>
        <w:pStyle w:val="a9"/>
        <w:spacing w:before="11"/>
        <w:rPr>
          <w:b/>
          <w:sz w:val="27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377D48" w:rsidRDefault="00377D48" w:rsidP="00377D48">
      <w:pPr>
        <w:jc w:val="both"/>
        <w:rPr>
          <w:b/>
          <w:sz w:val="28"/>
          <w:szCs w:val="28"/>
          <w:lang w:val="uk-UA"/>
        </w:rPr>
      </w:pPr>
    </w:p>
    <w:p w:rsidR="00377D48" w:rsidRDefault="00377D48" w:rsidP="00377D48">
      <w:pPr>
        <w:rPr>
          <w:lang w:val="uk-UA"/>
        </w:rPr>
      </w:pPr>
    </w:p>
    <w:p w:rsidR="00377D48" w:rsidRDefault="00377D48" w:rsidP="00377D48">
      <w:pPr>
        <w:jc w:val="both"/>
        <w:rPr>
          <w:b/>
          <w:bCs/>
          <w:i/>
          <w:lang w:val="uk-UA"/>
        </w:rPr>
      </w:pPr>
    </w:p>
    <w:p w:rsidR="00377D48" w:rsidRDefault="00377D48" w:rsidP="00377D48">
      <w:pPr>
        <w:jc w:val="both"/>
        <w:rPr>
          <w:b/>
          <w:bCs/>
          <w:i/>
          <w:lang w:val="uk-UA"/>
        </w:rPr>
      </w:pPr>
    </w:p>
    <w:p w:rsidR="00377D48" w:rsidRPr="00764B93" w:rsidRDefault="00377D48" w:rsidP="00D53738">
      <w:pPr>
        <w:jc w:val="both"/>
        <w:rPr>
          <w:lang w:val="uk-UA"/>
        </w:rPr>
      </w:pPr>
    </w:p>
    <w:sectPr w:rsidR="00377D48" w:rsidRPr="00764B93" w:rsidSect="002221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B62" w:rsidRDefault="00A40B62" w:rsidP="007715F4">
      <w:r>
        <w:separator/>
      </w:r>
    </w:p>
  </w:endnote>
  <w:endnote w:type="continuationSeparator" w:id="0">
    <w:p w:rsidR="00A40B62" w:rsidRDefault="00A40B62" w:rsidP="00771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B62" w:rsidRDefault="00A40B62" w:rsidP="007715F4">
      <w:r>
        <w:separator/>
      </w:r>
    </w:p>
  </w:footnote>
  <w:footnote w:type="continuationSeparator" w:id="0">
    <w:p w:rsidR="00A40B62" w:rsidRDefault="00A40B62" w:rsidP="007715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E3F" w:rsidRDefault="00300E72">
    <w:pPr>
      <w:pStyle w:val="a9"/>
      <w:spacing w:line="14" w:lineRule="auto"/>
      <w:rPr>
        <w:sz w:val="20"/>
      </w:rPr>
    </w:pPr>
    <w:r w:rsidRPr="00300E72"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17pt;margin-top:11.95pt;width:18.25pt;height:14.35pt;z-index:-251654144;mso-position-horizontal-relative:page;mso-position-vertical-relative:page" filled="f" stroked="f">
          <v:textbox inset="0,0,0,0">
            <w:txbxContent>
              <w:p w:rsidR="00B80E3F" w:rsidRDefault="00300E72">
                <w:pPr>
                  <w:spacing w:before="13"/>
                  <w:ind w:left="60"/>
                  <w:rPr>
                    <w:rFonts w:ascii="Arial"/>
                  </w:rPr>
                </w:pPr>
                <w:r>
                  <w:fldChar w:fldCharType="begin"/>
                </w:r>
                <w:r w:rsidR="00B80E3F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A868B6">
                  <w:rPr>
                    <w:rFonts w:ascii="Arial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8DC" w:rsidRDefault="00300E72">
    <w:pPr>
      <w:pStyle w:val="a9"/>
      <w:spacing w:line="14" w:lineRule="auto"/>
      <w:rPr>
        <w:sz w:val="20"/>
      </w:rPr>
    </w:pPr>
    <w:r w:rsidRPr="00300E72"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317pt;margin-top:11.95pt;width:18.25pt;height:14.35pt;z-index:-251656192;mso-position-horizontal-relative:page;mso-position-vertical-relative:page" filled="f" stroked="f">
          <v:textbox inset="0,0,0,0">
            <w:txbxContent>
              <w:p w:rsidR="00C728DC" w:rsidRDefault="00300E72">
                <w:pPr>
                  <w:spacing w:before="13"/>
                  <w:ind w:left="60"/>
                  <w:rPr>
                    <w:rFonts w:ascii="Arial"/>
                  </w:rPr>
                </w:pPr>
                <w:r>
                  <w:fldChar w:fldCharType="begin"/>
                </w:r>
                <w:r w:rsidR="007D663D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A868B6">
                  <w:rPr>
                    <w:rFonts w:ascii="Arial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639F4"/>
    <w:multiLevelType w:val="hybridMultilevel"/>
    <w:tmpl w:val="D99E2802"/>
    <w:lvl w:ilvl="0" w:tplc="121E5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66849"/>
    <w:multiLevelType w:val="hybridMultilevel"/>
    <w:tmpl w:val="30544EEE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00C7F2C"/>
    <w:multiLevelType w:val="hybridMultilevel"/>
    <w:tmpl w:val="FFBA3178"/>
    <w:lvl w:ilvl="0" w:tplc="16AE5944">
      <w:start w:val="1"/>
      <w:numFmt w:val="decimal"/>
      <w:lvlText w:val="%1."/>
      <w:lvlJc w:val="left"/>
      <w:pPr>
        <w:ind w:left="1583" w:hanging="73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DABE3D8A">
      <w:numFmt w:val="bullet"/>
      <w:lvlText w:val="•"/>
      <w:lvlJc w:val="left"/>
      <w:pPr>
        <w:ind w:left="2423" w:hanging="732"/>
      </w:pPr>
      <w:rPr>
        <w:rFonts w:hint="default"/>
        <w:lang w:val="uk-UA" w:eastAsia="en-US" w:bidi="ar-SA"/>
      </w:rPr>
    </w:lvl>
    <w:lvl w:ilvl="2" w:tplc="27820A38">
      <w:numFmt w:val="bullet"/>
      <w:lvlText w:val="•"/>
      <w:lvlJc w:val="left"/>
      <w:pPr>
        <w:ind w:left="3266" w:hanging="732"/>
      </w:pPr>
      <w:rPr>
        <w:rFonts w:hint="default"/>
        <w:lang w:val="uk-UA" w:eastAsia="en-US" w:bidi="ar-SA"/>
      </w:rPr>
    </w:lvl>
    <w:lvl w:ilvl="3" w:tplc="674433DA">
      <w:numFmt w:val="bullet"/>
      <w:lvlText w:val="•"/>
      <w:lvlJc w:val="left"/>
      <w:pPr>
        <w:ind w:left="4109" w:hanging="732"/>
      </w:pPr>
      <w:rPr>
        <w:rFonts w:hint="default"/>
        <w:lang w:val="uk-UA" w:eastAsia="en-US" w:bidi="ar-SA"/>
      </w:rPr>
    </w:lvl>
    <w:lvl w:ilvl="4" w:tplc="8CE010B2">
      <w:numFmt w:val="bullet"/>
      <w:lvlText w:val="•"/>
      <w:lvlJc w:val="left"/>
      <w:pPr>
        <w:ind w:left="4952" w:hanging="732"/>
      </w:pPr>
      <w:rPr>
        <w:rFonts w:hint="default"/>
        <w:lang w:val="uk-UA" w:eastAsia="en-US" w:bidi="ar-SA"/>
      </w:rPr>
    </w:lvl>
    <w:lvl w:ilvl="5" w:tplc="03004E84">
      <w:numFmt w:val="bullet"/>
      <w:lvlText w:val="•"/>
      <w:lvlJc w:val="left"/>
      <w:pPr>
        <w:ind w:left="5795" w:hanging="732"/>
      </w:pPr>
      <w:rPr>
        <w:rFonts w:hint="default"/>
        <w:lang w:val="uk-UA" w:eastAsia="en-US" w:bidi="ar-SA"/>
      </w:rPr>
    </w:lvl>
    <w:lvl w:ilvl="6" w:tplc="6F9AE6EA">
      <w:numFmt w:val="bullet"/>
      <w:lvlText w:val="•"/>
      <w:lvlJc w:val="left"/>
      <w:pPr>
        <w:ind w:left="6638" w:hanging="732"/>
      </w:pPr>
      <w:rPr>
        <w:rFonts w:hint="default"/>
        <w:lang w:val="uk-UA" w:eastAsia="en-US" w:bidi="ar-SA"/>
      </w:rPr>
    </w:lvl>
    <w:lvl w:ilvl="7" w:tplc="52A87542">
      <w:numFmt w:val="bullet"/>
      <w:lvlText w:val="•"/>
      <w:lvlJc w:val="left"/>
      <w:pPr>
        <w:ind w:left="7481" w:hanging="732"/>
      </w:pPr>
      <w:rPr>
        <w:rFonts w:hint="default"/>
        <w:lang w:val="uk-UA" w:eastAsia="en-US" w:bidi="ar-SA"/>
      </w:rPr>
    </w:lvl>
    <w:lvl w:ilvl="8" w:tplc="F10AA5B8">
      <w:numFmt w:val="bullet"/>
      <w:lvlText w:val="•"/>
      <w:lvlJc w:val="left"/>
      <w:pPr>
        <w:ind w:left="8324" w:hanging="732"/>
      </w:pPr>
      <w:rPr>
        <w:rFonts w:hint="default"/>
        <w:lang w:val="uk-UA" w:eastAsia="en-US" w:bidi="ar-SA"/>
      </w:rPr>
    </w:lvl>
  </w:abstractNum>
  <w:abstractNum w:abstractNumId="3">
    <w:nsid w:val="346D7419"/>
    <w:multiLevelType w:val="hybridMultilevel"/>
    <w:tmpl w:val="4AC26366"/>
    <w:lvl w:ilvl="0" w:tplc="A306AE88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3F45CE2">
      <w:numFmt w:val="bullet"/>
      <w:lvlText w:val="•"/>
      <w:lvlJc w:val="left"/>
      <w:pPr>
        <w:ind w:left="1206" w:hanging="164"/>
      </w:pPr>
      <w:rPr>
        <w:rFonts w:hint="default"/>
        <w:lang w:val="uk-UA" w:eastAsia="en-US" w:bidi="ar-SA"/>
      </w:rPr>
    </w:lvl>
    <w:lvl w:ilvl="2" w:tplc="A6BE7054">
      <w:numFmt w:val="bullet"/>
      <w:lvlText w:val="•"/>
      <w:lvlJc w:val="left"/>
      <w:pPr>
        <w:ind w:left="2193" w:hanging="164"/>
      </w:pPr>
      <w:rPr>
        <w:rFonts w:hint="default"/>
        <w:lang w:val="uk-UA" w:eastAsia="en-US" w:bidi="ar-SA"/>
      </w:rPr>
    </w:lvl>
    <w:lvl w:ilvl="3" w:tplc="A7AE4A04">
      <w:numFmt w:val="bullet"/>
      <w:lvlText w:val="•"/>
      <w:lvlJc w:val="left"/>
      <w:pPr>
        <w:ind w:left="3180" w:hanging="164"/>
      </w:pPr>
      <w:rPr>
        <w:rFonts w:hint="default"/>
        <w:lang w:val="uk-UA" w:eastAsia="en-US" w:bidi="ar-SA"/>
      </w:rPr>
    </w:lvl>
    <w:lvl w:ilvl="4" w:tplc="E16691EA">
      <w:numFmt w:val="bullet"/>
      <w:lvlText w:val="•"/>
      <w:lvlJc w:val="left"/>
      <w:pPr>
        <w:ind w:left="4167" w:hanging="164"/>
      </w:pPr>
      <w:rPr>
        <w:rFonts w:hint="default"/>
        <w:lang w:val="uk-UA" w:eastAsia="en-US" w:bidi="ar-SA"/>
      </w:rPr>
    </w:lvl>
    <w:lvl w:ilvl="5" w:tplc="45AEA924">
      <w:numFmt w:val="bullet"/>
      <w:lvlText w:val="•"/>
      <w:lvlJc w:val="left"/>
      <w:pPr>
        <w:ind w:left="5154" w:hanging="164"/>
      </w:pPr>
      <w:rPr>
        <w:rFonts w:hint="default"/>
        <w:lang w:val="uk-UA" w:eastAsia="en-US" w:bidi="ar-SA"/>
      </w:rPr>
    </w:lvl>
    <w:lvl w:ilvl="6" w:tplc="379A7A9E">
      <w:numFmt w:val="bullet"/>
      <w:lvlText w:val="•"/>
      <w:lvlJc w:val="left"/>
      <w:pPr>
        <w:ind w:left="6141" w:hanging="164"/>
      </w:pPr>
      <w:rPr>
        <w:rFonts w:hint="default"/>
        <w:lang w:val="uk-UA" w:eastAsia="en-US" w:bidi="ar-SA"/>
      </w:rPr>
    </w:lvl>
    <w:lvl w:ilvl="7" w:tplc="7E24BD86">
      <w:numFmt w:val="bullet"/>
      <w:lvlText w:val="•"/>
      <w:lvlJc w:val="left"/>
      <w:pPr>
        <w:ind w:left="7128" w:hanging="164"/>
      </w:pPr>
      <w:rPr>
        <w:rFonts w:hint="default"/>
        <w:lang w:val="uk-UA" w:eastAsia="en-US" w:bidi="ar-SA"/>
      </w:rPr>
    </w:lvl>
    <w:lvl w:ilvl="8" w:tplc="78942124">
      <w:numFmt w:val="bullet"/>
      <w:lvlText w:val="•"/>
      <w:lvlJc w:val="left"/>
      <w:pPr>
        <w:ind w:left="8115" w:hanging="164"/>
      </w:pPr>
      <w:rPr>
        <w:rFonts w:hint="default"/>
        <w:lang w:val="uk-UA" w:eastAsia="en-US" w:bidi="ar-SA"/>
      </w:rPr>
    </w:lvl>
  </w:abstractNum>
  <w:abstractNum w:abstractNumId="4">
    <w:nsid w:val="5FA03AC1"/>
    <w:multiLevelType w:val="hybridMultilevel"/>
    <w:tmpl w:val="67C6B86E"/>
    <w:lvl w:ilvl="0" w:tplc="C680B228">
      <w:start w:val="5"/>
      <w:numFmt w:val="upperRoman"/>
      <w:lvlText w:val="%1."/>
      <w:lvlJc w:val="left"/>
      <w:pPr>
        <w:ind w:left="1473" w:hanging="4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en-US" w:bidi="ar-SA"/>
      </w:rPr>
    </w:lvl>
    <w:lvl w:ilvl="1" w:tplc="2E4CA99E">
      <w:numFmt w:val="bullet"/>
      <w:lvlText w:val="•"/>
      <w:lvlJc w:val="left"/>
      <w:pPr>
        <w:ind w:left="2457" w:hanging="480"/>
      </w:pPr>
      <w:rPr>
        <w:rFonts w:hint="default"/>
        <w:lang w:val="uk-UA" w:eastAsia="en-US" w:bidi="ar-SA"/>
      </w:rPr>
    </w:lvl>
    <w:lvl w:ilvl="2" w:tplc="A7B44B0A">
      <w:numFmt w:val="bullet"/>
      <w:lvlText w:val="•"/>
      <w:lvlJc w:val="left"/>
      <w:pPr>
        <w:ind w:left="3444" w:hanging="480"/>
      </w:pPr>
      <w:rPr>
        <w:rFonts w:hint="default"/>
        <w:lang w:val="uk-UA" w:eastAsia="en-US" w:bidi="ar-SA"/>
      </w:rPr>
    </w:lvl>
    <w:lvl w:ilvl="3" w:tplc="19565C72">
      <w:numFmt w:val="bullet"/>
      <w:lvlText w:val="•"/>
      <w:lvlJc w:val="left"/>
      <w:pPr>
        <w:ind w:left="4431" w:hanging="480"/>
      </w:pPr>
      <w:rPr>
        <w:rFonts w:hint="default"/>
        <w:lang w:val="uk-UA" w:eastAsia="en-US" w:bidi="ar-SA"/>
      </w:rPr>
    </w:lvl>
    <w:lvl w:ilvl="4" w:tplc="D72C39D0">
      <w:numFmt w:val="bullet"/>
      <w:lvlText w:val="•"/>
      <w:lvlJc w:val="left"/>
      <w:pPr>
        <w:ind w:left="5418" w:hanging="480"/>
      </w:pPr>
      <w:rPr>
        <w:rFonts w:hint="default"/>
        <w:lang w:val="uk-UA" w:eastAsia="en-US" w:bidi="ar-SA"/>
      </w:rPr>
    </w:lvl>
    <w:lvl w:ilvl="5" w:tplc="5EAED1C4">
      <w:numFmt w:val="bullet"/>
      <w:lvlText w:val="•"/>
      <w:lvlJc w:val="left"/>
      <w:pPr>
        <w:ind w:left="6405" w:hanging="480"/>
      </w:pPr>
      <w:rPr>
        <w:rFonts w:hint="default"/>
        <w:lang w:val="uk-UA" w:eastAsia="en-US" w:bidi="ar-SA"/>
      </w:rPr>
    </w:lvl>
    <w:lvl w:ilvl="6" w:tplc="02AAABA0">
      <w:numFmt w:val="bullet"/>
      <w:lvlText w:val="•"/>
      <w:lvlJc w:val="left"/>
      <w:pPr>
        <w:ind w:left="7392" w:hanging="480"/>
      </w:pPr>
      <w:rPr>
        <w:rFonts w:hint="default"/>
        <w:lang w:val="uk-UA" w:eastAsia="en-US" w:bidi="ar-SA"/>
      </w:rPr>
    </w:lvl>
    <w:lvl w:ilvl="7" w:tplc="B172D9B4">
      <w:numFmt w:val="bullet"/>
      <w:lvlText w:val="•"/>
      <w:lvlJc w:val="left"/>
      <w:pPr>
        <w:ind w:left="8379" w:hanging="480"/>
      </w:pPr>
      <w:rPr>
        <w:rFonts w:hint="default"/>
        <w:lang w:val="uk-UA" w:eastAsia="en-US" w:bidi="ar-SA"/>
      </w:rPr>
    </w:lvl>
    <w:lvl w:ilvl="8" w:tplc="4F863504">
      <w:numFmt w:val="bullet"/>
      <w:lvlText w:val="•"/>
      <w:lvlJc w:val="left"/>
      <w:pPr>
        <w:ind w:left="9366" w:hanging="48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400A6"/>
    <w:rsid w:val="00026B77"/>
    <w:rsid w:val="000400A6"/>
    <w:rsid w:val="0008015A"/>
    <w:rsid w:val="0008536B"/>
    <w:rsid w:val="000F478B"/>
    <w:rsid w:val="00102AB9"/>
    <w:rsid w:val="001268A3"/>
    <w:rsid w:val="001529F0"/>
    <w:rsid w:val="001D400D"/>
    <w:rsid w:val="001F24EE"/>
    <w:rsid w:val="00214332"/>
    <w:rsid w:val="00216DD4"/>
    <w:rsid w:val="0022213E"/>
    <w:rsid w:val="002309F7"/>
    <w:rsid w:val="0023487B"/>
    <w:rsid w:val="00235821"/>
    <w:rsid w:val="002741BB"/>
    <w:rsid w:val="002A697E"/>
    <w:rsid w:val="00300E72"/>
    <w:rsid w:val="00350E18"/>
    <w:rsid w:val="0035657C"/>
    <w:rsid w:val="00377D48"/>
    <w:rsid w:val="00380509"/>
    <w:rsid w:val="00394234"/>
    <w:rsid w:val="003B42B6"/>
    <w:rsid w:val="003B4E3B"/>
    <w:rsid w:val="003C2C77"/>
    <w:rsid w:val="003D4772"/>
    <w:rsid w:val="003E540D"/>
    <w:rsid w:val="003F1C19"/>
    <w:rsid w:val="00403484"/>
    <w:rsid w:val="00405876"/>
    <w:rsid w:val="00406A21"/>
    <w:rsid w:val="00420BBC"/>
    <w:rsid w:val="00421B45"/>
    <w:rsid w:val="004347C1"/>
    <w:rsid w:val="004478AB"/>
    <w:rsid w:val="004B0E55"/>
    <w:rsid w:val="005233CC"/>
    <w:rsid w:val="0055526D"/>
    <w:rsid w:val="00577E42"/>
    <w:rsid w:val="005A2AA0"/>
    <w:rsid w:val="005A60E4"/>
    <w:rsid w:val="00676574"/>
    <w:rsid w:val="006B3B60"/>
    <w:rsid w:val="00730361"/>
    <w:rsid w:val="0074419C"/>
    <w:rsid w:val="00764B93"/>
    <w:rsid w:val="007715F4"/>
    <w:rsid w:val="0078789C"/>
    <w:rsid w:val="0079799A"/>
    <w:rsid w:val="007D663D"/>
    <w:rsid w:val="00825D2D"/>
    <w:rsid w:val="008520A1"/>
    <w:rsid w:val="00876A7A"/>
    <w:rsid w:val="00886776"/>
    <w:rsid w:val="008B0E6C"/>
    <w:rsid w:val="008E0DEE"/>
    <w:rsid w:val="00925750"/>
    <w:rsid w:val="009712C4"/>
    <w:rsid w:val="00984121"/>
    <w:rsid w:val="009963D2"/>
    <w:rsid w:val="009A1D3C"/>
    <w:rsid w:val="009D2D3F"/>
    <w:rsid w:val="009F249A"/>
    <w:rsid w:val="00A40B62"/>
    <w:rsid w:val="00A41F51"/>
    <w:rsid w:val="00A868B6"/>
    <w:rsid w:val="00A9725F"/>
    <w:rsid w:val="00AB2710"/>
    <w:rsid w:val="00AE61DC"/>
    <w:rsid w:val="00B33829"/>
    <w:rsid w:val="00B52494"/>
    <w:rsid w:val="00B80E3F"/>
    <w:rsid w:val="00B95646"/>
    <w:rsid w:val="00BA4345"/>
    <w:rsid w:val="00BA59B9"/>
    <w:rsid w:val="00C964E2"/>
    <w:rsid w:val="00CA6DF9"/>
    <w:rsid w:val="00CC1328"/>
    <w:rsid w:val="00CE61C9"/>
    <w:rsid w:val="00D06B0E"/>
    <w:rsid w:val="00D15D68"/>
    <w:rsid w:val="00D24F66"/>
    <w:rsid w:val="00D47A32"/>
    <w:rsid w:val="00D53738"/>
    <w:rsid w:val="00D80957"/>
    <w:rsid w:val="00DE113C"/>
    <w:rsid w:val="00E43F06"/>
    <w:rsid w:val="00E5601F"/>
    <w:rsid w:val="00E80EFC"/>
    <w:rsid w:val="00EE6A4D"/>
    <w:rsid w:val="00F00AD3"/>
    <w:rsid w:val="00F02AA1"/>
    <w:rsid w:val="00F448C1"/>
    <w:rsid w:val="00F53BE6"/>
    <w:rsid w:val="00F97095"/>
    <w:rsid w:val="00FB71E8"/>
    <w:rsid w:val="00FD2211"/>
    <w:rsid w:val="00FD3A3C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64B93"/>
    <w:pPr>
      <w:spacing w:before="100" w:beforeAutospacing="1" w:after="100" w:afterAutospacing="1"/>
    </w:pPr>
  </w:style>
  <w:style w:type="paragraph" w:styleId="3">
    <w:name w:val="Body Text 3"/>
    <w:basedOn w:val="a"/>
    <w:link w:val="30"/>
    <w:unhideWhenUsed/>
    <w:rsid w:val="00764B93"/>
    <w:pPr>
      <w:tabs>
        <w:tab w:val="left" w:pos="5370"/>
      </w:tabs>
      <w:jc w:val="both"/>
    </w:pPr>
    <w:rPr>
      <w:b/>
      <w:sz w:val="28"/>
      <w:szCs w:val="28"/>
      <w:lang w:val="uk-UA"/>
    </w:rPr>
  </w:style>
  <w:style w:type="character" w:customStyle="1" w:styleId="30">
    <w:name w:val="Основной текст 3 Знак"/>
    <w:basedOn w:val="a0"/>
    <w:link w:val="3"/>
    <w:rsid w:val="00764B9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4">
    <w:name w:val="Strong"/>
    <w:basedOn w:val="a0"/>
    <w:qFormat/>
    <w:rsid w:val="00764B9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E11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13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7">
    <w:name w:val="Знак"/>
    <w:basedOn w:val="a"/>
    <w:rsid w:val="00B52494"/>
    <w:rPr>
      <w:rFonts w:ascii="Verdana" w:hAnsi="Verdana" w:cs="Verdana"/>
      <w:sz w:val="20"/>
      <w:szCs w:val="20"/>
      <w:lang w:val="en-US" w:eastAsia="en-US"/>
    </w:rPr>
  </w:style>
  <w:style w:type="paragraph" w:customStyle="1" w:styleId="rvps12">
    <w:name w:val="rvps12"/>
    <w:basedOn w:val="a"/>
    <w:rsid w:val="00B5249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52494"/>
  </w:style>
  <w:style w:type="table" w:styleId="a8">
    <w:name w:val="Table Grid"/>
    <w:basedOn w:val="a1"/>
    <w:uiPriority w:val="39"/>
    <w:rsid w:val="00026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2358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rsid w:val="00235821"/>
    <w:rPr>
      <w:rFonts w:ascii="Courier New" w:eastAsia="Times New Roman" w:hAnsi="Courier New" w:cs="Courier New"/>
      <w:color w:val="000000"/>
      <w:sz w:val="18"/>
      <w:szCs w:val="18"/>
      <w:lang w:val="ru-RU" w:eastAsia="ru-RU"/>
    </w:rPr>
  </w:style>
  <w:style w:type="character" w:customStyle="1" w:styleId="1">
    <w:name w:val="Основной шрифт абзаца1"/>
    <w:rsid w:val="009712C4"/>
  </w:style>
  <w:style w:type="paragraph" w:customStyle="1" w:styleId="Standard">
    <w:name w:val="Standard"/>
    <w:rsid w:val="009712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unhideWhenUsed/>
    <w:rsid w:val="009963D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963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9963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9963D2"/>
    <w:pPr>
      <w:widowControl w:val="0"/>
      <w:autoSpaceDE w:val="0"/>
      <w:autoSpaceDN w:val="0"/>
      <w:ind w:left="222"/>
      <w:jc w:val="both"/>
      <w:outlineLvl w:val="1"/>
    </w:pPr>
    <w:rPr>
      <w:b/>
      <w:bCs/>
      <w:sz w:val="28"/>
      <w:szCs w:val="28"/>
      <w:lang w:val="uk-UA" w:eastAsia="en-US"/>
    </w:rPr>
  </w:style>
  <w:style w:type="paragraph" w:styleId="ab">
    <w:name w:val="List Paragraph"/>
    <w:basedOn w:val="a"/>
    <w:uiPriority w:val="1"/>
    <w:qFormat/>
    <w:rsid w:val="009963D2"/>
    <w:pPr>
      <w:widowControl w:val="0"/>
      <w:autoSpaceDE w:val="0"/>
      <w:autoSpaceDN w:val="0"/>
      <w:ind w:left="222" w:firstLine="700"/>
    </w:pPr>
    <w:rPr>
      <w:sz w:val="22"/>
      <w:szCs w:val="22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9963D2"/>
    <w:pPr>
      <w:widowControl w:val="0"/>
      <w:autoSpaceDE w:val="0"/>
      <w:autoSpaceDN w:val="0"/>
      <w:ind w:left="100"/>
    </w:pPr>
    <w:rPr>
      <w:sz w:val="22"/>
      <w:szCs w:val="22"/>
      <w:lang w:val="uk-UA" w:eastAsia="en-US"/>
    </w:rPr>
  </w:style>
  <w:style w:type="paragraph" w:styleId="ac">
    <w:name w:val="header"/>
    <w:basedOn w:val="a"/>
    <w:link w:val="ad"/>
    <w:uiPriority w:val="99"/>
    <w:semiHidden/>
    <w:unhideWhenUsed/>
    <w:rsid w:val="007715F4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715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7715F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715F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9E4F4-34AA-4288-8E37-6DDD9E44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5366</Words>
  <Characters>3060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24</cp:revision>
  <cp:lastPrinted>2021-07-08T11:55:00Z</cp:lastPrinted>
  <dcterms:created xsi:type="dcterms:W3CDTF">2018-09-03T13:20:00Z</dcterms:created>
  <dcterms:modified xsi:type="dcterms:W3CDTF">2021-12-23T13:02:00Z</dcterms:modified>
</cp:coreProperties>
</file>