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9A2BA" w14:textId="77777777" w:rsidR="00A35FA2" w:rsidRPr="000B1047" w:rsidRDefault="00A35FA2" w:rsidP="00A35FA2">
      <w:pPr>
        <w:spacing w:after="0" w:line="240" w:lineRule="auto"/>
        <w:jc w:val="right"/>
        <w:rPr>
          <w:rFonts w:ascii="Times New Roman" w:eastAsia="MS Mincho" w:hAnsi="Times New Roman"/>
          <w:b/>
          <w:sz w:val="28"/>
          <w:szCs w:val="28"/>
          <w:lang w:eastAsia="ru-RU"/>
        </w:rPr>
      </w:pPr>
      <w:r w:rsidRPr="000B1047">
        <w:rPr>
          <w:rFonts w:ascii="Times New Roman" w:eastAsia="MS Mincho" w:hAnsi="Times New Roman"/>
          <w:b/>
          <w:noProof/>
          <w:sz w:val="28"/>
          <w:szCs w:val="28"/>
          <w:lang w:val="ru-RU" w:eastAsia="ru-RU"/>
        </w:rPr>
        <w:drawing>
          <wp:anchor distT="0" distB="0" distL="114300" distR="114300" simplePos="0" relativeHeight="251659264" behindDoc="0" locked="0" layoutInCell="1" allowOverlap="1" wp14:anchorId="1EE08EEE" wp14:editId="27D7FC7B">
            <wp:simplePos x="0" y="0"/>
            <wp:positionH relativeFrom="column">
              <wp:posOffset>2832735</wp:posOffset>
            </wp:positionH>
            <wp:positionV relativeFrom="paragraph">
              <wp:posOffset>31115</wp:posOffset>
            </wp:positionV>
            <wp:extent cx="542925" cy="847725"/>
            <wp:effectExtent l="0" t="0" r="9525" b="9525"/>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a:ln>
                      <a:noFill/>
                    </a:ln>
                  </pic:spPr>
                </pic:pic>
              </a:graphicData>
            </a:graphic>
          </wp:anchor>
        </w:drawing>
      </w:r>
    </w:p>
    <w:p w14:paraId="0A24821B" w14:textId="77777777" w:rsidR="00A35FA2" w:rsidRPr="000B1047" w:rsidRDefault="00A35FA2" w:rsidP="00A35FA2">
      <w:pPr>
        <w:spacing w:after="0" w:line="240" w:lineRule="auto"/>
        <w:jc w:val="center"/>
        <w:rPr>
          <w:rFonts w:ascii="Times New Roman" w:eastAsia="MS Mincho" w:hAnsi="Times New Roman"/>
          <w:sz w:val="28"/>
          <w:szCs w:val="28"/>
          <w:lang w:eastAsia="ru-RU"/>
        </w:rPr>
      </w:pPr>
    </w:p>
    <w:p w14:paraId="359FF2B1" w14:textId="77777777" w:rsidR="00A35FA2" w:rsidRPr="000B1047" w:rsidRDefault="00A35FA2" w:rsidP="00A35FA2">
      <w:pPr>
        <w:spacing w:after="0" w:line="240" w:lineRule="auto"/>
        <w:jc w:val="center"/>
        <w:rPr>
          <w:rFonts w:ascii="Times New Roman" w:eastAsia="MS Mincho" w:hAnsi="Times New Roman"/>
          <w:sz w:val="28"/>
          <w:szCs w:val="28"/>
          <w:lang w:eastAsia="ru-RU"/>
        </w:rPr>
      </w:pPr>
    </w:p>
    <w:p w14:paraId="542E4292" w14:textId="77777777" w:rsidR="00A35FA2" w:rsidRPr="000B1047" w:rsidRDefault="00A35FA2" w:rsidP="00A35FA2">
      <w:pPr>
        <w:spacing w:after="0" w:line="240" w:lineRule="auto"/>
        <w:jc w:val="center"/>
        <w:rPr>
          <w:rFonts w:ascii="Times New Roman" w:hAnsi="Times New Roman"/>
          <w:bCs/>
          <w:spacing w:val="36"/>
          <w:sz w:val="28"/>
          <w:szCs w:val="28"/>
          <w:shd w:val="clear" w:color="auto" w:fill="FFFFFF"/>
          <w:lang w:eastAsia="uk-UA"/>
        </w:rPr>
      </w:pPr>
    </w:p>
    <w:p w14:paraId="0DBCC5D1" w14:textId="77777777" w:rsidR="00A35FA2" w:rsidRPr="000B1047" w:rsidRDefault="00A35FA2" w:rsidP="00A35FA2">
      <w:pPr>
        <w:spacing w:after="0" w:line="240" w:lineRule="auto"/>
        <w:jc w:val="center"/>
        <w:rPr>
          <w:rFonts w:ascii="Times New Roman" w:hAnsi="Times New Roman"/>
          <w:bCs/>
          <w:spacing w:val="36"/>
          <w:sz w:val="28"/>
          <w:szCs w:val="28"/>
          <w:shd w:val="clear" w:color="auto" w:fill="FFFFFF"/>
          <w:lang w:eastAsia="uk-UA"/>
        </w:rPr>
      </w:pPr>
    </w:p>
    <w:p w14:paraId="1DFD902F" w14:textId="77777777" w:rsidR="00A35FA2" w:rsidRPr="000B1047" w:rsidRDefault="00A35FA2" w:rsidP="00A35FA2">
      <w:pPr>
        <w:spacing w:after="0" w:line="240" w:lineRule="auto"/>
        <w:jc w:val="center"/>
        <w:rPr>
          <w:rFonts w:ascii="Times New Roman" w:hAnsi="Times New Roman"/>
          <w:b/>
          <w:bCs/>
          <w:spacing w:val="36"/>
          <w:sz w:val="28"/>
          <w:szCs w:val="28"/>
          <w:shd w:val="clear" w:color="auto" w:fill="FFFFFF"/>
          <w:lang w:eastAsia="uk-UA"/>
        </w:rPr>
      </w:pPr>
      <w:r w:rsidRPr="000B1047">
        <w:rPr>
          <w:rFonts w:ascii="Times New Roman" w:hAnsi="Times New Roman"/>
          <w:b/>
          <w:bCs/>
          <w:spacing w:val="36"/>
          <w:sz w:val="28"/>
          <w:szCs w:val="28"/>
          <w:shd w:val="clear" w:color="auto" w:fill="FFFFFF"/>
          <w:lang w:eastAsia="uk-UA"/>
        </w:rPr>
        <w:t>УКРАЇНА</w:t>
      </w:r>
    </w:p>
    <w:p w14:paraId="239129D3" w14:textId="77777777" w:rsidR="00A35FA2" w:rsidRPr="000B1047" w:rsidRDefault="00A35FA2" w:rsidP="00A35FA2">
      <w:pPr>
        <w:shd w:val="clear" w:color="auto" w:fill="FFFFFF"/>
        <w:spacing w:after="0" w:line="240" w:lineRule="auto"/>
        <w:jc w:val="center"/>
        <w:rPr>
          <w:rFonts w:ascii="Times New Roman" w:hAnsi="Times New Roman"/>
          <w:b/>
          <w:bCs/>
          <w:sz w:val="28"/>
          <w:szCs w:val="28"/>
          <w:lang w:eastAsia="uk-UA"/>
        </w:rPr>
      </w:pPr>
      <w:r w:rsidRPr="000B1047">
        <w:rPr>
          <w:rFonts w:ascii="Times New Roman" w:hAnsi="Times New Roman"/>
          <w:b/>
          <w:bCs/>
          <w:sz w:val="28"/>
          <w:szCs w:val="28"/>
          <w:lang w:eastAsia="uk-UA"/>
        </w:rPr>
        <w:t>ЗВЕНИГОРОДСЬКА МІСЬКА РАДА</w:t>
      </w:r>
    </w:p>
    <w:p w14:paraId="12FE59D3" w14:textId="77777777" w:rsidR="00A35FA2" w:rsidRPr="000B1047" w:rsidRDefault="00A35FA2" w:rsidP="00A35FA2">
      <w:pPr>
        <w:shd w:val="clear" w:color="auto" w:fill="FFFFFF"/>
        <w:spacing w:after="0" w:line="240" w:lineRule="auto"/>
        <w:jc w:val="center"/>
        <w:rPr>
          <w:rFonts w:ascii="Times New Roman" w:hAnsi="Times New Roman"/>
          <w:b/>
          <w:sz w:val="28"/>
          <w:szCs w:val="28"/>
          <w:lang w:eastAsia="uk-UA"/>
        </w:rPr>
      </w:pPr>
      <w:r w:rsidRPr="000B1047">
        <w:rPr>
          <w:rFonts w:ascii="Times New Roman" w:hAnsi="Times New Roman"/>
          <w:b/>
          <w:bCs/>
          <w:sz w:val="28"/>
          <w:szCs w:val="28"/>
          <w:lang w:eastAsia="uk-UA"/>
        </w:rPr>
        <w:t>ЧЕРКАСЬКОЇ ОБЛАСТІ</w:t>
      </w:r>
    </w:p>
    <w:p w14:paraId="42C8A2C8" w14:textId="77777777" w:rsidR="00A35FA2" w:rsidRPr="000B1047" w:rsidRDefault="00CB0133" w:rsidP="00A35FA2">
      <w:pPr>
        <w:shd w:val="clear" w:color="auto" w:fill="FFFFFF"/>
        <w:spacing w:after="0" w:line="240" w:lineRule="auto"/>
        <w:jc w:val="center"/>
        <w:rPr>
          <w:rFonts w:ascii="Times New Roman" w:hAnsi="Times New Roman"/>
          <w:b/>
          <w:bCs/>
          <w:sz w:val="28"/>
          <w:szCs w:val="28"/>
          <w:lang w:eastAsia="uk-UA"/>
        </w:rPr>
      </w:pPr>
      <w:r>
        <w:rPr>
          <w:rFonts w:ascii="Times New Roman" w:hAnsi="Times New Roman"/>
          <w:b/>
          <w:bCs/>
          <w:sz w:val="28"/>
          <w:szCs w:val="28"/>
          <w:lang w:val="en-US" w:eastAsia="uk-UA"/>
        </w:rPr>
        <w:t>4</w:t>
      </w:r>
      <w:r w:rsidR="00A35FA2" w:rsidRPr="000B1047">
        <w:rPr>
          <w:rFonts w:ascii="Times New Roman" w:hAnsi="Times New Roman"/>
          <w:b/>
          <w:bCs/>
          <w:sz w:val="28"/>
          <w:szCs w:val="28"/>
          <w:lang w:eastAsia="uk-UA"/>
        </w:rPr>
        <w:t xml:space="preserve"> СЕСІЯ 8 СКЛИКАННЯ</w:t>
      </w:r>
    </w:p>
    <w:p w14:paraId="2619B62A" w14:textId="77777777" w:rsidR="00A35FA2" w:rsidRPr="000B1047" w:rsidRDefault="00A35FA2" w:rsidP="00A35FA2">
      <w:pPr>
        <w:shd w:val="clear" w:color="auto" w:fill="FFFFFF"/>
        <w:spacing w:after="0" w:line="240" w:lineRule="auto"/>
        <w:jc w:val="center"/>
        <w:rPr>
          <w:rFonts w:ascii="Times New Roman" w:hAnsi="Times New Roman"/>
          <w:b/>
          <w:bCs/>
          <w:sz w:val="24"/>
          <w:szCs w:val="28"/>
          <w:lang w:eastAsia="uk-UA"/>
        </w:rPr>
      </w:pPr>
    </w:p>
    <w:p w14:paraId="436E2520" w14:textId="77777777" w:rsidR="00A35FA2" w:rsidRPr="000B1047" w:rsidRDefault="00A35FA2" w:rsidP="00A35FA2">
      <w:pPr>
        <w:shd w:val="clear" w:color="auto" w:fill="FFFFFF"/>
        <w:spacing w:after="0" w:line="240" w:lineRule="auto"/>
        <w:jc w:val="center"/>
        <w:rPr>
          <w:rFonts w:ascii="Times New Roman" w:hAnsi="Times New Roman"/>
          <w:b/>
          <w:bCs/>
          <w:sz w:val="34"/>
          <w:szCs w:val="34"/>
          <w:lang w:eastAsia="uk-UA"/>
        </w:rPr>
      </w:pPr>
      <w:r w:rsidRPr="000B1047">
        <w:rPr>
          <w:rFonts w:ascii="Times New Roman" w:hAnsi="Times New Roman"/>
          <w:b/>
          <w:bCs/>
          <w:sz w:val="34"/>
          <w:szCs w:val="34"/>
          <w:lang w:eastAsia="uk-UA"/>
        </w:rPr>
        <w:t>РІШЕННЯ</w:t>
      </w:r>
    </w:p>
    <w:p w14:paraId="73931B7B" w14:textId="77777777" w:rsidR="00A35FA2" w:rsidRPr="000B1047" w:rsidRDefault="00A35FA2" w:rsidP="00A35FA2">
      <w:pPr>
        <w:spacing w:after="0" w:line="240" w:lineRule="auto"/>
        <w:jc w:val="center"/>
        <w:rPr>
          <w:rFonts w:ascii="Times New Roman" w:hAnsi="Times New Roman"/>
          <w:sz w:val="24"/>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A35FA2" w:rsidRPr="000B1047" w14:paraId="76AA8174" w14:textId="77777777" w:rsidTr="00A172C6">
        <w:tc>
          <w:tcPr>
            <w:tcW w:w="4927" w:type="dxa"/>
          </w:tcPr>
          <w:p w14:paraId="6D923C3C" w14:textId="77777777" w:rsidR="00A35FA2" w:rsidRPr="000B1047" w:rsidRDefault="007B5541" w:rsidP="00A172C6">
            <w:pPr>
              <w:rPr>
                <w:rFonts w:ascii="Times New Roman" w:hAnsi="Times New Roman"/>
                <w:sz w:val="28"/>
                <w:szCs w:val="28"/>
              </w:rPr>
            </w:pPr>
            <w:r>
              <w:rPr>
                <w:rFonts w:ascii="Times New Roman" w:hAnsi="Times New Roman"/>
                <w:sz w:val="28"/>
                <w:szCs w:val="28"/>
              </w:rPr>
              <w:t>24</w:t>
            </w:r>
            <w:r w:rsidR="00A35FA2" w:rsidRPr="000B1047">
              <w:rPr>
                <w:rFonts w:ascii="Times New Roman" w:hAnsi="Times New Roman"/>
                <w:sz w:val="28"/>
                <w:szCs w:val="28"/>
              </w:rPr>
              <w:t xml:space="preserve"> грудня 2020 року</w:t>
            </w:r>
          </w:p>
        </w:tc>
        <w:tc>
          <w:tcPr>
            <w:tcW w:w="4927" w:type="dxa"/>
          </w:tcPr>
          <w:p w14:paraId="1E1DC20F" w14:textId="77777777" w:rsidR="00A35FA2" w:rsidRPr="000B1047" w:rsidRDefault="00A35FA2" w:rsidP="007B5541">
            <w:pPr>
              <w:jc w:val="right"/>
              <w:rPr>
                <w:rFonts w:ascii="Times New Roman" w:hAnsi="Times New Roman"/>
                <w:sz w:val="28"/>
                <w:szCs w:val="28"/>
              </w:rPr>
            </w:pPr>
            <w:r w:rsidRPr="000B1047">
              <w:rPr>
                <w:rFonts w:ascii="Times New Roman" w:hAnsi="Times New Roman"/>
                <w:sz w:val="28"/>
                <w:szCs w:val="28"/>
              </w:rPr>
              <w:t>№</w:t>
            </w:r>
            <w:r w:rsidR="00CB0133">
              <w:rPr>
                <w:rFonts w:ascii="Times New Roman" w:hAnsi="Times New Roman"/>
                <w:sz w:val="28"/>
                <w:szCs w:val="28"/>
                <w:lang w:val="en-US"/>
              </w:rPr>
              <w:t>4</w:t>
            </w:r>
            <w:r w:rsidRPr="000B1047">
              <w:rPr>
                <w:rFonts w:ascii="Times New Roman" w:hAnsi="Times New Roman"/>
                <w:sz w:val="28"/>
                <w:szCs w:val="28"/>
              </w:rPr>
              <w:t>-</w:t>
            </w:r>
            <w:r w:rsidR="007B5541">
              <w:rPr>
                <w:rFonts w:ascii="Times New Roman" w:hAnsi="Times New Roman"/>
                <w:sz w:val="28"/>
                <w:szCs w:val="28"/>
              </w:rPr>
              <w:t>36</w:t>
            </w:r>
            <w:r w:rsidRPr="000B1047">
              <w:rPr>
                <w:rFonts w:ascii="Times New Roman" w:hAnsi="Times New Roman"/>
                <w:sz w:val="28"/>
                <w:szCs w:val="28"/>
              </w:rPr>
              <w:t>/VIII</w:t>
            </w:r>
          </w:p>
        </w:tc>
      </w:tr>
    </w:tbl>
    <w:p w14:paraId="06352E57" w14:textId="77777777" w:rsidR="00A35FA2" w:rsidRPr="000B1047" w:rsidRDefault="00A35FA2" w:rsidP="00FA6867">
      <w:pPr>
        <w:spacing w:after="0"/>
        <w:ind w:right="3685"/>
        <w:jc w:val="both"/>
        <w:rPr>
          <w:rFonts w:ascii="Times New Roman" w:hAnsi="Times New Roman" w:cs="Times New Roman"/>
          <w:sz w:val="28"/>
          <w:szCs w:val="28"/>
        </w:rPr>
      </w:pPr>
    </w:p>
    <w:p w14:paraId="413F61FF" w14:textId="77777777" w:rsidR="00BB6181" w:rsidRPr="000B1047" w:rsidRDefault="00D64A17" w:rsidP="00FA6867">
      <w:pPr>
        <w:spacing w:after="0"/>
        <w:ind w:right="3685"/>
        <w:jc w:val="both"/>
        <w:rPr>
          <w:rFonts w:ascii="Times New Roman" w:hAnsi="Times New Roman" w:cs="Times New Roman"/>
          <w:sz w:val="28"/>
          <w:szCs w:val="28"/>
        </w:rPr>
      </w:pPr>
      <w:r w:rsidRPr="000B1047">
        <w:rPr>
          <w:rFonts w:ascii="Times New Roman" w:hAnsi="Times New Roman" w:cs="Times New Roman"/>
          <w:sz w:val="28"/>
          <w:szCs w:val="28"/>
        </w:rPr>
        <w:t xml:space="preserve">Про вступ до складу засновників та прийняття у комунальну власність </w:t>
      </w:r>
      <w:r w:rsidR="00BB6181" w:rsidRPr="000B1047">
        <w:rPr>
          <w:rFonts w:ascii="Times New Roman" w:hAnsi="Times New Roman" w:cs="Times New Roman"/>
          <w:sz w:val="28"/>
          <w:szCs w:val="28"/>
        </w:rPr>
        <w:t xml:space="preserve">Звенигородської </w:t>
      </w:r>
      <w:r w:rsidR="005175D4" w:rsidRPr="000B1047">
        <w:rPr>
          <w:rFonts w:ascii="Times New Roman" w:hAnsi="Times New Roman" w:cs="Times New Roman"/>
          <w:sz w:val="28"/>
          <w:szCs w:val="28"/>
        </w:rPr>
        <w:t>міської</w:t>
      </w:r>
      <w:r w:rsidR="00BB6181" w:rsidRPr="000B1047">
        <w:rPr>
          <w:rFonts w:ascii="Times New Roman" w:hAnsi="Times New Roman" w:cs="Times New Roman"/>
          <w:sz w:val="28"/>
          <w:szCs w:val="28"/>
        </w:rPr>
        <w:t xml:space="preserve"> ради</w:t>
      </w:r>
      <w:r w:rsidR="00FA6867" w:rsidRPr="000B1047">
        <w:rPr>
          <w:rFonts w:ascii="Times New Roman" w:hAnsi="Times New Roman" w:cs="Times New Roman"/>
          <w:sz w:val="28"/>
          <w:szCs w:val="28"/>
        </w:rPr>
        <w:t xml:space="preserve"> </w:t>
      </w:r>
      <w:r w:rsidR="00CB0133">
        <w:rPr>
          <w:rFonts w:ascii="Times New Roman" w:hAnsi="Times New Roman" w:cs="Times New Roman"/>
          <w:sz w:val="28"/>
          <w:szCs w:val="28"/>
        </w:rPr>
        <w:t>Дитячо-юнацького оздоровчого табору «Звенигора»</w:t>
      </w:r>
      <w:r w:rsidR="00FA6867" w:rsidRPr="000B1047">
        <w:rPr>
          <w:rFonts w:ascii="Times New Roman" w:hAnsi="Times New Roman" w:cs="Times New Roman"/>
          <w:sz w:val="28"/>
          <w:szCs w:val="28"/>
        </w:rPr>
        <w:t xml:space="preserve"> </w:t>
      </w:r>
      <w:r w:rsidR="00BB6181" w:rsidRPr="000B1047">
        <w:rPr>
          <w:rFonts w:ascii="Times New Roman" w:hAnsi="Times New Roman" w:cs="Times New Roman"/>
          <w:sz w:val="28"/>
          <w:szCs w:val="28"/>
        </w:rPr>
        <w:t>Звенигородської районної ради Черкаської області</w:t>
      </w:r>
    </w:p>
    <w:p w14:paraId="379F5BCA" w14:textId="77777777" w:rsidR="00BB6181" w:rsidRPr="000B1047" w:rsidRDefault="00BB6181" w:rsidP="00BB6181">
      <w:pPr>
        <w:spacing w:after="0"/>
        <w:rPr>
          <w:rFonts w:ascii="Times New Roman" w:hAnsi="Times New Roman" w:cs="Times New Roman"/>
          <w:sz w:val="28"/>
          <w:szCs w:val="28"/>
        </w:rPr>
      </w:pPr>
    </w:p>
    <w:p w14:paraId="77911A4A" w14:textId="77777777" w:rsidR="00D64A17" w:rsidRPr="000B1047" w:rsidRDefault="00D64A17" w:rsidP="003B2B26">
      <w:pPr>
        <w:spacing w:after="0"/>
        <w:ind w:firstLine="567"/>
        <w:jc w:val="both"/>
        <w:rPr>
          <w:rFonts w:ascii="Times New Roman" w:hAnsi="Times New Roman" w:cs="Times New Roman"/>
          <w:sz w:val="28"/>
          <w:szCs w:val="28"/>
        </w:rPr>
      </w:pPr>
      <w:r w:rsidRPr="000B1047">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D34CD7" w:rsidRPr="000B1047">
        <w:rPr>
          <w:rFonts w:ascii="Times New Roman" w:hAnsi="Times New Roman" w:cs="Times New Roman"/>
          <w:sz w:val="28"/>
          <w:szCs w:val="28"/>
        </w:rPr>
        <w:t>ін</w:t>
      </w:r>
      <w:r w:rsidRPr="000B1047">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D34CD7" w:rsidRPr="000B1047">
        <w:rPr>
          <w:rFonts w:ascii="Times New Roman" w:hAnsi="Times New Roman" w:cs="Times New Roman"/>
          <w:sz w:val="28"/>
          <w:szCs w:val="28"/>
        </w:rPr>
        <w:t>України</w:t>
      </w:r>
      <w:r w:rsidRPr="000B1047">
        <w:rPr>
          <w:rFonts w:ascii="Times New Roman" w:hAnsi="Times New Roman" w:cs="Times New Roman"/>
          <w:sz w:val="28"/>
          <w:szCs w:val="28"/>
        </w:rPr>
        <w:t xml:space="preserve"> «Про місцеве самоврядування в Україні»,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BB6181" w:rsidRPr="000B1047">
        <w:rPr>
          <w:rFonts w:ascii="Times New Roman" w:hAnsi="Times New Roman" w:cs="Times New Roman"/>
          <w:sz w:val="28"/>
          <w:szCs w:val="28"/>
        </w:rPr>
        <w:t>й</w:t>
      </w:r>
      <w:r w:rsidRPr="000B1047">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7C085E" w:rsidRPr="000B1047">
        <w:rPr>
          <w:rFonts w:ascii="Times New Roman" w:hAnsi="Times New Roman" w:cs="Times New Roman"/>
          <w:sz w:val="28"/>
          <w:szCs w:val="28"/>
        </w:rPr>
        <w:t>»</w:t>
      </w:r>
      <w:r w:rsidR="003B2B26" w:rsidRPr="000B1047">
        <w:rPr>
          <w:rFonts w:ascii="Times New Roman" w:hAnsi="Times New Roman" w:cs="Times New Roman"/>
          <w:sz w:val="28"/>
          <w:szCs w:val="28"/>
        </w:rPr>
        <w:t>,</w:t>
      </w:r>
      <w:r w:rsidRPr="000B1047">
        <w:rPr>
          <w:rFonts w:ascii="Times New Roman" w:hAnsi="Times New Roman" w:cs="Times New Roman"/>
          <w:sz w:val="28"/>
          <w:szCs w:val="28"/>
        </w:rPr>
        <w:t xml:space="preserve"> Звенигородська міська  рада</w:t>
      </w:r>
    </w:p>
    <w:p w14:paraId="14AA74C8" w14:textId="77777777" w:rsidR="00D64A17" w:rsidRPr="000B1047" w:rsidRDefault="00D64A17" w:rsidP="00D64A17">
      <w:pPr>
        <w:spacing w:after="0"/>
        <w:jc w:val="both"/>
        <w:rPr>
          <w:rFonts w:ascii="Times New Roman" w:hAnsi="Times New Roman" w:cs="Times New Roman"/>
          <w:sz w:val="28"/>
          <w:szCs w:val="28"/>
        </w:rPr>
      </w:pPr>
    </w:p>
    <w:p w14:paraId="6A4EE5B6" w14:textId="77777777" w:rsidR="00D64A17" w:rsidRPr="000B1047" w:rsidRDefault="00D64A17" w:rsidP="003B2B26">
      <w:pPr>
        <w:spacing w:after="0"/>
        <w:jc w:val="center"/>
        <w:rPr>
          <w:rFonts w:ascii="Times New Roman" w:hAnsi="Times New Roman" w:cs="Times New Roman"/>
          <w:sz w:val="28"/>
          <w:szCs w:val="28"/>
        </w:rPr>
      </w:pPr>
      <w:r w:rsidRPr="000B1047">
        <w:rPr>
          <w:rFonts w:ascii="Times New Roman" w:hAnsi="Times New Roman" w:cs="Times New Roman"/>
          <w:sz w:val="28"/>
          <w:szCs w:val="28"/>
        </w:rPr>
        <w:t>ВИРІШИЛА:</w:t>
      </w:r>
    </w:p>
    <w:p w14:paraId="6FCF54C6" w14:textId="77777777" w:rsidR="00D64A17" w:rsidRPr="000B1047" w:rsidRDefault="00D64A17" w:rsidP="00D64A17">
      <w:pPr>
        <w:spacing w:after="0"/>
        <w:jc w:val="both"/>
        <w:rPr>
          <w:rFonts w:ascii="Times New Roman" w:hAnsi="Times New Roman" w:cs="Times New Roman"/>
          <w:sz w:val="28"/>
          <w:szCs w:val="28"/>
        </w:rPr>
      </w:pPr>
    </w:p>
    <w:p w14:paraId="7FF43214" w14:textId="77777777"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w:t>
      </w:r>
      <w:r w:rsidR="0030467F">
        <w:rPr>
          <w:rFonts w:ascii="Times New Roman" w:hAnsi="Times New Roman" w:cs="Times New Roman"/>
          <w:sz w:val="28"/>
          <w:szCs w:val="28"/>
        </w:rPr>
        <w:t xml:space="preserve"> </w:t>
      </w:r>
      <w:r w:rsidR="0030467F" w:rsidRPr="0030467F">
        <w:rPr>
          <w:rFonts w:ascii="Times New Roman" w:hAnsi="Times New Roman" w:cs="Times New Roman"/>
          <w:sz w:val="28"/>
          <w:szCs w:val="28"/>
        </w:rPr>
        <w:t>ДИТЯЧО-ЮНАЦЬКИЙ ОЗДОРОВЧИЙ ТАБІР «ЗВЕНИГОРА»</w:t>
      </w:r>
      <w:r w:rsidRPr="000B1047">
        <w:rPr>
          <w:rFonts w:ascii="Times New Roman" w:hAnsi="Times New Roman" w:cs="Times New Roman"/>
          <w:sz w:val="28"/>
          <w:szCs w:val="28"/>
        </w:rPr>
        <w:t xml:space="preserve"> ЗВЕНИГОРОДСЬКОЇ РАЙОННОЇ РАДИ ЧЕРКАСЬКОЇ</w:t>
      </w:r>
      <w:r w:rsidR="0030467F">
        <w:rPr>
          <w:rFonts w:ascii="Times New Roman" w:hAnsi="Times New Roman" w:cs="Times New Roman"/>
          <w:sz w:val="28"/>
          <w:szCs w:val="28"/>
        </w:rPr>
        <w:t xml:space="preserve"> ОБЛАСТІ. (код ЄДРПОУ – 37699271</w:t>
      </w:r>
      <w:r w:rsidRPr="000B1047">
        <w:rPr>
          <w:rFonts w:ascii="Times New Roman" w:hAnsi="Times New Roman" w:cs="Times New Roman"/>
          <w:sz w:val="28"/>
          <w:szCs w:val="28"/>
        </w:rPr>
        <w:t>)</w:t>
      </w:r>
    </w:p>
    <w:p w14:paraId="563216BC" w14:textId="77777777"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Змінити найменування юридичної о</w:t>
      </w:r>
      <w:r w:rsidR="00BB6181" w:rsidRPr="000B1047">
        <w:rPr>
          <w:rFonts w:ascii="Times New Roman" w:hAnsi="Times New Roman" w:cs="Times New Roman"/>
          <w:sz w:val="28"/>
          <w:szCs w:val="28"/>
        </w:rPr>
        <w:t xml:space="preserve">соби на </w:t>
      </w:r>
      <w:r w:rsidR="0030467F">
        <w:rPr>
          <w:rFonts w:ascii="Times New Roman" w:hAnsi="Times New Roman" w:cs="Times New Roman"/>
          <w:sz w:val="28"/>
          <w:szCs w:val="28"/>
        </w:rPr>
        <w:t>–</w:t>
      </w:r>
      <w:r w:rsidR="00BB6181" w:rsidRPr="000B1047">
        <w:rPr>
          <w:rFonts w:ascii="Times New Roman" w:hAnsi="Times New Roman" w:cs="Times New Roman"/>
          <w:sz w:val="28"/>
          <w:szCs w:val="28"/>
        </w:rPr>
        <w:t xml:space="preserve"> </w:t>
      </w:r>
      <w:r w:rsidR="0030467F">
        <w:rPr>
          <w:rFonts w:ascii="Times New Roman" w:hAnsi="Times New Roman" w:cs="Times New Roman"/>
          <w:sz w:val="28"/>
          <w:szCs w:val="28"/>
        </w:rPr>
        <w:t>ДИТЯЧО-ЮНАЦЬКИЙ ОЗДОРОВЧИЙ ТАБІР «ЗВЕНИГОРА»</w:t>
      </w:r>
      <w:r w:rsidRPr="000B1047">
        <w:rPr>
          <w:rFonts w:ascii="Times New Roman" w:hAnsi="Times New Roman" w:cs="Times New Roman"/>
          <w:sz w:val="28"/>
          <w:szCs w:val="28"/>
        </w:rPr>
        <w:t xml:space="preserve"> ЗВЕНИГОРОДСЬКОЇ МІСЬКОЇ РАДИ ЗВЕНИГОРОДСЬКОГО РАЙОНУ ЧЕРКАСЬКОЇ ОБЛАСТІ</w:t>
      </w:r>
      <w:r w:rsidR="0030467F" w:rsidRPr="000B1047">
        <w:rPr>
          <w:rFonts w:ascii="Times New Roman" w:hAnsi="Times New Roman" w:cs="Times New Roman"/>
          <w:sz w:val="28"/>
          <w:szCs w:val="28"/>
        </w:rPr>
        <w:t>.</w:t>
      </w:r>
    </w:p>
    <w:p w14:paraId="5A9F12AC" w14:textId="77777777" w:rsidR="00D64A17" w:rsidRPr="000B1047" w:rsidRDefault="00D64A17"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lastRenderedPageBreak/>
        <w:t>Затве</w:t>
      </w:r>
      <w:r w:rsidR="00BB6181" w:rsidRPr="000B1047">
        <w:rPr>
          <w:rFonts w:ascii="Times New Roman" w:hAnsi="Times New Roman" w:cs="Times New Roman"/>
          <w:sz w:val="28"/>
          <w:szCs w:val="28"/>
        </w:rPr>
        <w:t xml:space="preserve">рдити  Статут </w:t>
      </w:r>
      <w:r w:rsidR="00226939">
        <w:rPr>
          <w:rFonts w:ascii="Times New Roman" w:hAnsi="Times New Roman" w:cs="Times New Roman"/>
          <w:sz w:val="28"/>
          <w:szCs w:val="28"/>
        </w:rPr>
        <w:t>–</w:t>
      </w:r>
      <w:r w:rsidR="00BB6181" w:rsidRPr="000B1047">
        <w:rPr>
          <w:rFonts w:ascii="Times New Roman" w:hAnsi="Times New Roman" w:cs="Times New Roman"/>
          <w:sz w:val="28"/>
          <w:szCs w:val="28"/>
        </w:rPr>
        <w:t xml:space="preserve"> </w:t>
      </w:r>
      <w:r w:rsidR="00226939">
        <w:rPr>
          <w:rFonts w:ascii="Times New Roman" w:hAnsi="Times New Roman" w:cs="Times New Roman"/>
          <w:sz w:val="28"/>
          <w:szCs w:val="28"/>
        </w:rPr>
        <w:t>ДИТЯЧО-ЮНАЦЬКОГО ОЗДОРОВЧОГО ТАБОРУ «ЗВЕНИГОРА»</w:t>
      </w:r>
      <w:r w:rsidR="003B2B26" w:rsidRPr="000B1047">
        <w:rPr>
          <w:rFonts w:ascii="Times New Roman" w:hAnsi="Times New Roman" w:cs="Times New Roman"/>
          <w:sz w:val="28"/>
          <w:szCs w:val="28"/>
        </w:rPr>
        <w:t xml:space="preserve"> ЗВЕНИГОРОДСЬКОЇ МІСЬКОЇ </w:t>
      </w:r>
      <w:r w:rsidRPr="000B1047">
        <w:rPr>
          <w:rFonts w:ascii="Times New Roman" w:hAnsi="Times New Roman" w:cs="Times New Roman"/>
          <w:sz w:val="28"/>
          <w:szCs w:val="28"/>
        </w:rPr>
        <w:t>РАДИ ЗВЕНИГОРОДСЬКОГО РАЙОНУ ЧЕРКАСЬКОЇ ОБЛАСТІ</w:t>
      </w:r>
      <w:r w:rsidR="003B2B26" w:rsidRPr="000B1047">
        <w:rPr>
          <w:rFonts w:ascii="Times New Roman" w:hAnsi="Times New Roman" w:cs="Times New Roman"/>
          <w:sz w:val="28"/>
          <w:szCs w:val="28"/>
        </w:rPr>
        <w:t xml:space="preserve"> у новій редакції</w:t>
      </w:r>
      <w:r w:rsidRPr="000B1047">
        <w:rPr>
          <w:rFonts w:ascii="Times New Roman" w:hAnsi="Times New Roman" w:cs="Times New Roman"/>
          <w:sz w:val="28"/>
          <w:szCs w:val="28"/>
        </w:rPr>
        <w:t>.</w:t>
      </w:r>
    </w:p>
    <w:p w14:paraId="239C2B4D" w14:textId="77777777" w:rsidR="00D64A17" w:rsidRPr="000B1047" w:rsidRDefault="00D64A17" w:rsidP="00D64A17">
      <w:pPr>
        <w:pStyle w:val="a4"/>
        <w:spacing w:after="0"/>
        <w:jc w:val="both"/>
        <w:rPr>
          <w:rFonts w:ascii="Times New Roman" w:hAnsi="Times New Roman" w:cs="Times New Roman"/>
          <w:sz w:val="28"/>
          <w:szCs w:val="28"/>
        </w:rPr>
      </w:pPr>
      <w:r w:rsidRPr="000B1047">
        <w:rPr>
          <w:rFonts w:ascii="Times New Roman" w:hAnsi="Times New Roman" w:cs="Times New Roman"/>
          <w:sz w:val="28"/>
          <w:szCs w:val="28"/>
        </w:rPr>
        <w:t xml:space="preserve"> Визначити, що органами управління юридичної особи є:</w:t>
      </w:r>
    </w:p>
    <w:p w14:paraId="3935E225" w14:textId="77777777" w:rsidR="00D64A17" w:rsidRPr="000B1047" w:rsidRDefault="00D64A17" w:rsidP="00D64A17">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Вищий – Звенигородська міська рада;</w:t>
      </w:r>
    </w:p>
    <w:p w14:paraId="63316F9E" w14:textId="77777777" w:rsidR="00D64A17" w:rsidRPr="000B1047" w:rsidRDefault="00D64A17" w:rsidP="00D64A17">
      <w:pPr>
        <w:pStyle w:val="a4"/>
        <w:numPr>
          <w:ilvl w:val="0"/>
          <w:numId w:val="2"/>
        </w:numPr>
        <w:spacing w:after="0"/>
        <w:jc w:val="both"/>
        <w:rPr>
          <w:rFonts w:ascii="Times New Roman" w:hAnsi="Times New Roman" w:cs="Times New Roman"/>
          <w:sz w:val="28"/>
          <w:szCs w:val="28"/>
        </w:rPr>
      </w:pPr>
      <w:r w:rsidRPr="000B1047">
        <w:rPr>
          <w:rFonts w:ascii="Times New Roman" w:hAnsi="Times New Roman" w:cs="Times New Roman"/>
          <w:sz w:val="28"/>
          <w:szCs w:val="28"/>
        </w:rPr>
        <w:t>Виконавчий – директор;</w:t>
      </w:r>
    </w:p>
    <w:p w14:paraId="7A93F9DB" w14:textId="77777777" w:rsidR="00D64A17" w:rsidRPr="000B1047" w:rsidRDefault="00BB6181" w:rsidP="00D64A17">
      <w:pPr>
        <w:pStyle w:val="a4"/>
        <w:numPr>
          <w:ilvl w:val="0"/>
          <w:numId w:val="1"/>
        </w:numPr>
        <w:spacing w:after="0"/>
        <w:jc w:val="both"/>
        <w:rPr>
          <w:rFonts w:ascii="Times New Roman" w:hAnsi="Times New Roman" w:cs="Times New Roman"/>
          <w:sz w:val="28"/>
          <w:szCs w:val="28"/>
        </w:rPr>
      </w:pPr>
      <w:r w:rsidRPr="000B1047">
        <w:rPr>
          <w:rFonts w:ascii="Times New Roman" w:hAnsi="Times New Roman" w:cs="Times New Roman"/>
          <w:sz w:val="28"/>
          <w:szCs w:val="28"/>
        </w:rPr>
        <w:t xml:space="preserve">Доручити директору  </w:t>
      </w:r>
      <w:r w:rsidR="008937B0">
        <w:rPr>
          <w:rFonts w:ascii="Times New Roman" w:hAnsi="Times New Roman" w:cs="Times New Roman"/>
          <w:sz w:val="28"/>
          <w:szCs w:val="28"/>
        </w:rPr>
        <w:t>ДИТЯЧО-ЮНАЦЬКОГО ОЗДОРОВЧОГО ТАБОРУ «ЗВЕНИГОРА»</w:t>
      </w:r>
      <w:r w:rsidR="00D64A17" w:rsidRPr="000B1047">
        <w:rPr>
          <w:rFonts w:ascii="Times New Roman" w:hAnsi="Times New Roman" w:cs="Times New Roman"/>
          <w:sz w:val="28"/>
          <w:szCs w:val="28"/>
        </w:rPr>
        <w:t xml:space="preserve"> ЗВЕНИГОРОДСЬКОЇ МІСЬКОЇ РАДИ ЗВЕНИГОРОДСЬ</w:t>
      </w:r>
      <w:r w:rsidR="003B2B26" w:rsidRPr="000B1047">
        <w:rPr>
          <w:rFonts w:ascii="Times New Roman" w:hAnsi="Times New Roman" w:cs="Times New Roman"/>
          <w:sz w:val="28"/>
          <w:szCs w:val="28"/>
        </w:rPr>
        <w:t>КОГО РАЙОНУ ЧЕРКАСЬКОЇ ОБЛАСТІ</w:t>
      </w:r>
      <w:r w:rsidR="00D64A17" w:rsidRPr="000B1047">
        <w:rPr>
          <w:rFonts w:ascii="Times New Roman" w:hAnsi="Times New Roman" w:cs="Times New Roman"/>
          <w:sz w:val="28"/>
          <w:szCs w:val="28"/>
        </w:rPr>
        <w:t xml:space="preserve"> вжити  заход</w:t>
      </w:r>
      <w:r w:rsidR="003B2B26" w:rsidRPr="000B1047">
        <w:rPr>
          <w:rFonts w:ascii="Times New Roman" w:hAnsi="Times New Roman" w:cs="Times New Roman"/>
          <w:sz w:val="28"/>
          <w:szCs w:val="28"/>
        </w:rPr>
        <w:t>ів</w:t>
      </w:r>
      <w:r w:rsidR="00D64A17" w:rsidRPr="000B1047">
        <w:rPr>
          <w:rFonts w:ascii="Times New Roman" w:hAnsi="Times New Roman" w:cs="Times New Roman"/>
          <w:sz w:val="28"/>
          <w:szCs w:val="28"/>
        </w:rPr>
        <w:t xml:space="preserve"> та надати документи для державної реєстрації змін</w:t>
      </w:r>
      <w:r w:rsidRPr="000B1047">
        <w:rPr>
          <w:rFonts w:ascii="Times New Roman" w:hAnsi="Times New Roman" w:cs="Times New Roman"/>
          <w:sz w:val="28"/>
          <w:szCs w:val="28"/>
        </w:rPr>
        <w:t xml:space="preserve"> про юридичну особу</w:t>
      </w:r>
      <w:r w:rsidR="00D64A17" w:rsidRPr="000B1047">
        <w:rPr>
          <w:rFonts w:ascii="Times New Roman" w:hAnsi="Times New Roman" w:cs="Times New Roman"/>
          <w:sz w:val="28"/>
          <w:szCs w:val="28"/>
        </w:rPr>
        <w:t xml:space="preserve"> до відомостей Єдиного державного реєстр</w:t>
      </w:r>
      <w:r w:rsidRPr="000B1047">
        <w:rPr>
          <w:rFonts w:ascii="Times New Roman" w:hAnsi="Times New Roman" w:cs="Times New Roman"/>
          <w:sz w:val="28"/>
          <w:szCs w:val="28"/>
        </w:rPr>
        <w:t>у юридичних осіб, фізичних осіб</w:t>
      </w:r>
      <w:r w:rsidR="00D64A17" w:rsidRPr="000B1047">
        <w:rPr>
          <w:rFonts w:ascii="Times New Roman" w:hAnsi="Times New Roman" w:cs="Times New Roman"/>
          <w:sz w:val="28"/>
          <w:szCs w:val="28"/>
        </w:rPr>
        <w:t>–підприємців та громадських формувань.</w:t>
      </w:r>
    </w:p>
    <w:p w14:paraId="19E53142" w14:textId="77777777" w:rsidR="005C2B1F" w:rsidRPr="000B1047" w:rsidRDefault="005C2B1F" w:rsidP="005C2B1F">
      <w:pPr>
        <w:pStyle w:val="a4"/>
        <w:numPr>
          <w:ilvl w:val="0"/>
          <w:numId w:val="1"/>
        </w:numPr>
        <w:spacing w:after="0"/>
        <w:jc w:val="both"/>
        <w:rPr>
          <w:rFonts w:ascii="Times New Roman" w:eastAsia="Arial Unicode MS" w:hAnsi="Times New Roman" w:cs="Times New Roman"/>
          <w:color w:val="000000"/>
          <w:sz w:val="28"/>
          <w:szCs w:val="28"/>
          <w:lang w:eastAsia="uk-UA"/>
        </w:rPr>
      </w:pPr>
      <w:r w:rsidRPr="000B1047">
        <w:rPr>
          <w:rFonts w:ascii="Times New Roman" w:hAnsi="Times New Roman" w:cs="Times New Roman"/>
          <w:sz w:val="28"/>
          <w:szCs w:val="28"/>
        </w:rPr>
        <w:t>Контроль</w:t>
      </w:r>
      <w:r w:rsidRPr="000B1047">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14:paraId="089F7DA2" w14:textId="77777777" w:rsidR="005C2B1F" w:rsidRPr="000B1047" w:rsidRDefault="005C2B1F" w:rsidP="005C2B1F">
      <w:pPr>
        <w:spacing w:after="0" w:line="240" w:lineRule="auto"/>
        <w:jc w:val="center"/>
        <w:rPr>
          <w:rFonts w:ascii="Times New Roman" w:eastAsia="Times New Roman" w:hAnsi="Times New Roman" w:cs="Times New Roman"/>
          <w:sz w:val="28"/>
          <w:szCs w:val="28"/>
          <w:lang w:eastAsia="ru-RU"/>
        </w:rPr>
      </w:pPr>
    </w:p>
    <w:p w14:paraId="69A35C5B" w14:textId="77777777" w:rsidR="005C2B1F" w:rsidRPr="000B1047" w:rsidRDefault="005C2B1F" w:rsidP="005C2B1F">
      <w:pPr>
        <w:spacing w:after="0" w:line="240" w:lineRule="auto"/>
        <w:jc w:val="center"/>
        <w:rPr>
          <w:rFonts w:ascii="Times New Roman" w:eastAsia="Times New Roman" w:hAnsi="Times New Roman" w:cs="Times New Roman"/>
          <w:sz w:val="28"/>
          <w:szCs w:val="28"/>
          <w:lang w:eastAsia="ru-RU"/>
        </w:rPr>
      </w:pPr>
    </w:p>
    <w:p w14:paraId="3B1B0B37" w14:textId="77777777" w:rsidR="005C2B1F" w:rsidRPr="000B1047" w:rsidRDefault="005C2B1F" w:rsidP="005C2B1F">
      <w:pPr>
        <w:spacing w:after="0" w:line="240" w:lineRule="auto"/>
        <w:jc w:val="center"/>
        <w:rPr>
          <w:rFonts w:ascii="Times New Roman" w:eastAsia="Times New Roman" w:hAnsi="Times New Roman" w:cs="Times New Roman"/>
          <w:sz w:val="28"/>
          <w:szCs w:val="28"/>
          <w:lang w:eastAsia="ru-RU"/>
        </w:rPr>
      </w:pPr>
    </w:p>
    <w:p w14:paraId="178A1600" w14:textId="77777777" w:rsidR="00080955" w:rsidRDefault="005C2B1F" w:rsidP="000870EF">
      <w:pPr>
        <w:spacing w:after="0" w:line="240" w:lineRule="auto"/>
        <w:ind w:firstLine="567"/>
        <w:jc w:val="both"/>
        <w:rPr>
          <w:rFonts w:ascii="Times New Roman" w:eastAsia="Arial Unicode MS" w:hAnsi="Times New Roman" w:cs="Times New Roman"/>
          <w:color w:val="000000"/>
          <w:sz w:val="28"/>
          <w:szCs w:val="28"/>
          <w:lang w:eastAsia="uk-UA"/>
        </w:rPr>
      </w:pPr>
      <w:r w:rsidRPr="000B1047">
        <w:rPr>
          <w:rFonts w:ascii="Times New Roman" w:eastAsia="Arial Unicode MS" w:hAnsi="Times New Roman" w:cs="Times New Roman"/>
          <w:color w:val="000000"/>
          <w:sz w:val="28"/>
          <w:szCs w:val="28"/>
          <w:lang w:eastAsia="uk-UA"/>
        </w:rPr>
        <w:t>Міський голова</w:t>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r w:rsidRPr="000B1047">
        <w:rPr>
          <w:rFonts w:ascii="Times New Roman" w:eastAsia="Arial Unicode MS" w:hAnsi="Times New Roman" w:cs="Times New Roman"/>
          <w:color w:val="000000"/>
          <w:sz w:val="28"/>
          <w:szCs w:val="28"/>
          <w:lang w:eastAsia="uk-UA"/>
        </w:rPr>
        <w:tab/>
      </w:r>
      <w:proofErr w:type="spellStart"/>
      <w:r w:rsidRPr="000B1047">
        <w:rPr>
          <w:rFonts w:ascii="Times New Roman" w:eastAsia="Arial Unicode MS" w:hAnsi="Times New Roman" w:cs="Times New Roman"/>
          <w:color w:val="000000"/>
          <w:sz w:val="28"/>
          <w:szCs w:val="28"/>
          <w:lang w:eastAsia="uk-UA"/>
        </w:rPr>
        <w:t>О.Я</w:t>
      </w:r>
      <w:proofErr w:type="spellEnd"/>
      <w:r w:rsidRPr="000B1047">
        <w:rPr>
          <w:rFonts w:ascii="Times New Roman" w:eastAsia="Arial Unicode MS" w:hAnsi="Times New Roman" w:cs="Times New Roman"/>
          <w:color w:val="000000"/>
          <w:sz w:val="28"/>
          <w:szCs w:val="28"/>
          <w:lang w:eastAsia="uk-UA"/>
        </w:rPr>
        <w:t>. Саєнко</w:t>
      </w:r>
    </w:p>
    <w:p w14:paraId="277AA963" w14:textId="77777777" w:rsidR="00144D25" w:rsidRDefault="00144D25" w:rsidP="000870EF">
      <w:pPr>
        <w:spacing w:after="0" w:line="240" w:lineRule="auto"/>
        <w:ind w:firstLine="567"/>
        <w:jc w:val="both"/>
        <w:rPr>
          <w:rFonts w:ascii="Times New Roman" w:eastAsia="Arial Unicode MS" w:hAnsi="Times New Roman" w:cs="Times New Roman"/>
          <w:color w:val="000000"/>
          <w:sz w:val="28"/>
          <w:szCs w:val="28"/>
          <w:lang w:eastAsia="uk-UA"/>
        </w:rPr>
      </w:pPr>
    </w:p>
    <w:p w14:paraId="27C0F4F6" w14:textId="77777777" w:rsidR="00144D25" w:rsidRDefault="00144D25">
      <w:pPr>
        <w:rPr>
          <w:rFonts w:ascii="Times New Roman" w:eastAsia="Arial Unicode MS" w:hAnsi="Times New Roman" w:cs="Times New Roman"/>
          <w:color w:val="000000"/>
          <w:sz w:val="28"/>
          <w:szCs w:val="28"/>
          <w:lang w:eastAsia="uk-UA"/>
        </w:rPr>
      </w:pPr>
      <w:r>
        <w:rPr>
          <w:rFonts w:ascii="Times New Roman" w:eastAsia="Arial Unicode MS" w:hAnsi="Times New Roman" w:cs="Times New Roman"/>
          <w:color w:val="000000"/>
          <w:sz w:val="28"/>
          <w:szCs w:val="28"/>
          <w:lang w:eastAsia="uk-UA"/>
        </w:rPr>
        <w:br w:type="page"/>
      </w:r>
    </w:p>
    <w:p w14:paraId="30824B79" w14:textId="77777777" w:rsidR="00144D25" w:rsidRPr="00144D25" w:rsidRDefault="00144D25" w:rsidP="00144D25">
      <w:pPr>
        <w:tabs>
          <w:tab w:val="left" w:pos="7020"/>
        </w:tabs>
        <w:spacing w:after="0" w:line="240" w:lineRule="auto"/>
        <w:ind w:left="6237"/>
        <w:jc w:val="center"/>
        <w:rPr>
          <w:rFonts w:ascii="Times New Roman" w:eastAsia="Arial Unicode MS" w:hAnsi="Times New Roman" w:cs="Times New Roman"/>
          <w:color w:val="FFFFFF"/>
          <w:sz w:val="28"/>
          <w:szCs w:val="28"/>
          <w:lang w:eastAsia="uk-UA"/>
        </w:rPr>
      </w:pPr>
      <w:r w:rsidRPr="00144D25">
        <w:rPr>
          <w:rFonts w:ascii="Times New Roman" w:eastAsia="Arial Unicode MS" w:hAnsi="Times New Roman" w:cs="Times New Roman"/>
          <w:color w:val="FFFFFF"/>
          <w:sz w:val="28"/>
          <w:szCs w:val="28"/>
          <w:lang w:eastAsia="uk-UA"/>
        </w:rPr>
        <w:lastRenderedPageBreak/>
        <w:t>Рішення міської ради</w:t>
      </w:r>
    </w:p>
    <w:p w14:paraId="11962D16" w14:textId="77777777" w:rsidR="00144D25" w:rsidRPr="00144D25" w:rsidRDefault="00144D25" w:rsidP="00144D25">
      <w:pPr>
        <w:spacing w:after="0" w:line="240" w:lineRule="auto"/>
        <w:ind w:left="6237"/>
        <w:jc w:val="center"/>
        <w:rPr>
          <w:rFonts w:ascii="Times New Roman" w:eastAsia="Arial Unicode MS" w:hAnsi="Times New Roman" w:cs="Times New Roman"/>
          <w:color w:val="FFFFFF"/>
          <w:sz w:val="28"/>
          <w:szCs w:val="28"/>
          <w:lang w:eastAsia="uk-UA"/>
        </w:rPr>
      </w:pPr>
      <w:r w:rsidRPr="00144D25">
        <w:rPr>
          <w:rFonts w:ascii="Times New Roman" w:eastAsia="Arial Unicode MS" w:hAnsi="Times New Roman" w:cs="Times New Roman"/>
          <w:color w:val="FFFFFF"/>
          <w:sz w:val="28"/>
          <w:szCs w:val="28"/>
          <w:lang w:eastAsia="uk-UA"/>
        </w:rPr>
        <w:t>від 24.12.2020 №4-36/VIII</w:t>
      </w:r>
    </w:p>
    <w:p w14:paraId="494C6D73"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FFFF"/>
          <w:sz w:val="28"/>
          <w:szCs w:val="28"/>
        </w:rPr>
      </w:pPr>
    </w:p>
    <w:p w14:paraId="140FA10F"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FFFF"/>
          <w:sz w:val="28"/>
          <w:szCs w:val="28"/>
        </w:rPr>
      </w:pPr>
    </w:p>
    <w:p w14:paraId="36A26C7B" w14:textId="77777777" w:rsidR="00144D25" w:rsidRPr="00144D25" w:rsidRDefault="00144D25" w:rsidP="00144D25">
      <w:pPr>
        <w:spacing w:after="0" w:line="240" w:lineRule="auto"/>
        <w:ind w:left="4111"/>
        <w:jc w:val="center"/>
        <w:rPr>
          <w:rFonts w:ascii="Times New Roman" w:eastAsia="Calibri" w:hAnsi="Times New Roman" w:cs="Times New Roman"/>
          <w:sz w:val="28"/>
          <w:szCs w:val="28"/>
        </w:rPr>
      </w:pPr>
      <w:r w:rsidRPr="00144D25">
        <w:rPr>
          <w:rFonts w:ascii="Times New Roman" w:eastAsia="Calibri" w:hAnsi="Times New Roman" w:cs="Times New Roman"/>
          <w:sz w:val="28"/>
          <w:szCs w:val="28"/>
        </w:rPr>
        <w:t>ЗАТВЕРДЖЕНО</w:t>
      </w:r>
    </w:p>
    <w:p w14:paraId="10286EB9" w14:textId="77777777" w:rsidR="00144D25" w:rsidRPr="00144D25" w:rsidRDefault="00144D25" w:rsidP="00144D25">
      <w:pPr>
        <w:spacing w:after="0" w:line="240" w:lineRule="auto"/>
        <w:ind w:left="4111"/>
        <w:jc w:val="both"/>
        <w:rPr>
          <w:rFonts w:ascii="Times New Roman" w:eastAsia="Calibri" w:hAnsi="Times New Roman" w:cs="Times New Roman"/>
          <w:sz w:val="14"/>
          <w:szCs w:val="10"/>
        </w:rPr>
      </w:pPr>
      <w:r w:rsidRPr="00144D25">
        <w:rPr>
          <w:rFonts w:ascii="Times New Roman" w:eastAsia="Calibri" w:hAnsi="Times New Roman" w:cs="Times New Roman"/>
          <w:sz w:val="28"/>
          <w:szCs w:val="28"/>
        </w:rPr>
        <w:t xml:space="preserve">     </w:t>
      </w:r>
    </w:p>
    <w:p w14:paraId="7A2C5FFB" w14:textId="77777777" w:rsidR="00144D25" w:rsidRPr="00144D25" w:rsidRDefault="00144D25" w:rsidP="00144D25">
      <w:pPr>
        <w:spacing w:after="0" w:line="240" w:lineRule="auto"/>
        <w:ind w:left="4111"/>
        <w:jc w:val="both"/>
        <w:rPr>
          <w:rFonts w:ascii="Times New Roman" w:eastAsia="Calibri" w:hAnsi="Times New Roman" w:cs="Times New Roman"/>
          <w:sz w:val="28"/>
          <w:szCs w:val="28"/>
        </w:rPr>
      </w:pPr>
      <w:r w:rsidRPr="00144D25">
        <w:rPr>
          <w:rFonts w:ascii="Times New Roman" w:eastAsia="Calibri" w:hAnsi="Times New Roman" w:cs="Times New Roman"/>
          <w:sz w:val="28"/>
          <w:szCs w:val="28"/>
        </w:rPr>
        <w:t xml:space="preserve">Рішення сесії Звенигородської міської ради </w:t>
      </w:r>
    </w:p>
    <w:p w14:paraId="136B29E8" w14:textId="77777777" w:rsidR="00144D25" w:rsidRPr="00144D25" w:rsidRDefault="00144D25" w:rsidP="00144D25">
      <w:pPr>
        <w:spacing w:after="0" w:line="240" w:lineRule="auto"/>
        <w:ind w:left="4111"/>
        <w:jc w:val="both"/>
        <w:rPr>
          <w:rFonts w:ascii="Times New Roman" w:eastAsia="Calibri" w:hAnsi="Times New Roman" w:cs="Times New Roman"/>
          <w:sz w:val="28"/>
          <w:szCs w:val="28"/>
        </w:rPr>
      </w:pPr>
      <w:r w:rsidRPr="00144D25">
        <w:rPr>
          <w:rFonts w:ascii="Times New Roman" w:eastAsia="Calibri" w:hAnsi="Times New Roman" w:cs="Times New Roman"/>
          <w:sz w:val="28"/>
          <w:szCs w:val="28"/>
        </w:rPr>
        <w:t xml:space="preserve">від «24»  грудня 2020 р. </w:t>
      </w:r>
      <w:r w:rsidRPr="00144D25">
        <w:rPr>
          <w:rFonts w:ascii="Times New Roman" w:eastAsia="Arial Unicode MS" w:hAnsi="Times New Roman" w:cs="Times New Roman"/>
          <w:color w:val="000000"/>
          <w:sz w:val="28"/>
          <w:szCs w:val="28"/>
          <w:lang w:eastAsia="uk-UA"/>
        </w:rPr>
        <w:t>№4-36/VIII</w:t>
      </w:r>
    </w:p>
    <w:p w14:paraId="1133575E" w14:textId="77777777" w:rsidR="00144D25" w:rsidRPr="00144D25" w:rsidRDefault="00144D25" w:rsidP="00144D25">
      <w:pPr>
        <w:spacing w:after="0" w:line="240" w:lineRule="auto"/>
        <w:ind w:left="4111"/>
        <w:jc w:val="both"/>
        <w:rPr>
          <w:rFonts w:ascii="Times New Roman" w:eastAsia="Calibri" w:hAnsi="Times New Roman" w:cs="Times New Roman"/>
          <w:sz w:val="28"/>
          <w:szCs w:val="28"/>
        </w:rPr>
      </w:pPr>
    </w:p>
    <w:p w14:paraId="79AB5975" w14:textId="77777777" w:rsidR="00144D25" w:rsidRPr="00144D25" w:rsidRDefault="00144D25" w:rsidP="00144D25">
      <w:pPr>
        <w:spacing w:after="0" w:line="240" w:lineRule="auto"/>
        <w:ind w:left="4111"/>
        <w:jc w:val="both"/>
        <w:rPr>
          <w:rFonts w:ascii="Times New Roman" w:eastAsia="Calibri" w:hAnsi="Times New Roman" w:cs="Times New Roman"/>
          <w:sz w:val="28"/>
          <w:szCs w:val="28"/>
        </w:rPr>
      </w:pPr>
      <w:r w:rsidRPr="00144D25">
        <w:rPr>
          <w:rFonts w:ascii="Times New Roman" w:eastAsia="Calibri" w:hAnsi="Times New Roman" w:cs="Times New Roman"/>
          <w:sz w:val="28"/>
          <w:szCs w:val="28"/>
        </w:rPr>
        <w:t xml:space="preserve">Міський голова </w:t>
      </w:r>
    </w:p>
    <w:p w14:paraId="3D93D311" w14:textId="77777777" w:rsidR="00144D25" w:rsidRPr="00144D25" w:rsidRDefault="00144D25" w:rsidP="00144D25">
      <w:pPr>
        <w:spacing w:after="0" w:line="240" w:lineRule="auto"/>
        <w:ind w:left="4111"/>
        <w:jc w:val="both"/>
        <w:rPr>
          <w:rFonts w:ascii="Times New Roman" w:eastAsia="Calibri" w:hAnsi="Times New Roman" w:cs="Times New Roman"/>
          <w:i/>
          <w:sz w:val="28"/>
          <w:szCs w:val="28"/>
        </w:rPr>
      </w:pPr>
      <w:r w:rsidRPr="00144D25">
        <w:rPr>
          <w:rFonts w:ascii="Times New Roman" w:eastAsia="Calibri" w:hAnsi="Times New Roman" w:cs="Times New Roman"/>
          <w:sz w:val="28"/>
          <w:szCs w:val="28"/>
        </w:rPr>
        <w:t>___________________   Олександр Саєнко</w:t>
      </w:r>
    </w:p>
    <w:p w14:paraId="6B150CDD" w14:textId="77777777" w:rsidR="00144D25" w:rsidRPr="00144D25" w:rsidRDefault="00144D25" w:rsidP="00144D25">
      <w:pPr>
        <w:spacing w:after="160" w:line="259" w:lineRule="auto"/>
        <w:jc w:val="center"/>
        <w:rPr>
          <w:rFonts w:ascii="Times New Roman" w:eastAsia="Calibri" w:hAnsi="Times New Roman" w:cs="Times New Roman"/>
          <w:b/>
          <w:sz w:val="110"/>
          <w:szCs w:val="110"/>
        </w:rPr>
      </w:pPr>
    </w:p>
    <w:p w14:paraId="219B6463" w14:textId="77777777" w:rsidR="00144D25" w:rsidRPr="00144D25" w:rsidRDefault="00144D25" w:rsidP="00144D25">
      <w:pPr>
        <w:spacing w:after="160" w:line="259" w:lineRule="auto"/>
        <w:jc w:val="center"/>
        <w:rPr>
          <w:rFonts w:ascii="Times New Roman" w:eastAsia="Calibri" w:hAnsi="Times New Roman" w:cs="Times New Roman"/>
          <w:b/>
          <w:sz w:val="110"/>
          <w:szCs w:val="110"/>
        </w:rPr>
      </w:pPr>
      <w:r w:rsidRPr="00144D25">
        <w:rPr>
          <w:rFonts w:ascii="Times New Roman" w:eastAsia="Calibri" w:hAnsi="Times New Roman" w:cs="Times New Roman"/>
          <w:b/>
          <w:sz w:val="110"/>
          <w:szCs w:val="110"/>
        </w:rPr>
        <w:t>СТАТУТ</w:t>
      </w:r>
    </w:p>
    <w:p w14:paraId="6166E53B" w14:textId="77777777" w:rsidR="00144D25" w:rsidRPr="00144D25" w:rsidRDefault="00144D25" w:rsidP="00144D25">
      <w:pPr>
        <w:spacing w:after="160" w:line="259" w:lineRule="auto"/>
        <w:jc w:val="center"/>
        <w:rPr>
          <w:rFonts w:ascii="Times New Roman" w:eastAsia="Calibri" w:hAnsi="Times New Roman" w:cs="Times New Roman"/>
          <w:b/>
          <w:sz w:val="36"/>
          <w:szCs w:val="28"/>
        </w:rPr>
      </w:pPr>
      <w:r w:rsidRPr="00144D25">
        <w:rPr>
          <w:rFonts w:ascii="Times New Roman" w:eastAsia="Calibri" w:hAnsi="Times New Roman" w:cs="Times New Roman"/>
          <w:b/>
          <w:sz w:val="36"/>
          <w:szCs w:val="28"/>
        </w:rPr>
        <w:t>Дитячо-юнацького оздоровчого табору</w:t>
      </w:r>
      <w:r w:rsidRPr="00144D25">
        <w:rPr>
          <w:rFonts w:ascii="Times New Roman" w:eastAsia="Calibri" w:hAnsi="Times New Roman" w:cs="Times New Roman"/>
          <w:b/>
          <w:sz w:val="36"/>
          <w:szCs w:val="28"/>
        </w:rPr>
        <w:br/>
        <w:t>«Звенигора»</w:t>
      </w:r>
    </w:p>
    <w:p w14:paraId="4374FC46" w14:textId="77777777" w:rsidR="00144D25" w:rsidRPr="00144D25" w:rsidRDefault="00144D25" w:rsidP="00144D25">
      <w:pPr>
        <w:spacing w:after="160" w:line="259" w:lineRule="auto"/>
        <w:jc w:val="center"/>
        <w:rPr>
          <w:rFonts w:ascii="Times New Roman" w:eastAsia="Calibri" w:hAnsi="Times New Roman" w:cs="Times New Roman"/>
          <w:b/>
          <w:sz w:val="36"/>
          <w:szCs w:val="28"/>
        </w:rPr>
      </w:pPr>
      <w:r w:rsidRPr="00144D25">
        <w:rPr>
          <w:rFonts w:ascii="Times New Roman" w:eastAsia="Calibri" w:hAnsi="Times New Roman" w:cs="Times New Roman"/>
          <w:b/>
          <w:sz w:val="36"/>
          <w:szCs w:val="28"/>
        </w:rPr>
        <w:t>Звенигородської міської ради Звенигородського району Черкаської області</w:t>
      </w:r>
    </w:p>
    <w:p w14:paraId="79FEDC39" w14:textId="77777777" w:rsidR="00144D25" w:rsidRPr="00144D25" w:rsidRDefault="00144D25" w:rsidP="00144D25">
      <w:pPr>
        <w:spacing w:after="160" w:line="259" w:lineRule="auto"/>
        <w:ind w:firstLine="1080"/>
        <w:jc w:val="center"/>
        <w:rPr>
          <w:rFonts w:ascii="Times New Roman" w:eastAsia="Calibri" w:hAnsi="Times New Roman" w:cs="Times New Roman"/>
          <w:szCs w:val="28"/>
        </w:rPr>
      </w:pPr>
    </w:p>
    <w:p w14:paraId="41536BE5" w14:textId="77777777" w:rsidR="00144D25" w:rsidRPr="00144D25" w:rsidRDefault="00144D25" w:rsidP="00144D25">
      <w:pPr>
        <w:spacing w:after="160" w:line="259" w:lineRule="auto"/>
        <w:jc w:val="center"/>
        <w:rPr>
          <w:rFonts w:ascii="Times New Roman" w:eastAsia="Calibri" w:hAnsi="Times New Roman" w:cs="Times New Roman"/>
          <w:szCs w:val="28"/>
        </w:rPr>
      </w:pPr>
    </w:p>
    <w:p w14:paraId="385F0D54" w14:textId="77777777" w:rsidR="00144D25" w:rsidRPr="00144D25" w:rsidRDefault="00144D25" w:rsidP="00144D25">
      <w:pPr>
        <w:spacing w:after="160" w:line="259" w:lineRule="auto"/>
        <w:jc w:val="center"/>
        <w:rPr>
          <w:rFonts w:ascii="Times New Roman" w:eastAsia="Calibri" w:hAnsi="Times New Roman" w:cs="Times New Roman"/>
          <w:sz w:val="28"/>
          <w:szCs w:val="28"/>
        </w:rPr>
      </w:pPr>
      <w:r w:rsidRPr="00144D25">
        <w:rPr>
          <w:rFonts w:ascii="Times New Roman" w:eastAsia="Calibri" w:hAnsi="Times New Roman" w:cs="Times New Roman"/>
          <w:sz w:val="28"/>
          <w:szCs w:val="28"/>
        </w:rPr>
        <w:t>(нова редакція)</w:t>
      </w:r>
    </w:p>
    <w:p w14:paraId="318F20E4" w14:textId="77777777" w:rsidR="00144D25" w:rsidRPr="00144D25" w:rsidRDefault="00144D25" w:rsidP="00144D25">
      <w:pPr>
        <w:spacing w:after="160" w:line="259" w:lineRule="auto"/>
        <w:jc w:val="center"/>
        <w:rPr>
          <w:rFonts w:ascii="Times New Roman" w:eastAsia="Calibri" w:hAnsi="Times New Roman" w:cs="Times New Roman"/>
          <w:sz w:val="28"/>
          <w:szCs w:val="28"/>
        </w:rPr>
      </w:pPr>
    </w:p>
    <w:p w14:paraId="5AED8858" w14:textId="77777777" w:rsidR="00144D25" w:rsidRPr="00144D25" w:rsidRDefault="00144D25" w:rsidP="00144D25">
      <w:pPr>
        <w:spacing w:after="160" w:line="259" w:lineRule="auto"/>
        <w:jc w:val="center"/>
        <w:rPr>
          <w:rFonts w:ascii="Times New Roman" w:eastAsia="Calibri" w:hAnsi="Times New Roman" w:cs="Times New Roman"/>
          <w:sz w:val="28"/>
          <w:szCs w:val="28"/>
        </w:rPr>
      </w:pPr>
      <w:r w:rsidRPr="00144D25">
        <w:rPr>
          <w:rFonts w:ascii="Times New Roman" w:eastAsia="Calibri" w:hAnsi="Times New Roman" w:cs="Times New Roman"/>
          <w:sz w:val="28"/>
          <w:szCs w:val="28"/>
        </w:rPr>
        <w:t xml:space="preserve">Код ЄДРПОУ </w:t>
      </w:r>
      <w:r w:rsidRPr="00144D25">
        <w:rPr>
          <w:rFonts w:ascii="Times New Roman" w:eastAsia="Calibri" w:hAnsi="Times New Roman" w:cs="Times New Roman"/>
          <w:b/>
          <w:sz w:val="28"/>
          <w:szCs w:val="28"/>
          <w:u w:val="single"/>
        </w:rPr>
        <w:t>37699271</w:t>
      </w:r>
    </w:p>
    <w:p w14:paraId="659476AD" w14:textId="77777777" w:rsidR="00144D25" w:rsidRPr="00144D25" w:rsidRDefault="00144D25" w:rsidP="00144D25">
      <w:pPr>
        <w:spacing w:after="160" w:line="259" w:lineRule="auto"/>
        <w:rPr>
          <w:rFonts w:ascii="Times New Roman" w:eastAsia="Calibri" w:hAnsi="Times New Roman" w:cs="Times New Roman"/>
          <w:szCs w:val="28"/>
        </w:rPr>
      </w:pPr>
      <w:r w:rsidRPr="00144D25">
        <w:rPr>
          <w:rFonts w:ascii="Times New Roman" w:eastAsia="Calibri" w:hAnsi="Times New Roman" w:cs="Times New Roman"/>
          <w:szCs w:val="28"/>
        </w:rPr>
        <w:t xml:space="preserve">                                       </w:t>
      </w:r>
    </w:p>
    <w:p w14:paraId="0B99BB78" w14:textId="77777777" w:rsidR="00144D25" w:rsidRPr="00144D25" w:rsidRDefault="00144D25" w:rsidP="00144D25">
      <w:pPr>
        <w:spacing w:after="160" w:line="259" w:lineRule="auto"/>
        <w:jc w:val="center"/>
        <w:rPr>
          <w:rFonts w:ascii="Times New Roman" w:eastAsia="Calibri" w:hAnsi="Times New Roman" w:cs="Times New Roman"/>
          <w:sz w:val="32"/>
          <w:szCs w:val="32"/>
        </w:rPr>
      </w:pPr>
    </w:p>
    <w:p w14:paraId="23B99E4C" w14:textId="77777777" w:rsidR="00144D25" w:rsidRPr="00144D25" w:rsidRDefault="00144D25" w:rsidP="00144D25">
      <w:pPr>
        <w:spacing w:after="160" w:line="259" w:lineRule="auto"/>
        <w:jc w:val="center"/>
        <w:rPr>
          <w:rFonts w:ascii="Times New Roman" w:eastAsia="Calibri" w:hAnsi="Times New Roman" w:cs="Times New Roman"/>
          <w:sz w:val="32"/>
          <w:szCs w:val="32"/>
        </w:rPr>
      </w:pPr>
    </w:p>
    <w:p w14:paraId="22FA89D3" w14:textId="77777777" w:rsidR="00144D25" w:rsidRPr="00144D25" w:rsidRDefault="00144D25" w:rsidP="00144D25">
      <w:pPr>
        <w:spacing w:after="160" w:line="259" w:lineRule="auto"/>
        <w:jc w:val="center"/>
        <w:rPr>
          <w:rFonts w:ascii="Times New Roman" w:eastAsia="Calibri" w:hAnsi="Times New Roman" w:cs="Times New Roman"/>
          <w:sz w:val="32"/>
          <w:szCs w:val="32"/>
        </w:rPr>
      </w:pPr>
      <w:r w:rsidRPr="00144D25">
        <w:rPr>
          <w:rFonts w:ascii="Times New Roman" w:eastAsia="Calibri" w:hAnsi="Times New Roman" w:cs="Times New Roman"/>
          <w:sz w:val="32"/>
          <w:szCs w:val="32"/>
        </w:rPr>
        <w:t xml:space="preserve">м. Звенигородка, </w:t>
      </w:r>
    </w:p>
    <w:p w14:paraId="008630AF" w14:textId="77777777" w:rsidR="00144D25" w:rsidRPr="00144D25" w:rsidRDefault="00144D25" w:rsidP="00144D25">
      <w:pPr>
        <w:spacing w:after="160" w:line="259" w:lineRule="auto"/>
        <w:jc w:val="center"/>
        <w:rPr>
          <w:rFonts w:ascii="Times New Roman" w:eastAsia="Times New Roman" w:hAnsi="Times New Roman" w:cs="Times New Roman"/>
          <w:color w:val="212529"/>
          <w:sz w:val="28"/>
          <w:szCs w:val="28"/>
        </w:rPr>
      </w:pPr>
      <w:r w:rsidRPr="00144D25">
        <w:rPr>
          <w:rFonts w:ascii="Times New Roman" w:eastAsia="Calibri" w:hAnsi="Times New Roman" w:cs="Times New Roman"/>
          <w:sz w:val="32"/>
          <w:szCs w:val="32"/>
        </w:rPr>
        <w:t>2020</w:t>
      </w:r>
    </w:p>
    <w:p w14:paraId="37065290"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529"/>
          <w:sz w:val="28"/>
          <w:szCs w:val="28"/>
        </w:rPr>
      </w:pPr>
      <w:r w:rsidRPr="00144D25">
        <w:rPr>
          <w:rFonts w:ascii="Times New Roman" w:eastAsia="Times New Roman" w:hAnsi="Times New Roman" w:cs="Times New Roman"/>
          <w:b/>
          <w:color w:val="212529"/>
          <w:sz w:val="28"/>
          <w:szCs w:val="28"/>
        </w:rPr>
        <w:t xml:space="preserve">1. ЗАГАЛЬНІ ПОЛОЖЕННЯ </w:t>
      </w:r>
      <w:r w:rsidRPr="00144D25">
        <w:rPr>
          <w:rFonts w:ascii="Times New Roman" w:eastAsia="Times New Roman" w:hAnsi="Times New Roman" w:cs="Times New Roman"/>
          <w:b/>
          <w:color w:val="212529"/>
          <w:sz w:val="28"/>
          <w:szCs w:val="28"/>
        </w:rPr>
        <w:br/>
      </w:r>
    </w:p>
    <w:p w14:paraId="089A1F81"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lastRenderedPageBreak/>
        <w:t xml:space="preserve">     1.1. Дитячо-юнацький оздоровчий   табір   «Звенигора»  Звенигородської міської ради  Звенигородського району Черкаської  області, є позашкільним  </w:t>
      </w:r>
      <w:proofErr w:type="spellStart"/>
      <w:r w:rsidRPr="00144D25">
        <w:rPr>
          <w:rFonts w:ascii="Times New Roman" w:eastAsia="Times New Roman" w:hAnsi="Times New Roman" w:cs="Times New Roman"/>
          <w:color w:val="212529"/>
          <w:sz w:val="28"/>
          <w:szCs w:val="28"/>
        </w:rPr>
        <w:t>оздоровчо</w:t>
      </w:r>
      <w:proofErr w:type="spellEnd"/>
      <w:r w:rsidRPr="00144D25">
        <w:rPr>
          <w:rFonts w:ascii="Times New Roman" w:eastAsia="Times New Roman" w:hAnsi="Times New Roman" w:cs="Times New Roman"/>
          <w:color w:val="212529"/>
          <w:sz w:val="28"/>
          <w:szCs w:val="28"/>
        </w:rPr>
        <w:t xml:space="preserve">-виховним   закладом, створений   для забезпечення   змістовного   дозвілля   й   відпочинку,  зміцнення здоров'я,  задоволення  інтересів  і  духовних  запитів  дітей  та учнівської молоді  у </w:t>
      </w:r>
      <w:proofErr w:type="spellStart"/>
      <w:r w:rsidRPr="00144D25">
        <w:rPr>
          <w:rFonts w:ascii="Times New Roman" w:eastAsia="Times New Roman" w:hAnsi="Times New Roman" w:cs="Times New Roman"/>
          <w:color w:val="212529"/>
          <w:sz w:val="28"/>
          <w:szCs w:val="28"/>
        </w:rPr>
        <w:t>позанавчальний</w:t>
      </w:r>
      <w:proofErr w:type="spellEnd"/>
      <w:r w:rsidRPr="00144D25">
        <w:rPr>
          <w:rFonts w:ascii="Times New Roman" w:eastAsia="Times New Roman" w:hAnsi="Times New Roman" w:cs="Times New Roman"/>
          <w:color w:val="212529"/>
          <w:sz w:val="28"/>
          <w:szCs w:val="28"/>
        </w:rPr>
        <w:t xml:space="preserve"> період.</w:t>
      </w:r>
    </w:p>
    <w:p w14:paraId="1BB757DB"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Далі - оздоровчий табір. </w:t>
      </w:r>
      <w:r w:rsidRPr="00144D25">
        <w:rPr>
          <w:rFonts w:ascii="Times New Roman" w:eastAsia="Times New Roman" w:hAnsi="Times New Roman" w:cs="Times New Roman"/>
          <w:color w:val="212529"/>
          <w:sz w:val="28"/>
          <w:szCs w:val="28"/>
        </w:rPr>
        <w:br/>
      </w:r>
    </w:p>
    <w:p w14:paraId="63B224AE"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1.2. Оздоровчий    табір   у   своїй   діяльності   керується Конституцією , Законом України "Про оздоровлення та відпочинок дітей", актами Президента, Кабінету Міністрів  України, наказами центрального органу виконавчої влади, до сфери управління якого він належить, рішеннями місцевих органів виконавчої влади та органів місцевого самоврядування,  положеннями (статутами) власників (засновників) та цим Статутом. </w:t>
      </w:r>
    </w:p>
    <w:p w14:paraId="443602EC" w14:textId="77777777" w:rsidR="00144D25" w:rsidRPr="00144D25" w:rsidRDefault="00144D25" w:rsidP="00144D2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44D25">
        <w:rPr>
          <w:rFonts w:ascii="Times New Roman" w:eastAsia="Calibri" w:hAnsi="Times New Roman" w:cs="Times New Roman"/>
          <w:sz w:val="28"/>
          <w:szCs w:val="28"/>
        </w:rPr>
        <w:t xml:space="preserve">    1.3. Скорочене найменування оздоровчого табору: ДЮОТ «Звенигора».</w:t>
      </w:r>
    </w:p>
    <w:p w14:paraId="671AFE29" w14:textId="77777777" w:rsidR="00144D25" w:rsidRPr="00144D25" w:rsidRDefault="00144D25" w:rsidP="00144D2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44D25">
        <w:rPr>
          <w:rFonts w:ascii="Times New Roman" w:eastAsia="Calibri" w:hAnsi="Times New Roman" w:cs="Times New Roman"/>
          <w:sz w:val="28"/>
          <w:szCs w:val="28"/>
        </w:rPr>
        <w:t xml:space="preserve">    1.4.  Організаційно-правова форма: комунальний заклад.</w:t>
      </w:r>
    </w:p>
    <w:p w14:paraId="1195505A"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1.5. Засновником (власником) оздоровчого табору є: Звенигородська міська рада ідентифікаційний код  26490674, місцезнаходження засновника: 20202 Черкаська область, Звенигородський район, місто Звенигородка, проспект Шевченка, 63.</w:t>
      </w:r>
    </w:p>
    <w:p w14:paraId="28383DED"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1.6.  Місцезнаходження оздоровчого табору: Україна, 20220, Черкаська область, Звенигородський район, село </w:t>
      </w:r>
      <w:proofErr w:type="spellStart"/>
      <w:r w:rsidRPr="00144D25">
        <w:rPr>
          <w:rFonts w:ascii="Times New Roman" w:eastAsia="Times New Roman" w:hAnsi="Times New Roman" w:cs="Times New Roman"/>
          <w:color w:val="212529"/>
          <w:sz w:val="28"/>
          <w:szCs w:val="28"/>
        </w:rPr>
        <w:t>Хлипнівка</w:t>
      </w:r>
      <w:proofErr w:type="spellEnd"/>
      <w:r w:rsidRPr="00144D25">
        <w:rPr>
          <w:rFonts w:ascii="Times New Roman" w:eastAsia="Times New Roman" w:hAnsi="Times New Roman" w:cs="Times New Roman"/>
          <w:color w:val="212529"/>
          <w:sz w:val="28"/>
          <w:szCs w:val="28"/>
        </w:rPr>
        <w:t>, вулиця Набережна, 1 а.</w:t>
      </w:r>
    </w:p>
    <w:p w14:paraId="10AC6D8A"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41F302B3"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529"/>
          <w:sz w:val="28"/>
          <w:szCs w:val="28"/>
        </w:rPr>
      </w:pPr>
      <w:r w:rsidRPr="00144D25">
        <w:rPr>
          <w:rFonts w:ascii="Times New Roman" w:eastAsia="Times New Roman" w:hAnsi="Times New Roman" w:cs="Times New Roman"/>
          <w:b/>
          <w:color w:val="212529"/>
          <w:sz w:val="28"/>
          <w:szCs w:val="28"/>
        </w:rPr>
        <w:t xml:space="preserve">2. ОРГАНІЗАЦІЙНО-ПРАВОВІ ЗАСАДИ ДІЯЛЬНОСТІ </w:t>
      </w:r>
      <w:r w:rsidRPr="00144D25">
        <w:rPr>
          <w:rFonts w:ascii="Times New Roman" w:eastAsia="Times New Roman" w:hAnsi="Times New Roman" w:cs="Times New Roman"/>
          <w:b/>
          <w:color w:val="212529"/>
          <w:sz w:val="28"/>
          <w:szCs w:val="28"/>
        </w:rPr>
        <w:br/>
      </w:r>
    </w:p>
    <w:p w14:paraId="22BB7661"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2.1. Оздоровчий  табір  діє  на  основі  цього Статуту.</w:t>
      </w:r>
    </w:p>
    <w:p w14:paraId="0CB9298E"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367BD68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2.2. Зміст,    форми    й    методи   оздоровчої,   виховної, інформаційно-методичної, організаційно-масової    та    спортивної роботи   з  дітьми  й  учнівською  молоддю  в  оздоровчому  таборі визначаються  його  керівником з   урахуванням   специфіки національних,   культурно-історичних   традицій,  загальнолюдських духовних надбань і цінностей.</w:t>
      </w:r>
    </w:p>
    <w:p w14:paraId="47E287E9"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5884C152"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2.3. Засновники (власники)  оздоровчого  табору  забезпечують необхідні   умови   для   повноцінного  оздоровлення,  змістовного відпочинку й дозвілля дітей та учнівської молоді,  розвитку  їхніх творчих здібностей, занять фізичною культурою і спортом, туризмом, природоохоронною і краєзнавчою роботою, суспільно корисною працею.</w:t>
      </w:r>
    </w:p>
    <w:p w14:paraId="77F95229"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32D1D3E6"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2.4. Оздоровчий  табір  працює   сезонно   (або   цілорічно), розміщується  у  власних  стаціонарних  приміщеннях.  Терміни перебування дітей,  підлітків та  учнівської молоді в оздоровчому таборі визначаються засновниками (власниками) з урахуванням місцевих </w:t>
      </w:r>
      <w:proofErr w:type="spellStart"/>
      <w:r w:rsidRPr="00144D25">
        <w:rPr>
          <w:rFonts w:ascii="Times New Roman" w:eastAsia="Times New Roman" w:hAnsi="Times New Roman" w:cs="Times New Roman"/>
          <w:color w:val="212529"/>
          <w:sz w:val="28"/>
          <w:szCs w:val="28"/>
        </w:rPr>
        <w:t>природнокліматичних</w:t>
      </w:r>
      <w:proofErr w:type="spellEnd"/>
      <w:r w:rsidRPr="00144D25">
        <w:rPr>
          <w:rFonts w:ascii="Times New Roman" w:eastAsia="Times New Roman" w:hAnsi="Times New Roman" w:cs="Times New Roman"/>
          <w:color w:val="212529"/>
          <w:sz w:val="28"/>
          <w:szCs w:val="28"/>
        </w:rPr>
        <w:t xml:space="preserve"> умов,  вимог  Державних санітарних  правил  улаштування,  утримання  і  організації режиму дитячих оздоровчих  закладів.</w:t>
      </w:r>
    </w:p>
    <w:p w14:paraId="36BAF2B3"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3CFD9631"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lastRenderedPageBreak/>
        <w:t xml:space="preserve">     2.5. Прийняття  дітей  та  учнівської  молоді  до оздоровчого табору здійснюється на підставі  оздоровчої путівки  або  згідно  з завіреними   списками,  якщо  направлення  до  табору  провадиться установами й організаціями відповідно до  укладених  договорів,  а також за наявності  довідки лікувального закладу про стан здоров'я дитини,  профілактичні  щеплення та епідемічний стан середовища, в якому вона постійно перебуває.</w:t>
      </w:r>
    </w:p>
    <w:p w14:paraId="6777B57B"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767A2E29"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2.6. З  урахуванням  вікових особливостей та інтересів дітей, учнівської молоді в оздоровчому таборі створюються загони й групи.</w:t>
      </w:r>
    </w:p>
    <w:p w14:paraId="4849CC1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522839B1" w14:textId="77777777" w:rsidR="00144D25" w:rsidRPr="00144D25" w:rsidRDefault="00144D25" w:rsidP="00144D25">
      <w:pPr>
        <w:spacing w:after="0" w:line="240" w:lineRule="auto"/>
        <w:jc w:val="center"/>
        <w:rPr>
          <w:rFonts w:ascii="Times New Roman" w:eastAsia="Times New Roman" w:hAnsi="Times New Roman" w:cs="Times New Roman"/>
          <w:b/>
          <w:caps/>
          <w:sz w:val="28"/>
          <w:szCs w:val="20"/>
          <w:lang w:eastAsia="ru-RU"/>
        </w:rPr>
      </w:pPr>
      <w:r w:rsidRPr="00144D25">
        <w:rPr>
          <w:rFonts w:ascii="Times New Roman" w:eastAsia="Times New Roman" w:hAnsi="Times New Roman" w:cs="Times New Roman"/>
          <w:b/>
          <w:caps/>
          <w:sz w:val="28"/>
          <w:szCs w:val="20"/>
          <w:lang w:eastAsia="ru-RU"/>
        </w:rPr>
        <w:t>3. майно дитячого закладу та статутний капітал</w:t>
      </w:r>
    </w:p>
    <w:p w14:paraId="6C3A2E3D"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p>
    <w:p w14:paraId="0F0CCC6E" w14:textId="77777777" w:rsidR="00144D25" w:rsidRPr="00144D25" w:rsidRDefault="00144D25" w:rsidP="00144D25">
      <w:pPr>
        <w:spacing w:after="0" w:line="240" w:lineRule="auto"/>
        <w:ind w:firstLine="545"/>
        <w:jc w:val="both"/>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3.1 Майно дитячого закладу належить на праві власності Звенигородській територіальній громаді Звенигородського району Черкаської області. Воно закріплене за дитячим закладом на праві оперативного управління.</w:t>
      </w:r>
    </w:p>
    <w:p w14:paraId="790B4B95" w14:textId="77777777" w:rsidR="00144D25" w:rsidRPr="00144D25" w:rsidRDefault="00144D25" w:rsidP="00144D25">
      <w:pPr>
        <w:spacing w:after="0" w:line="240" w:lineRule="auto"/>
        <w:ind w:firstLine="545"/>
        <w:rPr>
          <w:rFonts w:ascii="Times New Roman" w:eastAsia="Times New Roman" w:hAnsi="Times New Roman" w:cs="Times New Roman"/>
          <w:sz w:val="28"/>
          <w:szCs w:val="20"/>
          <w:lang w:eastAsia="ru-RU"/>
        </w:rPr>
      </w:pPr>
    </w:p>
    <w:p w14:paraId="415F991A" w14:textId="77777777" w:rsidR="00144D25" w:rsidRPr="00144D25" w:rsidRDefault="00144D25" w:rsidP="00144D25">
      <w:pPr>
        <w:spacing w:after="0" w:line="240" w:lineRule="auto"/>
        <w:ind w:firstLine="545"/>
        <w:jc w:val="both"/>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 xml:space="preserve">3.2 Майно дитячого закладу складають матеріальні та нематеріальні активи, основні фонди та оборотні засоби, а також інші цінності, вартість яких відображена на його самостійному балансі. Усе майно, надане Звенигородською міською радою дитячому закладу, як при створенні, так і в процесі подальшої роботи дитячого закладу, є внеском Звенигородської міської ради до його статутного капіталу який сформований майном до його державної реєстрації та становить 7648 грн. </w:t>
      </w:r>
    </w:p>
    <w:p w14:paraId="0B814B99"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5123"/>
        <w:gridCol w:w="2806"/>
      </w:tblGrid>
      <w:tr w:rsidR="00144D25" w:rsidRPr="00144D25" w14:paraId="708AB154" w14:textId="77777777" w:rsidTr="00E93615">
        <w:tc>
          <w:tcPr>
            <w:tcW w:w="653" w:type="dxa"/>
            <w:shd w:val="clear" w:color="auto" w:fill="auto"/>
          </w:tcPr>
          <w:p w14:paraId="7A3DD531"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w:t>
            </w:r>
          </w:p>
          <w:p w14:paraId="3128A3E0"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п/п</w:t>
            </w:r>
          </w:p>
        </w:tc>
        <w:tc>
          <w:tcPr>
            <w:tcW w:w="5123" w:type="dxa"/>
            <w:shd w:val="clear" w:color="auto" w:fill="auto"/>
          </w:tcPr>
          <w:p w14:paraId="7F239194"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Найменування майна</w:t>
            </w:r>
          </w:p>
        </w:tc>
        <w:tc>
          <w:tcPr>
            <w:tcW w:w="2806" w:type="dxa"/>
            <w:shd w:val="clear" w:color="auto" w:fill="auto"/>
          </w:tcPr>
          <w:p w14:paraId="1294C65E"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Вартість майна</w:t>
            </w:r>
          </w:p>
        </w:tc>
      </w:tr>
      <w:tr w:rsidR="00144D25" w:rsidRPr="00144D25" w14:paraId="453BC11C" w14:textId="77777777" w:rsidTr="00E93615">
        <w:tc>
          <w:tcPr>
            <w:tcW w:w="653" w:type="dxa"/>
            <w:shd w:val="clear" w:color="auto" w:fill="auto"/>
          </w:tcPr>
          <w:p w14:paraId="13C1D1AA"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1.</w:t>
            </w:r>
          </w:p>
        </w:tc>
        <w:tc>
          <w:tcPr>
            <w:tcW w:w="5123" w:type="dxa"/>
            <w:shd w:val="clear" w:color="auto" w:fill="auto"/>
          </w:tcPr>
          <w:p w14:paraId="0D951AD6"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Будинок відпочинку "Ю" з прибудовою "ю", 69,8 м</w:t>
            </w:r>
            <w:r w:rsidRPr="00144D25">
              <w:rPr>
                <w:rFonts w:ascii="Times New Roman" w:eastAsia="Times New Roman" w:hAnsi="Times New Roman" w:cs="Times New Roman"/>
                <w:sz w:val="28"/>
                <w:szCs w:val="20"/>
                <w:vertAlign w:val="superscript"/>
                <w:lang w:eastAsia="ru-RU"/>
              </w:rPr>
              <w:t>2</w:t>
            </w:r>
            <w:r w:rsidRPr="00144D25">
              <w:rPr>
                <w:rFonts w:ascii="Times New Roman" w:eastAsia="Times New Roman" w:hAnsi="Times New Roman" w:cs="Times New Roman"/>
                <w:sz w:val="28"/>
                <w:szCs w:val="20"/>
                <w:lang w:eastAsia="ru-RU"/>
              </w:rPr>
              <w:t>, інвентарний №7561</w:t>
            </w:r>
          </w:p>
        </w:tc>
        <w:tc>
          <w:tcPr>
            <w:tcW w:w="2806" w:type="dxa"/>
            <w:shd w:val="clear" w:color="auto" w:fill="auto"/>
          </w:tcPr>
          <w:p w14:paraId="2C334070"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6168 грн.</w:t>
            </w:r>
          </w:p>
        </w:tc>
      </w:tr>
      <w:tr w:rsidR="00144D25" w:rsidRPr="00144D25" w14:paraId="6E85597D" w14:textId="77777777" w:rsidTr="00E93615">
        <w:tc>
          <w:tcPr>
            <w:tcW w:w="653" w:type="dxa"/>
            <w:shd w:val="clear" w:color="auto" w:fill="auto"/>
          </w:tcPr>
          <w:p w14:paraId="206C2065"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2.</w:t>
            </w:r>
          </w:p>
        </w:tc>
        <w:tc>
          <w:tcPr>
            <w:tcW w:w="5123" w:type="dxa"/>
            <w:shd w:val="clear" w:color="auto" w:fill="auto"/>
          </w:tcPr>
          <w:p w14:paraId="6F2398A2"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Будинок відпочинку "О" з прибудовою "о", 88 м</w:t>
            </w:r>
            <w:r w:rsidRPr="00144D25">
              <w:rPr>
                <w:rFonts w:ascii="Times New Roman" w:eastAsia="Times New Roman" w:hAnsi="Times New Roman" w:cs="Times New Roman"/>
                <w:sz w:val="28"/>
                <w:szCs w:val="20"/>
                <w:vertAlign w:val="superscript"/>
                <w:lang w:eastAsia="ru-RU"/>
              </w:rPr>
              <w:t>2</w:t>
            </w:r>
            <w:r w:rsidRPr="00144D25">
              <w:rPr>
                <w:rFonts w:ascii="Times New Roman" w:eastAsia="Times New Roman" w:hAnsi="Times New Roman" w:cs="Times New Roman"/>
                <w:sz w:val="28"/>
                <w:szCs w:val="20"/>
                <w:lang w:eastAsia="ru-RU"/>
              </w:rPr>
              <w:t>, інвентарний №038</w:t>
            </w:r>
          </w:p>
        </w:tc>
        <w:tc>
          <w:tcPr>
            <w:tcW w:w="2806" w:type="dxa"/>
            <w:shd w:val="clear" w:color="auto" w:fill="auto"/>
          </w:tcPr>
          <w:p w14:paraId="43A365CE"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1480 грн.</w:t>
            </w:r>
          </w:p>
        </w:tc>
      </w:tr>
      <w:tr w:rsidR="00144D25" w:rsidRPr="00144D25" w14:paraId="11BB4C04" w14:textId="77777777" w:rsidTr="00E93615">
        <w:tc>
          <w:tcPr>
            <w:tcW w:w="653" w:type="dxa"/>
            <w:shd w:val="clear" w:color="auto" w:fill="auto"/>
          </w:tcPr>
          <w:p w14:paraId="0CC6FF75"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p>
        </w:tc>
        <w:tc>
          <w:tcPr>
            <w:tcW w:w="5123" w:type="dxa"/>
            <w:shd w:val="clear" w:color="auto" w:fill="auto"/>
          </w:tcPr>
          <w:p w14:paraId="4942E679"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Всього</w:t>
            </w:r>
          </w:p>
        </w:tc>
        <w:tc>
          <w:tcPr>
            <w:tcW w:w="2806" w:type="dxa"/>
            <w:shd w:val="clear" w:color="auto" w:fill="auto"/>
          </w:tcPr>
          <w:p w14:paraId="269087ED"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7648 грн.</w:t>
            </w:r>
          </w:p>
        </w:tc>
      </w:tr>
    </w:tbl>
    <w:p w14:paraId="596002C7" w14:textId="77777777" w:rsidR="00144D25" w:rsidRPr="00144D25" w:rsidRDefault="00144D25" w:rsidP="00144D25">
      <w:pPr>
        <w:spacing w:after="0" w:line="240" w:lineRule="auto"/>
        <w:rPr>
          <w:rFonts w:ascii="Times New Roman" w:eastAsia="Times New Roman" w:hAnsi="Times New Roman" w:cs="Times New Roman"/>
          <w:sz w:val="28"/>
          <w:szCs w:val="20"/>
          <w:lang w:eastAsia="ru-RU"/>
        </w:rPr>
      </w:pPr>
    </w:p>
    <w:p w14:paraId="53577784" w14:textId="77777777" w:rsidR="00144D25" w:rsidRPr="00144D25" w:rsidRDefault="00144D25" w:rsidP="00144D25">
      <w:pPr>
        <w:spacing w:after="0" w:line="240" w:lineRule="auto"/>
        <w:ind w:firstLine="545"/>
        <w:jc w:val="both"/>
        <w:rPr>
          <w:rFonts w:ascii="Times New Roman" w:eastAsia="Times New Roman" w:hAnsi="Times New Roman" w:cs="Times New Roman"/>
          <w:sz w:val="28"/>
          <w:szCs w:val="20"/>
          <w:lang w:eastAsia="ru-RU"/>
        </w:rPr>
      </w:pPr>
      <w:r w:rsidRPr="00144D25">
        <w:rPr>
          <w:rFonts w:ascii="Times New Roman" w:eastAsia="Times New Roman" w:hAnsi="Times New Roman" w:cs="Times New Roman"/>
          <w:sz w:val="28"/>
          <w:szCs w:val="20"/>
          <w:lang w:eastAsia="ru-RU"/>
        </w:rPr>
        <w:t>3.3 Майно дитячого закладу не може бути передано в оренду, безоплатне користування, заставу, не може бути внеском до статутного фонду інших юридичних осіб та не може бути проданим, переданим або відчуженим на інших підставах без згоди та погодження Звенигородської міської ради. Списання майна дитячого закладу проводиться також лише за згодою та погодженням Звенигородської міської ради.</w:t>
      </w:r>
    </w:p>
    <w:p w14:paraId="5D90DA05"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1908CE35"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529"/>
          <w:sz w:val="28"/>
          <w:szCs w:val="28"/>
        </w:rPr>
      </w:pPr>
      <w:r w:rsidRPr="00144D25">
        <w:rPr>
          <w:rFonts w:ascii="Times New Roman" w:eastAsia="Times New Roman" w:hAnsi="Times New Roman" w:cs="Times New Roman"/>
          <w:b/>
          <w:color w:val="212529"/>
          <w:sz w:val="28"/>
          <w:szCs w:val="28"/>
        </w:rPr>
        <w:t xml:space="preserve">4. УПРАВЛІННЯ ОЗДОРОВЧИМ ТАБОРОМ </w:t>
      </w:r>
      <w:r w:rsidRPr="00144D25">
        <w:rPr>
          <w:rFonts w:ascii="Times New Roman" w:eastAsia="Times New Roman" w:hAnsi="Times New Roman" w:cs="Times New Roman"/>
          <w:b/>
          <w:color w:val="212529"/>
          <w:sz w:val="28"/>
          <w:szCs w:val="28"/>
        </w:rPr>
        <w:br/>
        <w:t xml:space="preserve">ТА КАДРОВЕ ЗАБЕЗПЕЧЕННЯ </w:t>
      </w:r>
      <w:r w:rsidRPr="00144D25">
        <w:rPr>
          <w:rFonts w:ascii="Times New Roman" w:eastAsia="Times New Roman" w:hAnsi="Times New Roman" w:cs="Times New Roman"/>
          <w:b/>
          <w:color w:val="212529"/>
          <w:sz w:val="28"/>
          <w:szCs w:val="28"/>
        </w:rPr>
        <w:br/>
      </w:r>
    </w:p>
    <w:p w14:paraId="01DB794F"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4.1. Управління  оздоровчим  табором здійснюється засновником (власником) в особі  його вищого органу та керівником (директором) </w:t>
      </w:r>
      <w:r w:rsidRPr="00144D25">
        <w:rPr>
          <w:rFonts w:ascii="Times New Roman" w:eastAsia="Times New Roman" w:hAnsi="Times New Roman" w:cs="Times New Roman"/>
          <w:color w:val="212529"/>
          <w:sz w:val="28"/>
          <w:szCs w:val="28"/>
        </w:rPr>
        <w:lastRenderedPageBreak/>
        <w:t>відповідно до цього Статуту на основі поєднання прав засновника та власника майна оздоровчого табору.</w:t>
      </w:r>
    </w:p>
    <w:p w14:paraId="5BC98C10"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До компетенції засновника (власника) відноситься:</w:t>
      </w:r>
    </w:p>
    <w:p w14:paraId="5E0F1CC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затвердження Статуту оздоровчого табору та реєстрація його  в місцевому органі державної виконавчої влади;</w:t>
      </w:r>
    </w:p>
    <w:p w14:paraId="04CFDC68"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призначення та звільнення директора оздоровчого табору;</w:t>
      </w:r>
    </w:p>
    <w:p w14:paraId="35473AA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скасування рішень    директора    оздоровчого   табору,   які суперечать   чинному    законодавству,    положенням    (статутам) засновників (власників) та цьому Статуту;</w:t>
      </w:r>
    </w:p>
    <w:p w14:paraId="08A1ED5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прийняття рішень щодо реорганізації чи ліквідації оздоровчого табору. </w:t>
      </w:r>
      <w:r w:rsidRPr="00144D25">
        <w:rPr>
          <w:rFonts w:ascii="Times New Roman" w:eastAsia="Times New Roman" w:hAnsi="Times New Roman" w:cs="Times New Roman"/>
          <w:color w:val="212529"/>
          <w:sz w:val="28"/>
          <w:szCs w:val="28"/>
        </w:rPr>
        <w:br/>
      </w:r>
    </w:p>
    <w:p w14:paraId="471ADFD2"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4.2. Для оперативного вирішення поточних  питань  організації оздоровчої  та  виховної роботи в оздоровчому таборі  на загальних зборах  дітей  і  працівників  обирається  рада  табору  -   орган самоврядування,   який   працює   у   взаємодії  із  засновниками, керівництвом табору,  батьками.  Очолює раду директор  оздоровчого табору.</w:t>
      </w:r>
    </w:p>
    <w:p w14:paraId="6D09647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1C60EA2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4.3. Штатний  розклад   оздоровчого   табору   затверджується засновниками  (власниками)  відповідно до Типових штатів персоналу дитячих оздоровчих закладів,  а  також  з  урахуванням  специфіки, обсягів і конкретних умов його роботи. </w:t>
      </w:r>
      <w:r w:rsidRPr="00144D25">
        <w:rPr>
          <w:rFonts w:ascii="Times New Roman" w:eastAsia="Times New Roman" w:hAnsi="Times New Roman" w:cs="Times New Roman"/>
          <w:color w:val="212529"/>
          <w:sz w:val="28"/>
          <w:szCs w:val="28"/>
        </w:rPr>
        <w:br/>
      </w:r>
    </w:p>
    <w:p w14:paraId="4D038C72"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4.4. Поточне  керівництво  оздоровчим  табором  здійснює його керівник - директор. </w:t>
      </w:r>
    </w:p>
    <w:p w14:paraId="1C2FC6AF"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Директор оздоровчого табору:</w:t>
      </w:r>
    </w:p>
    <w:p w14:paraId="6FE5F62C"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видає в  межах  своєї  компетенції  накази та розпорядження і контролює їх виконання;</w:t>
      </w:r>
    </w:p>
    <w:p w14:paraId="6421E494"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здійснює раціональний добір і розстановку кадрів працівників;</w:t>
      </w:r>
    </w:p>
    <w:p w14:paraId="034ADF81"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організовує </w:t>
      </w:r>
      <w:proofErr w:type="spellStart"/>
      <w:r w:rsidRPr="00144D25">
        <w:rPr>
          <w:rFonts w:ascii="Times New Roman" w:eastAsia="Times New Roman" w:hAnsi="Times New Roman" w:cs="Times New Roman"/>
          <w:color w:val="212529"/>
          <w:sz w:val="28"/>
          <w:szCs w:val="28"/>
        </w:rPr>
        <w:t>оздоровчо</w:t>
      </w:r>
      <w:proofErr w:type="spellEnd"/>
      <w:r w:rsidRPr="00144D25">
        <w:rPr>
          <w:rFonts w:ascii="Times New Roman" w:eastAsia="Times New Roman" w:hAnsi="Times New Roman" w:cs="Times New Roman"/>
          <w:color w:val="212529"/>
          <w:sz w:val="28"/>
          <w:szCs w:val="28"/>
        </w:rPr>
        <w:t>-виховний процес;</w:t>
      </w:r>
    </w:p>
    <w:p w14:paraId="6A6D1441"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забезпечує дотримання  вимог  щодо  охорони життя і  здоров'я дітей, санітарно-гігієнічних та протипожежних норм;</w:t>
      </w:r>
    </w:p>
    <w:p w14:paraId="75AEEAE3"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без довіреності представляє оздоровчий табір в усіх підприємствах,  установах та організаціях і  відповідає  перед  засновником  (власником)  за результати діяльності закладу;</w:t>
      </w:r>
    </w:p>
    <w:p w14:paraId="5275FF2C"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розпоряджається в  установленому  порядку  майном  і  коштами оздоровчого  табору;</w:t>
      </w:r>
    </w:p>
    <w:p w14:paraId="13CB2CCE"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організовує виконання кошторису оздоровчого  табору,  укладає угоди  з  юридичними  та  фізичними  особами,  відкриває рахунки в установах банків або органах Державного  казначейства,  має  право першого підпису;</w:t>
      </w:r>
    </w:p>
    <w:p w14:paraId="74828AF0"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застосовує заходи  заохочення  й  дисциплінарні  стягнення до працівників оздоровчого табору;</w:t>
      </w:r>
    </w:p>
    <w:p w14:paraId="4F190A8E"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затверджує посадові    обов'язки    працівників,   забезпечує ознайомлення  їх  з  умовами  праці,  правилами   внутрішнього   і трудового розпорядку;</w:t>
      </w:r>
    </w:p>
    <w:p w14:paraId="0EB6BCAF"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lastRenderedPageBreak/>
        <w:t>організовує інструктаж  працівників  оздоровчого   табору   з техніки безпеки,  профілактики травматизму,  попередження нещасних випадків  з  дітьми,  дотримання  санітарно-гігієнічних  правил  і надання невідкладної долікарської допомоги;</w:t>
      </w:r>
    </w:p>
    <w:p w14:paraId="137149E9" w14:textId="77777777" w:rsidR="00144D25" w:rsidRPr="00144D25" w:rsidRDefault="00144D25" w:rsidP="00144D25">
      <w:pPr>
        <w:numPr>
          <w:ilvl w:val="0"/>
          <w:numId w:val="2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спільно з медичним працівником розробляє та затверджує  режим дня  з  урахуванням  санітарно-гігієнічних  вимог і  фізіологічних особливостей дітей різного віку.</w:t>
      </w:r>
    </w:p>
    <w:p w14:paraId="7C2D3C4B"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4.5. З  працівниками  оздоровчого  табору  згідно  з   чинним законодавством  укладається  трудовий договір,  яким обумовлюються права та обов'язки працівників,  а також зобов'язання  засновників (власників)    і   керівництва   оздоровчого   закладу   щодо   їх матеріального та соціального забезпечення.</w:t>
      </w:r>
    </w:p>
    <w:p w14:paraId="6E6F027A"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33BEFEA1"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4.6. Умови і  розміри оплати  праці  працівників  оздоровчого табору  встановлюються  засновниками  (власниками)  відповідно  до чинного  законодавства  та  нормативних   документів   центральних органів державної виконавчої влади. Працівники оздоровчого табору, які  за  посадовими  обов'язками  і  характером   роботи   повинні перебувати    на    території   оздоровчого   табору   цілодобово, забезпечуються безплатним помешканням і  пільговим харчуванням.  У межах  своїх  повноважень  і  наявних коштів засновники (власники) можуть надавати працівникам  оздоровчого  табору  також  додаткові трудові та соціально-побутові пільги.</w:t>
      </w:r>
    </w:p>
    <w:p w14:paraId="413B272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1559D3A5"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4.7. Працівники    оздоровчого   табору   повинні   неухильно дотримуватись  вимог  трудової  дисципліни,  правил   внутрішнього розпорядку,  етики стосунків,  виконувати плани </w:t>
      </w:r>
      <w:proofErr w:type="spellStart"/>
      <w:r w:rsidRPr="00144D25">
        <w:rPr>
          <w:rFonts w:ascii="Times New Roman" w:eastAsia="Times New Roman" w:hAnsi="Times New Roman" w:cs="Times New Roman"/>
          <w:color w:val="212529"/>
          <w:sz w:val="28"/>
          <w:szCs w:val="28"/>
        </w:rPr>
        <w:t>оздоровчо</w:t>
      </w:r>
      <w:proofErr w:type="spellEnd"/>
      <w:r w:rsidRPr="00144D25">
        <w:rPr>
          <w:rFonts w:ascii="Times New Roman" w:eastAsia="Times New Roman" w:hAnsi="Times New Roman" w:cs="Times New Roman"/>
          <w:color w:val="212529"/>
          <w:sz w:val="28"/>
          <w:szCs w:val="28"/>
        </w:rPr>
        <w:t>-виховної роботи,  поважати гідність дітей,  захищати їх від будь-яких  форм фізичного   чи  психологічного  насильства,  допомагати  позбутися шкідливих звичок.</w:t>
      </w:r>
    </w:p>
    <w:p w14:paraId="32191791"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07A9D91D"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4.8. Усі  працівники оздоровчого табору в межах покладених на них  обов'язків  несуть  персональну  відповідальність  за безпеку життя  і  здоров'я  дітей  та  підлітків,   які   відпочивають   і оздоровлюються в таборі.</w:t>
      </w:r>
    </w:p>
    <w:p w14:paraId="19FAF34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4B546235"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529"/>
          <w:sz w:val="28"/>
          <w:szCs w:val="28"/>
        </w:rPr>
      </w:pPr>
      <w:r w:rsidRPr="00144D25">
        <w:rPr>
          <w:rFonts w:ascii="Times New Roman" w:eastAsia="Times New Roman" w:hAnsi="Times New Roman" w:cs="Times New Roman"/>
          <w:b/>
          <w:color w:val="212529"/>
          <w:sz w:val="28"/>
          <w:szCs w:val="28"/>
        </w:rPr>
        <w:t xml:space="preserve">5. ГОСПОДАРСЬКЕ УТРИМАННЯ І ФІНАНСУВАННЯ </w:t>
      </w:r>
      <w:r w:rsidRPr="00144D25">
        <w:rPr>
          <w:rFonts w:ascii="Times New Roman" w:eastAsia="Times New Roman" w:hAnsi="Times New Roman" w:cs="Times New Roman"/>
          <w:b/>
          <w:color w:val="212529"/>
          <w:sz w:val="28"/>
          <w:szCs w:val="28"/>
        </w:rPr>
        <w:br/>
      </w:r>
    </w:p>
    <w:p w14:paraId="7F485C8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5.1. З  дня  реєстрації Статуту в місцевому органі  державної виконавчої влади оздоровчий  табір  визнається  юридичною  особою, може  мати  печатку  зі  своїм  найменуванням,  штамп,  рахунки  в установах банку.</w:t>
      </w:r>
    </w:p>
    <w:p w14:paraId="16136A23"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01DB7D30"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5.2. Матеріально-технічна  база  оздоровчого  табору  включає приміщення,   споруди,  обладнання,  засоби  зв'язку,  земельну ділянку, нерухоме майно, що перебуває у його користуванні.  Засновники (власники) можуть передавати майно, яке належить їм на праві  власності,  оздоровчому табору  у  право повного господарського відання або оперативного управління.</w:t>
      </w:r>
    </w:p>
    <w:p w14:paraId="5C5E3DF4"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267B973B"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lastRenderedPageBreak/>
        <w:t xml:space="preserve">     5.3. Основною  формою  господарської  діяльності  оздоровчого табору  є  надання  соціальним  замовникам  в  особі  підприємств, установ,   державних   органів   виконавчої   влади,   громадських організацій,  окремих громадян комплексу послуг з  оздоровлення  й відпочинку дітей та учнівської молоді.</w:t>
      </w:r>
    </w:p>
    <w:p w14:paraId="6E6577E4"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5.4. Засновники   (власники)  або  уповноважений  ними  орган здійснюють фінансування     оздоровчого      табору,      його матеріально-технічне  забезпечення,  надають необхідні  будівлі  з обладнанням і  матеріалами,  організовують  будівництво  і  ремонт приміщень, їх господарське обслуговування.</w:t>
      </w:r>
    </w:p>
    <w:p w14:paraId="45B54E4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5788DBB9"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5.5. Джерелами фінансування оздоровчого табору є:</w:t>
      </w:r>
    </w:p>
    <w:p w14:paraId="3862318F"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грошові й матеріальні  внески засновників (власників),  інших зацікавлених організацій;</w:t>
      </w:r>
    </w:p>
    <w:p w14:paraId="2A13FD43"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кошти профспілкового    бюджету    та   бюджету   соціального страхування;</w:t>
      </w:r>
    </w:p>
    <w:p w14:paraId="5BE7C3A9"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кошти державного або місцевих бюджетів;</w:t>
      </w:r>
    </w:p>
    <w:p w14:paraId="654A1FCE"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добровільні грошові  внески  юридичних   і   фізичних   осіб, громадських фондів,  асоціацій,  окремих  громадян  і  благодійні пожертвування;</w:t>
      </w:r>
    </w:p>
    <w:p w14:paraId="67B313E0"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плата батьків за путівки;</w:t>
      </w:r>
    </w:p>
    <w:p w14:paraId="5C0E63BF"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прибутки, отримані від господарської діяльності табору;</w:t>
      </w:r>
    </w:p>
    <w:p w14:paraId="2F157B64"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кредити банків та інших кредиторів;</w:t>
      </w:r>
    </w:p>
    <w:p w14:paraId="662B7F78"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інші надходження, не заборонені законодавством.</w:t>
      </w:r>
    </w:p>
    <w:p w14:paraId="2DC61E20"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247E6AF2"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5.6. Оздоровчий табір за згодою засновників і власників майна у процесі фінансово-господарської діяльності має право:</w:t>
      </w:r>
    </w:p>
    <w:p w14:paraId="20D99E08"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самостійно розпоряджатися  коштами  господарської  та   іншої діяльності відповідно до свого Статуту;</w:t>
      </w:r>
    </w:p>
    <w:p w14:paraId="579063C2"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розвивати власну матеріальну базу;</w:t>
      </w:r>
    </w:p>
    <w:p w14:paraId="594FF4E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володіти, користуватися й розпоряджатися майном відповідно до законодавства та Статуту;</w:t>
      </w:r>
    </w:p>
    <w:p w14:paraId="6B73EDB4"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користуватися земельною ділянкою, на якій він розташований;</w:t>
      </w:r>
    </w:p>
    <w:p w14:paraId="597308C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надавати платні послуги, відповідно до чинного законодавства, у разі відсутності дітей на оздоровленні;</w:t>
      </w:r>
    </w:p>
    <w:p w14:paraId="2D2493D5"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діяти в  інших питаннях,  якщо це не суперечить законодавству та Статуту. </w:t>
      </w:r>
      <w:r w:rsidRPr="00144D25">
        <w:rPr>
          <w:rFonts w:ascii="Times New Roman" w:eastAsia="Times New Roman" w:hAnsi="Times New Roman" w:cs="Times New Roman"/>
          <w:color w:val="212529"/>
          <w:sz w:val="28"/>
          <w:szCs w:val="28"/>
        </w:rPr>
        <w:br/>
      </w:r>
    </w:p>
    <w:p w14:paraId="6F482E8A"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5.7. У разі  ліквідації оздоровчого табору його основні фонди і  майно  відповідно  до законодавства та засновницьких документів оздоровчого  табору  використовуються   за   рішенням   засновника (власника).</w:t>
      </w:r>
    </w:p>
    <w:p w14:paraId="3F2E4E02"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6E736F8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5.8. Витрати  на  утримання  оздоровчого  табору  провадяться відповідно до кошторису,  затвердженого засновниками  (власниками).</w:t>
      </w:r>
    </w:p>
    <w:p w14:paraId="5487D72D" w14:textId="77777777" w:rsidR="00783F03"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Вартість путівки визначається  засновниками  (власниками)  на підставі  діючих  нормативно-правових актів центральних і місцевих органів виконавчої влади та чинного законодавства.  </w:t>
      </w:r>
    </w:p>
    <w:p w14:paraId="22CB6EC0" w14:textId="7A56A9BE"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lastRenderedPageBreak/>
        <w:t xml:space="preserve">Відповідно до   чинного   законодавства  операції  з  продажу путівок на лікування та відпочинок дітей в оздоровчих  таборах  не підлягають </w:t>
      </w:r>
      <w:r w:rsidR="00783F03">
        <w:rPr>
          <w:rFonts w:ascii="Times New Roman" w:eastAsia="Times New Roman" w:hAnsi="Times New Roman" w:cs="Times New Roman"/>
          <w:color w:val="212529"/>
          <w:sz w:val="28"/>
          <w:szCs w:val="28"/>
        </w:rPr>
        <w:t>о</w:t>
      </w:r>
      <w:r w:rsidRPr="00144D25">
        <w:rPr>
          <w:rFonts w:ascii="Times New Roman" w:eastAsia="Times New Roman" w:hAnsi="Times New Roman" w:cs="Times New Roman"/>
          <w:color w:val="212529"/>
          <w:sz w:val="28"/>
          <w:szCs w:val="28"/>
        </w:rPr>
        <w:t>податкуванню на додану вартість.</w:t>
      </w:r>
    </w:p>
    <w:p w14:paraId="71646F26"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3508F5DF" w14:textId="69BADA6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5.9. Оздоровчий табір веде поточний  і  бухгалтерський  облік своєї   роботи,   статистичну  звітність  у  порядку,  визначеному нормативно-правовими актами. </w:t>
      </w:r>
    </w:p>
    <w:p w14:paraId="33CD4999"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5.10. Інвентаризація майна та ревізія фінансово-господарської діяльності    оздоровчого   табору   проводяться   по   закінченні оздоровчого сезону.</w:t>
      </w:r>
    </w:p>
    <w:p w14:paraId="658D4766"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77F90591"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5.11. Відповідно  до  чинного  законодавства оздоровчий табір безоплатно  користується   земельною   ділянкою,   на   якій   він розташований.</w:t>
      </w:r>
    </w:p>
    <w:p w14:paraId="27579300" w14:textId="46DCC1FD"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Місцеві органи     державної    виконавчої    влади    можуть встановлювати для оздоровчого табору відповідні  пільги  в  оплаті комунально-побутових,  торговельних і  медичних послуг,  звільняти його від сплати місцевих податків і</w:t>
      </w:r>
      <w:r w:rsidR="00783F03">
        <w:rPr>
          <w:rFonts w:ascii="Times New Roman" w:eastAsia="Times New Roman" w:hAnsi="Times New Roman" w:cs="Times New Roman"/>
          <w:color w:val="212529"/>
          <w:sz w:val="28"/>
          <w:szCs w:val="28"/>
        </w:rPr>
        <w:t xml:space="preserve"> </w:t>
      </w:r>
      <w:r w:rsidRPr="00144D25">
        <w:rPr>
          <w:rFonts w:ascii="Times New Roman" w:eastAsia="Times New Roman" w:hAnsi="Times New Roman" w:cs="Times New Roman"/>
          <w:color w:val="212529"/>
          <w:sz w:val="28"/>
          <w:szCs w:val="28"/>
        </w:rPr>
        <w:t xml:space="preserve">зборів. </w:t>
      </w:r>
      <w:r w:rsidRPr="00144D25">
        <w:rPr>
          <w:rFonts w:ascii="Times New Roman" w:eastAsia="Times New Roman" w:hAnsi="Times New Roman" w:cs="Times New Roman"/>
          <w:color w:val="212529"/>
          <w:sz w:val="28"/>
          <w:szCs w:val="28"/>
        </w:rPr>
        <w:br/>
      </w:r>
    </w:p>
    <w:p w14:paraId="65AF1C46"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5.12. Вимоги  до  території,  споруд  і  будівель оздоровчого табору,  його  обладнання   визначаються   чинними   будівельними, санітарно-гігієнічними   правилами   й   нормами.  Перед  початком оздоровчого сезону оздоровчий  табір  приймається  в  експлуатацію комісією   за   участю   представників   засновників  (власників), відповідних  органів  державної  виконавчої  влади   й   місцевого самоврядування,   санітарно-епідеміологічної   служби,   пожежного  нагляду,  державної  інспекції  з  охорони  праці.</w:t>
      </w:r>
    </w:p>
    <w:p w14:paraId="09DC88E4"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p>
    <w:p w14:paraId="6C7C5609" w14:textId="23822A3C"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529"/>
          <w:sz w:val="28"/>
          <w:szCs w:val="28"/>
        </w:rPr>
      </w:pPr>
      <w:r w:rsidRPr="00144D25">
        <w:rPr>
          <w:rFonts w:ascii="Times New Roman" w:eastAsia="Times New Roman" w:hAnsi="Times New Roman" w:cs="Times New Roman"/>
          <w:b/>
          <w:color w:val="212529"/>
          <w:sz w:val="28"/>
          <w:szCs w:val="28"/>
        </w:rPr>
        <w:t xml:space="preserve">6. МІЖНАРОДНІ ЗВ'ЯЗКИ </w:t>
      </w:r>
      <w:bookmarkStart w:id="0" w:name="_GoBack"/>
      <w:bookmarkEnd w:id="0"/>
    </w:p>
    <w:p w14:paraId="33443328" w14:textId="1E0AE865"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6.1. За    наявності    належної   матеріально-технічної   та соціально-культурної бази та  за  згодою  засновників  (власників) оздоровчий табір має право встановлювати прямі  зв'язки й укладати угоди про співробітництво в організації оздоровлення й  відпочинку дітей   та   учнівської   молоді   з  підприємствами,  навчальними закладами,  громадськими об'єднаннями інших країн у  встановленому законодавством порядку. </w:t>
      </w:r>
    </w:p>
    <w:p w14:paraId="5A6B55C7"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212529"/>
          <w:sz w:val="28"/>
          <w:szCs w:val="28"/>
        </w:rPr>
      </w:pPr>
    </w:p>
    <w:p w14:paraId="62C6A1BC"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12529"/>
          <w:sz w:val="28"/>
          <w:szCs w:val="28"/>
        </w:rPr>
      </w:pPr>
      <w:r w:rsidRPr="00144D25">
        <w:rPr>
          <w:rFonts w:ascii="Times New Roman" w:eastAsia="Times New Roman" w:hAnsi="Times New Roman" w:cs="Times New Roman"/>
          <w:b/>
          <w:color w:val="212529"/>
          <w:sz w:val="28"/>
          <w:szCs w:val="28"/>
        </w:rPr>
        <w:t xml:space="preserve">7. ПРИКІНЦЕВІ ПОЛОЖЕННЯ </w:t>
      </w:r>
      <w:r w:rsidRPr="00144D25">
        <w:rPr>
          <w:rFonts w:ascii="Times New Roman" w:eastAsia="Times New Roman" w:hAnsi="Times New Roman" w:cs="Times New Roman"/>
          <w:b/>
          <w:color w:val="212529"/>
          <w:sz w:val="28"/>
          <w:szCs w:val="28"/>
        </w:rPr>
        <w:br/>
      </w:r>
    </w:p>
    <w:p w14:paraId="79379F75"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7.1. Цей Статут є основним документом, який визначає порядок діяльності, сукупність загальних прав та обов’язків дитячого закладу протягом усього періоду його функціонування.</w:t>
      </w:r>
    </w:p>
    <w:p w14:paraId="65ED3680"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7.2. Зміни та доповнення до статуту підлягають державній реєстрації.</w:t>
      </w:r>
    </w:p>
    <w:p w14:paraId="6E9B1135" w14:textId="555620C9" w:rsidR="00144D25" w:rsidRPr="00144D25" w:rsidRDefault="00144D25" w:rsidP="00783F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8"/>
          <w:szCs w:val="28"/>
        </w:rPr>
      </w:pPr>
      <w:r w:rsidRPr="00144D25">
        <w:rPr>
          <w:rFonts w:ascii="Times New Roman" w:eastAsia="Times New Roman" w:hAnsi="Times New Roman" w:cs="Times New Roman"/>
          <w:color w:val="212529"/>
          <w:sz w:val="28"/>
          <w:szCs w:val="28"/>
        </w:rPr>
        <w:t xml:space="preserve">     7.3. Цей статут складено та підписано у двох примірниках, які мають однакову юридичну силу.</w:t>
      </w:r>
    </w:p>
    <w:p w14:paraId="4DF01504"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8"/>
          <w:szCs w:val="28"/>
        </w:rPr>
      </w:pPr>
    </w:p>
    <w:p w14:paraId="0E63108D" w14:textId="77777777" w:rsidR="00144D25" w:rsidRPr="00144D25" w:rsidRDefault="00144D25" w:rsidP="00144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8"/>
          <w:szCs w:val="28"/>
        </w:rPr>
      </w:pPr>
    </w:p>
    <w:p w14:paraId="097E9963" w14:textId="77777777" w:rsidR="00144D25" w:rsidRPr="00144D25" w:rsidRDefault="00144D25" w:rsidP="00144D25">
      <w:pPr>
        <w:spacing w:after="0" w:line="240" w:lineRule="auto"/>
        <w:jc w:val="both"/>
        <w:rPr>
          <w:rFonts w:ascii="Times New Roman" w:eastAsia="Calibri" w:hAnsi="Times New Roman" w:cs="Times New Roman"/>
          <w:sz w:val="36"/>
          <w:szCs w:val="28"/>
        </w:rPr>
      </w:pPr>
      <w:r w:rsidRPr="00144D25">
        <w:rPr>
          <w:rFonts w:ascii="Times New Roman" w:eastAsia="Calibri" w:hAnsi="Times New Roman" w:cs="Times New Roman"/>
          <w:sz w:val="28"/>
        </w:rPr>
        <w:t>Секретар міської ради</w:t>
      </w:r>
      <w:r w:rsidRPr="00144D25">
        <w:rPr>
          <w:rFonts w:ascii="Times New Roman" w:eastAsia="Calibri" w:hAnsi="Times New Roman" w:cs="Times New Roman"/>
          <w:sz w:val="28"/>
        </w:rPr>
        <w:tab/>
      </w:r>
      <w:r w:rsidRPr="00144D25">
        <w:rPr>
          <w:rFonts w:ascii="Times New Roman" w:eastAsia="Calibri" w:hAnsi="Times New Roman" w:cs="Times New Roman"/>
          <w:sz w:val="28"/>
        </w:rPr>
        <w:tab/>
      </w:r>
      <w:r w:rsidRPr="00144D25">
        <w:rPr>
          <w:rFonts w:ascii="Times New Roman" w:eastAsia="Calibri" w:hAnsi="Times New Roman" w:cs="Times New Roman"/>
          <w:sz w:val="28"/>
        </w:rPr>
        <w:tab/>
      </w:r>
      <w:r w:rsidRPr="00144D25">
        <w:rPr>
          <w:rFonts w:ascii="Times New Roman" w:eastAsia="Calibri" w:hAnsi="Times New Roman" w:cs="Times New Roman"/>
          <w:sz w:val="28"/>
        </w:rPr>
        <w:tab/>
      </w:r>
      <w:r w:rsidRPr="00144D25">
        <w:rPr>
          <w:rFonts w:ascii="Times New Roman" w:eastAsia="Calibri" w:hAnsi="Times New Roman" w:cs="Times New Roman"/>
          <w:sz w:val="28"/>
        </w:rPr>
        <w:tab/>
      </w:r>
      <w:r w:rsidRPr="00144D25">
        <w:rPr>
          <w:rFonts w:ascii="Times New Roman" w:eastAsia="Calibri" w:hAnsi="Times New Roman" w:cs="Times New Roman"/>
          <w:sz w:val="28"/>
        </w:rPr>
        <w:tab/>
      </w:r>
      <w:r w:rsidRPr="00144D25">
        <w:rPr>
          <w:rFonts w:ascii="Times New Roman" w:eastAsia="Calibri" w:hAnsi="Times New Roman" w:cs="Times New Roman"/>
          <w:sz w:val="28"/>
        </w:rPr>
        <w:tab/>
      </w:r>
      <w:r w:rsidRPr="00144D25">
        <w:rPr>
          <w:rFonts w:ascii="Times New Roman" w:eastAsia="Calibri" w:hAnsi="Times New Roman" w:cs="Times New Roman"/>
          <w:sz w:val="28"/>
        </w:rPr>
        <w:tab/>
      </w:r>
      <w:proofErr w:type="spellStart"/>
      <w:r w:rsidRPr="00144D25">
        <w:rPr>
          <w:rFonts w:ascii="Times New Roman" w:eastAsia="Calibri" w:hAnsi="Times New Roman" w:cs="Times New Roman"/>
          <w:sz w:val="28"/>
        </w:rPr>
        <w:t>В.Б</w:t>
      </w:r>
      <w:proofErr w:type="spellEnd"/>
      <w:r w:rsidRPr="00144D25">
        <w:rPr>
          <w:rFonts w:ascii="Times New Roman" w:eastAsia="Calibri" w:hAnsi="Times New Roman" w:cs="Times New Roman"/>
          <w:sz w:val="28"/>
        </w:rPr>
        <w:t xml:space="preserve">. </w:t>
      </w:r>
      <w:proofErr w:type="spellStart"/>
      <w:r w:rsidRPr="00144D25">
        <w:rPr>
          <w:rFonts w:ascii="Times New Roman" w:eastAsia="Calibri" w:hAnsi="Times New Roman" w:cs="Times New Roman"/>
          <w:sz w:val="28"/>
        </w:rPr>
        <w:t>Низенко</w:t>
      </w:r>
      <w:proofErr w:type="spellEnd"/>
    </w:p>
    <w:p w14:paraId="58CF2C3A" w14:textId="77777777" w:rsidR="00144D25" w:rsidRPr="000870EF" w:rsidRDefault="00144D25" w:rsidP="000870EF">
      <w:pPr>
        <w:spacing w:after="0" w:line="240" w:lineRule="auto"/>
        <w:ind w:firstLine="567"/>
        <w:jc w:val="both"/>
        <w:rPr>
          <w:rFonts w:ascii="Times New Roman" w:eastAsia="Arial Unicode MS" w:hAnsi="Times New Roman" w:cs="Times New Roman"/>
          <w:b/>
          <w:color w:val="2F2F2F"/>
          <w:sz w:val="28"/>
          <w:szCs w:val="28"/>
          <w:u w:val="single"/>
          <w:lang w:eastAsia="uk-UA"/>
        </w:rPr>
      </w:pPr>
    </w:p>
    <w:sectPr w:rsidR="00144D25" w:rsidRPr="000870EF" w:rsidSect="000809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79216C2"/>
    <w:multiLevelType w:val="multilevel"/>
    <w:tmpl w:val="674C5D54"/>
    <w:lvl w:ilvl="0">
      <w:start w:val="4"/>
      <w:numFmt w:val="decimal"/>
      <w:lvlText w:val="%1"/>
      <w:lvlJc w:val="left"/>
      <w:pPr>
        <w:tabs>
          <w:tab w:val="num" w:pos="855"/>
        </w:tabs>
        <w:ind w:left="855" w:hanging="855"/>
      </w:pPr>
      <w:rPr>
        <w:rFonts w:hint="default"/>
      </w:rPr>
    </w:lvl>
    <w:lvl w:ilvl="1">
      <w:start w:val="16"/>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15:restartNumberingAfterBreak="0">
    <w:nsid w:val="15290A95"/>
    <w:multiLevelType w:val="multilevel"/>
    <w:tmpl w:val="394C7236"/>
    <w:lvl w:ilvl="0">
      <w:start w:val="1"/>
      <w:numFmt w:val="decimal"/>
      <w:lvlText w:val="%1"/>
      <w:lvlJc w:val="left"/>
      <w:pPr>
        <w:tabs>
          <w:tab w:val="num" w:pos="495"/>
        </w:tabs>
        <w:ind w:left="495" w:hanging="495"/>
      </w:pPr>
      <w:rPr>
        <w:rFonts w:hint="default"/>
      </w:rPr>
    </w:lvl>
    <w:lvl w:ilvl="1">
      <w:start w:val="20"/>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BBB0618"/>
    <w:multiLevelType w:val="multilevel"/>
    <w:tmpl w:val="FB5A36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6" w15:restartNumberingAfterBreak="0">
    <w:nsid w:val="1DB01A2C"/>
    <w:multiLevelType w:val="multilevel"/>
    <w:tmpl w:val="6B32C836"/>
    <w:lvl w:ilvl="0">
      <w:start w:val="4"/>
      <w:numFmt w:val="decimal"/>
      <w:lvlText w:val="%1"/>
      <w:lvlJc w:val="left"/>
      <w:pPr>
        <w:tabs>
          <w:tab w:val="num" w:pos="405"/>
        </w:tabs>
        <w:ind w:left="405" w:hanging="405"/>
      </w:pPr>
      <w:rPr>
        <w:rFonts w:hint="default"/>
      </w:rPr>
    </w:lvl>
    <w:lvl w:ilvl="1">
      <w:start w:val="23"/>
      <w:numFmt w:val="decimal"/>
      <w:lvlText w:val="%1.%2"/>
      <w:lvlJc w:val="left"/>
      <w:pPr>
        <w:tabs>
          <w:tab w:val="num" w:pos="450"/>
        </w:tabs>
        <w:ind w:left="450" w:hanging="405"/>
      </w:pPr>
      <w:rPr>
        <w:rFonts w:hint="default"/>
      </w:rPr>
    </w:lvl>
    <w:lvl w:ilvl="2">
      <w:start w:val="1"/>
      <w:numFmt w:val="decimal"/>
      <w:lvlText w:val="%1.%2.%3"/>
      <w:lvlJc w:val="left"/>
      <w:pPr>
        <w:tabs>
          <w:tab w:val="num" w:pos="495"/>
        </w:tabs>
        <w:ind w:left="495" w:hanging="405"/>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900"/>
        </w:tabs>
        <w:ind w:left="900" w:hanging="720"/>
      </w:pPr>
      <w:rPr>
        <w:rFonts w:hint="default"/>
      </w:rPr>
    </w:lvl>
    <w:lvl w:ilvl="5">
      <w:start w:val="1"/>
      <w:numFmt w:val="decimal"/>
      <w:lvlText w:val="%1.%2.%3.%4.%5.%6"/>
      <w:lvlJc w:val="left"/>
      <w:pPr>
        <w:tabs>
          <w:tab w:val="num" w:pos="945"/>
        </w:tabs>
        <w:ind w:left="945" w:hanging="720"/>
      </w:pPr>
      <w:rPr>
        <w:rFonts w:hint="default"/>
      </w:rPr>
    </w:lvl>
    <w:lvl w:ilvl="6">
      <w:start w:val="1"/>
      <w:numFmt w:val="decimal"/>
      <w:lvlText w:val="%1.%2.%3.%4.%5.%6.%7"/>
      <w:lvlJc w:val="left"/>
      <w:pPr>
        <w:tabs>
          <w:tab w:val="num" w:pos="1350"/>
        </w:tabs>
        <w:ind w:left="1350" w:hanging="1080"/>
      </w:pPr>
      <w:rPr>
        <w:rFonts w:hint="default"/>
      </w:rPr>
    </w:lvl>
    <w:lvl w:ilvl="7">
      <w:start w:val="1"/>
      <w:numFmt w:val="decimal"/>
      <w:lvlText w:val="%1.%2.%3.%4.%5.%6.%7.%8"/>
      <w:lvlJc w:val="left"/>
      <w:pPr>
        <w:tabs>
          <w:tab w:val="num" w:pos="1395"/>
        </w:tabs>
        <w:ind w:left="1395" w:hanging="1080"/>
      </w:pPr>
      <w:rPr>
        <w:rFonts w:hint="default"/>
      </w:rPr>
    </w:lvl>
    <w:lvl w:ilvl="8">
      <w:start w:val="1"/>
      <w:numFmt w:val="decimal"/>
      <w:lvlText w:val="%1.%2.%3.%4.%5.%6.%7.%8.%9"/>
      <w:lvlJc w:val="left"/>
      <w:pPr>
        <w:tabs>
          <w:tab w:val="num" w:pos="1440"/>
        </w:tabs>
        <w:ind w:left="1440" w:hanging="1080"/>
      </w:pPr>
      <w:rPr>
        <w:rFonts w:hint="default"/>
      </w:rPr>
    </w:lvl>
  </w:abstractNum>
  <w:abstractNum w:abstractNumId="7" w15:restartNumberingAfterBreak="0">
    <w:nsid w:val="1F581E8E"/>
    <w:multiLevelType w:val="multilevel"/>
    <w:tmpl w:val="BA2A8AA2"/>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8" w15:restartNumberingAfterBreak="0">
    <w:nsid w:val="27581F53"/>
    <w:multiLevelType w:val="multilevel"/>
    <w:tmpl w:val="060AF1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2A7746A2"/>
    <w:multiLevelType w:val="multilevel"/>
    <w:tmpl w:val="B498BC72"/>
    <w:lvl w:ilvl="0">
      <w:start w:val="1"/>
      <w:numFmt w:val="decimal"/>
      <w:lvlText w:val="%1"/>
      <w:lvlJc w:val="left"/>
      <w:pPr>
        <w:tabs>
          <w:tab w:val="num" w:pos="360"/>
        </w:tabs>
        <w:ind w:left="360" w:hanging="360"/>
      </w:pPr>
      <w:rPr>
        <w:rFonts w:hint="default"/>
        <w:sz w:val="20"/>
      </w:rPr>
    </w:lvl>
    <w:lvl w:ilvl="1">
      <w:start w:val="5"/>
      <w:numFmt w:val="decimal"/>
      <w:lvlText w:val="%1.%2"/>
      <w:lvlJc w:val="left"/>
      <w:pPr>
        <w:tabs>
          <w:tab w:val="num" w:pos="360"/>
        </w:tabs>
        <w:ind w:left="360" w:hanging="360"/>
      </w:pPr>
      <w:rPr>
        <w:rFonts w:hint="default"/>
        <w:sz w:val="28"/>
        <w:szCs w:val="28"/>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1080"/>
        </w:tabs>
        <w:ind w:left="1080" w:hanging="108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440"/>
        </w:tabs>
        <w:ind w:left="1440" w:hanging="144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800"/>
        </w:tabs>
        <w:ind w:left="1800" w:hanging="1800"/>
      </w:pPr>
      <w:rPr>
        <w:rFonts w:hint="default"/>
        <w:sz w:val="20"/>
      </w:rPr>
    </w:lvl>
    <w:lvl w:ilvl="8">
      <w:start w:val="1"/>
      <w:numFmt w:val="decimal"/>
      <w:lvlText w:val="%1.%2.%3.%4.%5.%6.%7.%8.%9"/>
      <w:lvlJc w:val="left"/>
      <w:pPr>
        <w:tabs>
          <w:tab w:val="num" w:pos="2160"/>
        </w:tabs>
        <w:ind w:left="2160" w:hanging="2160"/>
      </w:pPr>
      <w:rPr>
        <w:rFonts w:hint="default"/>
        <w:sz w:val="20"/>
      </w:rPr>
    </w:lvl>
  </w:abstractNum>
  <w:abstractNum w:abstractNumId="10" w15:restartNumberingAfterBreak="0">
    <w:nsid w:val="2F952FC0"/>
    <w:multiLevelType w:val="hybridMultilevel"/>
    <w:tmpl w:val="7B4221AE"/>
    <w:lvl w:ilvl="0" w:tplc="C1D6AEEC">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7091098"/>
    <w:multiLevelType w:val="hybridMultilevel"/>
    <w:tmpl w:val="B6F8C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FB05A6"/>
    <w:multiLevelType w:val="multilevel"/>
    <w:tmpl w:val="BA40C8A0"/>
    <w:lvl w:ilvl="0">
      <w:start w:val="1"/>
      <w:numFmt w:val="decimal"/>
      <w:lvlText w:val="%1"/>
      <w:lvlJc w:val="left"/>
      <w:pPr>
        <w:tabs>
          <w:tab w:val="num" w:pos="495"/>
        </w:tabs>
        <w:ind w:left="495" w:hanging="495"/>
      </w:pPr>
      <w:rPr>
        <w:rFonts w:hint="default"/>
      </w:rPr>
    </w:lvl>
    <w:lvl w:ilvl="1">
      <w:start w:val="2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4FAF420D"/>
    <w:multiLevelType w:val="multilevel"/>
    <w:tmpl w:val="4C7E0C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586A22AF"/>
    <w:multiLevelType w:val="hybridMultilevel"/>
    <w:tmpl w:val="5A0E5994"/>
    <w:lvl w:ilvl="0" w:tplc="569AE60E">
      <w:start w:val="4"/>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5" w15:restartNumberingAfterBreak="0">
    <w:nsid w:val="5C031AA2"/>
    <w:multiLevelType w:val="multilevel"/>
    <w:tmpl w:val="CA3293B4"/>
    <w:lvl w:ilvl="0">
      <w:start w:val="4"/>
      <w:numFmt w:val="decimal"/>
      <w:lvlText w:val="%1"/>
      <w:lvlJc w:val="left"/>
      <w:pPr>
        <w:tabs>
          <w:tab w:val="num" w:pos="840"/>
        </w:tabs>
        <w:ind w:left="840" w:hanging="840"/>
      </w:pPr>
      <w:rPr>
        <w:rFonts w:hint="default"/>
      </w:rPr>
    </w:lvl>
    <w:lvl w:ilvl="1">
      <w:start w:val="1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659F5D6E"/>
    <w:multiLevelType w:val="hybridMultilevel"/>
    <w:tmpl w:val="669276D8"/>
    <w:lvl w:ilvl="0" w:tplc="88F6D088">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7" w15:restartNumberingAfterBreak="0">
    <w:nsid w:val="6ACA145C"/>
    <w:multiLevelType w:val="hybridMultilevel"/>
    <w:tmpl w:val="1E6C7D3A"/>
    <w:lvl w:ilvl="0" w:tplc="9BF23734">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8" w15:restartNumberingAfterBreak="0">
    <w:nsid w:val="6C5552CF"/>
    <w:multiLevelType w:val="multilevel"/>
    <w:tmpl w:val="429A5A46"/>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7BB75FAC"/>
    <w:multiLevelType w:val="multilevel"/>
    <w:tmpl w:val="19A8C440"/>
    <w:lvl w:ilvl="0">
      <w:start w:val="4"/>
      <w:numFmt w:val="decimal"/>
      <w:lvlText w:val="%1"/>
      <w:lvlJc w:val="left"/>
      <w:pPr>
        <w:tabs>
          <w:tab w:val="num" w:pos="495"/>
        </w:tabs>
        <w:ind w:left="495" w:hanging="495"/>
      </w:pPr>
      <w:rPr>
        <w:rFonts w:hint="default"/>
      </w:rPr>
    </w:lvl>
    <w:lvl w:ilvl="1">
      <w:start w:val="1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
  </w:num>
  <w:num w:numId="5">
    <w:abstractNumId w:val="9"/>
  </w:num>
  <w:num w:numId="6">
    <w:abstractNumId w:val="13"/>
  </w:num>
  <w:num w:numId="7">
    <w:abstractNumId w:val="7"/>
  </w:num>
  <w:num w:numId="8">
    <w:abstractNumId w:val="15"/>
  </w:num>
  <w:num w:numId="9">
    <w:abstractNumId w:val="2"/>
  </w:num>
  <w:num w:numId="10">
    <w:abstractNumId w:val="18"/>
  </w:num>
  <w:num w:numId="11">
    <w:abstractNumId w:val="5"/>
  </w:num>
  <w:num w:numId="12">
    <w:abstractNumId w:val="6"/>
  </w:num>
  <w:num w:numId="13">
    <w:abstractNumId w:val="3"/>
  </w:num>
  <w:num w:numId="14">
    <w:abstractNumId w:val="12"/>
  </w:num>
  <w:num w:numId="15">
    <w:abstractNumId w:val="14"/>
  </w:num>
  <w:num w:numId="16">
    <w:abstractNumId w:val="16"/>
  </w:num>
  <w:num w:numId="17">
    <w:abstractNumId w:val="17"/>
  </w:num>
  <w:num w:numId="18">
    <w:abstractNumId w:val="1"/>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17"/>
    <w:rsid w:val="00080955"/>
    <w:rsid w:val="000870EF"/>
    <w:rsid w:val="000B1047"/>
    <w:rsid w:val="00144D25"/>
    <w:rsid w:val="001A3F7C"/>
    <w:rsid w:val="00226939"/>
    <w:rsid w:val="0030467F"/>
    <w:rsid w:val="003B2B26"/>
    <w:rsid w:val="005175D4"/>
    <w:rsid w:val="005C2B1F"/>
    <w:rsid w:val="00783F03"/>
    <w:rsid w:val="007B5541"/>
    <w:rsid w:val="007C085E"/>
    <w:rsid w:val="00814E82"/>
    <w:rsid w:val="008937B0"/>
    <w:rsid w:val="0099170F"/>
    <w:rsid w:val="00A35FA2"/>
    <w:rsid w:val="00A55D70"/>
    <w:rsid w:val="00B12A06"/>
    <w:rsid w:val="00BB6181"/>
    <w:rsid w:val="00CB0133"/>
    <w:rsid w:val="00D34CD7"/>
    <w:rsid w:val="00D41A3C"/>
    <w:rsid w:val="00D64A17"/>
    <w:rsid w:val="00E42047"/>
    <w:rsid w:val="00F31A6E"/>
    <w:rsid w:val="00FA6867"/>
    <w:rsid w:val="00FB3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6BD9"/>
  <w15:docId w15:val="{34E4124E-4A17-475B-B91E-90A246C2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64A17"/>
    <w:rPr>
      <w:lang w:val="uk-UA"/>
    </w:rPr>
  </w:style>
  <w:style w:type="paragraph" w:styleId="1">
    <w:name w:val="heading 1"/>
    <w:basedOn w:val="a"/>
    <w:next w:val="a"/>
    <w:link w:val="10"/>
    <w:qFormat/>
    <w:rsid w:val="00E42047"/>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D64A17"/>
    <w:rPr>
      <w:color w:val="0000FF"/>
      <w:u w:val="single"/>
    </w:rPr>
  </w:style>
  <w:style w:type="paragraph" w:styleId="a4">
    <w:name w:val="List Paragraph"/>
    <w:basedOn w:val="a"/>
    <w:uiPriority w:val="34"/>
    <w:qFormat/>
    <w:rsid w:val="00D64A17"/>
    <w:pPr>
      <w:ind w:left="720"/>
      <w:contextualSpacing/>
    </w:pPr>
  </w:style>
  <w:style w:type="paragraph" w:styleId="a5">
    <w:name w:val="Balloon Text"/>
    <w:basedOn w:val="a"/>
    <w:link w:val="a6"/>
    <w:semiHidden/>
    <w:unhideWhenUsed/>
    <w:rsid w:val="00D64A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4A17"/>
    <w:rPr>
      <w:rFonts w:ascii="Tahoma" w:hAnsi="Tahoma" w:cs="Tahoma"/>
      <w:sz w:val="16"/>
      <w:szCs w:val="16"/>
    </w:rPr>
  </w:style>
  <w:style w:type="character" w:customStyle="1" w:styleId="10">
    <w:name w:val="Заголовок 1 Знак"/>
    <w:basedOn w:val="a0"/>
    <w:link w:val="1"/>
    <w:rsid w:val="00E42047"/>
    <w:rPr>
      <w:rFonts w:ascii="Times New Roman" w:eastAsia="Times New Roman" w:hAnsi="Times New Roman" w:cs="Times New Roman"/>
      <w:sz w:val="28"/>
      <w:szCs w:val="20"/>
      <w:lang w:val="uk-UA" w:eastAsia="ru-RU"/>
    </w:rPr>
  </w:style>
  <w:style w:type="character" w:customStyle="1" w:styleId="apple-converted-space">
    <w:name w:val="apple-converted-space"/>
    <w:basedOn w:val="a0"/>
    <w:rsid w:val="00E42047"/>
  </w:style>
  <w:style w:type="paragraph" w:styleId="a7">
    <w:name w:val="Body Text Indent"/>
    <w:basedOn w:val="a"/>
    <w:link w:val="a8"/>
    <w:rsid w:val="00E42047"/>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E42047"/>
    <w:rPr>
      <w:rFonts w:ascii="Times New Roman" w:eastAsia="Times New Roman" w:hAnsi="Times New Roman" w:cs="Times New Roman"/>
      <w:sz w:val="28"/>
      <w:szCs w:val="20"/>
      <w:lang w:val="uk-UA" w:eastAsia="ru-RU"/>
    </w:rPr>
  </w:style>
  <w:style w:type="paragraph" w:styleId="2">
    <w:name w:val="Body Text Indent 2"/>
    <w:basedOn w:val="a"/>
    <w:link w:val="20"/>
    <w:rsid w:val="00E42047"/>
    <w:pPr>
      <w:widowControl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E42047"/>
    <w:rPr>
      <w:rFonts w:ascii="Times New Roman" w:eastAsia="Times New Roman" w:hAnsi="Times New Roman" w:cs="Times New Roman"/>
      <w:sz w:val="28"/>
      <w:szCs w:val="20"/>
      <w:lang w:val="uk-UA" w:eastAsia="ru-RU"/>
    </w:rPr>
  </w:style>
  <w:style w:type="paragraph" w:styleId="a9">
    <w:name w:val="Body Text"/>
    <w:basedOn w:val="a"/>
    <w:link w:val="aa"/>
    <w:rsid w:val="00E42047"/>
    <w:pPr>
      <w:spacing w:after="0" w:line="240" w:lineRule="auto"/>
      <w:jc w:val="both"/>
    </w:pPr>
    <w:rPr>
      <w:rFonts w:ascii="Times New Roman" w:eastAsia="Times New Roman" w:hAnsi="Times New Roman" w:cs="Times New Roman"/>
      <w:sz w:val="28"/>
      <w:szCs w:val="24"/>
      <w:lang w:eastAsia="ru-RU"/>
    </w:rPr>
  </w:style>
  <w:style w:type="character" w:customStyle="1" w:styleId="aa">
    <w:name w:val="Основной текст Знак"/>
    <w:basedOn w:val="a0"/>
    <w:link w:val="a9"/>
    <w:rsid w:val="00E42047"/>
    <w:rPr>
      <w:rFonts w:ascii="Times New Roman" w:eastAsia="Times New Roman" w:hAnsi="Times New Roman" w:cs="Times New Roman"/>
      <w:sz w:val="28"/>
      <w:szCs w:val="24"/>
      <w:lang w:val="uk-UA" w:eastAsia="ru-RU"/>
    </w:rPr>
  </w:style>
  <w:style w:type="paragraph" w:styleId="3">
    <w:name w:val="Body Text Indent 3"/>
    <w:basedOn w:val="a"/>
    <w:link w:val="30"/>
    <w:rsid w:val="00E42047"/>
    <w:pPr>
      <w:widowControl w:val="0"/>
      <w:autoSpaceDE w:val="0"/>
      <w:autoSpaceDN w:val="0"/>
      <w:adjustRightInd w:val="0"/>
      <w:spacing w:after="0" w:line="240" w:lineRule="auto"/>
      <w:ind w:left="851" w:hanging="284"/>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E42047"/>
    <w:rPr>
      <w:rFonts w:ascii="Times New Roman" w:eastAsia="Times New Roman" w:hAnsi="Times New Roman" w:cs="Times New Roman"/>
      <w:sz w:val="28"/>
      <w:szCs w:val="20"/>
      <w:lang w:val="uk-UA" w:eastAsia="ru-RU"/>
    </w:rPr>
  </w:style>
  <w:style w:type="paragraph" w:customStyle="1" w:styleId="rvps2">
    <w:name w:val="rvps2"/>
    <w:basedOn w:val="a"/>
    <w:rsid w:val="00E420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42047"/>
  </w:style>
  <w:style w:type="character" w:customStyle="1" w:styleId="rvts9">
    <w:name w:val="rvts9"/>
    <w:basedOn w:val="a0"/>
    <w:rsid w:val="00E42047"/>
  </w:style>
  <w:style w:type="paragraph" w:customStyle="1" w:styleId="rvps7">
    <w:name w:val="rvps7"/>
    <w:basedOn w:val="a"/>
    <w:rsid w:val="00E420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E42047"/>
  </w:style>
  <w:style w:type="table" w:styleId="ab">
    <w:name w:val="Table Grid"/>
    <w:basedOn w:val="a1"/>
    <w:uiPriority w:val="39"/>
    <w:rsid w:val="00A35FA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012834">
      <w:bodyDiv w:val="1"/>
      <w:marLeft w:val="0"/>
      <w:marRight w:val="0"/>
      <w:marTop w:val="0"/>
      <w:marBottom w:val="0"/>
      <w:divBdr>
        <w:top w:val="none" w:sz="0" w:space="0" w:color="auto"/>
        <w:left w:val="none" w:sz="0" w:space="0" w:color="auto"/>
        <w:bottom w:val="none" w:sz="0" w:space="0" w:color="auto"/>
        <w:right w:val="none" w:sz="0" w:space="0" w:color="auto"/>
      </w:divBdr>
    </w:div>
    <w:div w:id="195620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2510</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cp:lastPrinted>2021-03-16T08:41:00Z</cp:lastPrinted>
  <dcterms:created xsi:type="dcterms:W3CDTF">2020-12-25T09:55:00Z</dcterms:created>
  <dcterms:modified xsi:type="dcterms:W3CDTF">2021-03-16T08:42:00Z</dcterms:modified>
</cp:coreProperties>
</file>