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EAB0E" w14:textId="4DD570A2" w:rsidR="00AD42B2" w:rsidRPr="00AD42B2" w:rsidRDefault="00AD42B2" w:rsidP="00AD42B2">
      <w:pPr>
        <w:spacing w:after="0" w:line="240" w:lineRule="auto"/>
        <w:jc w:val="center"/>
        <w:rPr>
          <w:rFonts w:ascii="Times New Roman" w:eastAsia="MS Mincho" w:hAnsi="Times New Roman" w:cs="Arial Unicode MS"/>
          <w:sz w:val="28"/>
          <w:szCs w:val="28"/>
          <w:lang w:eastAsia="uk-UA"/>
        </w:rPr>
      </w:pPr>
      <w:r w:rsidRPr="00AD42B2">
        <w:rPr>
          <w:rFonts w:ascii="Times New Roman" w:eastAsia="Times New Roman" w:hAnsi="Times New Roman" w:cs="Times New Roman"/>
          <w:noProof/>
          <w:sz w:val="24"/>
          <w:szCs w:val="24"/>
          <w:lang w:eastAsia="uk-UA"/>
        </w:rPr>
        <w:drawing>
          <wp:inline distT="0" distB="0" distL="0" distR="0" wp14:anchorId="71EEA0E0" wp14:editId="7485D8A7">
            <wp:extent cx="425450" cy="6057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5450" cy="605790"/>
                    </a:xfrm>
                    <a:prstGeom prst="rect">
                      <a:avLst/>
                    </a:prstGeom>
                    <a:noFill/>
                    <a:ln>
                      <a:noFill/>
                    </a:ln>
                  </pic:spPr>
                </pic:pic>
              </a:graphicData>
            </a:graphic>
          </wp:inline>
        </w:drawing>
      </w:r>
    </w:p>
    <w:p w14:paraId="641537B0" w14:textId="77777777" w:rsidR="00AD42B2" w:rsidRPr="00AD42B2" w:rsidRDefault="00AD42B2" w:rsidP="00AD42B2">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14:paraId="1D064197" w14:textId="77777777" w:rsidR="00AD42B2" w:rsidRPr="00AD42B2" w:rsidRDefault="00AD42B2" w:rsidP="00AD42B2">
      <w:pPr>
        <w:shd w:val="clear" w:color="auto" w:fill="FFFFFF"/>
        <w:spacing w:after="0" w:line="240" w:lineRule="auto"/>
        <w:jc w:val="center"/>
        <w:rPr>
          <w:rFonts w:ascii="Times New Roman" w:eastAsia="Arial Unicode MS" w:hAnsi="Times New Roman" w:cs="Arial Unicode MS"/>
          <w:b/>
          <w:bCs/>
          <w:sz w:val="28"/>
          <w:szCs w:val="28"/>
          <w:lang w:eastAsia="uk-UA"/>
        </w:rPr>
      </w:pPr>
      <w:r w:rsidRPr="00AD42B2">
        <w:rPr>
          <w:rFonts w:ascii="Times New Roman" w:eastAsia="Arial Unicode MS" w:hAnsi="Times New Roman" w:cs="Arial Unicode MS"/>
          <w:b/>
          <w:bCs/>
          <w:sz w:val="28"/>
          <w:szCs w:val="28"/>
          <w:lang w:eastAsia="uk-UA"/>
        </w:rPr>
        <w:t>ЗВЕНИГОРОДСЬКА МІСЬКА РАДА</w:t>
      </w:r>
    </w:p>
    <w:p w14:paraId="140F11DA" w14:textId="77777777" w:rsidR="00AD42B2" w:rsidRPr="00AD42B2" w:rsidRDefault="00AD42B2" w:rsidP="00AD42B2">
      <w:pPr>
        <w:shd w:val="clear" w:color="auto" w:fill="FFFFFF"/>
        <w:spacing w:after="0" w:line="240" w:lineRule="auto"/>
        <w:jc w:val="center"/>
        <w:rPr>
          <w:rFonts w:ascii="Times New Roman" w:eastAsia="Arial Unicode MS" w:hAnsi="Times New Roman" w:cs="Arial Unicode MS"/>
          <w:b/>
          <w:sz w:val="28"/>
          <w:szCs w:val="28"/>
          <w:lang w:eastAsia="uk-UA"/>
        </w:rPr>
      </w:pPr>
      <w:r w:rsidRPr="00AD42B2">
        <w:rPr>
          <w:rFonts w:ascii="Times New Roman" w:eastAsia="Arial Unicode MS" w:hAnsi="Times New Roman" w:cs="Arial Unicode MS"/>
          <w:b/>
          <w:bCs/>
          <w:sz w:val="28"/>
          <w:szCs w:val="28"/>
          <w:lang w:eastAsia="uk-UA"/>
        </w:rPr>
        <w:t>Черкаської області</w:t>
      </w:r>
    </w:p>
    <w:p w14:paraId="212CA36D" w14:textId="77777777" w:rsidR="00AD42B2" w:rsidRPr="00AD42B2" w:rsidRDefault="00AD42B2" w:rsidP="00AD42B2">
      <w:pPr>
        <w:shd w:val="clear" w:color="auto" w:fill="FFFFFF"/>
        <w:spacing w:after="0" w:line="240" w:lineRule="auto"/>
        <w:jc w:val="center"/>
        <w:rPr>
          <w:rFonts w:ascii="Times New Roman" w:eastAsia="Arial Unicode MS" w:hAnsi="Times New Roman" w:cs="Arial Unicode MS"/>
          <w:b/>
          <w:bCs/>
          <w:sz w:val="28"/>
          <w:szCs w:val="28"/>
          <w:lang w:eastAsia="uk-UA"/>
        </w:rPr>
      </w:pPr>
      <w:r w:rsidRPr="00AD42B2">
        <w:rPr>
          <w:rFonts w:ascii="Times New Roman" w:eastAsia="Arial Unicode MS" w:hAnsi="Times New Roman" w:cs="Arial Unicode MS"/>
          <w:b/>
          <w:bCs/>
          <w:sz w:val="28"/>
          <w:szCs w:val="28"/>
          <w:lang w:eastAsia="uk-UA"/>
        </w:rPr>
        <w:t>14 СЕСІЯ 8 СКЛИКАННЯ</w:t>
      </w:r>
    </w:p>
    <w:p w14:paraId="48864E29" w14:textId="77777777" w:rsidR="00AD42B2" w:rsidRPr="00AD42B2" w:rsidRDefault="00AD42B2" w:rsidP="00AD42B2">
      <w:pPr>
        <w:shd w:val="clear" w:color="auto" w:fill="FFFFFF"/>
        <w:spacing w:after="0" w:line="240" w:lineRule="auto"/>
        <w:jc w:val="center"/>
        <w:rPr>
          <w:rFonts w:ascii="Times New Roman" w:eastAsia="Arial Unicode MS" w:hAnsi="Times New Roman" w:cs="Arial Unicode MS"/>
          <w:b/>
          <w:bCs/>
          <w:sz w:val="24"/>
          <w:szCs w:val="28"/>
          <w:lang w:eastAsia="uk-UA"/>
        </w:rPr>
      </w:pPr>
    </w:p>
    <w:p w14:paraId="63715242" w14:textId="77777777" w:rsidR="00AD42B2" w:rsidRPr="00AD42B2" w:rsidRDefault="00AD42B2" w:rsidP="00AD42B2">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AD42B2">
        <w:rPr>
          <w:rFonts w:ascii="Times New Roman" w:eastAsia="Arial Unicode MS" w:hAnsi="Times New Roman" w:cs="Arial Unicode MS"/>
          <w:b/>
          <w:bCs/>
          <w:spacing w:val="20"/>
          <w:sz w:val="34"/>
          <w:szCs w:val="34"/>
          <w:lang w:eastAsia="uk-UA"/>
        </w:rPr>
        <w:t>РІШЕННЯ</w:t>
      </w:r>
    </w:p>
    <w:p w14:paraId="0D6DA63D" w14:textId="77777777" w:rsidR="00AD42B2" w:rsidRPr="00AD42B2" w:rsidRDefault="00AD42B2" w:rsidP="00AD42B2">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927"/>
        <w:gridCol w:w="4927"/>
      </w:tblGrid>
      <w:tr w:rsidR="00AD42B2" w:rsidRPr="00AD42B2" w14:paraId="261AD724" w14:textId="77777777" w:rsidTr="00FC1174">
        <w:tc>
          <w:tcPr>
            <w:tcW w:w="4927" w:type="dxa"/>
            <w:hideMark/>
          </w:tcPr>
          <w:p w14:paraId="428F3A17" w14:textId="77777777" w:rsidR="00AD42B2" w:rsidRPr="00AD42B2" w:rsidRDefault="00AD42B2" w:rsidP="00AD42B2">
            <w:pPr>
              <w:spacing w:after="0" w:line="240" w:lineRule="auto"/>
              <w:rPr>
                <w:rFonts w:ascii="Times New Roman" w:eastAsia="Times New Roman" w:hAnsi="Times New Roman" w:cs="Times New Roman"/>
                <w:sz w:val="28"/>
                <w:szCs w:val="28"/>
                <w:lang w:eastAsia="uk-UA"/>
              </w:rPr>
            </w:pPr>
            <w:r w:rsidRPr="00AD42B2">
              <w:rPr>
                <w:rFonts w:ascii="Times New Roman" w:eastAsia="Times New Roman" w:hAnsi="Times New Roman" w:cs="Times New Roman"/>
                <w:sz w:val="28"/>
                <w:szCs w:val="28"/>
                <w:lang w:eastAsia="uk-UA"/>
              </w:rPr>
              <w:t>10 вересня 2021 року</w:t>
            </w:r>
          </w:p>
        </w:tc>
        <w:tc>
          <w:tcPr>
            <w:tcW w:w="4927" w:type="dxa"/>
          </w:tcPr>
          <w:p w14:paraId="0BB46C96" w14:textId="27E6D153" w:rsidR="00AD42B2" w:rsidRPr="00AD42B2" w:rsidRDefault="00AD42B2" w:rsidP="00AD42B2">
            <w:pPr>
              <w:spacing w:after="0" w:line="240" w:lineRule="auto"/>
              <w:jc w:val="right"/>
              <w:rPr>
                <w:rFonts w:ascii="Times New Roman" w:eastAsia="Times New Roman" w:hAnsi="Times New Roman" w:cs="Times New Roman"/>
                <w:sz w:val="28"/>
                <w:szCs w:val="28"/>
                <w:lang w:eastAsia="uk-UA"/>
              </w:rPr>
            </w:pPr>
            <w:r w:rsidRPr="00AD42B2">
              <w:rPr>
                <w:rFonts w:ascii="Times New Roman" w:eastAsia="Times New Roman" w:hAnsi="Times New Roman" w:cs="Times New Roman"/>
                <w:sz w:val="28"/>
                <w:szCs w:val="28"/>
                <w:lang w:eastAsia="uk-UA"/>
              </w:rPr>
              <w:t>№14-</w:t>
            </w:r>
            <w:r>
              <w:rPr>
                <w:rFonts w:ascii="Times New Roman" w:eastAsia="Times New Roman" w:hAnsi="Times New Roman" w:cs="Times New Roman"/>
                <w:sz w:val="28"/>
                <w:szCs w:val="28"/>
                <w:lang w:eastAsia="uk-UA"/>
              </w:rPr>
              <w:t>27</w:t>
            </w:r>
          </w:p>
          <w:p w14:paraId="23B65D02" w14:textId="77777777" w:rsidR="00AD42B2" w:rsidRPr="00AD42B2" w:rsidRDefault="00AD42B2" w:rsidP="00AD42B2">
            <w:pPr>
              <w:spacing w:after="0" w:line="240" w:lineRule="auto"/>
              <w:rPr>
                <w:rFonts w:ascii="Times New Roman" w:eastAsia="Times New Roman" w:hAnsi="Times New Roman" w:cs="Times New Roman"/>
                <w:sz w:val="28"/>
                <w:szCs w:val="28"/>
                <w:lang w:eastAsia="uk-UA"/>
              </w:rPr>
            </w:pPr>
          </w:p>
        </w:tc>
      </w:tr>
    </w:tbl>
    <w:p w14:paraId="6F00C8A8" w14:textId="5A7B5C99" w:rsidR="009428EA" w:rsidRPr="00AD42B2" w:rsidRDefault="009428EA" w:rsidP="00AD42B2">
      <w:pPr>
        <w:spacing w:after="0" w:line="240" w:lineRule="auto"/>
        <w:ind w:right="4251"/>
        <w:jc w:val="both"/>
        <w:rPr>
          <w:rFonts w:ascii="Times New Roman" w:hAnsi="Times New Roman" w:cs="Times New Roman"/>
          <w:sz w:val="28"/>
          <w:szCs w:val="28"/>
        </w:rPr>
      </w:pPr>
      <w:r w:rsidRPr="00AD42B2">
        <w:rPr>
          <w:rFonts w:ascii="Times New Roman" w:hAnsi="Times New Roman" w:cs="Times New Roman"/>
          <w:sz w:val="28"/>
          <w:szCs w:val="28"/>
        </w:rPr>
        <w:t>Про делегування окремих повноважень засновника відділу освіти Звенигородської міської ради</w:t>
      </w:r>
    </w:p>
    <w:p w14:paraId="0C1ECCB2" w14:textId="77777777" w:rsidR="009428EA" w:rsidRPr="00AD42B2" w:rsidRDefault="009428EA" w:rsidP="009428EA">
      <w:pPr>
        <w:spacing w:after="0" w:line="240" w:lineRule="auto"/>
        <w:rPr>
          <w:rFonts w:ascii="Times New Roman" w:hAnsi="Times New Roman" w:cs="Times New Roman"/>
          <w:sz w:val="28"/>
          <w:szCs w:val="28"/>
        </w:rPr>
      </w:pPr>
    </w:p>
    <w:p w14:paraId="149F7F4A" w14:textId="77777777" w:rsidR="009428EA" w:rsidRPr="00AD42B2" w:rsidRDefault="009428EA" w:rsidP="009428EA">
      <w:pPr>
        <w:ind w:firstLine="708"/>
        <w:jc w:val="both"/>
        <w:rPr>
          <w:rFonts w:ascii="Times New Roman" w:hAnsi="Times New Roman" w:cs="Times New Roman"/>
          <w:sz w:val="28"/>
          <w:szCs w:val="28"/>
        </w:rPr>
      </w:pPr>
      <w:r w:rsidRPr="00AD42B2">
        <w:rPr>
          <w:rFonts w:ascii="Times New Roman" w:hAnsi="Times New Roman" w:cs="Times New Roman"/>
          <w:sz w:val="28"/>
          <w:szCs w:val="28"/>
        </w:rPr>
        <w:t>Відповідно до статей 25, 26, 59 Закону України «Про місцеве самоврядування в Україні», Законів України: стаття 25 «Про освіту», стаття 37 «Про повну загальну середню освіту», стаття 19 «Про дошкільну освіту», стаття 10 «Про позашкільну освіту», розглянувши клопотання відділу освіти Звенигородської міської ради від 28.08.2021 № 502/01-02, за рекомендацією постійної комісії з питань освіти, культури, духовності, молоді, спорту, захисту культурної та історичної спадщини, засобів масової інформації,</w:t>
      </w:r>
      <w:r w:rsidRPr="00AD42B2">
        <w:t xml:space="preserve"> </w:t>
      </w:r>
      <w:r w:rsidRPr="00AD42B2">
        <w:rPr>
          <w:rFonts w:ascii="Times New Roman" w:hAnsi="Times New Roman" w:cs="Times New Roman"/>
          <w:sz w:val="28"/>
          <w:szCs w:val="28"/>
        </w:rPr>
        <w:t>з метою ефективного управління об’єктами комунальної власності Звенигородської міської територіальної громади, міська рада вирішила:</w:t>
      </w:r>
    </w:p>
    <w:p w14:paraId="45E2FD51"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1. Делегувати відділу освіти Звенигородської міської ради наступні власні повноваження: </w:t>
      </w:r>
    </w:p>
    <w:p w14:paraId="301CF88C"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1.1.  Передбачені Законом України «Про освіту»:</w:t>
      </w:r>
    </w:p>
    <w:p w14:paraId="6277F0D1" w14:textId="77777777" w:rsidR="009428EA" w:rsidRPr="00AD42B2" w:rsidRDefault="009428EA" w:rsidP="009428EA">
      <w:pPr>
        <w:spacing w:after="0" w:line="240" w:lineRule="auto"/>
        <w:jc w:val="both"/>
        <w:rPr>
          <w:rFonts w:ascii="Times New Roman" w:hAnsi="Times New Roman" w:cs="Times New Roman"/>
          <w:sz w:val="28"/>
          <w:szCs w:val="28"/>
        </w:rPr>
      </w:pPr>
      <w:r w:rsidRPr="00AD42B2">
        <w:rPr>
          <w:rFonts w:ascii="Times New Roman" w:hAnsi="Times New Roman" w:cs="Times New Roman"/>
          <w:sz w:val="28"/>
          <w:szCs w:val="28"/>
        </w:rPr>
        <w:t xml:space="preserve"> </w:t>
      </w:r>
      <w:r w:rsidRPr="00AD42B2">
        <w:rPr>
          <w:rFonts w:ascii="Times New Roman" w:hAnsi="Times New Roman" w:cs="Times New Roman"/>
          <w:sz w:val="28"/>
          <w:szCs w:val="28"/>
        </w:rPr>
        <w:tab/>
        <w:t>- реалізація державної політики у сфері освіти та забезпечення якості освіти на території Звенигородської міської територіальної громади забезпечення доступності дошкільної, повної загальної середньої освіти, позашкільної освіти.</w:t>
      </w:r>
    </w:p>
    <w:p w14:paraId="2E5E799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забезпечення розвитку оптимальної мережі закладів дошкільної, загальної середньої освіти, закладів культури, позашкільної освіти.</w:t>
      </w:r>
    </w:p>
    <w:p w14:paraId="796B4C6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укладати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14:paraId="245EEE40"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розривати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14:paraId="68E6D734"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затверджувати кошторис та приймати фінансовий звіт закладу освіти у випадках та порядку, визначених законодавством;</w:t>
      </w:r>
    </w:p>
    <w:p w14:paraId="7ADACA71"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здійснювати контроль за фінансово-господарською діяльністю закладу освіти;</w:t>
      </w:r>
    </w:p>
    <w:p w14:paraId="3695481D"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lastRenderedPageBreak/>
        <w:t>- здійснювати контроль за дотриманням установчих документів закладу освіти;</w:t>
      </w:r>
    </w:p>
    <w:p w14:paraId="17FC4C24"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створення у закладі освіти інклюзивного освітнього середовища, універсального дизайну та розумного пристосування;</w:t>
      </w:r>
    </w:p>
    <w:p w14:paraId="4501BF1E"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ведення обліку дітей дошкільного та шкільного віку у порядку, затвердженому Кабінетом Міністрів України;</w:t>
      </w:r>
    </w:p>
    <w:p w14:paraId="6F0DCB05"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оприлюднення офіційної звітності про всі отримані та використані кошти, а також перелік і вартість товарів, робіт, послуг, спрямованих на потреби кожного закладу освіти, та інші видатки у сфері освіти;</w:t>
      </w:r>
    </w:p>
    <w:p w14:paraId="7F3278F2"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здійснювати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AD42B2">
        <w:rPr>
          <w:rFonts w:ascii="Times New Roman" w:hAnsi="Times New Roman" w:cs="Times New Roman"/>
          <w:sz w:val="28"/>
          <w:szCs w:val="28"/>
        </w:rPr>
        <w:t>мовними</w:t>
      </w:r>
      <w:proofErr w:type="spellEnd"/>
      <w:r w:rsidRPr="00AD42B2">
        <w:rPr>
          <w:rFonts w:ascii="Times New Roman" w:hAnsi="Times New Roman" w:cs="Times New Roman"/>
          <w:sz w:val="28"/>
          <w:szCs w:val="28"/>
        </w:rPr>
        <w:t xml:space="preserve"> або іншими ознаками;</w:t>
      </w:r>
    </w:p>
    <w:p w14:paraId="4E56DF1D"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здійснювати контроль за виконанням плану заходів, спрямованих на запобігання та протидію </w:t>
      </w:r>
      <w:proofErr w:type="spellStart"/>
      <w:r w:rsidRPr="00AD42B2">
        <w:rPr>
          <w:rFonts w:ascii="Times New Roman" w:hAnsi="Times New Roman" w:cs="Times New Roman"/>
          <w:sz w:val="28"/>
          <w:szCs w:val="28"/>
        </w:rPr>
        <w:t>булінгу</w:t>
      </w:r>
      <w:proofErr w:type="spellEnd"/>
      <w:r w:rsidRPr="00AD42B2">
        <w:rPr>
          <w:rFonts w:ascii="Times New Roman" w:hAnsi="Times New Roman" w:cs="Times New Roman"/>
          <w:sz w:val="28"/>
          <w:szCs w:val="28"/>
        </w:rPr>
        <w:t xml:space="preserve"> (цькуванню) в закладі освіти; </w:t>
      </w:r>
    </w:p>
    <w:p w14:paraId="75BA3778"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розглядати скарги про відмову у  реагуванні на випадки </w:t>
      </w:r>
      <w:proofErr w:type="spellStart"/>
      <w:r w:rsidRPr="00AD42B2">
        <w:rPr>
          <w:rFonts w:ascii="Times New Roman" w:hAnsi="Times New Roman" w:cs="Times New Roman"/>
          <w:sz w:val="28"/>
          <w:szCs w:val="28"/>
        </w:rPr>
        <w:t>булінгу</w:t>
      </w:r>
      <w:proofErr w:type="spellEnd"/>
      <w:r w:rsidRPr="00AD42B2">
        <w:rPr>
          <w:rFonts w:ascii="Times New Roman" w:hAnsi="Times New Roman" w:cs="Times New Roman"/>
          <w:sz w:val="28"/>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  заходів для  надання соціальних та психолого-педагогічних послуг здобувачам освіти,  які вчинили </w:t>
      </w:r>
      <w:proofErr w:type="spellStart"/>
      <w:r w:rsidRPr="00AD42B2">
        <w:rPr>
          <w:rFonts w:ascii="Times New Roman" w:hAnsi="Times New Roman" w:cs="Times New Roman"/>
          <w:sz w:val="28"/>
          <w:szCs w:val="28"/>
        </w:rPr>
        <w:t>булінг</w:t>
      </w:r>
      <w:proofErr w:type="spellEnd"/>
      <w:r w:rsidRPr="00AD42B2">
        <w:rPr>
          <w:rFonts w:ascii="Times New Roman" w:hAnsi="Times New Roman" w:cs="Times New Roman"/>
          <w:sz w:val="28"/>
          <w:szCs w:val="28"/>
        </w:rPr>
        <w:t xml:space="preserve"> (цькування), стали його свідками або постраждали від </w:t>
      </w:r>
      <w:proofErr w:type="spellStart"/>
      <w:r w:rsidRPr="00AD42B2">
        <w:rPr>
          <w:rFonts w:ascii="Times New Roman" w:hAnsi="Times New Roman" w:cs="Times New Roman"/>
          <w:sz w:val="28"/>
          <w:szCs w:val="28"/>
        </w:rPr>
        <w:t>булінгу</w:t>
      </w:r>
      <w:proofErr w:type="spellEnd"/>
      <w:r w:rsidRPr="00AD42B2">
        <w:rPr>
          <w:rFonts w:ascii="Times New Roman" w:hAnsi="Times New Roman" w:cs="Times New Roman"/>
          <w:sz w:val="28"/>
          <w:szCs w:val="28"/>
        </w:rPr>
        <w:t>.</w:t>
      </w:r>
    </w:p>
    <w:p w14:paraId="03EEF1EE"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Зобов’язаний:</w:t>
      </w:r>
    </w:p>
    <w:p w14:paraId="00C3EA57"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bookmarkStart w:id="0" w:name="n399"/>
      <w:bookmarkEnd w:id="0"/>
    </w:p>
    <w:p w14:paraId="7701CBE4"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у разі реорганізації чи ліквідації закладу освіти забезпечити здобувачам освіти можливість продовжити навчання на відповідному рівні освіти;</w:t>
      </w:r>
      <w:bookmarkStart w:id="1" w:name="n400"/>
      <w:bookmarkEnd w:id="1"/>
    </w:p>
    <w:p w14:paraId="1AF7E431"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14:paraId="32F9DC48"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1.2.  Передбачені Законом України «Про повну загальну середню освіту»:</w:t>
      </w:r>
    </w:p>
    <w:p w14:paraId="36847DA4" w14:textId="77777777" w:rsidR="009428EA" w:rsidRPr="00AD42B2" w:rsidRDefault="009428EA" w:rsidP="009428EA">
      <w:pPr>
        <w:spacing w:after="0" w:line="240" w:lineRule="auto"/>
        <w:jc w:val="both"/>
        <w:rPr>
          <w:rFonts w:ascii="Times New Roman" w:hAnsi="Times New Roman" w:cs="Times New Roman"/>
          <w:sz w:val="28"/>
          <w:szCs w:val="28"/>
        </w:rPr>
      </w:pPr>
      <w:r w:rsidRPr="00AD42B2">
        <w:rPr>
          <w:rFonts w:ascii="Times New Roman" w:hAnsi="Times New Roman" w:cs="Times New Roman"/>
          <w:sz w:val="28"/>
          <w:szCs w:val="28"/>
        </w:rPr>
        <w:t xml:space="preserve"> </w:t>
      </w:r>
      <w:r w:rsidRPr="00AD42B2">
        <w:rPr>
          <w:rFonts w:ascii="Times New Roman" w:hAnsi="Times New Roman" w:cs="Times New Roman"/>
          <w:sz w:val="28"/>
          <w:szCs w:val="28"/>
        </w:rPr>
        <w:tab/>
        <w:t>- приймати рішення про проведення конкурсу на посаду керівника закладу загальної середньої освіти;</w:t>
      </w:r>
    </w:p>
    <w:p w14:paraId="13D4BAFF"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затверджувати за поданням закладу загальної середньої освіти стратегію розвитку такого закладу;</w:t>
      </w:r>
    </w:p>
    <w:p w14:paraId="631687E0"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фінансувати виконання стратегії розвитку закладу загальної середньої освіти, у тому числі здійснення інноваційної діяльності закладом освіти;</w:t>
      </w:r>
    </w:p>
    <w:p w14:paraId="726781E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здійснювати контроль за використанням закладом загальної середньої освіти публічних коштів;</w:t>
      </w:r>
    </w:p>
    <w:p w14:paraId="07EF597B"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затверджувати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контролювати його виконання.</w:t>
      </w:r>
    </w:p>
    <w:p w14:paraId="04488028"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Забезпечити:</w:t>
      </w:r>
    </w:p>
    <w:p w14:paraId="6C69220B"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lastRenderedPageBreak/>
        <w:t>-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bookmarkStart w:id="2" w:name="n536"/>
      <w:bookmarkEnd w:id="2"/>
    </w:p>
    <w:p w14:paraId="184C03F3"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bookmarkStart w:id="3" w:name="n537"/>
      <w:bookmarkEnd w:id="3"/>
    </w:p>
    <w:p w14:paraId="37402FCF"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можливість учнів продовжити навчання на відповідному рівні освіти у разі реорганізації чи ліквідації закладу загальної середньої освіти;</w:t>
      </w:r>
      <w:bookmarkStart w:id="4" w:name="n538"/>
      <w:bookmarkEnd w:id="4"/>
    </w:p>
    <w:p w14:paraId="3476EA52"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xml:space="preserve">- </w:t>
      </w:r>
      <w:r w:rsidRPr="00AD42B2">
        <w:rPr>
          <w:sz w:val="28"/>
          <w:szCs w:val="28"/>
        </w:rPr>
        <w:t xml:space="preserve"> </w:t>
      </w:r>
      <w:r w:rsidRPr="00AD42B2">
        <w:rPr>
          <w:rFonts w:ascii="Times New Roman" w:hAnsi="Times New Roman" w:cs="Times New Roman"/>
          <w:sz w:val="28"/>
          <w:szCs w:val="28"/>
        </w:rPr>
        <w:t xml:space="preserve">оприлюднення всієї публічної інформації відповідно до вимог законів України </w:t>
      </w:r>
      <w:hyperlink r:id="rId6" w:tgtFrame="_blank" w:history="1">
        <w:r w:rsidRPr="00AD42B2">
          <w:rPr>
            <w:rStyle w:val="a3"/>
            <w:rFonts w:ascii="Times New Roman" w:hAnsi="Times New Roman" w:cs="Times New Roman"/>
            <w:color w:val="auto"/>
            <w:sz w:val="28"/>
            <w:szCs w:val="28"/>
            <w:u w:val="none"/>
          </w:rPr>
          <w:t>"Про освіту"</w:t>
        </w:r>
      </w:hyperlink>
      <w:r w:rsidRPr="00AD42B2">
        <w:rPr>
          <w:rFonts w:ascii="Times New Roman" w:hAnsi="Times New Roman" w:cs="Times New Roman"/>
          <w:sz w:val="28"/>
          <w:szCs w:val="28"/>
        </w:rPr>
        <w:t xml:space="preserve">, </w:t>
      </w:r>
      <w:hyperlink r:id="rId7" w:tgtFrame="_blank" w:history="1">
        <w:r w:rsidRPr="00AD42B2">
          <w:rPr>
            <w:rStyle w:val="a3"/>
            <w:rFonts w:ascii="Times New Roman" w:hAnsi="Times New Roman" w:cs="Times New Roman"/>
            <w:color w:val="auto"/>
            <w:sz w:val="28"/>
            <w:szCs w:val="28"/>
            <w:u w:val="none"/>
          </w:rPr>
          <w:t>"Про доступ до публічної інформації"</w:t>
        </w:r>
      </w:hyperlink>
      <w:r w:rsidRPr="00AD42B2">
        <w:rPr>
          <w:rFonts w:ascii="Times New Roman" w:hAnsi="Times New Roman" w:cs="Times New Roman"/>
          <w:sz w:val="28"/>
          <w:szCs w:val="28"/>
        </w:rPr>
        <w:t xml:space="preserve"> та </w:t>
      </w:r>
      <w:hyperlink r:id="rId8" w:tgtFrame="_blank" w:history="1">
        <w:r w:rsidRPr="00AD42B2">
          <w:rPr>
            <w:rStyle w:val="a3"/>
            <w:rFonts w:ascii="Times New Roman" w:hAnsi="Times New Roman" w:cs="Times New Roman"/>
            <w:color w:val="auto"/>
            <w:sz w:val="28"/>
            <w:szCs w:val="28"/>
            <w:u w:val="none"/>
          </w:rPr>
          <w:t>"Про відкритість використання публічних коштів"</w:t>
        </w:r>
      </w:hyperlink>
      <w:bookmarkStart w:id="5" w:name="n539"/>
      <w:bookmarkEnd w:id="5"/>
      <w:r w:rsidRPr="00AD42B2">
        <w:rPr>
          <w:rFonts w:ascii="Times New Roman" w:hAnsi="Times New Roman" w:cs="Times New Roman"/>
          <w:sz w:val="28"/>
          <w:szCs w:val="28"/>
        </w:rPr>
        <w:t>.</w:t>
      </w:r>
    </w:p>
    <w:p w14:paraId="510828A0"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1.3.  Передбачені Законом України «Про позашкільну освіту»:</w:t>
      </w:r>
    </w:p>
    <w:p w14:paraId="410B5DFD"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збереження і зміцнення матеріально-технічної бази закладів позашкільної освіти, розвиток їх мережі, ефективне використання закріплених за ними земельних ділянок;</w:t>
      </w:r>
    </w:p>
    <w:p w14:paraId="6C2180E8"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створювати належні умови для вибору вихованцями, учнями і слухачами видів творчої діяльності відповідно до їх інтересів та запитів батьків або осіб, які їх замінюють;</w:t>
      </w:r>
    </w:p>
    <w:p w14:paraId="5C5B47DB"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можуть вводити додаткові педагогічні ставки, визначати контингент вихованців, учнів і слухачів у закладах позашкільної освіти;</w:t>
      </w:r>
    </w:p>
    <w:p w14:paraId="34E074E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вживати заходів для залучення вихованців, учнів і слухачів, які потребують соціальної допомоги та соціальної реабілітації, до різних форм позашкільної освіти;</w:t>
      </w:r>
    </w:p>
    <w:p w14:paraId="21F17B51"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14:paraId="48148B25"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доступність будівель, споруд, приміщень закладів позашкільної освіти згідно з державними нормами і стандартами;</w:t>
      </w:r>
    </w:p>
    <w:p w14:paraId="572AF789"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здійснювати контроль щодо проектування, будівництва та реконструкції будівель, споруд, приміщень закладів позашкільної освіти з урахуванням універсального дизайну та розумного пристосування;</w:t>
      </w:r>
    </w:p>
    <w:p w14:paraId="26672E98"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соціальний захист вихованців, учнів і слухачів, педагогічних працівників, спеціалістів та інших працівників закладів позашкільної освіти;</w:t>
      </w:r>
    </w:p>
    <w:p w14:paraId="5F733F4E"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організовувати в установленому порядку підвищення кваліфікації, атестацію педагогічних працівників закладів позашкільної освіти незалежно від підпорядкування, типів і форм власності;</w:t>
      </w:r>
    </w:p>
    <w:p w14:paraId="6350751E"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координувати діяльність педагогічних колективів закладів позашкільної освіти, громадських організацій, підприємств та сім'ї щодо одержання вихованцями, учнями і слухачами позашкільної освіти;</w:t>
      </w:r>
    </w:p>
    <w:p w14:paraId="20A9DB50"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створювати умови для розвитку закладів освіти усіх форм власності;</w:t>
      </w:r>
    </w:p>
    <w:p w14:paraId="2F4F569E"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lastRenderedPageBreak/>
        <w:t>- сприяти створенню піклувальних та опікунських рад, благодійних фондів;</w:t>
      </w:r>
    </w:p>
    <w:p w14:paraId="11BABAFA"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1.4.  Передбачені Законом України «Про дошкільну освіту»:</w:t>
      </w:r>
    </w:p>
    <w:p w14:paraId="43A3B88D"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реалізацію державної політики у сфері дошкільної освіти на території Звенигородської міської територіальної громади, у тому числі розвиток мережі закладів дошкільної освіти всіх форм власності відповідно до потреб населення, враховуючи інтереси дітей з особливими освітніми потребами, поліпшення матеріально-технічної бази та господарське обслуговування комунальних закладів дошкільної освіти;</w:t>
      </w:r>
    </w:p>
    <w:p w14:paraId="7AEBC7BF"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брати участь у розробленні та реалізації змісту дошкільної освіти;</w:t>
      </w:r>
    </w:p>
    <w:p w14:paraId="425AD203"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створювати умови для одержання дітьми, у тому числі з особливими освітніми потребами, дошкільної освіти;</w:t>
      </w:r>
    </w:p>
    <w:p w14:paraId="31379F0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організовувати наукове, програмно-методичне, кадрове, матеріальне забезпечення діяльності педагогічних працівників у сфері дошкільної освіти, їх підготовку, перепідготовку, підвищення кваліфікації та атестацію;</w:t>
      </w:r>
    </w:p>
    <w:p w14:paraId="3DDC6C2B"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створювати умови для розвитку закладів дошкільної освіти усіх форм власності;</w:t>
      </w:r>
    </w:p>
    <w:p w14:paraId="4C2E6FEF"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організовувати підготовку, проведення експериментальної та інноваційної діяльності у закладах дошкільної освіти та контролювати хід їх здійснення;</w:t>
      </w:r>
    </w:p>
    <w:p w14:paraId="2C88F426"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організоване оздоровлення дітей дошкільного віку;</w:t>
      </w:r>
    </w:p>
    <w:p w14:paraId="1D0B24DB"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доступність будівель, споруд і приміщень закладів дошкільної освіти згідно з державними будівельними нормами і стандартами;</w:t>
      </w:r>
    </w:p>
    <w:p w14:paraId="4F91B13C"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здійснювати контроль щодо проектування, будівництва та реконструкції будівель, споруд, приміщень закладів дошкільної освіти з урахуванням принципів універсального дизайну та/або розумного пристосування;</w:t>
      </w:r>
    </w:p>
    <w:p w14:paraId="2349362C"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 забезпечувати соціальний захист, охорону життя, здоров'я та захист прав учасників освітнього процесу та обслуговуючого персоналу в закладі дошкільної освіти.</w:t>
      </w:r>
    </w:p>
    <w:p w14:paraId="4AAFF4A0" w14:textId="77777777" w:rsidR="009428EA" w:rsidRPr="00AD42B2" w:rsidRDefault="009428EA" w:rsidP="009428EA">
      <w:pPr>
        <w:spacing w:after="0" w:line="240" w:lineRule="auto"/>
        <w:ind w:firstLine="708"/>
        <w:jc w:val="both"/>
        <w:rPr>
          <w:rFonts w:ascii="Times New Roman" w:hAnsi="Times New Roman" w:cs="Times New Roman"/>
          <w:sz w:val="28"/>
          <w:szCs w:val="28"/>
        </w:rPr>
      </w:pPr>
      <w:r w:rsidRPr="00AD42B2">
        <w:rPr>
          <w:rFonts w:ascii="Times New Roman" w:hAnsi="Times New Roman" w:cs="Times New Roman"/>
          <w:sz w:val="28"/>
          <w:szCs w:val="28"/>
        </w:rPr>
        <w:t>2. Контроль за виконанням рішення покласти на постійну комісію районної ради з питань духовності, освіти, культури, молоді, спорту, туризму та засобів масової інформації.</w:t>
      </w:r>
    </w:p>
    <w:p w14:paraId="5B487245" w14:textId="77777777" w:rsidR="009428EA" w:rsidRPr="00AD42B2" w:rsidRDefault="009428EA" w:rsidP="009428EA">
      <w:pPr>
        <w:spacing w:after="0"/>
        <w:jc w:val="both"/>
        <w:rPr>
          <w:rFonts w:ascii="Times New Roman" w:hAnsi="Times New Roman" w:cs="Times New Roman"/>
          <w:sz w:val="28"/>
          <w:szCs w:val="28"/>
        </w:rPr>
      </w:pPr>
    </w:p>
    <w:p w14:paraId="05549A3C" w14:textId="77777777" w:rsidR="009428EA" w:rsidRPr="00AD42B2" w:rsidRDefault="009428EA" w:rsidP="009428EA">
      <w:pPr>
        <w:spacing w:after="0"/>
        <w:rPr>
          <w:rFonts w:ascii="Times New Roman" w:hAnsi="Times New Roman" w:cs="Times New Roman"/>
          <w:sz w:val="28"/>
          <w:szCs w:val="28"/>
        </w:rPr>
      </w:pPr>
    </w:p>
    <w:p w14:paraId="19ADA91F" w14:textId="77777777" w:rsidR="009428EA" w:rsidRPr="00AD42B2" w:rsidRDefault="009428EA" w:rsidP="009428EA">
      <w:pPr>
        <w:spacing w:after="0"/>
        <w:rPr>
          <w:rFonts w:ascii="Times New Roman" w:hAnsi="Times New Roman" w:cs="Times New Roman"/>
          <w:sz w:val="28"/>
          <w:szCs w:val="28"/>
        </w:rPr>
      </w:pPr>
    </w:p>
    <w:p w14:paraId="363DBC04" w14:textId="56FFD601" w:rsidR="009428EA" w:rsidRPr="00AD42B2" w:rsidRDefault="009428EA" w:rsidP="00AD42B2">
      <w:pPr>
        <w:spacing w:after="0"/>
        <w:ind w:firstLine="567"/>
        <w:rPr>
          <w:rFonts w:ascii="Times New Roman" w:hAnsi="Times New Roman" w:cs="Times New Roman"/>
          <w:sz w:val="28"/>
          <w:szCs w:val="28"/>
        </w:rPr>
      </w:pPr>
      <w:r w:rsidRPr="00AD42B2">
        <w:rPr>
          <w:rFonts w:ascii="Times New Roman" w:hAnsi="Times New Roman" w:cs="Times New Roman"/>
          <w:sz w:val="28"/>
          <w:szCs w:val="28"/>
        </w:rPr>
        <w:t>Голова міської ради                                                      Олександр САЄНКО</w:t>
      </w:r>
      <w:bookmarkStart w:id="6" w:name="_GoBack"/>
      <w:bookmarkEnd w:id="6"/>
    </w:p>
    <w:sectPr w:rsidR="009428EA" w:rsidRPr="00AD42B2" w:rsidSect="00AD42B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78C"/>
    <w:rsid w:val="00120EEE"/>
    <w:rsid w:val="00167219"/>
    <w:rsid w:val="002C1E7B"/>
    <w:rsid w:val="00810169"/>
    <w:rsid w:val="009428EA"/>
    <w:rsid w:val="0098578C"/>
    <w:rsid w:val="00AD42B2"/>
    <w:rsid w:val="00B2536F"/>
    <w:rsid w:val="00C25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D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1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8EA"/>
    <w:rPr>
      <w:color w:val="0000FF"/>
      <w:u w:val="single"/>
    </w:rPr>
  </w:style>
  <w:style w:type="paragraph" w:styleId="a4">
    <w:name w:val="Balloon Text"/>
    <w:basedOn w:val="a"/>
    <w:link w:val="a5"/>
    <w:uiPriority w:val="99"/>
    <w:semiHidden/>
    <w:unhideWhenUsed/>
    <w:rsid w:val="00AD42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42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1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8EA"/>
    <w:rPr>
      <w:color w:val="0000FF"/>
      <w:u w:val="single"/>
    </w:rPr>
  </w:style>
  <w:style w:type="paragraph" w:styleId="a4">
    <w:name w:val="Balloon Text"/>
    <w:basedOn w:val="a"/>
    <w:link w:val="a5"/>
    <w:uiPriority w:val="99"/>
    <w:semiHidden/>
    <w:unhideWhenUsed/>
    <w:rsid w:val="00AD42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42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3-19" TargetMode="Externa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145-19"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6009</Words>
  <Characters>3426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Uriskonsult</dc:creator>
  <cp:keywords/>
  <dc:description/>
  <cp:lastModifiedBy>NVB</cp:lastModifiedBy>
  <cp:revision>6</cp:revision>
  <dcterms:created xsi:type="dcterms:W3CDTF">2021-08-31T13:44:00Z</dcterms:created>
  <dcterms:modified xsi:type="dcterms:W3CDTF">2021-09-21T09:51:00Z</dcterms:modified>
</cp:coreProperties>
</file>