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612" w:rsidRPr="00D329FA" w:rsidRDefault="00092612" w:rsidP="00092612">
      <w:pPr>
        <w:suppressAutoHyphens/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val="uk-UA" w:eastAsia="ar-SA"/>
        </w:rPr>
      </w:pPr>
      <w:r w:rsidRPr="00156BB6">
        <w:rPr>
          <w:noProof/>
          <w:sz w:val="28"/>
          <w:szCs w:val="28"/>
          <w:lang w:eastAsia="ru-RU"/>
        </w:rPr>
        <w:drawing>
          <wp:inline distT="0" distB="0" distL="0" distR="0">
            <wp:extent cx="421640" cy="5962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612" w:rsidRPr="00D329FA" w:rsidRDefault="00092612" w:rsidP="00092612">
      <w:pPr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val="uk-UA" w:eastAsia="ar-SA"/>
        </w:rPr>
      </w:pPr>
    </w:p>
    <w:p w:rsidR="00092612" w:rsidRPr="00D329FA" w:rsidRDefault="00092612" w:rsidP="00092612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</w:pPr>
      <w:r w:rsidRPr="00D329FA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>ЗВЕНИГОРОДСЬКА МІСЬКА РАДА</w:t>
      </w:r>
    </w:p>
    <w:p w:rsidR="00092612" w:rsidRPr="00D329FA" w:rsidRDefault="00092612" w:rsidP="00092612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val="uk-UA" w:eastAsia="ar-SA"/>
        </w:rPr>
      </w:pPr>
      <w:r w:rsidRPr="00D329FA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>Черкаської області</w:t>
      </w:r>
    </w:p>
    <w:p w:rsidR="00092612" w:rsidRPr="00D329FA" w:rsidRDefault="00092612" w:rsidP="00092612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</w:pPr>
      <w:r w:rsidRPr="00D329FA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>6 СЕСІЯ 8 СКЛИКАННЯ</w:t>
      </w:r>
    </w:p>
    <w:p w:rsidR="00092612" w:rsidRPr="00D329FA" w:rsidRDefault="00092612" w:rsidP="00092612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</w:pPr>
    </w:p>
    <w:p w:rsidR="00092612" w:rsidRPr="00D329FA" w:rsidRDefault="00092612" w:rsidP="00092612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20"/>
          <w:sz w:val="34"/>
          <w:szCs w:val="34"/>
          <w:lang w:val="uk-UA" w:eastAsia="ar-SA"/>
        </w:rPr>
      </w:pPr>
      <w:r w:rsidRPr="00D329FA">
        <w:rPr>
          <w:rFonts w:ascii="Times New Roman" w:eastAsia="Arial Unicode MS" w:hAnsi="Times New Roman" w:cs="Arial Unicode MS"/>
          <w:b/>
          <w:bCs/>
          <w:color w:val="000000"/>
          <w:spacing w:val="20"/>
          <w:sz w:val="34"/>
          <w:szCs w:val="34"/>
          <w:lang w:val="uk-UA" w:eastAsia="ar-SA"/>
        </w:rPr>
        <w:t>РІШЕННЯ</w:t>
      </w:r>
    </w:p>
    <w:p w:rsidR="00092612" w:rsidRPr="00D329FA" w:rsidRDefault="00092612" w:rsidP="00092612">
      <w:pPr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4"/>
        <w:gridCol w:w="4814"/>
      </w:tblGrid>
      <w:tr w:rsidR="00092612" w:rsidRPr="00092612" w:rsidTr="00257BE4">
        <w:tc>
          <w:tcPr>
            <w:tcW w:w="4927" w:type="dxa"/>
            <w:hideMark/>
          </w:tcPr>
          <w:p w:rsidR="00092612" w:rsidRPr="00092612" w:rsidRDefault="00092612" w:rsidP="00257BE4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</w:pPr>
            <w:r w:rsidRPr="000926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26 </w:t>
            </w:r>
            <w:r w:rsidRPr="000926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лютого 2021 року</w:t>
            </w:r>
          </w:p>
        </w:tc>
        <w:tc>
          <w:tcPr>
            <w:tcW w:w="4927" w:type="dxa"/>
          </w:tcPr>
          <w:p w:rsidR="00092612" w:rsidRPr="00092612" w:rsidRDefault="00092612" w:rsidP="00257BE4">
            <w:pPr>
              <w:suppressAutoHyphens/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</w:pPr>
            <w:r w:rsidRPr="000926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№6-</w:t>
            </w:r>
            <w:r w:rsidRPr="0009261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65</w:t>
            </w:r>
          </w:p>
          <w:p w:rsidR="00092612" w:rsidRPr="00092612" w:rsidRDefault="00092612" w:rsidP="00257BE4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</w:pPr>
          </w:p>
        </w:tc>
      </w:tr>
    </w:tbl>
    <w:p w:rsidR="00EA3BFF" w:rsidRPr="006B03A0" w:rsidRDefault="00EA3BFF" w:rsidP="002E70E2">
      <w:pPr>
        <w:spacing w:after="0" w:line="240" w:lineRule="auto"/>
        <w:ind w:right="425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включення земельної ділянки до переліку земельних ділянок, право на оренду яких виставлятиметься на земельні торги</w:t>
      </w:r>
    </w:p>
    <w:p w:rsidR="00EA3BFF" w:rsidRPr="006B03A0" w:rsidRDefault="00EA3BFF" w:rsidP="00EA3BF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EA3BFF" w:rsidRPr="006B03A0" w:rsidRDefault="00EA3BFF" w:rsidP="00EA3BF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 метою сприяння соціально – економічному розвитку міста Звенигородка, на виконання плану надходжень до бюджету міста, керуючись пунктом 34 частини 1 статті 26 Закону України «Про місцеве самоврядування в Україні», статтями 134 – 137 Земельного кодексу України,</w:t>
      </w:r>
      <w:r w:rsidRPr="006B03A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міська рада вирішила:</w:t>
      </w:r>
    </w:p>
    <w:p w:rsidR="00EA3BFF" w:rsidRPr="006B03A0" w:rsidRDefault="00EA3BFF" w:rsidP="00EA3BF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EA3BFF" w:rsidRPr="006B03A0" w:rsidRDefault="00EA3BFF" w:rsidP="00EA3B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Включити земельну ділянку розташовану в м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ежах</w:t>
      </w: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Звенигород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ської міської ради (в адміністративних межах села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Гусакове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Черкаської області, кадастровий номер 71212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820</w:t>
      </w: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00:0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:00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: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0104</w:t>
      </w: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2,4032</w:t>
      </w: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га (цільове призначення – для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ведення товарного сільськогосподарського виробництва</w:t>
      </w: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код КВЦПЗ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01</w:t>
      </w: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), яка належить Звенигородській міській раді, до Переліку земельних ділянок, право на оренду яких виставлятиметься на земельні торги у формі аукціону.</w:t>
      </w:r>
    </w:p>
    <w:p w:rsidR="00EA3BFF" w:rsidRPr="006B03A0" w:rsidRDefault="00EA3BFF" w:rsidP="00EA3BFF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EA3BFF" w:rsidRPr="006B03A0" w:rsidRDefault="00EA3BFF" w:rsidP="00EA3B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Затвердити умови продажу права оренди на земельну ділянку, що визначені в додатку до цього рішення, відповідно до діючого законодавства, встановивши наступне:</w:t>
      </w:r>
    </w:p>
    <w:p w:rsidR="00EA3BFF" w:rsidRPr="006B03A0" w:rsidRDefault="00EA3BFF" w:rsidP="00EA3BFF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Стартова ціна лоту з продажу права оренди на земельну ділянку становить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12</w:t>
      </w: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% від нормативної грошової оцінки земельної ділянки.</w:t>
      </w:r>
    </w:p>
    <w:p w:rsidR="00EA3BFF" w:rsidRPr="006B03A0" w:rsidRDefault="00EA3BFF" w:rsidP="00EA3BFF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Гарантійний внесок становить </w:t>
      </w:r>
      <w:r w:rsidRPr="006B03A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val="uk-UA" w:eastAsia="ru-RU"/>
        </w:rPr>
        <w:t>30 відсотків стартового розміру річної плати за користування земельною ділянкою</w:t>
      </w: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EA3BFF" w:rsidRPr="006B03A0" w:rsidRDefault="00EA3BFF" w:rsidP="00EA3BFF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Крок земельних торгів у формі аукціону з продажу права оренди земельної ділянки становить 0,5% від стартової ціни лоту.</w:t>
      </w:r>
    </w:p>
    <w:p w:rsidR="00EA3BFF" w:rsidRPr="006B03A0" w:rsidRDefault="00EA3BFF" w:rsidP="00EA3BFF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EA3BFF" w:rsidRPr="006B03A0" w:rsidRDefault="00EA3BFF" w:rsidP="00EA3BF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Продати право оренди на земельну ділянку на  умовах, визначених згідно </w:t>
      </w:r>
    </w:p>
    <w:p w:rsidR="00EA3BFF" w:rsidRPr="006B03A0" w:rsidRDefault="00EA3BFF" w:rsidP="00EA3BFF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 додатком до цього рішення шляхом проведення  земельних торгів у </w:t>
      </w:r>
    </w:p>
    <w:p w:rsidR="00EA3BFF" w:rsidRPr="006B03A0" w:rsidRDefault="00EA3BFF" w:rsidP="00EA3BFF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формі аукціону</w:t>
      </w:r>
    </w:p>
    <w:p w:rsidR="00EA3BFF" w:rsidRPr="006B03A0" w:rsidRDefault="00EA3BFF" w:rsidP="00EA3B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Гарантійний внесок, сплачений переможцем до початку торгів, зараховується до купівельної ціни права оренди на земельну ділянку. </w:t>
      </w:r>
    </w:p>
    <w:p w:rsidR="00EA3BFF" w:rsidRPr="006B03A0" w:rsidRDefault="00EA3BFF" w:rsidP="00EA3BFF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EA3BFF" w:rsidRPr="006B03A0" w:rsidRDefault="00EA3BFF" w:rsidP="00EA3B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Ціна продажу права оренди земельної ділянки, набуте на земельних торгах, підлягає сплаті переможцем торгів не пізніше 3 (трьох) банківських днів з дня укладення відповідного договору.</w:t>
      </w:r>
    </w:p>
    <w:p w:rsidR="00EA3BFF" w:rsidRPr="006B03A0" w:rsidRDefault="00EA3BFF" w:rsidP="00EA3B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EA3BFF" w:rsidRPr="006B03A0" w:rsidRDefault="00EA3BFF" w:rsidP="00EA3B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Переможцю земельних торгів провести державну реєстрацію права оренди на земельну ділянку відповідно до чинного законодавства.</w:t>
      </w:r>
    </w:p>
    <w:p w:rsidR="00EA3BFF" w:rsidRPr="006B03A0" w:rsidRDefault="00EA3BFF" w:rsidP="00EA3BFF">
      <w:pPr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EA3BFF" w:rsidRPr="006B03A0" w:rsidRDefault="00EA3BFF" w:rsidP="00EA3B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Зобов’язати переможця земельних торгів відшкодувати  виконавцю земельних торгів витрати, пов’язані з організацією та проведенням земельних торгів (аукціону) відповідно до вимог чинного законодавства.</w:t>
      </w:r>
    </w:p>
    <w:p w:rsidR="00EA3BFF" w:rsidRPr="006B03A0" w:rsidRDefault="00EA3BFF" w:rsidP="00EA3B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EA3BFF" w:rsidRPr="006B03A0" w:rsidRDefault="00EA3BFF" w:rsidP="00EA3B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Уповноважити міського голову на підписання договору оренди земельної ділянки з переможцем земельних торгів.</w:t>
      </w:r>
    </w:p>
    <w:p w:rsidR="00EA3BFF" w:rsidRPr="006B03A0" w:rsidRDefault="00EA3BFF" w:rsidP="00EA3BFF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EA3BFF" w:rsidRDefault="00EA3BFF" w:rsidP="00EA3B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Виконавчому комітету міської ради оголосити та провести конкурс з відбору виконавця земельних торгів.  </w:t>
      </w:r>
    </w:p>
    <w:p w:rsidR="00EA3BFF" w:rsidRDefault="00EA3BFF" w:rsidP="00EA3BFF">
      <w:pPr>
        <w:pStyle w:val="a3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EA3BFF" w:rsidRPr="00A42CF9" w:rsidRDefault="00EA3BFF" w:rsidP="00EA3B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A42C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Контроль за виконанням рішення покласти на голову постійної комісії міської ради з питань земельних відносин, природокористування, екології планування територій, будівництва та архітектури (Петрова Є.В.).</w:t>
      </w:r>
    </w:p>
    <w:p w:rsidR="00EA3BFF" w:rsidRPr="006B03A0" w:rsidRDefault="00EA3BFF" w:rsidP="00EA3BFF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EA3BFF" w:rsidRPr="006B03A0" w:rsidRDefault="00EA3BFF" w:rsidP="00EA3B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EA3BFF" w:rsidRPr="006B03A0" w:rsidRDefault="00EA3BFF" w:rsidP="00EA3BFF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EA3BFF" w:rsidRPr="006B03A0" w:rsidRDefault="00EA3BFF" w:rsidP="00EA3BFF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EA3BFF" w:rsidRPr="006B03A0" w:rsidRDefault="00EA3BFF" w:rsidP="00EA3BFF">
      <w:pPr>
        <w:tabs>
          <w:tab w:val="left" w:pos="6705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Міський голова </w:t>
      </w: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Олександр </w:t>
      </w:r>
      <w:r w:rsidR="002E70E2"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САЄНКО</w:t>
      </w:r>
    </w:p>
    <w:p w:rsidR="00EA3BFF" w:rsidRPr="006B03A0" w:rsidRDefault="00EA3BFF" w:rsidP="00EA3B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</w:t>
      </w:r>
    </w:p>
    <w:p w:rsidR="00EA3BFF" w:rsidRPr="006B03A0" w:rsidRDefault="00EA3BFF" w:rsidP="00EA3BFF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EA3BFF" w:rsidRPr="006B03A0" w:rsidRDefault="00EA3BFF" w:rsidP="00EA3B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EA3BFF" w:rsidRPr="006B03A0" w:rsidRDefault="00EA3BFF" w:rsidP="00EA3B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EA3BFF" w:rsidRPr="006B03A0" w:rsidRDefault="00EA3BFF" w:rsidP="00EA3B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EA3BFF" w:rsidRPr="006B03A0" w:rsidRDefault="00EA3BFF" w:rsidP="00EA3B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EA3BFF" w:rsidRDefault="00EA3BFF" w:rsidP="00EA3B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EA3BFF" w:rsidRDefault="00EA3BFF" w:rsidP="00EA3B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EA3BFF" w:rsidRDefault="00EA3BFF" w:rsidP="00EA3B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EA3BFF" w:rsidRPr="006B03A0" w:rsidRDefault="00EA3BFF" w:rsidP="00EA3B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EA3BFF" w:rsidRPr="006B03A0" w:rsidRDefault="00EA3BFF" w:rsidP="00EA3B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EA3BFF" w:rsidRPr="006B03A0" w:rsidRDefault="00EA3BFF" w:rsidP="00EA3BFF">
      <w:pPr>
        <w:tabs>
          <w:tab w:val="left" w:pos="136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2E70E2" w:rsidRPr="006B03A0" w:rsidRDefault="002E70E2" w:rsidP="002E70E2">
      <w:pPr>
        <w:tabs>
          <w:tab w:val="left" w:pos="1365"/>
        </w:tabs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br w:type="page"/>
      </w:r>
    </w:p>
    <w:p w:rsidR="002E70E2" w:rsidRPr="006B03A0" w:rsidRDefault="002E70E2" w:rsidP="002E70E2">
      <w:pPr>
        <w:spacing w:after="0" w:line="240" w:lineRule="auto"/>
        <w:ind w:left="6096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lastRenderedPageBreak/>
        <w:t>Додаток</w:t>
      </w:r>
    </w:p>
    <w:p w:rsidR="002E70E2" w:rsidRPr="006B03A0" w:rsidRDefault="002E70E2" w:rsidP="002E70E2">
      <w:pPr>
        <w:spacing w:after="0" w:line="240" w:lineRule="auto"/>
        <w:ind w:left="6096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до рішення міської ради</w:t>
      </w:r>
    </w:p>
    <w:p w:rsidR="002E70E2" w:rsidRPr="006B03A0" w:rsidRDefault="002E70E2" w:rsidP="002E70E2">
      <w:pPr>
        <w:tabs>
          <w:tab w:val="left" w:pos="5556"/>
          <w:tab w:val="right" w:pos="9638"/>
        </w:tabs>
        <w:spacing w:after="0" w:line="240" w:lineRule="auto"/>
        <w:ind w:left="6096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від </w:t>
      </w:r>
      <w:r w:rsidR="00C6006A">
        <w:rPr>
          <w:rFonts w:ascii="Times New Roman" w:hAnsi="Times New Roman"/>
          <w:sz w:val="28"/>
          <w:szCs w:val="28"/>
          <w:lang w:val="uk-UA" w:eastAsia="ru-RU"/>
        </w:rPr>
        <w:t>26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.0</w:t>
      </w: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.202</w:t>
      </w:r>
      <w:r>
        <w:rPr>
          <w:rFonts w:ascii="Times New Roman" w:hAnsi="Times New Roman"/>
          <w:sz w:val="28"/>
          <w:szCs w:val="28"/>
          <w:lang w:val="uk-UA" w:eastAsia="ru-RU"/>
        </w:rPr>
        <w:t>1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року №</w:t>
      </w:r>
      <w:r>
        <w:rPr>
          <w:rFonts w:ascii="Times New Roman" w:hAnsi="Times New Roman"/>
          <w:sz w:val="28"/>
          <w:szCs w:val="28"/>
          <w:lang w:val="uk-UA" w:eastAsia="ru-RU"/>
        </w:rPr>
        <w:t>6-</w:t>
      </w:r>
      <w:r w:rsidR="00C6006A">
        <w:rPr>
          <w:rFonts w:ascii="Times New Roman" w:hAnsi="Times New Roman"/>
          <w:sz w:val="28"/>
          <w:szCs w:val="28"/>
          <w:lang w:val="uk-UA" w:eastAsia="ru-RU"/>
        </w:rPr>
        <w:t>65</w:t>
      </w:r>
    </w:p>
    <w:p w:rsidR="002E70E2" w:rsidRPr="006B03A0" w:rsidRDefault="002E70E2" w:rsidP="002E70E2">
      <w:pPr>
        <w:tabs>
          <w:tab w:val="left" w:pos="1365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eastAsia="ru-RU"/>
        </w:rPr>
      </w:pPr>
    </w:p>
    <w:p w:rsidR="00EA3BFF" w:rsidRPr="006B03A0" w:rsidRDefault="00EA3BFF" w:rsidP="00EA3BFF">
      <w:pPr>
        <w:tabs>
          <w:tab w:val="left" w:pos="136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EA3BFF" w:rsidRPr="006B03A0" w:rsidRDefault="00EA3BFF" w:rsidP="00EA3BFF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Умови</w:t>
      </w:r>
    </w:p>
    <w:p w:rsidR="00EA3BFF" w:rsidRPr="006B03A0" w:rsidRDefault="00EA3BFF" w:rsidP="00EA3BFF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продажу права оренди земельної ділянки, що розташована</w:t>
      </w:r>
    </w:p>
    <w:p w:rsidR="00EA3BFF" w:rsidRPr="006B03A0" w:rsidRDefault="00EA3BFF" w:rsidP="00EA3BFF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 м. Звенигородка Звенигородського району Черкаської області</w:t>
      </w:r>
    </w:p>
    <w:p w:rsidR="00EA3BFF" w:rsidRPr="006B03A0" w:rsidRDefault="00EA3BFF" w:rsidP="00EA3BFF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EA3BFF" w:rsidRPr="006B03A0" w:rsidRDefault="00EA3BFF" w:rsidP="00EA3BFF">
      <w:pPr>
        <w:tabs>
          <w:tab w:val="left" w:pos="136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1. Місце розташування земельної ділянки –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 </w:t>
      </w: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ежах</w:t>
      </w: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Звенигород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ської міської ради (в адміністративних межах села Гусакове)</w:t>
      </w: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Черкаської області.</w:t>
      </w:r>
    </w:p>
    <w:p w:rsidR="00EA3BFF" w:rsidRPr="006B03A0" w:rsidRDefault="00EA3BFF" w:rsidP="00EA3BFF">
      <w:pPr>
        <w:tabs>
          <w:tab w:val="left" w:pos="136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2. Площа: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2,4032</w:t>
      </w: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га.</w:t>
      </w:r>
    </w:p>
    <w:p w:rsidR="00EA3BFF" w:rsidRPr="006B03A0" w:rsidRDefault="00EA3BFF" w:rsidP="00EA3BFF">
      <w:pPr>
        <w:tabs>
          <w:tab w:val="left" w:pos="136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3. Кадастровий номер – </w:t>
      </w:r>
      <w:r w:rsidR="007817E0" w:rsidRPr="007817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7121282000:02:005:0104</w:t>
      </w:r>
      <w:bookmarkStart w:id="0" w:name="_GoBack"/>
      <w:bookmarkEnd w:id="0"/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EA3BFF" w:rsidRPr="006B03A0" w:rsidRDefault="00EA3BFF" w:rsidP="00EA3BFF">
      <w:pPr>
        <w:tabs>
          <w:tab w:val="left" w:pos="136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4. Цільове призначення: (Код КВЦПЗ –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01</w:t>
      </w: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 –</w:t>
      </w:r>
      <w:r w:rsidRPr="001904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для</w:t>
      </w:r>
      <w:r w:rsidRPr="001904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ведення товарного сільськогосподарського виробництва</w:t>
      </w: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EA3BFF" w:rsidRPr="006B03A0" w:rsidRDefault="00EA3BFF" w:rsidP="00EA3BFF">
      <w:pPr>
        <w:tabs>
          <w:tab w:val="left" w:pos="136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5. Обов’язкові умови використання земельної ділянки:</w:t>
      </w:r>
    </w:p>
    <w:p w:rsidR="00EA3BFF" w:rsidRPr="006B03A0" w:rsidRDefault="00EA3BFF" w:rsidP="00EA3BFF">
      <w:pPr>
        <w:tabs>
          <w:tab w:val="left" w:pos="136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дотримання вимог та обмежень, зазначених у висновках погоджувальних</w:t>
      </w:r>
    </w:p>
    <w:p w:rsidR="00EA3BFF" w:rsidRPr="006B03A0" w:rsidRDefault="00EA3BFF" w:rsidP="00EA3BFF">
      <w:pPr>
        <w:tabs>
          <w:tab w:val="left" w:pos="136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організацій, які мають бути враховані при використанні території;</w:t>
      </w:r>
    </w:p>
    <w:p w:rsidR="00EA3BFF" w:rsidRPr="006B03A0" w:rsidRDefault="00EA3BFF" w:rsidP="00EA3BFF">
      <w:pPr>
        <w:tabs>
          <w:tab w:val="left" w:pos="136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земельну ділянку використовувати за цільовим призначенням та у відведених</w:t>
      </w:r>
    </w:p>
    <w:p w:rsidR="00EA3BFF" w:rsidRPr="006B03A0" w:rsidRDefault="00EA3BFF" w:rsidP="00EA3BFF">
      <w:pPr>
        <w:tabs>
          <w:tab w:val="left" w:pos="136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межах згідно ст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атей</w:t>
      </w: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22, 93, 96 Земельного кодексу України;</w:t>
      </w:r>
    </w:p>
    <w:p w:rsidR="00EA3BFF" w:rsidRPr="006B03A0" w:rsidRDefault="00EA3BFF" w:rsidP="00EA3BFF">
      <w:pPr>
        <w:tabs>
          <w:tab w:val="left" w:pos="136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дотримання вимог статей 36, 37, 38, 39, 40, 45 Закону України «Про охорону земель».</w:t>
      </w:r>
    </w:p>
    <w:p w:rsidR="00EA3BFF" w:rsidRPr="006B03A0" w:rsidRDefault="00EA3BFF" w:rsidP="00EA3BFF">
      <w:pPr>
        <w:tabs>
          <w:tab w:val="left" w:pos="136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6.Умови відведення: оренда –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2,4032</w:t>
      </w: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га.</w:t>
      </w:r>
    </w:p>
    <w:p w:rsidR="00B5441A" w:rsidRPr="006B03A0" w:rsidRDefault="00B5441A" w:rsidP="00B5441A">
      <w:pPr>
        <w:tabs>
          <w:tab w:val="left" w:pos="136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7. Нормативна грошова оцінка земельної ділянки становить –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102 236,72</w:t>
      </w: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грн.</w:t>
      </w:r>
    </w:p>
    <w:p w:rsidR="00B5441A" w:rsidRPr="006B03A0" w:rsidRDefault="00B5441A" w:rsidP="00B5441A">
      <w:pPr>
        <w:tabs>
          <w:tab w:val="left" w:pos="136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8. Термін оренди –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років.</w:t>
      </w:r>
    </w:p>
    <w:p w:rsidR="00B5441A" w:rsidRPr="006B03A0" w:rsidRDefault="00B5441A" w:rsidP="00B5441A">
      <w:pPr>
        <w:tabs>
          <w:tab w:val="left" w:pos="136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9.Стартова ціна продажу лота (у розмірі річної орендної плати)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12 268</w:t>
      </w: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грн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.41</w:t>
      </w: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коп.</w:t>
      </w:r>
    </w:p>
    <w:p w:rsidR="00B5441A" w:rsidRPr="006B03A0" w:rsidRDefault="00B5441A" w:rsidP="00B5441A">
      <w:pPr>
        <w:tabs>
          <w:tab w:val="left" w:pos="136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10. Гарантійний внесок –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3 680</w:t>
      </w: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грн.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52</w:t>
      </w: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коп.</w:t>
      </w:r>
    </w:p>
    <w:p w:rsidR="00B5441A" w:rsidRPr="006B03A0" w:rsidRDefault="00B5441A" w:rsidP="00B5441A">
      <w:pPr>
        <w:tabs>
          <w:tab w:val="left" w:pos="136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11. Крок земельних торгів –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61</w:t>
      </w: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грн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34</w:t>
      </w: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коп.</w:t>
      </w:r>
    </w:p>
    <w:p w:rsidR="00B5441A" w:rsidRPr="006B03A0" w:rsidRDefault="00B5441A" w:rsidP="00B5441A">
      <w:pPr>
        <w:tabs>
          <w:tab w:val="left" w:pos="136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12. Використовувати земельну ділянку після укладення договору оренди та його державної реєстрації в установленому чинним законодавством порядку.</w:t>
      </w:r>
    </w:p>
    <w:p w:rsidR="00EA3BFF" w:rsidRPr="006B03A0" w:rsidRDefault="00EA3BFF" w:rsidP="00EA3BFF">
      <w:pPr>
        <w:tabs>
          <w:tab w:val="left" w:pos="136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EA3BFF" w:rsidRPr="006B03A0" w:rsidRDefault="00EA3BFF" w:rsidP="00EA3BFF">
      <w:pPr>
        <w:tabs>
          <w:tab w:val="left" w:pos="136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EA3BFF" w:rsidRPr="006B03A0" w:rsidRDefault="00EA3BFF" w:rsidP="00EA3BFF">
      <w:pPr>
        <w:tabs>
          <w:tab w:val="left" w:pos="136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EA3BFF" w:rsidRPr="006B03A0" w:rsidRDefault="00EA3BFF" w:rsidP="00EA3BFF">
      <w:pPr>
        <w:tabs>
          <w:tab w:val="left" w:pos="136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EA3BFF" w:rsidRPr="006B03A0" w:rsidRDefault="00EA3BFF" w:rsidP="00EA3BFF">
      <w:pPr>
        <w:tabs>
          <w:tab w:val="left" w:pos="1365"/>
          <w:tab w:val="left" w:pos="723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B03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Секретар міської ради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                     Володимир </w:t>
      </w:r>
      <w:r w:rsidR="002E70E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НИЗЕНКО</w:t>
      </w:r>
    </w:p>
    <w:p w:rsidR="00EA3BFF" w:rsidRPr="006B03A0" w:rsidRDefault="00EA3BFF" w:rsidP="00EA3B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EA3BFF" w:rsidRPr="006B03A0" w:rsidRDefault="00EA3BFF" w:rsidP="00EA3BFF">
      <w:pPr>
        <w:rPr>
          <w:lang w:val="uk-UA"/>
        </w:rPr>
      </w:pPr>
    </w:p>
    <w:p w:rsidR="00EA3BFF" w:rsidRDefault="00EA3BFF" w:rsidP="00EA3BFF"/>
    <w:p w:rsidR="006D6F6D" w:rsidRDefault="006D6F6D"/>
    <w:sectPr w:rsidR="006D6F6D" w:rsidSect="002E70E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D2672D"/>
    <w:multiLevelType w:val="multilevel"/>
    <w:tmpl w:val="048E3F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BFF"/>
    <w:rsid w:val="00092612"/>
    <w:rsid w:val="002E70E2"/>
    <w:rsid w:val="006D6F6D"/>
    <w:rsid w:val="007817E0"/>
    <w:rsid w:val="00B5441A"/>
    <w:rsid w:val="00C6006A"/>
    <w:rsid w:val="00EA3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0CC616-2A14-4043-8783-04F2ED3A7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B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627</Words>
  <Characters>3580</Characters>
  <Application>Microsoft Office Word</Application>
  <DocSecurity>0</DocSecurity>
  <Lines>29</Lines>
  <Paragraphs>8</Paragraphs>
  <ScaleCrop>false</ScaleCrop>
  <Company/>
  <LinksUpToDate>false</LinksUpToDate>
  <CharactersWithSpaces>4199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usertyu</dc:creator>
  <cp:keywords/>
  <dc:description/>
  <cp:lastModifiedBy>NVB</cp:lastModifiedBy>
  <cp:revision>6</cp:revision>
  <dcterms:created xsi:type="dcterms:W3CDTF">2021-02-11T10:04:00Z</dcterms:created>
  <dcterms:modified xsi:type="dcterms:W3CDTF">2021-05-06T13:32:00Z</dcterms:modified>
</cp:coreProperties>
</file>