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88" w:rsidRDefault="00F56D88" w:rsidP="00F56D88">
      <w:pPr>
        <w:tabs>
          <w:tab w:val="left" w:pos="5400"/>
          <w:tab w:val="left" w:pos="5580"/>
        </w:tabs>
        <w:rPr>
          <w:b/>
          <w:shadow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</w:t>
      </w:r>
      <w:r>
        <w:rPr>
          <w:b/>
          <w:shadow/>
          <w:noProof/>
          <w:color w:val="000000"/>
          <w:sz w:val="28"/>
          <w:szCs w:val="28"/>
        </w:rPr>
        <w:drawing>
          <wp:inline distT="0" distB="0" distL="0" distR="0">
            <wp:extent cx="4762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D88" w:rsidRDefault="00F56D88" w:rsidP="00F56D88">
      <w:pPr>
        <w:tabs>
          <w:tab w:val="left" w:pos="5220"/>
          <w:tab w:val="left" w:pos="5580"/>
        </w:tabs>
        <w:jc w:val="center"/>
        <w:rPr>
          <w:b/>
          <w:shadow/>
          <w:color w:val="000000"/>
          <w:sz w:val="28"/>
          <w:szCs w:val="28"/>
        </w:rPr>
      </w:pPr>
    </w:p>
    <w:p w:rsidR="00F56D88" w:rsidRDefault="00F56D88" w:rsidP="00F56D8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ЗВЕНИГОРОДСЬКА МІСЬКА РАДА</w:t>
      </w:r>
    </w:p>
    <w:p w:rsidR="00F56D88" w:rsidRDefault="00F56D88" w:rsidP="00F56D88">
      <w:pPr>
        <w:tabs>
          <w:tab w:val="left" w:pos="3540"/>
          <w:tab w:val="center" w:pos="4819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proofErr w:type="spellStart"/>
      <w:r>
        <w:rPr>
          <w:b/>
          <w:color w:val="000000"/>
          <w:sz w:val="28"/>
          <w:szCs w:val="28"/>
        </w:rPr>
        <w:t>Черкаської</w:t>
      </w:r>
      <w:proofErr w:type="spellEnd"/>
      <w:r>
        <w:rPr>
          <w:b/>
          <w:color w:val="000000"/>
          <w:sz w:val="28"/>
          <w:szCs w:val="28"/>
        </w:rPr>
        <w:t xml:space="preserve">  </w:t>
      </w:r>
      <w:proofErr w:type="spellStart"/>
      <w:r>
        <w:rPr>
          <w:b/>
          <w:color w:val="000000"/>
          <w:sz w:val="28"/>
          <w:szCs w:val="28"/>
        </w:rPr>
        <w:t>області</w:t>
      </w:r>
      <w:proofErr w:type="spellEnd"/>
    </w:p>
    <w:p w:rsidR="00F56D88" w:rsidRDefault="00F56D88" w:rsidP="00F56D88">
      <w:pPr>
        <w:jc w:val="center"/>
        <w:rPr>
          <w:shadow/>
          <w:color w:val="000000"/>
          <w:sz w:val="22"/>
          <w:szCs w:val="22"/>
        </w:rPr>
      </w:pPr>
    </w:p>
    <w:p w:rsidR="00F56D88" w:rsidRDefault="00F56D88" w:rsidP="00F56D88">
      <w:pPr>
        <w:jc w:val="center"/>
        <w:rPr>
          <w:b/>
          <w:shadow/>
          <w:color w:val="000000"/>
          <w:sz w:val="28"/>
          <w:szCs w:val="28"/>
        </w:rPr>
      </w:pPr>
      <w:r>
        <w:rPr>
          <w:b/>
          <w:shadow/>
          <w:color w:val="000000"/>
          <w:sz w:val="28"/>
          <w:szCs w:val="28"/>
        </w:rPr>
        <w:t xml:space="preserve">В И К О Н А В Ч </w:t>
      </w:r>
      <w:proofErr w:type="gramStart"/>
      <w:r>
        <w:rPr>
          <w:b/>
          <w:shadow/>
          <w:color w:val="000000"/>
          <w:sz w:val="28"/>
          <w:szCs w:val="28"/>
        </w:rPr>
        <w:t>И Й</w:t>
      </w:r>
      <w:proofErr w:type="gramEnd"/>
      <w:r>
        <w:rPr>
          <w:b/>
          <w:shadow/>
          <w:color w:val="000000"/>
          <w:sz w:val="28"/>
          <w:szCs w:val="28"/>
        </w:rPr>
        <w:t xml:space="preserve">   К О М І Т Е Т</w:t>
      </w:r>
    </w:p>
    <w:p w:rsidR="00F56D88" w:rsidRDefault="00F56D88" w:rsidP="00F56D88">
      <w:pPr>
        <w:tabs>
          <w:tab w:val="left" w:pos="3260"/>
        </w:tabs>
        <w:jc w:val="center"/>
        <w:rPr>
          <w:b/>
          <w:bCs/>
          <w:sz w:val="28"/>
          <w:szCs w:val="28"/>
          <w:lang w:val="uk-UA"/>
        </w:rPr>
      </w:pPr>
    </w:p>
    <w:p w:rsidR="00F56D88" w:rsidRDefault="00F56D88" w:rsidP="00F56D88">
      <w:pPr>
        <w:tabs>
          <w:tab w:val="left" w:pos="3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F56D88" w:rsidRDefault="00F56D88" w:rsidP="00F56D88">
      <w:pPr>
        <w:tabs>
          <w:tab w:val="left" w:pos="3260"/>
        </w:tabs>
        <w:jc w:val="center"/>
        <w:rPr>
          <w:b/>
          <w:bCs/>
          <w:sz w:val="12"/>
          <w:szCs w:val="12"/>
        </w:rPr>
      </w:pPr>
    </w:p>
    <w:p w:rsidR="00F56D88" w:rsidRDefault="00F56D88" w:rsidP="00F56D88">
      <w:pPr>
        <w:tabs>
          <w:tab w:val="left" w:pos="3260"/>
        </w:tabs>
        <w:jc w:val="center"/>
        <w:rPr>
          <w:b/>
          <w:bCs/>
          <w:sz w:val="2"/>
          <w:szCs w:val="2"/>
          <w:u w:val="single"/>
        </w:rPr>
      </w:pPr>
    </w:p>
    <w:p w:rsidR="00F56D88" w:rsidRPr="000E3ED2" w:rsidRDefault="00F56D88" w:rsidP="00F56D88">
      <w:pPr>
        <w:keepNext/>
        <w:tabs>
          <w:tab w:val="left" w:pos="3580"/>
          <w:tab w:val="left" w:pos="3940"/>
        </w:tabs>
        <w:outlineLvl w:val="2"/>
        <w:rPr>
          <w:b/>
          <w:bCs/>
          <w:lang w:val="uk-UA"/>
        </w:rPr>
      </w:pPr>
      <w:r>
        <w:rPr>
          <w:sz w:val="28"/>
          <w:szCs w:val="28"/>
          <w:lang w:val="uk-UA"/>
        </w:rPr>
        <w:t>22.10</w:t>
      </w:r>
      <w:r>
        <w:rPr>
          <w:sz w:val="28"/>
          <w:szCs w:val="28"/>
        </w:rPr>
        <w:t xml:space="preserve">.2021 року                          м. Звенигородка                                  № </w:t>
      </w:r>
      <w:r w:rsidR="000E3ED2">
        <w:rPr>
          <w:sz w:val="28"/>
          <w:szCs w:val="28"/>
          <w:lang w:val="uk-UA"/>
        </w:rPr>
        <w:t>439</w:t>
      </w:r>
    </w:p>
    <w:p w:rsidR="00F56D88" w:rsidRDefault="00F56D88" w:rsidP="00F56D88">
      <w:pPr>
        <w:rPr>
          <w:b/>
        </w:rPr>
      </w:pPr>
    </w:p>
    <w:p w:rsidR="00F56D88" w:rsidRPr="00F56D88" w:rsidRDefault="00F56D88" w:rsidP="00EE6BB2">
      <w:pPr>
        <w:ind w:right="3825"/>
        <w:rPr>
          <w:sz w:val="28"/>
          <w:szCs w:val="28"/>
        </w:rPr>
      </w:pPr>
    </w:p>
    <w:p w:rsidR="00EE6BB2" w:rsidRDefault="00EE6BB2" w:rsidP="00EE6BB2">
      <w:pPr>
        <w:ind w:right="38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корегування тарифів на теплову енергію, її виробництво, транспортування та постачання, послуги з постачання теплової енергії для потреб </w:t>
      </w:r>
      <w:r w:rsidR="00F56D88">
        <w:rPr>
          <w:sz w:val="28"/>
          <w:szCs w:val="28"/>
          <w:lang w:val="uk-UA"/>
        </w:rPr>
        <w:t>інших споживачів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«Звенигородське ПТМ» ЗМР</w:t>
      </w:r>
    </w:p>
    <w:p w:rsidR="00EE6BB2" w:rsidRDefault="00EE6BB2" w:rsidP="00EE6BB2">
      <w:pPr>
        <w:rPr>
          <w:sz w:val="28"/>
          <w:szCs w:val="28"/>
          <w:lang w:val="uk-UA"/>
        </w:rPr>
      </w:pP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28 Закону України «Про місцеве самоврядування в Україні», пункту 3 статті 3 Закону України «Про житлово-комунальні послуги», статті 20 Закону України «Про теплопостачання», постанови КМУ «Про порядок формування тарифів на теплову енергію, її виробництво, транспортування та постачання, послуги з централізованого опалення і постачання гарячої води», Порядку доведення до споживачів інформації про перелік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комунальних послуг, структуру цін/тарифів з обґрунтуванням її необхідності та врахування відповідної позиції територіальних громад затвердженого Наказом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05.06.2018 № 130 зареєстрованого в Міністерстві юстиції України 26.06.2018 № 753/32205, </w:t>
      </w:r>
      <w:r w:rsidR="00F56D88">
        <w:rPr>
          <w:sz w:val="28"/>
          <w:szCs w:val="28"/>
          <w:lang w:val="uk-UA"/>
        </w:rPr>
        <w:t xml:space="preserve">та згідно додаткової угоди </w:t>
      </w:r>
      <w:proofErr w:type="spellStart"/>
      <w:r w:rsidR="00F56D88">
        <w:rPr>
          <w:sz w:val="28"/>
          <w:szCs w:val="28"/>
          <w:lang w:val="uk-UA"/>
        </w:rPr>
        <w:t>заключеної</w:t>
      </w:r>
      <w:proofErr w:type="spellEnd"/>
      <w:r w:rsidR="00F56D88">
        <w:rPr>
          <w:sz w:val="28"/>
          <w:szCs w:val="28"/>
          <w:lang w:val="uk-UA"/>
        </w:rPr>
        <w:t xml:space="preserve"> на жовтень 2021 року з ТОВ «</w:t>
      </w:r>
      <w:proofErr w:type="spellStart"/>
      <w:r w:rsidR="00F56D88">
        <w:rPr>
          <w:sz w:val="28"/>
          <w:szCs w:val="28"/>
          <w:lang w:val="uk-UA"/>
        </w:rPr>
        <w:t>Нафтогаз</w:t>
      </w:r>
      <w:proofErr w:type="spellEnd"/>
      <w:r w:rsidR="00F56D88">
        <w:rPr>
          <w:sz w:val="28"/>
          <w:szCs w:val="28"/>
          <w:lang w:val="uk-UA"/>
        </w:rPr>
        <w:t xml:space="preserve"> ТРЕЙДІНГ» , </w:t>
      </w:r>
      <w:r>
        <w:rPr>
          <w:sz w:val="28"/>
          <w:szCs w:val="28"/>
          <w:lang w:val="uk-UA"/>
        </w:rPr>
        <w:t>розглянувши звернення комунального підприємства «Звенигородське підприємство теплових мереж» Звенигородської міської ради від 22.09.2021 №215 виконавчий комітет міської ради</w:t>
      </w:r>
    </w:p>
    <w:p w:rsidR="00EE6BB2" w:rsidRDefault="00EE6BB2" w:rsidP="00EE6BB2">
      <w:pPr>
        <w:jc w:val="both"/>
        <w:rPr>
          <w:sz w:val="28"/>
          <w:szCs w:val="28"/>
          <w:lang w:val="uk-UA"/>
        </w:rPr>
      </w:pPr>
    </w:p>
    <w:p w:rsidR="00EE6BB2" w:rsidRDefault="00EE6BB2" w:rsidP="00EE6B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на </w:t>
      </w:r>
      <w:r w:rsidR="000E3ED2">
        <w:rPr>
          <w:sz w:val="28"/>
          <w:szCs w:val="28"/>
          <w:lang w:val="uk-UA"/>
        </w:rPr>
        <w:t>жовтень</w:t>
      </w:r>
      <w:r>
        <w:rPr>
          <w:sz w:val="28"/>
          <w:szCs w:val="28"/>
          <w:lang w:val="uk-UA"/>
        </w:rPr>
        <w:t xml:space="preserve"> 2021</w:t>
      </w:r>
      <w:r w:rsidR="000E3E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</w:t>
      </w:r>
      <w:r w:rsidR="000E3ED2">
        <w:rPr>
          <w:sz w:val="28"/>
          <w:szCs w:val="28"/>
          <w:lang w:val="uk-UA"/>
        </w:rPr>
        <w:t xml:space="preserve">у  </w:t>
      </w:r>
      <w:r>
        <w:rPr>
          <w:sz w:val="28"/>
          <w:szCs w:val="28"/>
          <w:lang w:val="uk-UA"/>
        </w:rPr>
        <w:t xml:space="preserve">  тарифи </w:t>
      </w:r>
      <w:r w:rsidR="000E3ED2"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«ЗПТМ» ЗМР для наступних категорій споживачів в розмірах: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Для потреб </w:t>
      </w:r>
      <w:r w:rsidR="000E3ED2">
        <w:rPr>
          <w:sz w:val="28"/>
          <w:szCs w:val="28"/>
          <w:lang w:val="uk-UA"/>
        </w:rPr>
        <w:t xml:space="preserve">інших споживачів </w:t>
      </w:r>
      <w:r>
        <w:rPr>
          <w:sz w:val="28"/>
          <w:szCs w:val="28"/>
          <w:lang w:val="uk-UA"/>
        </w:rPr>
        <w:t>: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1.1.1. </w:t>
      </w:r>
      <w:proofErr w:type="spellStart"/>
      <w:r>
        <w:rPr>
          <w:sz w:val="28"/>
          <w:szCs w:val="28"/>
          <w:lang w:val="uk-UA"/>
        </w:rPr>
        <w:t>одноставковий</w:t>
      </w:r>
      <w:proofErr w:type="spellEnd"/>
      <w:r>
        <w:rPr>
          <w:sz w:val="28"/>
          <w:szCs w:val="28"/>
          <w:lang w:val="uk-UA"/>
        </w:rPr>
        <w:t xml:space="preserve"> тариф на теплову енергію – </w:t>
      </w:r>
      <w:r w:rsidR="00776124">
        <w:rPr>
          <w:sz w:val="28"/>
          <w:szCs w:val="28"/>
          <w:lang w:val="uk-UA"/>
        </w:rPr>
        <w:t>5103,66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(без ПДВ) за такими складовими: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тариф на виробництво теплової енергії – </w:t>
      </w:r>
      <w:r w:rsidR="00776124">
        <w:rPr>
          <w:sz w:val="28"/>
          <w:szCs w:val="28"/>
          <w:lang w:val="uk-UA"/>
        </w:rPr>
        <w:t>4311,04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>;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тариф на транспортування теплової енергії – 702,38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>;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тариф на постачання теплової енергії – 90,24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>;</w:t>
      </w:r>
    </w:p>
    <w:p w:rsidR="00EE6BB2" w:rsidRDefault="00EE6BB2" w:rsidP="00EE6B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тариф на послугу з постачання теплової енергії – </w:t>
      </w:r>
      <w:r w:rsidR="00776124">
        <w:rPr>
          <w:sz w:val="28"/>
          <w:szCs w:val="28"/>
          <w:lang w:val="uk-UA"/>
        </w:rPr>
        <w:t>6124,39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з ПДВ.</w:t>
      </w:r>
    </w:p>
    <w:p w:rsidR="00EE6BB2" w:rsidRDefault="00EE6BB2" w:rsidP="00EE6BB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Встановити для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«ЗПТМ» ЗМР структуру тарифів на теплову енергію, її виробництво, транспортування, постачання, послуги з постачання теплової енергії згідно з додатком 1.</w:t>
      </w:r>
    </w:p>
    <w:p w:rsidR="00EE6BB2" w:rsidRDefault="00EE6BB2" w:rsidP="00EE6BB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E3ED2">
        <w:rPr>
          <w:sz w:val="28"/>
          <w:szCs w:val="28"/>
          <w:lang w:val="uk-UA"/>
        </w:rPr>
        <w:t xml:space="preserve">Дозволити </w:t>
      </w:r>
      <w:proofErr w:type="spellStart"/>
      <w:r w:rsidR="000E3ED2">
        <w:rPr>
          <w:sz w:val="28"/>
          <w:szCs w:val="28"/>
          <w:lang w:val="uk-UA"/>
        </w:rPr>
        <w:t>КП</w:t>
      </w:r>
      <w:proofErr w:type="spellEnd"/>
      <w:r w:rsidR="000E3ED2">
        <w:rPr>
          <w:sz w:val="28"/>
          <w:szCs w:val="28"/>
          <w:lang w:val="uk-UA"/>
        </w:rPr>
        <w:t xml:space="preserve"> «ЗПТМ» ЗМР  при зміні вартості газу проводити щомісячне корегування тарифів для відповідної категорії споживачів .</w:t>
      </w:r>
    </w:p>
    <w:p w:rsidR="00EE6BB2" w:rsidRDefault="00EE6BB2" w:rsidP="00EE6BB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 Контроль за виконанням рішення покласти на заступника міського голови Кармазина С.В..</w:t>
      </w:r>
    </w:p>
    <w:p w:rsidR="00EE6BB2" w:rsidRDefault="00EE6BB2" w:rsidP="00EE6BB2">
      <w:pPr>
        <w:ind w:left="1050"/>
        <w:jc w:val="both"/>
        <w:rPr>
          <w:bCs/>
          <w:sz w:val="28"/>
          <w:lang w:val="uk-UA"/>
        </w:rPr>
      </w:pPr>
    </w:p>
    <w:p w:rsidR="00EE6BB2" w:rsidRDefault="00EE6BB2" w:rsidP="00EE6BB2">
      <w:pPr>
        <w:ind w:left="1050"/>
        <w:jc w:val="both"/>
        <w:rPr>
          <w:bCs/>
          <w:sz w:val="28"/>
          <w:lang w:val="uk-UA"/>
        </w:rPr>
      </w:pPr>
    </w:p>
    <w:p w:rsidR="00EE6BB2" w:rsidRDefault="00EE6BB2" w:rsidP="00EE6BB2">
      <w:pPr>
        <w:ind w:left="1050"/>
        <w:jc w:val="both"/>
        <w:rPr>
          <w:bCs/>
          <w:sz w:val="28"/>
          <w:lang w:val="uk-UA"/>
        </w:rPr>
      </w:pPr>
    </w:p>
    <w:p w:rsidR="00EE6BB2" w:rsidRDefault="000E3ED2" w:rsidP="00EE6BB2">
      <w:pPr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E6BB2">
        <w:rPr>
          <w:sz w:val="28"/>
          <w:szCs w:val="28"/>
          <w:lang w:val="uk-UA"/>
        </w:rPr>
        <w:tab/>
      </w:r>
      <w:r w:rsidR="00EE6BB2">
        <w:rPr>
          <w:sz w:val="28"/>
          <w:szCs w:val="28"/>
          <w:lang w:val="uk-UA"/>
        </w:rPr>
        <w:tab/>
        <w:t>Олександр САЄНКО</w:t>
      </w:r>
    </w:p>
    <w:p w:rsidR="00EE6BB2" w:rsidRDefault="00EE6BB2" w:rsidP="00EE6BB2">
      <w:pPr>
        <w:ind w:left="6237"/>
        <w:rPr>
          <w:sz w:val="28"/>
          <w:lang w:val="uk-UA"/>
        </w:rPr>
      </w:pPr>
      <w:r>
        <w:rPr>
          <w:lang w:val="uk-UA"/>
        </w:rPr>
        <w:br w:type="page"/>
      </w:r>
      <w:r>
        <w:rPr>
          <w:sz w:val="28"/>
          <w:lang w:val="uk-UA"/>
        </w:rPr>
        <w:lastRenderedPageBreak/>
        <w:t>Додаток 1</w:t>
      </w:r>
    </w:p>
    <w:p w:rsidR="00EE6BB2" w:rsidRDefault="00EE6BB2" w:rsidP="00EE6BB2">
      <w:pPr>
        <w:ind w:left="6237"/>
        <w:rPr>
          <w:sz w:val="28"/>
          <w:lang w:val="uk-UA"/>
        </w:rPr>
      </w:pPr>
      <w:r>
        <w:rPr>
          <w:sz w:val="28"/>
          <w:lang w:val="uk-UA"/>
        </w:rPr>
        <w:t>до рішення виконавчого</w:t>
      </w:r>
    </w:p>
    <w:p w:rsidR="00EE6BB2" w:rsidRDefault="00EE6BB2" w:rsidP="00EE6BB2">
      <w:pPr>
        <w:ind w:left="6237"/>
        <w:rPr>
          <w:sz w:val="28"/>
          <w:lang w:val="uk-UA"/>
        </w:rPr>
      </w:pPr>
      <w:r>
        <w:rPr>
          <w:sz w:val="28"/>
          <w:lang w:val="uk-UA"/>
        </w:rPr>
        <w:t>комітету міської ради</w:t>
      </w:r>
    </w:p>
    <w:p w:rsidR="00EE6BB2" w:rsidRDefault="00EE6BB2" w:rsidP="00EE6BB2">
      <w:pPr>
        <w:ind w:left="6237"/>
        <w:rPr>
          <w:sz w:val="28"/>
          <w:lang w:val="uk-UA"/>
        </w:rPr>
      </w:pPr>
      <w:r>
        <w:rPr>
          <w:sz w:val="28"/>
          <w:lang w:val="uk-UA"/>
        </w:rPr>
        <w:t xml:space="preserve">від 22.10.2021 № </w:t>
      </w:r>
      <w:r w:rsidR="000E3ED2">
        <w:rPr>
          <w:sz w:val="28"/>
          <w:lang w:val="uk-UA"/>
        </w:rPr>
        <w:t>439</w:t>
      </w:r>
    </w:p>
    <w:p w:rsidR="00EE6BB2" w:rsidRDefault="00EE6BB2" w:rsidP="00EE6BB2">
      <w:pPr>
        <w:ind w:right="259"/>
        <w:jc w:val="center"/>
        <w:rPr>
          <w:sz w:val="28"/>
          <w:szCs w:val="28"/>
          <w:lang w:val="uk-UA"/>
        </w:rPr>
      </w:pPr>
    </w:p>
    <w:p w:rsidR="00EE6BB2" w:rsidRDefault="00EE6BB2" w:rsidP="00EE6BB2">
      <w:pPr>
        <w:ind w:right="25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ТАРИФІВ НА ТЕПЛОВУ ЕНЕРГІЮ</w:t>
      </w:r>
    </w:p>
    <w:p w:rsidR="00EE6BB2" w:rsidRDefault="00EE6BB2" w:rsidP="00EE6BB2">
      <w:pPr>
        <w:ind w:right="25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комунального підприємства «Звенигородське підприємство теплових мереж» Звенигородської міської ради на 2021 – 2022 роки</w:t>
      </w:r>
    </w:p>
    <w:tbl>
      <w:tblPr>
        <w:tblpPr w:leftFromText="180" w:rightFromText="180" w:vertAnchor="text" w:horzAnchor="margin" w:tblpXSpec="right" w:tblpY="497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4168"/>
        <w:gridCol w:w="1079"/>
        <w:gridCol w:w="1319"/>
        <w:gridCol w:w="1083"/>
        <w:gridCol w:w="1163"/>
      </w:tblGrid>
      <w:tr w:rsidR="00EE6BB2" w:rsidTr="00EE6BB2">
        <w:trPr>
          <w:trHeight w:val="85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4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показників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Для потреб бюджету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Для потреб інших споживачів</w:t>
            </w:r>
          </w:p>
        </w:tc>
      </w:tr>
      <w:tr w:rsidR="00EE6BB2" w:rsidTr="00EE6BB2">
        <w:trPr>
          <w:trHeight w:val="29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B2" w:rsidRDefault="00EE6B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4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B2" w:rsidRDefault="00EE6BB2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тис.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ind w:left="24"/>
              <w:rPr>
                <w:rFonts w:eastAsia="Calibri"/>
                <w:lang w:val="uk-UA"/>
              </w:rPr>
            </w:pP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тис.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</w:p>
        </w:tc>
      </w:tr>
      <w:tr w:rsidR="00EE6BB2" w:rsidTr="00EE6BB2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Виробнича собівартість у т.ч.: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14061,38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3497,86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1449,71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4676,48</w:t>
            </w:r>
          </w:p>
        </w:tc>
      </w:tr>
      <w:tr w:rsidR="00EE6BB2" w:rsidTr="00EE6BB2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lang w:val="uk-UA"/>
              </w:rPr>
            </w:pPr>
            <w:r>
              <w:rPr>
                <w:b/>
                <w:lang w:val="uk-UA"/>
              </w:rPr>
              <w:t>1.1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Прямі витрати: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13564,83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3374,34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1411,42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4552,96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1.1.1.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паливо для технологічних потреб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10940,78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2721,59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1254,23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4045,89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1.1.2.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електроенергія для технологічних потреб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576,29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143,36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44,44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143,36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lang w:val="uk-UA"/>
              </w:rPr>
            </w:pPr>
            <w:r>
              <w:rPr>
                <w:lang w:val="uk-UA"/>
              </w:rPr>
              <w:t>1.1.3.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lang w:val="uk-UA"/>
              </w:rPr>
            </w:pPr>
            <w:r>
              <w:rPr>
                <w:lang w:val="uk-UA"/>
              </w:rPr>
              <w:t>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63,05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15,69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4,86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15,69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lang w:val="uk-UA"/>
              </w:rPr>
            </w:pPr>
            <w:r>
              <w:rPr>
                <w:lang w:val="uk-UA"/>
              </w:rPr>
              <w:t>1.1.4.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lang w:val="uk-UA"/>
              </w:rPr>
            </w:pPr>
            <w:r>
              <w:rPr>
                <w:lang w:val="uk-UA"/>
              </w:rPr>
              <w:t>матеріальні ресурси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101,87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25,34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7,86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25,34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1.1.5.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прямі витрати на оплату праці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1464,89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364,40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112,96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364,40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1.1.6.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інші  прямі витрати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417,94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103,97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12,93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41,71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Загальновиробничі витрати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496,55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123,52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38,29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123,52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Адміністративні витрати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523,78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130,29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40,39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130,29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Повна собівартість</w:t>
            </w:r>
          </w:p>
          <w:p w:rsidR="00EE6BB2" w:rsidRDefault="00EE6BB2">
            <w:pPr>
              <w:tabs>
                <w:tab w:val="left" w:pos="18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теплової енергії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14585,16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3628,15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1490,10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4806,77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Розрахунковий прибуток, у т.ч.: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962,42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239,41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92,03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296,89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податок на прибуток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173,03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43,04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16,55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53,38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на розвиток виробництва(виробничі інвестиції)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205,97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51,24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15,88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51,24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обігові кошти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583,41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145,13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59,60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192,27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Вартість теплової енергії за відповідними тарифами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15547,60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1582,10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sz w:val="20"/>
                <w:szCs w:val="20"/>
                <w:lang w:val="uk-UA"/>
              </w:rPr>
            </w:pP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Тарифи на теплову енергію, </w:t>
            </w:r>
            <w:proofErr w:type="spellStart"/>
            <w:r>
              <w:rPr>
                <w:b/>
                <w:lang w:val="uk-UA"/>
              </w:rPr>
              <w:t>грн</w:t>
            </w:r>
            <w:proofErr w:type="spellEnd"/>
            <w:r>
              <w:rPr>
                <w:b/>
                <w:lang w:val="uk-UA"/>
              </w:rPr>
              <w:t>/</w:t>
            </w:r>
            <w:proofErr w:type="spellStart"/>
            <w:r>
              <w:rPr>
                <w:b/>
                <w:lang w:val="uk-UA"/>
              </w:rPr>
              <w:t>Гкал</w:t>
            </w:r>
            <w:proofErr w:type="spellEnd"/>
            <w:r>
              <w:rPr>
                <w:b/>
                <w:lang w:val="uk-UA"/>
              </w:rPr>
              <w:t xml:space="preserve"> без ПДВ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3867,56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5103,66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Тарифи на теплову енергію, </w:t>
            </w:r>
            <w:proofErr w:type="spellStart"/>
            <w:r>
              <w:rPr>
                <w:b/>
                <w:lang w:val="uk-UA"/>
              </w:rPr>
              <w:t>грн</w:t>
            </w:r>
            <w:proofErr w:type="spellEnd"/>
            <w:r>
              <w:rPr>
                <w:b/>
                <w:lang w:val="uk-UA"/>
              </w:rPr>
              <w:t>/</w:t>
            </w:r>
            <w:proofErr w:type="spellStart"/>
            <w:r>
              <w:rPr>
                <w:b/>
                <w:lang w:val="uk-UA"/>
              </w:rPr>
              <w:t>Гкал</w:t>
            </w:r>
            <w:proofErr w:type="spellEnd"/>
            <w:r>
              <w:rPr>
                <w:b/>
                <w:lang w:val="uk-UA"/>
              </w:rPr>
              <w:t xml:space="preserve"> з ПДВ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4641,07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6124,39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Обсяг реалізації теплової енергії, </w:t>
            </w:r>
            <w:proofErr w:type="spellStart"/>
            <w:r>
              <w:rPr>
                <w:b/>
                <w:lang w:val="uk-UA"/>
              </w:rPr>
              <w:t>Гкал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4020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>
              <w:rPr>
                <w:rFonts w:eastAsia="Calibri"/>
                <w:b/>
                <w:sz w:val="20"/>
                <w:szCs w:val="20"/>
                <w:lang w:val="uk-UA"/>
              </w:rPr>
              <w:t>310</w:t>
            </w:r>
          </w:p>
        </w:tc>
      </w:tr>
      <w:tr w:rsidR="00EE6BB2" w:rsidTr="00EE6B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B2" w:rsidRDefault="00EE6BB2">
            <w:pPr>
              <w:tabs>
                <w:tab w:val="left" w:pos="1845"/>
              </w:tabs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Рівень рентабельності,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tabs>
                <w:tab w:val="left" w:pos="1845"/>
              </w:tabs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6,60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BB2" w:rsidRDefault="00EE6BB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6,18</w:t>
            </w:r>
          </w:p>
        </w:tc>
      </w:tr>
    </w:tbl>
    <w:p w:rsidR="00EE6BB2" w:rsidRDefault="00EE6BB2" w:rsidP="00EE6BB2">
      <w:pPr>
        <w:tabs>
          <w:tab w:val="left" w:pos="9781"/>
        </w:tabs>
        <w:ind w:right="259" w:firstLine="284"/>
        <w:jc w:val="center"/>
        <w:rPr>
          <w:lang w:val="uk-UA"/>
        </w:rPr>
      </w:pPr>
    </w:p>
    <w:p w:rsidR="00EE6BB2" w:rsidRDefault="00EE6BB2" w:rsidP="00EE6BB2">
      <w:pPr>
        <w:rPr>
          <w:lang w:val="uk-UA"/>
        </w:rPr>
      </w:pPr>
    </w:p>
    <w:p w:rsidR="00EE6BB2" w:rsidRDefault="00EE6BB2" w:rsidP="00EE6BB2">
      <w:pPr>
        <w:rPr>
          <w:lang w:val="uk-UA"/>
        </w:rPr>
      </w:pPr>
    </w:p>
    <w:p w:rsidR="00EE6BB2" w:rsidRDefault="00EE6BB2" w:rsidP="00EE6BB2">
      <w:pPr>
        <w:rPr>
          <w:lang w:val="uk-UA"/>
        </w:rPr>
      </w:pPr>
    </w:p>
    <w:p w:rsidR="00EE6BB2" w:rsidRDefault="00EE6BB2" w:rsidP="00EE6BB2">
      <w:pPr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</w:t>
      </w:r>
    </w:p>
    <w:p w:rsidR="00EE6BB2" w:rsidRDefault="00EE6BB2" w:rsidP="00EE6BB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 виконавчої роботи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КАРМАЗИН</w:t>
      </w:r>
    </w:p>
    <w:p w:rsidR="00847DFE" w:rsidRDefault="00847DFE"/>
    <w:sectPr w:rsidR="00847DFE" w:rsidSect="0084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BB2"/>
    <w:rsid w:val="000E3ED2"/>
    <w:rsid w:val="00105D73"/>
    <w:rsid w:val="00776124"/>
    <w:rsid w:val="00847DFE"/>
    <w:rsid w:val="00B36127"/>
    <w:rsid w:val="00EE6BB2"/>
    <w:rsid w:val="00F5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D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2021-10-25T09:18:00Z</cp:lastPrinted>
  <dcterms:created xsi:type="dcterms:W3CDTF">2021-10-25T09:01:00Z</dcterms:created>
  <dcterms:modified xsi:type="dcterms:W3CDTF">2021-10-25T09:19:00Z</dcterms:modified>
</cp:coreProperties>
</file>