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9A" w:rsidRPr="00F17063" w:rsidRDefault="00B1109A" w:rsidP="00B1109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09A" w:rsidRPr="00F17063" w:rsidRDefault="00B1109A" w:rsidP="00B1109A">
      <w:pPr>
        <w:rPr>
          <w:sz w:val="28"/>
          <w:szCs w:val="28"/>
          <w:lang w:val="uk-UA"/>
        </w:rPr>
      </w:pPr>
    </w:p>
    <w:p w:rsidR="00B1109A" w:rsidRPr="009C7779" w:rsidRDefault="00B1109A" w:rsidP="00B1109A">
      <w:pPr>
        <w:jc w:val="center"/>
        <w:rPr>
          <w:b/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 xml:space="preserve">ЗВЕНИГОРОДСЬКА МІСЬКА РАДА </w:t>
      </w: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>Черкаської області</w:t>
      </w: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</w:p>
    <w:p w:rsidR="00B1109A" w:rsidRDefault="00B1109A" w:rsidP="00B110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B1109A" w:rsidRDefault="00B1109A" w:rsidP="00B1109A">
      <w:pPr>
        <w:jc w:val="both"/>
        <w:rPr>
          <w:b/>
          <w:bCs/>
          <w:sz w:val="28"/>
          <w:lang w:val="uk-UA"/>
        </w:rPr>
      </w:pP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B1109A" w:rsidRDefault="00B1109A" w:rsidP="00B1109A">
      <w:pPr>
        <w:jc w:val="both"/>
        <w:rPr>
          <w:bCs/>
          <w:sz w:val="28"/>
          <w:lang w:val="uk-UA"/>
        </w:rPr>
      </w:pPr>
    </w:p>
    <w:p w:rsidR="00B1109A" w:rsidRPr="00F17063" w:rsidRDefault="00B1109A" w:rsidP="00B1109A">
      <w:pPr>
        <w:jc w:val="both"/>
        <w:rPr>
          <w:bCs/>
          <w:sz w:val="28"/>
          <w:lang w:val="uk-UA"/>
        </w:rPr>
      </w:pPr>
    </w:p>
    <w:p w:rsidR="00B1109A" w:rsidRDefault="00D858A4" w:rsidP="00B1109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21</w:t>
      </w:r>
      <w:r w:rsidR="00A54BC6">
        <w:rPr>
          <w:bCs/>
          <w:sz w:val="28"/>
          <w:lang w:val="uk-UA"/>
        </w:rPr>
        <w:t>.</w:t>
      </w:r>
      <w:r w:rsidR="000004B0">
        <w:rPr>
          <w:bCs/>
          <w:sz w:val="28"/>
          <w:lang w:val="uk-UA"/>
        </w:rPr>
        <w:t>1</w:t>
      </w:r>
      <w:r>
        <w:rPr>
          <w:bCs/>
          <w:sz w:val="28"/>
          <w:lang w:val="uk-UA"/>
        </w:rPr>
        <w:t>2</w:t>
      </w:r>
      <w:r w:rsidR="00B1109A">
        <w:rPr>
          <w:bCs/>
          <w:sz w:val="28"/>
          <w:lang w:val="uk-UA"/>
        </w:rPr>
        <w:t xml:space="preserve">.2021                                 </w:t>
      </w:r>
      <w:r w:rsidR="00A81FFB">
        <w:rPr>
          <w:bCs/>
          <w:sz w:val="28"/>
          <w:lang w:val="uk-UA"/>
        </w:rPr>
        <w:t xml:space="preserve">                                         </w:t>
      </w:r>
      <w:r w:rsidR="00B1109A">
        <w:rPr>
          <w:bCs/>
          <w:sz w:val="28"/>
          <w:lang w:val="uk-UA"/>
        </w:rPr>
        <w:t xml:space="preserve">     </w:t>
      </w:r>
      <w:r w:rsidR="00A81FFB">
        <w:rPr>
          <w:bCs/>
          <w:sz w:val="28"/>
          <w:lang w:val="uk-UA"/>
        </w:rPr>
        <w:t xml:space="preserve">                </w:t>
      </w:r>
      <w:r w:rsidR="00101869">
        <w:rPr>
          <w:bCs/>
          <w:sz w:val="28"/>
          <w:lang w:val="uk-UA"/>
        </w:rPr>
        <w:t xml:space="preserve">          № </w:t>
      </w:r>
      <w:r w:rsidR="00043660">
        <w:rPr>
          <w:bCs/>
          <w:sz w:val="28"/>
          <w:lang w:val="uk-UA"/>
        </w:rPr>
        <w:t>524</w:t>
      </w:r>
    </w:p>
    <w:p w:rsidR="00B1109A" w:rsidRPr="005A78B0" w:rsidRDefault="00B1109A" w:rsidP="00B1109A">
      <w:pPr>
        <w:rPr>
          <w:rFonts w:ascii="Helvetica" w:hAnsi="Helvetica" w:cs="Helvetica"/>
          <w:color w:val="444444"/>
          <w:sz w:val="21"/>
          <w:szCs w:val="21"/>
          <w:lang w:val="uk-UA" w:eastAsia="uk-UA"/>
        </w:rPr>
      </w:pPr>
      <w:r w:rsidRPr="005A78B0">
        <w:rPr>
          <w:rFonts w:ascii="Helvetica" w:hAnsi="Helvetica" w:cs="Helvetica"/>
          <w:color w:val="444444"/>
          <w:sz w:val="21"/>
          <w:szCs w:val="21"/>
          <w:lang w:val="uk-UA" w:eastAsia="uk-UA"/>
        </w:rPr>
        <w:t> </w:t>
      </w:r>
    </w:p>
    <w:tbl>
      <w:tblPr>
        <w:tblW w:w="0" w:type="auto"/>
        <w:tblInd w:w="-125" w:type="dxa"/>
        <w:shd w:val="clear" w:color="auto" w:fill="E5DE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</w:tblGrid>
      <w:tr w:rsidR="00B1109A" w:rsidRPr="00B1109A" w:rsidTr="00EF00C2">
        <w:tc>
          <w:tcPr>
            <w:tcW w:w="6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1109A" w:rsidRPr="005A78B0" w:rsidRDefault="00B1109A" w:rsidP="00EF00C2">
            <w:pPr>
              <w:rPr>
                <w:rFonts w:ascii="Helvetica" w:hAnsi="Helvetica" w:cs="Helvetica"/>
                <w:color w:val="444444"/>
                <w:sz w:val="21"/>
                <w:szCs w:val="21"/>
                <w:lang w:val="uk-UA" w:eastAsia="uk-UA"/>
              </w:rPr>
            </w:pPr>
          </w:p>
        </w:tc>
      </w:tr>
      <w:tr w:rsidR="00B1109A" w:rsidRPr="00B1109A" w:rsidTr="00EF00C2">
        <w:trPr>
          <w:trHeight w:val="890"/>
        </w:trPr>
        <w:tc>
          <w:tcPr>
            <w:tcW w:w="6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1109A" w:rsidRDefault="00B1109A" w:rsidP="00EF00C2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01749A">
              <w:rPr>
                <w:b w:val="0"/>
                <w:bCs w:val="0"/>
                <w:sz w:val="28"/>
                <w:szCs w:val="28"/>
              </w:rPr>
              <w:t>Про затвердження протоколу</w:t>
            </w:r>
            <w:r w:rsidRPr="0001749A">
              <w:rPr>
                <w:b w:val="0"/>
                <w:bCs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 xml:space="preserve">засідання комісії з питань </w:t>
            </w:r>
          </w:p>
          <w:p w:rsidR="00B1109A" w:rsidRPr="0001749A" w:rsidRDefault="00B1109A" w:rsidP="00EF00C2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захисту прав дитини</w:t>
            </w:r>
          </w:p>
          <w:p w:rsidR="00B1109A" w:rsidRPr="00E32737" w:rsidRDefault="00B1109A" w:rsidP="00EF00C2">
            <w:pPr>
              <w:rPr>
                <w:color w:val="444444"/>
                <w:sz w:val="28"/>
                <w:szCs w:val="28"/>
                <w:lang w:val="uk-UA" w:eastAsia="uk-UA"/>
              </w:rPr>
            </w:pPr>
          </w:p>
        </w:tc>
      </w:tr>
    </w:tbl>
    <w:p w:rsidR="00B1109A" w:rsidRPr="0072418F" w:rsidRDefault="00B1109A" w:rsidP="00B1109A">
      <w:pPr>
        <w:rPr>
          <w:color w:val="444444"/>
          <w:sz w:val="28"/>
          <w:szCs w:val="28"/>
          <w:lang w:val="uk-UA" w:eastAsia="uk-UA"/>
        </w:rPr>
      </w:pPr>
      <w:r w:rsidRPr="00E32737">
        <w:rPr>
          <w:color w:val="444444"/>
          <w:sz w:val="28"/>
          <w:szCs w:val="28"/>
          <w:lang w:val="uk-UA" w:eastAsia="uk-UA"/>
        </w:rPr>
        <w:t> </w:t>
      </w:r>
    </w:p>
    <w:p w:rsidR="00B1109A" w:rsidRPr="00101869" w:rsidRDefault="00B1109A" w:rsidP="00B1109A">
      <w:pPr>
        <w:pStyle w:val="a6"/>
        <w:jc w:val="both"/>
        <w:rPr>
          <w:rStyle w:val="a4"/>
          <w:b w:val="0"/>
          <w:bCs w:val="0"/>
          <w:sz w:val="28"/>
          <w:szCs w:val="28"/>
          <w:lang w:val="uk-UA"/>
        </w:rPr>
      </w:pPr>
      <w:r w:rsidRPr="00B1109A">
        <w:rPr>
          <w:sz w:val="28"/>
          <w:szCs w:val="28"/>
          <w:lang w:val="uk-UA"/>
        </w:rPr>
        <w:tab/>
        <w:t>З метою реалізація державної політики з п</w:t>
      </w:r>
      <w:r w:rsidRPr="00101869">
        <w:rPr>
          <w:sz w:val="28"/>
          <w:szCs w:val="28"/>
          <w:lang w:val="uk-UA"/>
        </w:rPr>
        <w:t>итань соціального захисту дітей,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дітей, керуючись Законами України</w:t>
      </w:r>
      <w:r w:rsidRPr="00F3377F">
        <w:rPr>
          <w:sz w:val="28"/>
          <w:szCs w:val="28"/>
          <w:lang w:val="uk-UA"/>
        </w:rPr>
        <w:t xml:space="preserve"> </w:t>
      </w:r>
      <w:hyperlink r:id="rId5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місцеве самоврядування в Україні"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6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охорону дитинства"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7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забезпечення організаційно-правових умов соціального захисту дітей-сиріт та дітей, позбавлених батьківського піклування"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8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органи і служби у справах дітей та спеціальні установи для дітей"</w:t>
        </w:r>
      </w:hyperlink>
      <w:r w:rsidRPr="00F3377F">
        <w:rPr>
          <w:sz w:val="28"/>
          <w:szCs w:val="28"/>
          <w:lang w:val="uk-UA"/>
        </w:rPr>
        <w:t xml:space="preserve">, </w:t>
      </w:r>
      <w:r w:rsidRPr="00524FA7">
        <w:rPr>
          <w:sz w:val="28"/>
          <w:szCs w:val="28"/>
          <w:lang w:val="uk-UA"/>
        </w:rPr>
        <w:t xml:space="preserve">постанови Кабінету Міністрів України від 24.09.2008р. №866 «Питання діяльності органів опіки та піклування, пов’язані із захистом </w:t>
      </w:r>
      <w:r>
        <w:rPr>
          <w:sz w:val="28"/>
          <w:szCs w:val="28"/>
          <w:lang w:val="uk-UA"/>
        </w:rPr>
        <w:t>прав дітей»,</w:t>
      </w:r>
      <w:r w:rsidRPr="00101869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 виконавчий комітет </w:t>
      </w:r>
    </w:p>
    <w:p w:rsidR="00B1109A" w:rsidRDefault="00B1109A" w:rsidP="00B1109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B1109A" w:rsidRDefault="00B1109A" w:rsidP="00B1109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ВИРІШИВ:</w:t>
      </w:r>
    </w:p>
    <w:p w:rsidR="00B1109A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B1109A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1.Затвердити протокол комісії з питань захисту прав дитини Звенигоро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 xml:space="preserve">дської міської ради (додається) від </w:t>
      </w:r>
      <w:r w:rsidR="00CC2DCC">
        <w:rPr>
          <w:rStyle w:val="a4"/>
          <w:b w:val="0"/>
          <w:sz w:val="28"/>
          <w:szCs w:val="28"/>
          <w:bdr w:val="none" w:sz="0" w:space="0" w:color="auto" w:frame="1"/>
        </w:rPr>
        <w:t>21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>.</w:t>
      </w:r>
      <w:r w:rsidR="00A54BC6">
        <w:rPr>
          <w:rStyle w:val="a4"/>
          <w:b w:val="0"/>
          <w:sz w:val="28"/>
          <w:szCs w:val="28"/>
          <w:bdr w:val="none" w:sz="0" w:space="0" w:color="auto" w:frame="1"/>
        </w:rPr>
        <w:t>1</w:t>
      </w:r>
      <w:r w:rsidR="00CC2DCC">
        <w:rPr>
          <w:rStyle w:val="a4"/>
          <w:b w:val="0"/>
          <w:sz w:val="28"/>
          <w:szCs w:val="28"/>
          <w:bdr w:val="none" w:sz="0" w:space="0" w:color="auto" w:frame="1"/>
        </w:rPr>
        <w:t>2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 xml:space="preserve">.2021 № </w:t>
      </w:r>
      <w:r w:rsidR="00A54BC6">
        <w:rPr>
          <w:rStyle w:val="a4"/>
          <w:b w:val="0"/>
          <w:sz w:val="28"/>
          <w:szCs w:val="28"/>
          <w:bdr w:val="none" w:sz="0" w:space="0" w:color="auto" w:frame="1"/>
        </w:rPr>
        <w:t>1</w:t>
      </w:r>
      <w:r w:rsidR="00CC2DCC">
        <w:rPr>
          <w:rStyle w:val="a4"/>
          <w:b w:val="0"/>
          <w:sz w:val="28"/>
          <w:szCs w:val="28"/>
          <w:bdr w:val="none" w:sz="0" w:space="0" w:color="auto" w:frame="1"/>
        </w:rPr>
        <w:t>2</w:t>
      </w:r>
      <w:bookmarkStart w:id="0" w:name="_GoBack"/>
      <w:bookmarkEnd w:id="0"/>
      <w:r w:rsidR="00996E46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:rsidR="00B1109A" w:rsidRPr="00475B4D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b/>
          <w:sz w:val="28"/>
          <w:szCs w:val="28"/>
        </w:rPr>
      </w:pPr>
      <w:r w:rsidRPr="00475B4D">
        <w:rPr>
          <w:rStyle w:val="a4"/>
          <w:b w:val="0"/>
          <w:sz w:val="28"/>
          <w:szCs w:val="28"/>
          <w:bdr w:val="none" w:sz="0" w:space="0" w:color="auto" w:frame="1"/>
        </w:rPr>
        <w:br/>
      </w:r>
    </w:p>
    <w:p w:rsidR="00B1109A" w:rsidRDefault="00B1109A" w:rsidP="00B1109A">
      <w:pPr>
        <w:rPr>
          <w:color w:val="444444"/>
          <w:sz w:val="28"/>
          <w:szCs w:val="28"/>
          <w:lang w:val="uk-UA" w:eastAsia="uk-UA"/>
        </w:rPr>
      </w:pPr>
    </w:p>
    <w:p w:rsidR="00B1109A" w:rsidRPr="0035244C" w:rsidRDefault="00B1109A" w:rsidP="00B1109A">
      <w:pPr>
        <w:jc w:val="both"/>
        <w:rPr>
          <w:rFonts w:ascii="Helvetica" w:hAnsi="Helvetica" w:cs="Helvetica"/>
          <w:color w:val="444444"/>
          <w:sz w:val="21"/>
          <w:szCs w:val="21"/>
          <w:lang w:val="uk-UA" w:eastAsia="uk-UA"/>
        </w:rPr>
      </w:pPr>
      <w:r>
        <w:rPr>
          <w:color w:val="444444"/>
          <w:sz w:val="28"/>
          <w:szCs w:val="28"/>
          <w:lang w:val="uk-UA" w:eastAsia="uk-UA"/>
        </w:rPr>
        <w:t>М</w:t>
      </w:r>
      <w:proofErr w:type="spellStart"/>
      <w:r w:rsidRPr="00E32737">
        <w:rPr>
          <w:sz w:val="28"/>
          <w:szCs w:val="28"/>
        </w:rPr>
        <w:t>іський</w:t>
      </w:r>
      <w:proofErr w:type="spellEnd"/>
      <w:r w:rsidRPr="00E32737">
        <w:rPr>
          <w:sz w:val="28"/>
          <w:szCs w:val="28"/>
        </w:rPr>
        <w:t xml:space="preserve"> голова                                            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>Олександр САЄНКО</w:t>
      </w:r>
    </w:p>
    <w:p w:rsidR="00B1109A" w:rsidRPr="00647FCC" w:rsidRDefault="00B1109A" w:rsidP="00B1109A">
      <w:pPr>
        <w:rPr>
          <w:b/>
          <w:bCs/>
          <w:color w:val="444444"/>
          <w:sz w:val="26"/>
          <w:szCs w:val="26"/>
          <w:lang w:val="uk-UA" w:eastAsia="uk-UA"/>
        </w:rPr>
      </w:pPr>
    </w:p>
    <w:p w:rsidR="00B1109A" w:rsidRPr="00F65720" w:rsidRDefault="00B1109A" w:rsidP="00B1109A">
      <w:pPr>
        <w:rPr>
          <w:lang w:val="uk-UA"/>
        </w:rPr>
      </w:pPr>
    </w:p>
    <w:p w:rsidR="00342643" w:rsidRDefault="00342643"/>
    <w:sectPr w:rsidR="00342643" w:rsidSect="009E56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09A"/>
    <w:rsid w:val="000004B0"/>
    <w:rsid w:val="00043660"/>
    <w:rsid w:val="000920D3"/>
    <w:rsid w:val="00101869"/>
    <w:rsid w:val="00342643"/>
    <w:rsid w:val="006E111A"/>
    <w:rsid w:val="007004C8"/>
    <w:rsid w:val="008D36E9"/>
    <w:rsid w:val="00996E46"/>
    <w:rsid w:val="00A54BC6"/>
    <w:rsid w:val="00A81FFB"/>
    <w:rsid w:val="00B1109A"/>
    <w:rsid w:val="00BD6DE6"/>
    <w:rsid w:val="00C74BA5"/>
    <w:rsid w:val="00CC2DCC"/>
    <w:rsid w:val="00D858A4"/>
    <w:rsid w:val="00E32CA4"/>
    <w:rsid w:val="00EE62DA"/>
    <w:rsid w:val="00EF0193"/>
    <w:rsid w:val="00F3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EDFE"/>
  <w15:docId w15:val="{F332D805-10EC-4D75-9781-C640AABA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110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9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unhideWhenUsed/>
    <w:rsid w:val="00B1109A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uiPriority w:val="22"/>
    <w:qFormat/>
    <w:rsid w:val="00B1109A"/>
    <w:rPr>
      <w:b/>
      <w:bCs/>
    </w:rPr>
  </w:style>
  <w:style w:type="character" w:styleId="a5">
    <w:name w:val="Hyperlink"/>
    <w:basedOn w:val="a0"/>
    <w:uiPriority w:val="99"/>
    <w:unhideWhenUsed/>
    <w:rsid w:val="00B1109A"/>
    <w:rPr>
      <w:color w:val="0000FF"/>
      <w:u w:val="single"/>
    </w:rPr>
  </w:style>
  <w:style w:type="paragraph" w:styleId="a6">
    <w:name w:val="No Spacing"/>
    <w:uiPriority w:val="1"/>
    <w:qFormat/>
    <w:rsid w:val="00B11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1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0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/95-%D0%B2%D1%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.rada.gov.ua/laws/show/2342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2402-14" TargetMode="External"/><Relationship Id="rId5" Type="http://schemas.openxmlformats.org/officeDocument/2006/relationships/hyperlink" Target="http://zakon.rada.gov.ua/laws/show/280/97-%D0%B2%D1%8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Козуля</cp:lastModifiedBy>
  <cp:revision>16</cp:revision>
  <cp:lastPrinted>2021-07-16T07:05:00Z</cp:lastPrinted>
  <dcterms:created xsi:type="dcterms:W3CDTF">2021-07-01T07:57:00Z</dcterms:created>
  <dcterms:modified xsi:type="dcterms:W3CDTF">2021-12-23T08:37:00Z</dcterms:modified>
</cp:coreProperties>
</file>