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81" w:rsidRDefault="00174581" w:rsidP="00174581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174581" w:rsidRDefault="00174581" w:rsidP="00174581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74581" w:rsidRDefault="00174581" w:rsidP="001745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74581" w:rsidRDefault="00174581" w:rsidP="001745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74581" w:rsidRDefault="00174581" w:rsidP="001745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74581" w:rsidRDefault="00174581" w:rsidP="001745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29.12.2021                                    м. Звенигородка                                 № 544</w:t>
      </w:r>
    </w:p>
    <w:p w:rsidR="00174581" w:rsidRDefault="00174581" w:rsidP="001745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4581" w:rsidRDefault="00174581" w:rsidP="001745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74581" w:rsidRDefault="00174581" w:rsidP="0017458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передачу</w:t>
      </w:r>
    </w:p>
    <w:p w:rsidR="00174581" w:rsidRDefault="00174581" w:rsidP="0017458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майна з балансу  КНП «Звенигородська </w:t>
      </w:r>
    </w:p>
    <w:p w:rsidR="00174581" w:rsidRDefault="00174581" w:rsidP="0017458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БЛІЛ» </w:t>
      </w:r>
    </w:p>
    <w:p w:rsidR="00174581" w:rsidRDefault="00174581" w:rsidP="0017458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74581" w:rsidRDefault="00174581" w:rsidP="001745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</w:t>
      </w:r>
      <w:r w:rsidR="00F712F3">
        <w:rPr>
          <w:rFonts w:ascii="Times New Roman" w:hAnsi="Times New Roman" w:cs="Times New Roman"/>
          <w:sz w:val="28"/>
          <w:szCs w:val="28"/>
        </w:rPr>
        <w:t xml:space="preserve">дно до статті 29 </w:t>
      </w:r>
      <w:proofErr w:type="spellStart"/>
      <w:r w:rsidR="00F712F3">
        <w:rPr>
          <w:rFonts w:ascii="Times New Roman" w:hAnsi="Times New Roman" w:cs="Times New Roman"/>
          <w:sz w:val="28"/>
          <w:szCs w:val="28"/>
        </w:rPr>
        <w:t>п.а</w:t>
      </w:r>
      <w:proofErr w:type="spellEnd"/>
      <w:r w:rsidR="00F712F3">
        <w:rPr>
          <w:rFonts w:ascii="Times New Roman" w:hAnsi="Times New Roman" w:cs="Times New Roman"/>
          <w:sz w:val="28"/>
          <w:szCs w:val="28"/>
        </w:rPr>
        <w:t xml:space="preserve"> п.п.1, ст.</w:t>
      </w:r>
      <w:r>
        <w:rPr>
          <w:rFonts w:ascii="Times New Roman" w:hAnsi="Times New Roman" w:cs="Times New Roman"/>
          <w:sz w:val="28"/>
          <w:szCs w:val="28"/>
        </w:rPr>
        <w:t xml:space="preserve">32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п.п.1  Закону України «Про місцеве самоврядування в Україні», </w:t>
      </w:r>
      <w:r w:rsidR="00F712F3">
        <w:rPr>
          <w:rFonts w:ascii="Times New Roman" w:hAnsi="Times New Roman" w:cs="Times New Roman"/>
          <w:sz w:val="28"/>
          <w:szCs w:val="28"/>
        </w:rPr>
        <w:t xml:space="preserve">ст. 137 Господарського кодексу України, </w:t>
      </w:r>
      <w:r>
        <w:rPr>
          <w:rFonts w:ascii="Times New Roman" w:hAnsi="Times New Roman" w:cs="Times New Roman"/>
          <w:sz w:val="28"/>
          <w:szCs w:val="28"/>
        </w:rPr>
        <w:t>Закону України «Про передачу об’єктів права державної та комунальної власності», керуючись рішенням Звенигородської міської ради № 15-25 від 29.10.2021 року «Про затвердження Порядку передачі з балансу на баланс майна Звенигородської міської територіальної громади, яке знаходиться  на балансах підприємств, організацій, установ комунальної власності або використовується на умовах оренди», розглянувши клопотання КНП «Звенигородська БЛІЛ» від 25.11.2021 №75, виконавчий комітет Звенигородської міської ради вирішив:</w:t>
      </w: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Погодити  передачу з балансу КНП «Звенигородська БЛІЛ»  приміщень та майна терапевтичного відділення № 2 с. Моринці </w:t>
      </w:r>
      <w:r w:rsidR="00F712F3">
        <w:rPr>
          <w:rFonts w:ascii="Times New Roman" w:hAnsi="Times New Roman" w:cs="Times New Roman"/>
          <w:sz w:val="28"/>
          <w:szCs w:val="28"/>
        </w:rPr>
        <w:t xml:space="preserve"> на баланс КНП «Звенигородський </w:t>
      </w:r>
      <w:r>
        <w:rPr>
          <w:rFonts w:ascii="Times New Roman" w:hAnsi="Times New Roman" w:cs="Times New Roman"/>
          <w:sz w:val="28"/>
          <w:szCs w:val="28"/>
        </w:rPr>
        <w:t xml:space="preserve"> ЦПМСД» в оперативне управління.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775"/>
        <w:gridCol w:w="4682"/>
        <w:gridCol w:w="1980"/>
      </w:tblGrid>
      <w:tr w:rsidR="00174581" w:rsidRPr="00014521" w:rsidTr="0017458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Назва об</w:t>
            </w:r>
            <w:r w:rsidRPr="00014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єкта</w:t>
            </w:r>
            <w:proofErr w:type="spellEnd"/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 xml:space="preserve">Вартість, грн.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Рік введення в експлуатацію</w:t>
            </w: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лікарні 232 </w:t>
            </w:r>
            <w:proofErr w:type="spellStart"/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0145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43309,00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лікарні 187 м </w:t>
            </w:r>
            <w:proofErr w:type="spellStart"/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54450,00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815 </w:t>
            </w:r>
            <w:proofErr w:type="spellStart"/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557085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Туалет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826,00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котельня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15490,00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криниця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174581" w:rsidRPr="00014521" w:rsidTr="00174581">
        <w:trPr>
          <w:trHeight w:val="6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8054,00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81" w:rsidRPr="00014521" w:rsidRDefault="0017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21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</w:tbl>
    <w:p w:rsidR="00174581" w:rsidRPr="00014521" w:rsidRDefault="00174581" w:rsidP="00174581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34"/>
        <w:gridCol w:w="3118"/>
        <w:gridCol w:w="1985"/>
        <w:gridCol w:w="1448"/>
        <w:gridCol w:w="1954"/>
      </w:tblGrid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</w:t>
            </w:r>
            <w:proofErr w:type="gram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іна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Вартість</w:t>
            </w:r>
            <w:proofErr w:type="spellEnd"/>
            <w:proofErr w:type="gram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,</w:t>
            </w:r>
            <w:proofErr w:type="spellStart"/>
            <w:proofErr w:type="gram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Мащина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пральна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Ханса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8кг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10000,00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10000,00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Генератор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19900,00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19900,00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водонагрівач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620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620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Гідроакумулятор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Гідробак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4401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4401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Кабіна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душова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Котел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газовий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3000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Ліжко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деревяне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35,00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735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Ліжко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функціональне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97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97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Матрац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ватній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39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75,69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2952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Насос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електричний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Насос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Келнс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2500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2500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Плита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електрична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3882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3882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сейф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Тачка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1250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1250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тумбочка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378,00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Шафа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книжна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88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Шафа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одежна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56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112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Ковдра</w:t>
            </w:r>
            <w:proofErr w:type="spell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джакардова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528,00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подушка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483,00</w:t>
            </w:r>
          </w:p>
        </w:tc>
      </w:tr>
      <w:tr w:rsidR="00174581" w:rsidRPr="00F712F3" w:rsidTr="0017458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Дрова </w:t>
            </w:r>
            <w:proofErr w:type="gramStart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</w:t>
            </w:r>
            <w:proofErr w:type="gramEnd"/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куб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57,240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900,00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581" w:rsidRPr="00F712F3" w:rsidRDefault="001745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12F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51516,00</w:t>
            </w:r>
          </w:p>
        </w:tc>
      </w:tr>
    </w:tbl>
    <w:p w:rsidR="00174581" w:rsidRDefault="00174581" w:rsidP="00174581">
      <w:pPr>
        <w:rPr>
          <w:rFonts w:ascii="Times New Roman" w:hAnsi="Times New Roman" w:cs="Times New Roman"/>
          <w:bCs/>
          <w:sz w:val="28"/>
          <w:szCs w:val="28"/>
        </w:rPr>
      </w:pPr>
    </w:p>
    <w:p w:rsidR="00174581" w:rsidRPr="00014521" w:rsidRDefault="00174581" w:rsidP="00174581">
      <w:pPr>
        <w:rPr>
          <w:rFonts w:ascii="Times New Roman" w:hAnsi="Times New Roman" w:cs="Times New Roman"/>
          <w:bCs/>
          <w:sz w:val="28"/>
          <w:szCs w:val="28"/>
        </w:rPr>
      </w:pPr>
      <w:r w:rsidRPr="00014521">
        <w:rPr>
          <w:rFonts w:ascii="Times New Roman" w:hAnsi="Times New Roman" w:cs="Times New Roman"/>
          <w:bCs/>
          <w:sz w:val="28"/>
          <w:szCs w:val="28"/>
        </w:rPr>
        <w:t xml:space="preserve">2.  </w:t>
      </w:r>
      <w:r w:rsidRPr="00014521">
        <w:rPr>
          <w:rFonts w:ascii="Times New Roman" w:hAnsi="Times New Roman" w:cs="Times New Roman"/>
          <w:sz w:val="28"/>
          <w:szCs w:val="28"/>
        </w:rPr>
        <w:t xml:space="preserve">КНП «Звенигородський  ЦПМСД» </w:t>
      </w:r>
      <w:r w:rsidRPr="00014521">
        <w:rPr>
          <w:rFonts w:ascii="Times New Roman" w:hAnsi="Times New Roman" w:cs="Times New Roman"/>
          <w:bCs/>
          <w:sz w:val="28"/>
          <w:szCs w:val="28"/>
        </w:rPr>
        <w:t xml:space="preserve">здійснити </w:t>
      </w:r>
      <w:proofErr w:type="spellStart"/>
      <w:r w:rsidRPr="00014521">
        <w:rPr>
          <w:rFonts w:ascii="Times New Roman" w:hAnsi="Times New Roman" w:cs="Times New Roman"/>
          <w:sz w:val="28"/>
          <w:szCs w:val="28"/>
        </w:rPr>
        <w:t>приймання-</w:t>
      </w:r>
      <w:proofErr w:type="spellEnd"/>
      <w:r w:rsidRPr="00014521">
        <w:rPr>
          <w:rFonts w:ascii="Times New Roman" w:hAnsi="Times New Roman" w:cs="Times New Roman"/>
          <w:sz w:val="28"/>
          <w:szCs w:val="28"/>
        </w:rPr>
        <w:t xml:space="preserve"> передачу </w:t>
      </w:r>
      <w:r w:rsidRPr="00014521">
        <w:rPr>
          <w:rFonts w:ascii="Times New Roman" w:hAnsi="Times New Roman" w:cs="Times New Roman"/>
          <w:bCs/>
          <w:sz w:val="28"/>
          <w:szCs w:val="28"/>
        </w:rPr>
        <w:t>майна, зазначеного в пункті 1 цього рішення у відповідності до вимог чинного законодавства України.</w:t>
      </w:r>
    </w:p>
    <w:p w:rsidR="00174581" w:rsidRPr="00014521" w:rsidRDefault="00174581" w:rsidP="00174581">
      <w:pPr>
        <w:rPr>
          <w:rFonts w:ascii="Times New Roman" w:hAnsi="Times New Roman" w:cs="Times New Roman"/>
          <w:bCs/>
          <w:sz w:val="28"/>
          <w:szCs w:val="28"/>
        </w:rPr>
      </w:pPr>
      <w:r w:rsidRPr="00014521">
        <w:rPr>
          <w:rFonts w:ascii="Times New Roman" w:hAnsi="Times New Roman" w:cs="Times New Roman"/>
          <w:bCs/>
          <w:sz w:val="28"/>
          <w:szCs w:val="28"/>
        </w:rPr>
        <w:t xml:space="preserve">3. Рішення виконавчого комітету </w:t>
      </w:r>
      <w:r w:rsidR="00014521" w:rsidRPr="00014521">
        <w:rPr>
          <w:rFonts w:ascii="Times New Roman" w:hAnsi="Times New Roman" w:cs="Times New Roman"/>
          <w:bCs/>
          <w:sz w:val="28"/>
          <w:szCs w:val="28"/>
        </w:rPr>
        <w:t>№ 478 від 26.11.2021 року вважати таким , що втратило чинність .</w:t>
      </w:r>
    </w:p>
    <w:p w:rsidR="00174581" w:rsidRDefault="00014521" w:rsidP="00174581">
      <w:pPr>
        <w:pStyle w:val="a3"/>
        <w:jc w:val="both"/>
        <w:rPr>
          <w:sz w:val="28"/>
          <w:szCs w:val="28"/>
          <w:bdr w:val="none" w:sz="0" w:space="0" w:color="auto" w:frame="1"/>
        </w:rPr>
      </w:pPr>
      <w:r w:rsidRPr="00014521">
        <w:rPr>
          <w:bCs/>
          <w:sz w:val="28"/>
          <w:szCs w:val="28"/>
        </w:rPr>
        <w:t>4</w:t>
      </w:r>
      <w:r w:rsidR="00174581" w:rsidRPr="00014521">
        <w:rPr>
          <w:bCs/>
          <w:sz w:val="28"/>
          <w:szCs w:val="28"/>
        </w:rPr>
        <w:t xml:space="preserve">. </w:t>
      </w:r>
      <w:r w:rsidR="00174581" w:rsidRPr="00014521">
        <w:rPr>
          <w:color w:val="000000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заступника міського голови з виконавчої роботи </w:t>
      </w:r>
      <w:r w:rsidR="00174581" w:rsidRPr="00014521">
        <w:rPr>
          <w:sz w:val="28"/>
          <w:szCs w:val="28"/>
          <w:bdr w:val="none" w:sz="0" w:space="0" w:color="auto" w:frame="1"/>
        </w:rPr>
        <w:t>Кармазина С.В.</w:t>
      </w:r>
    </w:p>
    <w:p w:rsidR="00F712F3" w:rsidRDefault="00F712F3" w:rsidP="00174581">
      <w:pPr>
        <w:pStyle w:val="a3"/>
        <w:jc w:val="both"/>
        <w:rPr>
          <w:sz w:val="28"/>
          <w:szCs w:val="28"/>
          <w:bdr w:val="none" w:sz="0" w:space="0" w:color="auto" w:frame="1"/>
        </w:rPr>
      </w:pPr>
    </w:p>
    <w:p w:rsidR="00F712F3" w:rsidRPr="00F712F3" w:rsidRDefault="00F712F3" w:rsidP="00174581">
      <w:pPr>
        <w:pStyle w:val="a3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174581" w:rsidRDefault="00174581" w:rsidP="001745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дорученням</w:t>
      </w:r>
    </w:p>
    <w:p w:rsidR="00174581" w:rsidRDefault="00174581" w:rsidP="001745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виконкому міської ради,</w:t>
      </w:r>
    </w:p>
    <w:p w:rsidR="00014521" w:rsidRDefault="00F712F3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Володимир НИЗЕНКО</w:t>
      </w:r>
    </w:p>
    <w:p w:rsidR="00F712F3" w:rsidRDefault="00F712F3" w:rsidP="00174581">
      <w:pPr>
        <w:rPr>
          <w:rFonts w:ascii="Times New Roman" w:hAnsi="Times New Roman" w:cs="Times New Roman"/>
          <w:sz w:val="28"/>
          <w:szCs w:val="28"/>
        </w:rPr>
      </w:pPr>
    </w:p>
    <w:p w:rsidR="00F712F3" w:rsidRPr="00014521" w:rsidRDefault="00F712F3" w:rsidP="00174581">
      <w:pPr>
        <w:rPr>
          <w:rFonts w:ascii="Times New Roman" w:hAnsi="Times New Roman" w:cs="Times New Roman"/>
          <w:sz w:val="28"/>
          <w:szCs w:val="28"/>
        </w:rPr>
      </w:pP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Підготував: </w:t>
      </w: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</w:rPr>
        <w:br/>
        <w:t>з виконавчої роботи                                                        Сергій ЩЕРБИНА</w:t>
      </w: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  відділу правового</w:t>
      </w: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виконкому                                                  Галина КОЗЛОВА                     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74581" w:rsidRDefault="00174581" w:rsidP="00174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                                    Юрій ОРЛОВ</w:t>
      </w:r>
    </w:p>
    <w:p w:rsidR="00174581" w:rsidRDefault="00174581" w:rsidP="001745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581" w:rsidRDefault="00174581" w:rsidP="00174581">
      <w:pPr>
        <w:rPr>
          <w:rFonts w:ascii="Times New Roman" w:hAnsi="Times New Roman" w:cs="Times New Roman"/>
        </w:rPr>
      </w:pPr>
    </w:p>
    <w:p w:rsidR="00174581" w:rsidRDefault="00174581" w:rsidP="00174581">
      <w:pPr>
        <w:rPr>
          <w:lang w:val="ru-RU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74581" w:rsidRDefault="00174581" w:rsidP="001745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174581" w:rsidRDefault="00174581" w:rsidP="00174581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76448" w:rsidRDefault="00B76448"/>
    <w:sectPr w:rsidR="00B76448" w:rsidSect="0001452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581"/>
    <w:rsid w:val="00014521"/>
    <w:rsid w:val="00174581"/>
    <w:rsid w:val="00520CBA"/>
    <w:rsid w:val="007D0DE5"/>
    <w:rsid w:val="00A060C3"/>
    <w:rsid w:val="00B76448"/>
    <w:rsid w:val="00F7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81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74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174581"/>
    <w:pPr>
      <w:spacing w:after="0" w:line="240" w:lineRule="auto"/>
    </w:pPr>
  </w:style>
  <w:style w:type="table" w:styleId="a5">
    <w:name w:val="Table Grid"/>
    <w:basedOn w:val="a1"/>
    <w:uiPriority w:val="59"/>
    <w:rsid w:val="0017458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74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58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2022-01-06T08:06:00Z</cp:lastPrinted>
  <dcterms:created xsi:type="dcterms:W3CDTF">2022-01-06T07:56:00Z</dcterms:created>
  <dcterms:modified xsi:type="dcterms:W3CDTF">2022-01-06T08:19:00Z</dcterms:modified>
</cp:coreProperties>
</file>