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412C" w:rsidRPr="00FA412C" w:rsidRDefault="00FA412C" w:rsidP="00FA412C">
      <w:pPr>
        <w:jc w:val="center"/>
        <w:rPr>
          <w:rFonts w:eastAsia="MS Mincho" w:cs="Arial Unicode MS"/>
          <w:sz w:val="28"/>
          <w:szCs w:val="28"/>
        </w:rPr>
      </w:pPr>
      <w:r w:rsidRPr="00FA412C">
        <w:rPr>
          <w:noProof/>
          <w:lang w:val="ru-RU" w:eastAsia="ru-RU"/>
        </w:rPr>
        <w:drawing>
          <wp:inline distT="0" distB="0" distL="0" distR="0">
            <wp:extent cx="425450" cy="603250"/>
            <wp:effectExtent l="0" t="0" r="0" b="635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450" cy="603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A412C" w:rsidRPr="00FA412C" w:rsidRDefault="00FA412C" w:rsidP="00FA412C">
      <w:pPr>
        <w:jc w:val="center"/>
        <w:rPr>
          <w:rFonts w:eastAsia="Arial Unicode MS" w:cs="Arial Unicode MS"/>
          <w:b/>
          <w:bCs/>
          <w:spacing w:val="36"/>
          <w:sz w:val="28"/>
          <w:szCs w:val="28"/>
          <w:shd w:val="clear" w:color="auto" w:fill="FFFFFF"/>
        </w:rPr>
      </w:pPr>
    </w:p>
    <w:p w:rsidR="00FA412C" w:rsidRPr="00FA412C" w:rsidRDefault="00FA412C" w:rsidP="00FA412C">
      <w:pPr>
        <w:shd w:val="clear" w:color="auto" w:fill="FFFFFF"/>
        <w:jc w:val="center"/>
        <w:rPr>
          <w:rFonts w:eastAsia="Arial Unicode MS" w:cs="Arial Unicode MS"/>
          <w:b/>
          <w:bCs/>
          <w:sz w:val="28"/>
          <w:szCs w:val="28"/>
        </w:rPr>
      </w:pPr>
      <w:r w:rsidRPr="00FA412C">
        <w:rPr>
          <w:rFonts w:eastAsia="Arial Unicode MS" w:cs="Arial Unicode MS"/>
          <w:b/>
          <w:bCs/>
          <w:sz w:val="28"/>
          <w:szCs w:val="28"/>
        </w:rPr>
        <w:t>ЗВЕНИГОРОДСЬКА МІСЬКА РАДА</w:t>
      </w:r>
    </w:p>
    <w:p w:rsidR="00FA412C" w:rsidRPr="00FA412C" w:rsidRDefault="00FA412C" w:rsidP="00FA412C">
      <w:pPr>
        <w:shd w:val="clear" w:color="auto" w:fill="FFFFFF"/>
        <w:jc w:val="center"/>
        <w:rPr>
          <w:rFonts w:eastAsia="Arial Unicode MS" w:cs="Arial Unicode MS"/>
          <w:b/>
          <w:sz w:val="28"/>
          <w:szCs w:val="28"/>
        </w:rPr>
      </w:pPr>
      <w:r w:rsidRPr="00FA412C">
        <w:rPr>
          <w:rFonts w:eastAsia="Arial Unicode MS" w:cs="Arial Unicode MS"/>
          <w:b/>
          <w:bCs/>
          <w:sz w:val="28"/>
          <w:szCs w:val="28"/>
        </w:rPr>
        <w:t>Черкаської області</w:t>
      </w:r>
    </w:p>
    <w:p w:rsidR="00FA412C" w:rsidRPr="00FA412C" w:rsidRDefault="00FA412C" w:rsidP="00FA412C">
      <w:pPr>
        <w:shd w:val="clear" w:color="auto" w:fill="FFFFFF"/>
        <w:jc w:val="center"/>
        <w:rPr>
          <w:rFonts w:eastAsia="Arial Unicode MS" w:cs="Arial Unicode MS"/>
          <w:b/>
          <w:bCs/>
          <w:sz w:val="28"/>
          <w:szCs w:val="28"/>
        </w:rPr>
      </w:pPr>
      <w:r w:rsidRPr="00FA412C">
        <w:rPr>
          <w:rFonts w:eastAsia="Arial Unicode MS" w:cs="Arial Unicode MS"/>
          <w:b/>
          <w:bCs/>
          <w:sz w:val="28"/>
          <w:szCs w:val="28"/>
        </w:rPr>
        <w:t>9 СЕСІЯ 8 СКЛИКАННЯ</w:t>
      </w:r>
    </w:p>
    <w:p w:rsidR="00FA412C" w:rsidRPr="00FA412C" w:rsidRDefault="00FA412C" w:rsidP="00FA412C">
      <w:pPr>
        <w:shd w:val="clear" w:color="auto" w:fill="FFFFFF"/>
        <w:jc w:val="center"/>
        <w:rPr>
          <w:rFonts w:eastAsia="Arial Unicode MS" w:cs="Arial Unicode MS"/>
          <w:b/>
          <w:bCs/>
          <w:szCs w:val="28"/>
        </w:rPr>
      </w:pPr>
    </w:p>
    <w:p w:rsidR="00FA412C" w:rsidRPr="00FA412C" w:rsidRDefault="00FA412C" w:rsidP="00FA412C">
      <w:pPr>
        <w:shd w:val="clear" w:color="auto" w:fill="FFFFFF"/>
        <w:jc w:val="center"/>
        <w:rPr>
          <w:rFonts w:eastAsia="Arial Unicode MS" w:cs="Arial Unicode MS"/>
          <w:b/>
          <w:bCs/>
          <w:spacing w:val="20"/>
          <w:sz w:val="34"/>
          <w:szCs w:val="34"/>
        </w:rPr>
      </w:pPr>
      <w:r w:rsidRPr="00FA412C">
        <w:rPr>
          <w:rFonts w:eastAsia="Arial Unicode MS" w:cs="Arial Unicode MS"/>
          <w:b/>
          <w:bCs/>
          <w:spacing w:val="20"/>
          <w:sz w:val="34"/>
          <w:szCs w:val="34"/>
        </w:rPr>
        <w:t>РІШЕННЯ</w:t>
      </w:r>
    </w:p>
    <w:p w:rsidR="00FA412C" w:rsidRPr="00FA412C" w:rsidRDefault="00FA412C" w:rsidP="00FA412C">
      <w:pPr>
        <w:jc w:val="center"/>
        <w:rPr>
          <w:rFonts w:eastAsia="Arial Unicode MS" w:cs="Arial Unicode MS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823"/>
        <w:gridCol w:w="4815"/>
      </w:tblGrid>
      <w:tr w:rsidR="00FA412C" w:rsidRPr="00FA412C" w:rsidTr="00D95AD5">
        <w:tc>
          <w:tcPr>
            <w:tcW w:w="4927" w:type="dxa"/>
            <w:hideMark/>
          </w:tcPr>
          <w:p w:rsidR="00FA412C" w:rsidRPr="00FA412C" w:rsidRDefault="00FA412C" w:rsidP="00FA412C">
            <w:pPr>
              <w:rPr>
                <w:sz w:val="28"/>
                <w:szCs w:val="28"/>
              </w:rPr>
            </w:pPr>
            <w:r w:rsidRPr="00FA412C">
              <w:rPr>
                <w:sz w:val="28"/>
                <w:szCs w:val="28"/>
              </w:rPr>
              <w:t>28 травня 2021 року</w:t>
            </w:r>
          </w:p>
        </w:tc>
        <w:tc>
          <w:tcPr>
            <w:tcW w:w="4927" w:type="dxa"/>
          </w:tcPr>
          <w:p w:rsidR="00FA412C" w:rsidRPr="00FA412C" w:rsidRDefault="00FA412C" w:rsidP="00FA412C">
            <w:pPr>
              <w:jc w:val="right"/>
              <w:rPr>
                <w:sz w:val="28"/>
                <w:szCs w:val="28"/>
              </w:rPr>
            </w:pPr>
            <w:r w:rsidRPr="00FA412C">
              <w:rPr>
                <w:sz w:val="28"/>
                <w:szCs w:val="28"/>
              </w:rPr>
              <w:t>№9-</w:t>
            </w:r>
            <w:r w:rsidR="006E6518">
              <w:rPr>
                <w:sz w:val="28"/>
                <w:szCs w:val="28"/>
              </w:rPr>
              <w:t>10</w:t>
            </w:r>
          </w:p>
          <w:p w:rsidR="00FA412C" w:rsidRPr="00FA412C" w:rsidRDefault="00FA412C" w:rsidP="00FA412C">
            <w:pPr>
              <w:rPr>
                <w:sz w:val="28"/>
                <w:szCs w:val="28"/>
              </w:rPr>
            </w:pPr>
          </w:p>
        </w:tc>
      </w:tr>
    </w:tbl>
    <w:p w:rsidR="000A1B94" w:rsidRDefault="000A1B94" w:rsidP="00FA412C">
      <w:pPr>
        <w:ind w:right="4251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FA412C">
        <w:rPr>
          <w:sz w:val="28"/>
          <w:szCs w:val="28"/>
        </w:rPr>
        <w:t xml:space="preserve">ро </w:t>
      </w:r>
      <w:r>
        <w:rPr>
          <w:sz w:val="28"/>
          <w:szCs w:val="28"/>
        </w:rPr>
        <w:t>припинення в результаті реорганізації</w:t>
      </w:r>
      <w:r w:rsidR="00FA412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юридичної особи </w:t>
      </w:r>
      <w:proofErr w:type="spellStart"/>
      <w:r>
        <w:rPr>
          <w:sz w:val="28"/>
          <w:szCs w:val="28"/>
        </w:rPr>
        <w:t>Стебненської</w:t>
      </w:r>
      <w:proofErr w:type="spellEnd"/>
      <w:r>
        <w:rPr>
          <w:sz w:val="28"/>
          <w:szCs w:val="28"/>
        </w:rPr>
        <w:t xml:space="preserve"> загальноосвітньої школи І-ІІІ ступенів Звенигородської міської ради Звенигородського району</w:t>
      </w:r>
      <w:r w:rsidR="00FA412C">
        <w:rPr>
          <w:sz w:val="28"/>
          <w:szCs w:val="28"/>
        </w:rPr>
        <w:t xml:space="preserve"> </w:t>
      </w:r>
      <w:r>
        <w:rPr>
          <w:sz w:val="28"/>
          <w:szCs w:val="28"/>
        </w:rPr>
        <w:t>Черкаської області</w:t>
      </w:r>
      <w:r w:rsidRPr="00D856A8">
        <w:rPr>
          <w:sz w:val="28"/>
          <w:szCs w:val="28"/>
        </w:rPr>
        <w:t xml:space="preserve"> </w:t>
      </w:r>
      <w:r w:rsidRPr="005223EF">
        <w:rPr>
          <w:sz w:val="28"/>
          <w:szCs w:val="28"/>
        </w:rPr>
        <w:t>шляхом перетворення</w:t>
      </w:r>
      <w:r w:rsidR="00FA412C">
        <w:rPr>
          <w:sz w:val="28"/>
          <w:szCs w:val="28"/>
        </w:rPr>
        <w:t xml:space="preserve"> </w:t>
      </w:r>
      <w:r w:rsidRPr="005223EF">
        <w:rPr>
          <w:sz w:val="28"/>
          <w:szCs w:val="28"/>
        </w:rPr>
        <w:t xml:space="preserve">в </w:t>
      </w:r>
      <w:proofErr w:type="spellStart"/>
      <w:r w:rsidRPr="00FA412C">
        <w:rPr>
          <w:sz w:val="28"/>
          <w:szCs w:val="28"/>
        </w:rPr>
        <w:t>Стебненську</w:t>
      </w:r>
      <w:proofErr w:type="spellEnd"/>
      <w:r w:rsidRPr="00FA412C">
        <w:rPr>
          <w:sz w:val="28"/>
          <w:szCs w:val="28"/>
        </w:rPr>
        <w:t xml:space="preserve"> загальноосвітню школу</w:t>
      </w:r>
      <w:r w:rsidRPr="00021166">
        <w:rPr>
          <w:sz w:val="28"/>
          <w:szCs w:val="28"/>
        </w:rPr>
        <w:t xml:space="preserve"> І</w:t>
      </w:r>
      <w:r>
        <w:rPr>
          <w:sz w:val="28"/>
          <w:szCs w:val="28"/>
        </w:rPr>
        <w:t>-ІІ</w:t>
      </w:r>
      <w:r w:rsidRPr="00021166">
        <w:rPr>
          <w:sz w:val="28"/>
          <w:szCs w:val="28"/>
        </w:rPr>
        <w:t xml:space="preserve"> ступен</w:t>
      </w:r>
      <w:r>
        <w:rPr>
          <w:sz w:val="28"/>
          <w:szCs w:val="28"/>
        </w:rPr>
        <w:t>я</w:t>
      </w:r>
      <w:r w:rsidRPr="00021166">
        <w:rPr>
          <w:sz w:val="28"/>
          <w:szCs w:val="28"/>
        </w:rPr>
        <w:t xml:space="preserve"> Звенигородської </w:t>
      </w:r>
      <w:r>
        <w:rPr>
          <w:sz w:val="28"/>
          <w:szCs w:val="28"/>
        </w:rPr>
        <w:t>міської</w:t>
      </w:r>
      <w:r w:rsidRPr="00021166">
        <w:rPr>
          <w:sz w:val="28"/>
          <w:szCs w:val="28"/>
        </w:rPr>
        <w:t xml:space="preserve"> ради </w:t>
      </w:r>
      <w:r>
        <w:rPr>
          <w:sz w:val="28"/>
          <w:szCs w:val="28"/>
        </w:rPr>
        <w:t>Звенигородського району Черкаської області</w:t>
      </w:r>
    </w:p>
    <w:p w:rsidR="000A1B94" w:rsidRPr="00FA412C" w:rsidRDefault="000A1B94" w:rsidP="00FA412C">
      <w:pPr>
        <w:autoSpaceDE w:val="0"/>
        <w:autoSpaceDN w:val="0"/>
        <w:adjustRightInd w:val="0"/>
        <w:spacing w:line="276" w:lineRule="auto"/>
        <w:jc w:val="center"/>
        <w:rPr>
          <w:sz w:val="28"/>
          <w:szCs w:val="28"/>
        </w:rPr>
      </w:pPr>
      <w:r w:rsidRPr="00FA412C">
        <w:rPr>
          <w:sz w:val="28"/>
          <w:szCs w:val="28"/>
        </w:rPr>
        <w:t xml:space="preserve"> </w:t>
      </w:r>
    </w:p>
    <w:p w:rsidR="0078025D" w:rsidRDefault="0078025D" w:rsidP="0078025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Відповідно до пункту 30 частини 1 статті 26, частини 1 статті 59 Закону України «Про місцеве самоврядування в Україні», законів України «Про освіту», «Про повну загальну середню освіту», «Про державну реєстрацію юридичних осіб, фізичних осіб-підприємців та громадських формувань», статті 59 Господарського кодексу України, статей 104, 105, 106, 107, 108 Цивільного кодексу України, розглянувши клопотання відділу освіти Звенигородської міської ради від 18.05.2021 № 384/01-02, враховуючи висновок постійної комісії з питань освіти, культури, духовності, молоді, спорту, захисту культурної та історичної спадщини, засобів масової інформації Звенигородської міської ради,  </w:t>
      </w:r>
      <w:r>
        <w:rPr>
          <w:sz w:val="28"/>
          <w:szCs w:val="28"/>
          <w:shd w:val="clear" w:color="auto" w:fill="FFFFFF"/>
        </w:rPr>
        <w:t>з метою оптимізації мережі  навчальних закладів, їх ефективного утримання, раціонального використання бюджетних коштів</w:t>
      </w:r>
      <w:r>
        <w:rPr>
          <w:color w:val="444444"/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</w:rPr>
        <w:t xml:space="preserve">міська рада вирішила: </w:t>
      </w:r>
    </w:p>
    <w:p w:rsidR="0078025D" w:rsidRDefault="0078025D" w:rsidP="0078025D">
      <w:pPr>
        <w:ind w:firstLine="567"/>
        <w:jc w:val="both"/>
        <w:rPr>
          <w:sz w:val="28"/>
          <w:szCs w:val="28"/>
          <w:lang w:eastAsia="ru-RU"/>
        </w:rPr>
      </w:pPr>
      <w:r>
        <w:rPr>
          <w:sz w:val="28"/>
          <w:szCs w:val="28"/>
        </w:rPr>
        <w:t xml:space="preserve">1. Припинити в результаті реорганізації юридичну особу </w:t>
      </w:r>
      <w:proofErr w:type="spellStart"/>
      <w:r>
        <w:rPr>
          <w:sz w:val="28"/>
          <w:szCs w:val="28"/>
        </w:rPr>
        <w:t>Стебненську</w:t>
      </w:r>
      <w:proofErr w:type="spellEnd"/>
      <w:r>
        <w:rPr>
          <w:sz w:val="28"/>
          <w:szCs w:val="28"/>
        </w:rPr>
        <w:t xml:space="preserve"> загальноосвітню школу І-ІІІ ступен</w:t>
      </w:r>
      <w:r w:rsidR="00E90EBF">
        <w:rPr>
          <w:sz w:val="28"/>
          <w:szCs w:val="28"/>
        </w:rPr>
        <w:t>ів Звенигородської міської ради Звенигородського району</w:t>
      </w:r>
      <w:r>
        <w:rPr>
          <w:sz w:val="28"/>
          <w:szCs w:val="28"/>
        </w:rPr>
        <w:t xml:space="preserve"> Черкаської області</w:t>
      </w:r>
      <w:r>
        <w:rPr>
          <w:spacing w:val="20"/>
          <w:sz w:val="28"/>
          <w:szCs w:val="28"/>
        </w:rPr>
        <w:t xml:space="preserve"> </w:t>
      </w:r>
      <w:r>
        <w:rPr>
          <w:sz w:val="28"/>
          <w:szCs w:val="28"/>
        </w:rPr>
        <w:t xml:space="preserve">шляхом перетворення в </w:t>
      </w:r>
      <w:proofErr w:type="spellStart"/>
      <w:r>
        <w:rPr>
          <w:sz w:val="28"/>
          <w:szCs w:val="28"/>
        </w:rPr>
        <w:t>Стебненську</w:t>
      </w:r>
      <w:proofErr w:type="spellEnd"/>
      <w:r>
        <w:rPr>
          <w:sz w:val="28"/>
          <w:szCs w:val="28"/>
        </w:rPr>
        <w:t xml:space="preserve"> загальноосвітню школу І-ІІ ступенів Звенигородської міської ради Звенигородського району Черкась</w:t>
      </w:r>
      <w:r w:rsidR="00E90EBF">
        <w:rPr>
          <w:sz w:val="28"/>
          <w:szCs w:val="28"/>
        </w:rPr>
        <w:t>кої області (код ЄДРПОУ 2137170</w:t>
      </w:r>
      <w:r>
        <w:rPr>
          <w:sz w:val="28"/>
          <w:szCs w:val="28"/>
        </w:rPr>
        <w:t>0).</w:t>
      </w:r>
    </w:p>
    <w:p w:rsidR="0078025D" w:rsidRDefault="0078025D" w:rsidP="0078025D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 Встановити, що </w:t>
      </w:r>
      <w:proofErr w:type="spellStart"/>
      <w:r w:rsidRPr="00E90EBF">
        <w:rPr>
          <w:color w:val="000000"/>
          <w:sz w:val="28"/>
          <w:szCs w:val="28"/>
        </w:rPr>
        <w:t>Стебненська</w:t>
      </w:r>
      <w:proofErr w:type="spellEnd"/>
      <w:r w:rsidRPr="00E90EBF">
        <w:rPr>
          <w:color w:val="000000"/>
          <w:sz w:val="28"/>
          <w:szCs w:val="28"/>
        </w:rPr>
        <w:t xml:space="preserve"> загальноосвітня школа І-ІІ ступенів Звенигородської міської</w:t>
      </w:r>
      <w:r>
        <w:rPr>
          <w:sz w:val="28"/>
          <w:szCs w:val="28"/>
        </w:rPr>
        <w:t xml:space="preserve"> ради Звенигородського району</w:t>
      </w:r>
      <w:r>
        <w:rPr>
          <w:spacing w:val="20"/>
          <w:sz w:val="28"/>
          <w:szCs w:val="28"/>
        </w:rPr>
        <w:t xml:space="preserve"> </w:t>
      </w:r>
      <w:r>
        <w:rPr>
          <w:sz w:val="28"/>
          <w:szCs w:val="28"/>
        </w:rPr>
        <w:t xml:space="preserve">Черкаської області є  правонаступником усіх майнових і не майнових прав та обов’язків </w:t>
      </w:r>
      <w:proofErr w:type="spellStart"/>
      <w:r>
        <w:rPr>
          <w:sz w:val="28"/>
          <w:szCs w:val="28"/>
        </w:rPr>
        <w:t>Стебненської</w:t>
      </w:r>
      <w:proofErr w:type="spellEnd"/>
      <w:r>
        <w:rPr>
          <w:sz w:val="28"/>
          <w:szCs w:val="28"/>
        </w:rPr>
        <w:t xml:space="preserve"> загальноосвітньої школи І-ІІІ ступенів Звенигородської міської ради Звенигородського району</w:t>
      </w:r>
      <w:r>
        <w:rPr>
          <w:spacing w:val="20"/>
          <w:sz w:val="28"/>
          <w:szCs w:val="28"/>
        </w:rPr>
        <w:t xml:space="preserve"> </w:t>
      </w:r>
      <w:r>
        <w:rPr>
          <w:sz w:val="28"/>
          <w:szCs w:val="28"/>
        </w:rPr>
        <w:t>Черкаської області.</w:t>
      </w:r>
    </w:p>
    <w:p w:rsidR="0078025D" w:rsidRDefault="0078025D" w:rsidP="0078025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 Затвердити комісію з реорганізації юридичної особи</w:t>
      </w:r>
      <w:r>
        <w:rPr>
          <w:sz w:val="18"/>
          <w:szCs w:val="18"/>
        </w:rPr>
        <w:t xml:space="preserve"> </w:t>
      </w:r>
      <w:proofErr w:type="spellStart"/>
      <w:r>
        <w:rPr>
          <w:sz w:val="28"/>
          <w:szCs w:val="28"/>
        </w:rPr>
        <w:t>Стебненської</w:t>
      </w:r>
      <w:proofErr w:type="spellEnd"/>
      <w:r>
        <w:rPr>
          <w:sz w:val="28"/>
          <w:szCs w:val="28"/>
        </w:rPr>
        <w:t xml:space="preserve"> загальноосвітньої школи І-ІІІ ступенів Звенигородської міської ради</w:t>
      </w:r>
      <w:r w:rsidR="00E90EBF" w:rsidRPr="00E90EBF">
        <w:rPr>
          <w:sz w:val="28"/>
          <w:szCs w:val="28"/>
        </w:rPr>
        <w:t xml:space="preserve"> </w:t>
      </w:r>
      <w:r w:rsidR="00E90EBF">
        <w:rPr>
          <w:sz w:val="28"/>
          <w:szCs w:val="28"/>
        </w:rPr>
        <w:lastRenderedPageBreak/>
        <w:t>Звенигородського району</w:t>
      </w:r>
      <w:r>
        <w:rPr>
          <w:sz w:val="28"/>
          <w:szCs w:val="28"/>
        </w:rPr>
        <w:t xml:space="preserve"> Черкаської області (далі комісія) у складі, згідно з додатком. </w:t>
      </w:r>
    </w:p>
    <w:p w:rsidR="0078025D" w:rsidRDefault="0078025D" w:rsidP="0078025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Визначити місцезнаходження комісії: 20208, Україна, Черкаська область, Звенигородський район, с. Стебне, вул. Чайковського, 91.</w:t>
      </w:r>
    </w:p>
    <w:p w:rsidR="0078025D" w:rsidRDefault="0078025D" w:rsidP="0078025D">
      <w:pPr>
        <w:shd w:val="clear" w:color="auto" w:fill="FFFFFF"/>
        <w:ind w:firstLine="567"/>
        <w:jc w:val="both"/>
        <w:rPr>
          <w:rStyle w:val="apple-converted-space"/>
          <w:color w:val="000000"/>
        </w:rPr>
      </w:pPr>
      <w:r>
        <w:rPr>
          <w:color w:val="000000"/>
          <w:sz w:val="28"/>
          <w:szCs w:val="28"/>
        </w:rPr>
        <w:t>4. Голові комісії з реорганізації вжити організаційно-правових заходів, передбачених чинним законодавством, щодо припинення  юридичної особи –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Стебненської</w:t>
      </w:r>
      <w:proofErr w:type="spellEnd"/>
      <w:r>
        <w:rPr>
          <w:sz w:val="28"/>
          <w:szCs w:val="28"/>
        </w:rPr>
        <w:t xml:space="preserve"> загальноосвітньої школи І-ІІІ ступенів Звенигородської міської ради</w:t>
      </w:r>
      <w:r w:rsidR="00E90EBF" w:rsidRPr="00E90EBF">
        <w:rPr>
          <w:sz w:val="28"/>
          <w:szCs w:val="28"/>
        </w:rPr>
        <w:t xml:space="preserve"> </w:t>
      </w:r>
      <w:r w:rsidR="00E90EBF">
        <w:rPr>
          <w:sz w:val="28"/>
          <w:szCs w:val="28"/>
        </w:rPr>
        <w:t>Звенигородського району</w:t>
      </w:r>
      <w:r>
        <w:rPr>
          <w:sz w:val="28"/>
          <w:szCs w:val="28"/>
        </w:rPr>
        <w:t xml:space="preserve"> Черкаської області шляхом перетворення в </w:t>
      </w:r>
      <w:proofErr w:type="spellStart"/>
      <w:r>
        <w:rPr>
          <w:sz w:val="28"/>
          <w:szCs w:val="28"/>
        </w:rPr>
        <w:t>Стебненську</w:t>
      </w:r>
      <w:proofErr w:type="spellEnd"/>
      <w:r>
        <w:rPr>
          <w:sz w:val="28"/>
          <w:szCs w:val="28"/>
        </w:rPr>
        <w:t xml:space="preserve"> загальноосвітню школу І-ІІ ступенів</w:t>
      </w:r>
      <w:r>
        <w:rPr>
          <w:color w:val="000000"/>
          <w:sz w:val="28"/>
          <w:szCs w:val="28"/>
        </w:rPr>
        <w:t xml:space="preserve"> Звенигородської міської ради Звенигородського району Черкаської області, у тому числі:</w:t>
      </w:r>
      <w:r>
        <w:rPr>
          <w:rStyle w:val="apple-converted-space"/>
          <w:color w:val="000000"/>
          <w:sz w:val="28"/>
          <w:szCs w:val="28"/>
        </w:rPr>
        <w:t> </w:t>
      </w:r>
    </w:p>
    <w:p w:rsidR="0078025D" w:rsidRDefault="0078025D" w:rsidP="0078025D">
      <w:pPr>
        <w:pStyle w:val="a3"/>
        <w:shd w:val="clear" w:color="auto" w:fill="FFFFFF"/>
        <w:ind w:left="567"/>
        <w:jc w:val="both"/>
      </w:pPr>
      <w:r>
        <w:rPr>
          <w:color w:val="000000"/>
          <w:sz w:val="28"/>
          <w:szCs w:val="28"/>
        </w:rPr>
        <w:t>4.1. Повідомити державного реєстратора щодо припинення</w:t>
      </w:r>
      <w:r>
        <w:rPr>
          <w:sz w:val="28"/>
          <w:szCs w:val="28"/>
        </w:rPr>
        <w:t xml:space="preserve"> в результаті реорганізації юридичної особи -  </w:t>
      </w:r>
      <w:proofErr w:type="spellStart"/>
      <w:r>
        <w:rPr>
          <w:sz w:val="28"/>
          <w:szCs w:val="28"/>
        </w:rPr>
        <w:t>Стебненської</w:t>
      </w:r>
      <w:proofErr w:type="spellEnd"/>
      <w:r>
        <w:rPr>
          <w:sz w:val="28"/>
          <w:szCs w:val="28"/>
        </w:rPr>
        <w:t xml:space="preserve"> загальноосвітньої школи І-ІІІ ступенів Звенигородської міської ради</w:t>
      </w:r>
      <w:r w:rsidR="00E90EBF" w:rsidRPr="00E90EBF">
        <w:rPr>
          <w:sz w:val="28"/>
          <w:szCs w:val="28"/>
        </w:rPr>
        <w:t xml:space="preserve"> </w:t>
      </w:r>
      <w:r w:rsidR="00E90EBF">
        <w:rPr>
          <w:sz w:val="28"/>
          <w:szCs w:val="28"/>
        </w:rPr>
        <w:t>Звенигородського району</w:t>
      </w:r>
      <w:r>
        <w:rPr>
          <w:sz w:val="28"/>
          <w:szCs w:val="28"/>
        </w:rPr>
        <w:t xml:space="preserve"> Черкаської області шляхом перетворення в </w:t>
      </w:r>
      <w:proofErr w:type="spellStart"/>
      <w:r>
        <w:rPr>
          <w:sz w:val="28"/>
          <w:szCs w:val="28"/>
        </w:rPr>
        <w:t>Стебненську</w:t>
      </w:r>
      <w:proofErr w:type="spellEnd"/>
      <w:r>
        <w:rPr>
          <w:sz w:val="28"/>
          <w:szCs w:val="28"/>
        </w:rPr>
        <w:t xml:space="preserve"> загальноосвітню школу І-ІІ ступенів</w:t>
      </w:r>
      <w:r>
        <w:rPr>
          <w:color w:val="000000"/>
          <w:sz w:val="28"/>
          <w:szCs w:val="28"/>
        </w:rPr>
        <w:t xml:space="preserve"> Звенигородської міської ради Звенигородського району Черкаської області, та подати в установленому законодавством порядку необхідні документи для внесення до Єдиного державного реєстру відповідного запису;</w:t>
      </w:r>
    </w:p>
    <w:p w:rsidR="0078025D" w:rsidRDefault="0078025D" w:rsidP="0078025D">
      <w:pPr>
        <w:pStyle w:val="a3"/>
        <w:shd w:val="clear" w:color="auto" w:fill="FFFFFF"/>
        <w:ind w:left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4.2. Повідомити в установленому чинним законодавством України порядку працівників</w:t>
      </w:r>
      <w:r w:rsidRPr="00E90EBF">
        <w:rPr>
          <w:color w:val="000000"/>
          <w:sz w:val="28"/>
          <w:szCs w:val="28"/>
        </w:rPr>
        <w:t xml:space="preserve"> </w:t>
      </w:r>
      <w:proofErr w:type="spellStart"/>
      <w:r w:rsidRPr="00E90EBF">
        <w:rPr>
          <w:color w:val="000000"/>
          <w:sz w:val="28"/>
          <w:szCs w:val="28"/>
        </w:rPr>
        <w:t>Стебненської</w:t>
      </w:r>
      <w:proofErr w:type="spellEnd"/>
      <w:r w:rsidRPr="00E90EBF">
        <w:rPr>
          <w:color w:val="000000"/>
          <w:sz w:val="28"/>
          <w:szCs w:val="28"/>
        </w:rPr>
        <w:t xml:space="preserve"> загальноосвітньої школи І-ІІІ ступенів</w:t>
      </w:r>
      <w:r>
        <w:rPr>
          <w:color w:val="000000"/>
          <w:sz w:val="28"/>
          <w:szCs w:val="28"/>
        </w:rPr>
        <w:t xml:space="preserve"> </w:t>
      </w:r>
      <w:r w:rsidRPr="00E90EBF">
        <w:rPr>
          <w:color w:val="000000"/>
          <w:sz w:val="28"/>
          <w:szCs w:val="28"/>
        </w:rPr>
        <w:t xml:space="preserve">Звенигородської міської ради Звенигородського району Черкаської області про  припинення в результаті реорганізації закладу. Забезпечити дотримання соціально-правових </w:t>
      </w:r>
      <w:r>
        <w:rPr>
          <w:color w:val="000000"/>
          <w:sz w:val="28"/>
          <w:szCs w:val="28"/>
        </w:rPr>
        <w:t>гарантій працівників</w:t>
      </w:r>
      <w:r w:rsidRPr="00E90EBF">
        <w:rPr>
          <w:color w:val="000000"/>
          <w:sz w:val="28"/>
          <w:szCs w:val="28"/>
        </w:rPr>
        <w:t xml:space="preserve"> </w:t>
      </w:r>
      <w:proofErr w:type="spellStart"/>
      <w:r w:rsidRPr="00E90EBF">
        <w:rPr>
          <w:color w:val="000000"/>
          <w:sz w:val="28"/>
          <w:szCs w:val="28"/>
        </w:rPr>
        <w:t>Стебненської</w:t>
      </w:r>
      <w:proofErr w:type="spellEnd"/>
      <w:r w:rsidRPr="00E90EBF">
        <w:rPr>
          <w:color w:val="000000"/>
          <w:sz w:val="28"/>
          <w:szCs w:val="28"/>
        </w:rPr>
        <w:t xml:space="preserve"> загальноосвітньої школи І-ІІІ ступенів</w:t>
      </w:r>
      <w:r>
        <w:rPr>
          <w:color w:val="000000"/>
          <w:sz w:val="28"/>
          <w:szCs w:val="28"/>
        </w:rPr>
        <w:t xml:space="preserve"> </w:t>
      </w:r>
      <w:r w:rsidRPr="00E90EBF">
        <w:rPr>
          <w:color w:val="000000"/>
          <w:sz w:val="28"/>
          <w:szCs w:val="28"/>
        </w:rPr>
        <w:t>Звенигородської міської ради Звенигородського району Черкаської області</w:t>
      </w:r>
      <w:r>
        <w:rPr>
          <w:color w:val="000000"/>
          <w:sz w:val="28"/>
          <w:szCs w:val="28"/>
        </w:rPr>
        <w:t xml:space="preserve"> у порядку та на умовах, визначених чинним законодавством України;</w:t>
      </w:r>
    </w:p>
    <w:p w:rsidR="0078025D" w:rsidRDefault="0078025D" w:rsidP="0078025D">
      <w:pPr>
        <w:pStyle w:val="a3"/>
        <w:shd w:val="clear" w:color="auto" w:fill="FFFFFF"/>
        <w:ind w:left="567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4.3. Вчинити всі необхідні організаційно-правові заходи, передбачені чинним законодавством, щодо припинення </w:t>
      </w:r>
      <w:proofErr w:type="spellStart"/>
      <w:r>
        <w:rPr>
          <w:color w:val="000000"/>
          <w:sz w:val="28"/>
          <w:szCs w:val="28"/>
        </w:rPr>
        <w:t>Стебненської</w:t>
      </w:r>
      <w:proofErr w:type="spellEnd"/>
      <w:r>
        <w:rPr>
          <w:color w:val="000000"/>
          <w:sz w:val="28"/>
          <w:szCs w:val="28"/>
        </w:rPr>
        <w:t xml:space="preserve"> загальноосвітньої школи І-ІІІ ступенів </w:t>
      </w:r>
      <w:r w:rsidRPr="00E90EBF">
        <w:rPr>
          <w:color w:val="000000"/>
          <w:sz w:val="28"/>
          <w:szCs w:val="28"/>
        </w:rPr>
        <w:t>Звенигородської міської ради Звенигородського району Черкаської</w:t>
      </w:r>
      <w:r>
        <w:rPr>
          <w:sz w:val="28"/>
          <w:szCs w:val="28"/>
        </w:rPr>
        <w:t xml:space="preserve"> області в результаті реорганізації шляхом перетворення.</w:t>
      </w:r>
    </w:p>
    <w:p w:rsidR="0078025D" w:rsidRDefault="0078025D" w:rsidP="0078025D">
      <w:pPr>
        <w:pStyle w:val="a3"/>
        <w:shd w:val="clear" w:color="auto" w:fill="FFFFFF"/>
        <w:ind w:left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4.4. Здійснити інвентаризацію майна  припинення  в результаті реорганізації </w:t>
      </w:r>
      <w:proofErr w:type="spellStart"/>
      <w:r w:rsidRPr="00E90EBF">
        <w:rPr>
          <w:color w:val="000000"/>
          <w:sz w:val="28"/>
          <w:szCs w:val="28"/>
        </w:rPr>
        <w:t>Стебненської</w:t>
      </w:r>
      <w:proofErr w:type="spellEnd"/>
      <w:r w:rsidRPr="00E90EBF">
        <w:rPr>
          <w:color w:val="000000"/>
          <w:sz w:val="28"/>
          <w:szCs w:val="28"/>
        </w:rPr>
        <w:t xml:space="preserve"> загальноосвітньої школи І-ІІІ ступенів</w:t>
      </w:r>
      <w:r>
        <w:rPr>
          <w:color w:val="000000"/>
          <w:sz w:val="28"/>
          <w:szCs w:val="28"/>
        </w:rPr>
        <w:t xml:space="preserve"> </w:t>
      </w:r>
      <w:r w:rsidRPr="00E90EBF">
        <w:rPr>
          <w:color w:val="000000"/>
          <w:sz w:val="28"/>
          <w:szCs w:val="28"/>
        </w:rPr>
        <w:t>Звенигородської міської ради Звенигородського району Черкаської області.</w:t>
      </w:r>
      <w:r>
        <w:rPr>
          <w:color w:val="000000"/>
          <w:sz w:val="28"/>
          <w:szCs w:val="28"/>
        </w:rPr>
        <w:t xml:space="preserve">  </w:t>
      </w:r>
    </w:p>
    <w:p w:rsidR="0078025D" w:rsidRDefault="0078025D" w:rsidP="0078025D">
      <w:pPr>
        <w:pStyle w:val="a3"/>
        <w:shd w:val="clear" w:color="auto" w:fill="FFFFFF"/>
        <w:ind w:left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4.5.  Після закінчення  строку для пред’явлення вимог кредиторами, скласти передавальний акт та подати його на затвердження.</w:t>
      </w:r>
    </w:p>
    <w:p w:rsidR="0078025D" w:rsidRDefault="0078025D" w:rsidP="0078025D">
      <w:pPr>
        <w:pStyle w:val="a3"/>
        <w:shd w:val="clear" w:color="auto" w:fill="FFFFFF"/>
        <w:ind w:left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4.6. Забезпечити передачу документів, які підлягають довготривалому зберіганню, до відповідної архівної установи у порядку,  визначеному  чиним законодавством України;</w:t>
      </w:r>
      <w:r>
        <w:t> </w:t>
      </w:r>
      <w:r>
        <w:rPr>
          <w:color w:val="000000"/>
          <w:sz w:val="28"/>
          <w:szCs w:val="28"/>
        </w:rPr>
        <w:t xml:space="preserve">  </w:t>
      </w:r>
    </w:p>
    <w:p w:rsidR="0078025D" w:rsidRDefault="0078025D" w:rsidP="0078025D">
      <w:pPr>
        <w:pStyle w:val="a3"/>
        <w:shd w:val="clear" w:color="auto" w:fill="FFFFFF"/>
        <w:ind w:left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4.7. У встановленому порядку подати до державного реєстратора документи, визначені Законом України «Про державну реєстрацію юридичних осіб, фізичних осіб-підприємців та громадських формувань», для внесення запису до Єдиного державного реєстру юридичних осіб</w:t>
      </w:r>
      <w:r w:rsidR="00E90EBF"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</w:t>
      </w:r>
      <w:bookmarkStart w:id="0" w:name="_GoBack"/>
      <w:bookmarkEnd w:id="0"/>
      <w:r>
        <w:rPr>
          <w:color w:val="000000"/>
          <w:sz w:val="28"/>
          <w:szCs w:val="28"/>
        </w:rPr>
        <w:t>фізичних осіб-підприємців</w:t>
      </w:r>
      <w:r w:rsidR="00E90EBF">
        <w:rPr>
          <w:color w:val="000000"/>
          <w:sz w:val="28"/>
          <w:szCs w:val="28"/>
        </w:rPr>
        <w:t xml:space="preserve"> та громадських формувань</w:t>
      </w:r>
      <w:r>
        <w:rPr>
          <w:color w:val="000000"/>
          <w:sz w:val="28"/>
          <w:szCs w:val="28"/>
        </w:rPr>
        <w:t xml:space="preserve"> про державну реєстрацію припинення юридичної особи в результаті реорганізації.</w:t>
      </w:r>
    </w:p>
    <w:p w:rsidR="0078025D" w:rsidRDefault="0078025D" w:rsidP="0078025D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lastRenderedPageBreak/>
        <w:t xml:space="preserve">5. Встановити строк для </w:t>
      </w:r>
      <w:proofErr w:type="spellStart"/>
      <w:r>
        <w:rPr>
          <w:sz w:val="28"/>
          <w:szCs w:val="28"/>
        </w:rPr>
        <w:t>заявлення</w:t>
      </w:r>
      <w:proofErr w:type="spellEnd"/>
      <w:r>
        <w:rPr>
          <w:sz w:val="28"/>
          <w:szCs w:val="28"/>
        </w:rPr>
        <w:t xml:space="preserve"> кредиторами своїх вимог - два місяці з моменту оприлюднення повідомлення про рішення щодо припинення на офіційному веб-сайті Міністерства юстиції України.</w:t>
      </w:r>
    </w:p>
    <w:p w:rsidR="000A1B94" w:rsidRDefault="000A1B94" w:rsidP="00451321">
      <w:pPr>
        <w:jc w:val="both"/>
        <w:rPr>
          <w:sz w:val="28"/>
          <w:szCs w:val="28"/>
        </w:rPr>
      </w:pPr>
    </w:p>
    <w:p w:rsidR="00FA412C" w:rsidRDefault="00FA412C" w:rsidP="00451321">
      <w:pPr>
        <w:jc w:val="both"/>
        <w:rPr>
          <w:sz w:val="28"/>
          <w:szCs w:val="28"/>
        </w:rPr>
      </w:pPr>
    </w:p>
    <w:p w:rsidR="00FA412C" w:rsidRDefault="00FA412C" w:rsidP="00451321">
      <w:pPr>
        <w:jc w:val="both"/>
        <w:rPr>
          <w:sz w:val="28"/>
          <w:szCs w:val="28"/>
        </w:rPr>
      </w:pPr>
    </w:p>
    <w:p w:rsidR="000A1B94" w:rsidRDefault="000A1B94" w:rsidP="00FA412C">
      <w:pPr>
        <w:ind w:firstLine="567"/>
        <w:jc w:val="both"/>
        <w:rPr>
          <w:sz w:val="28"/>
          <w:szCs w:val="28"/>
        </w:rPr>
      </w:pPr>
      <w:r w:rsidRPr="00723CD7">
        <w:rPr>
          <w:sz w:val="28"/>
          <w:szCs w:val="28"/>
        </w:rPr>
        <w:t>Міський голова                                                           Олександр САЄНКО</w:t>
      </w:r>
    </w:p>
    <w:p w:rsidR="00FA412C" w:rsidRDefault="00FA412C">
      <w:pPr>
        <w:spacing w:after="160" w:line="259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FA412C" w:rsidRPr="00FA412C" w:rsidRDefault="00FA412C" w:rsidP="00FA412C">
      <w:pPr>
        <w:ind w:left="6237"/>
        <w:jc w:val="center"/>
        <w:rPr>
          <w:rFonts w:eastAsia="Arial Unicode MS"/>
          <w:color w:val="000000"/>
          <w:sz w:val="28"/>
          <w:szCs w:val="28"/>
        </w:rPr>
      </w:pPr>
      <w:r w:rsidRPr="00FA412C">
        <w:rPr>
          <w:rFonts w:eastAsia="Arial Unicode MS"/>
          <w:color w:val="000000"/>
          <w:sz w:val="28"/>
          <w:szCs w:val="28"/>
        </w:rPr>
        <w:lastRenderedPageBreak/>
        <w:t>Додаток</w:t>
      </w:r>
    </w:p>
    <w:p w:rsidR="00FA412C" w:rsidRPr="00FA412C" w:rsidRDefault="00FA412C" w:rsidP="00FA412C">
      <w:pPr>
        <w:tabs>
          <w:tab w:val="left" w:pos="7020"/>
        </w:tabs>
        <w:ind w:left="6237"/>
        <w:jc w:val="center"/>
        <w:rPr>
          <w:rFonts w:eastAsia="Arial Unicode MS"/>
          <w:color w:val="000000"/>
          <w:sz w:val="28"/>
          <w:szCs w:val="28"/>
        </w:rPr>
      </w:pPr>
      <w:r w:rsidRPr="00FA412C">
        <w:rPr>
          <w:rFonts w:eastAsia="Arial Unicode MS"/>
          <w:color w:val="000000"/>
          <w:sz w:val="28"/>
          <w:szCs w:val="28"/>
        </w:rPr>
        <w:t>до рішення міської ради</w:t>
      </w:r>
    </w:p>
    <w:p w:rsidR="006E6518" w:rsidRPr="005E3C20" w:rsidRDefault="006E6518" w:rsidP="006E6518">
      <w:pPr>
        <w:ind w:left="6237"/>
        <w:jc w:val="center"/>
        <w:rPr>
          <w:rFonts w:eastAsia="Arial Unicode MS"/>
          <w:color w:val="000000"/>
          <w:sz w:val="28"/>
          <w:szCs w:val="28"/>
        </w:rPr>
      </w:pPr>
      <w:r>
        <w:rPr>
          <w:rFonts w:eastAsia="Arial Unicode MS"/>
          <w:color w:val="000000"/>
          <w:sz w:val="28"/>
          <w:szCs w:val="28"/>
        </w:rPr>
        <w:t>28</w:t>
      </w:r>
      <w:r w:rsidRPr="005E3C20">
        <w:rPr>
          <w:rFonts w:eastAsia="Arial Unicode MS"/>
          <w:color w:val="000000"/>
          <w:sz w:val="28"/>
          <w:szCs w:val="28"/>
        </w:rPr>
        <w:t>.05.2021 №9-</w:t>
      </w:r>
      <w:r>
        <w:rPr>
          <w:rFonts w:eastAsia="Arial Unicode MS"/>
          <w:color w:val="000000"/>
          <w:sz w:val="28"/>
          <w:szCs w:val="28"/>
        </w:rPr>
        <w:t>10</w:t>
      </w:r>
    </w:p>
    <w:p w:rsidR="00BC481B" w:rsidRPr="006542B9" w:rsidRDefault="00BC481B" w:rsidP="00BC481B">
      <w:pPr>
        <w:spacing w:before="120"/>
        <w:rPr>
          <w:rFonts w:eastAsia="Calibri"/>
          <w:sz w:val="28"/>
          <w:szCs w:val="28"/>
        </w:rPr>
      </w:pPr>
    </w:p>
    <w:p w:rsidR="00BC481B" w:rsidRDefault="00BC481B" w:rsidP="00BC481B">
      <w:pPr>
        <w:jc w:val="center"/>
        <w:rPr>
          <w:sz w:val="28"/>
          <w:szCs w:val="28"/>
        </w:rPr>
      </w:pPr>
      <w:r>
        <w:rPr>
          <w:rFonts w:eastAsia="Calibri"/>
          <w:sz w:val="28"/>
          <w:szCs w:val="28"/>
        </w:rPr>
        <w:t xml:space="preserve">Склад </w:t>
      </w:r>
      <w:r>
        <w:rPr>
          <w:sz w:val="28"/>
          <w:szCs w:val="28"/>
        </w:rPr>
        <w:t>комісії з реорганізації припинення юридичної особи</w:t>
      </w:r>
      <w:r w:rsidRPr="00825216">
        <w:rPr>
          <w:sz w:val="18"/>
          <w:szCs w:val="18"/>
        </w:rPr>
        <w:t xml:space="preserve"> </w:t>
      </w:r>
      <w:proofErr w:type="spellStart"/>
      <w:r w:rsidRPr="006F3A49">
        <w:rPr>
          <w:sz w:val="28"/>
          <w:szCs w:val="28"/>
        </w:rPr>
        <w:t>Стебненської</w:t>
      </w:r>
      <w:proofErr w:type="spellEnd"/>
      <w:r>
        <w:rPr>
          <w:sz w:val="28"/>
          <w:szCs w:val="28"/>
        </w:rPr>
        <w:t xml:space="preserve"> загальноосвітньої школи І-ІІІ ступенів Звенигородської міської ради Черкаської області</w:t>
      </w:r>
    </w:p>
    <w:p w:rsidR="00BC481B" w:rsidRPr="006542B9" w:rsidRDefault="00BC481B" w:rsidP="00BC481B">
      <w:pPr>
        <w:jc w:val="center"/>
        <w:rPr>
          <w:rFonts w:eastAsia="Calibri"/>
          <w:sz w:val="28"/>
          <w:szCs w:val="28"/>
        </w:rPr>
      </w:pPr>
    </w:p>
    <w:p w:rsidR="00024FDC" w:rsidRDefault="00024FDC" w:rsidP="00024FDC">
      <w:pPr>
        <w:ind w:firstLine="426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1. Шаров Юрій Михайлович – директор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Стебненської</w:t>
      </w:r>
      <w:proofErr w:type="spellEnd"/>
      <w:r>
        <w:rPr>
          <w:sz w:val="28"/>
          <w:szCs w:val="28"/>
        </w:rPr>
        <w:t xml:space="preserve"> загальноосвітньої школи І-ІІІ ступенів Звенигородської міської ради Черкаської області, голова комісії</w:t>
      </w:r>
      <w:r>
        <w:rPr>
          <w:rFonts w:eastAsia="Calibri"/>
          <w:sz w:val="28"/>
          <w:szCs w:val="28"/>
        </w:rPr>
        <w:t xml:space="preserve"> (ідентифікаційний номер 2591807636)</w:t>
      </w:r>
    </w:p>
    <w:p w:rsidR="00024FDC" w:rsidRDefault="00024FDC" w:rsidP="00024FDC">
      <w:pPr>
        <w:spacing w:before="120"/>
        <w:ind w:firstLine="426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2. </w:t>
      </w:r>
      <w:proofErr w:type="spellStart"/>
      <w:r>
        <w:rPr>
          <w:rFonts w:eastAsia="Calibri"/>
          <w:sz w:val="28"/>
          <w:szCs w:val="28"/>
        </w:rPr>
        <w:t>Гапуніч</w:t>
      </w:r>
      <w:proofErr w:type="spellEnd"/>
      <w:r>
        <w:rPr>
          <w:rFonts w:eastAsia="Calibri"/>
          <w:sz w:val="28"/>
          <w:szCs w:val="28"/>
        </w:rPr>
        <w:t xml:space="preserve"> Олена Георгіївна - головний спеціаліст відділу освіти Звенигородської  міської ради,  заступник голови  комісії (ідентифікаційний номер 2758320104).</w:t>
      </w:r>
    </w:p>
    <w:p w:rsidR="00024FDC" w:rsidRDefault="00024FDC" w:rsidP="00024FDC">
      <w:pPr>
        <w:spacing w:before="120"/>
        <w:ind w:firstLine="426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3. Кравченко Наталія Василівна – бухгалтер централізованої бухгалтерії відділу освіти Звенигородської міської ради, член комісії  (ідентифікаційний номер  3011320823).</w:t>
      </w:r>
    </w:p>
    <w:p w:rsidR="00024FDC" w:rsidRDefault="00024FDC" w:rsidP="00024FDC">
      <w:pPr>
        <w:spacing w:before="120"/>
        <w:ind w:firstLine="426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4.  Чорновіл Володимир Іванович – начальник відділу комунального майна виконавчого комітету Звенигородської міської ради Черкаської області, член комісії  (ідентифікаційний номер 2170714631).</w:t>
      </w:r>
    </w:p>
    <w:p w:rsidR="00024FDC" w:rsidRDefault="00024FDC" w:rsidP="00024FDC">
      <w:pPr>
        <w:spacing w:before="120"/>
        <w:ind w:firstLine="426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5. Зінченко Володимир Олександрович – юрисконсульт відділу освіти Звенигородської міської ради, член комісії (ідентифікаційний номер  2243222115).</w:t>
      </w:r>
    </w:p>
    <w:p w:rsidR="00BC481B" w:rsidRDefault="00BC481B" w:rsidP="00FA412C">
      <w:pPr>
        <w:jc w:val="both"/>
        <w:rPr>
          <w:rFonts w:eastAsia="Calibri"/>
          <w:sz w:val="28"/>
          <w:szCs w:val="28"/>
        </w:rPr>
      </w:pPr>
    </w:p>
    <w:p w:rsidR="00FA412C" w:rsidRDefault="00FA412C" w:rsidP="00FA412C">
      <w:pPr>
        <w:jc w:val="both"/>
        <w:rPr>
          <w:rFonts w:eastAsia="Calibri"/>
          <w:sz w:val="28"/>
          <w:szCs w:val="28"/>
        </w:rPr>
      </w:pPr>
    </w:p>
    <w:p w:rsidR="00FA412C" w:rsidRPr="00B738BF" w:rsidRDefault="00FA412C" w:rsidP="00FA412C">
      <w:pPr>
        <w:jc w:val="both"/>
        <w:rPr>
          <w:rFonts w:eastAsia="Calibri"/>
          <w:sz w:val="28"/>
          <w:szCs w:val="28"/>
        </w:rPr>
      </w:pPr>
    </w:p>
    <w:p w:rsidR="00FA412C" w:rsidRPr="00814ACA" w:rsidRDefault="00FA412C" w:rsidP="00FA412C">
      <w:pPr>
        <w:pStyle w:val="1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Секретар міської ради</w:t>
      </w:r>
      <w:r>
        <w:rPr>
          <w:rFonts w:ascii="Times New Roman" w:hAnsi="Times New Roman"/>
          <w:sz w:val="28"/>
          <w:szCs w:val="28"/>
        </w:rPr>
        <w:tab/>
      </w:r>
      <w:r w:rsidRPr="00814ACA">
        <w:rPr>
          <w:rFonts w:ascii="Times New Roman" w:hAnsi="Times New Roman"/>
          <w:sz w:val="28"/>
          <w:szCs w:val="28"/>
        </w:rPr>
        <w:tab/>
      </w:r>
      <w:r w:rsidRPr="00814ACA">
        <w:rPr>
          <w:rFonts w:ascii="Times New Roman" w:hAnsi="Times New Roman"/>
          <w:sz w:val="28"/>
          <w:szCs w:val="28"/>
        </w:rPr>
        <w:tab/>
      </w:r>
      <w:r w:rsidRPr="00814ACA">
        <w:rPr>
          <w:rFonts w:ascii="Times New Roman" w:hAnsi="Times New Roman"/>
          <w:sz w:val="28"/>
          <w:szCs w:val="28"/>
        </w:rPr>
        <w:tab/>
      </w:r>
      <w:r w:rsidRPr="00814ACA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Володимир </w:t>
      </w:r>
      <w:r w:rsidRPr="00814ACA">
        <w:rPr>
          <w:rFonts w:ascii="Times New Roman" w:hAnsi="Times New Roman"/>
          <w:sz w:val="28"/>
          <w:szCs w:val="28"/>
        </w:rPr>
        <w:t>НИЗЕНКО</w:t>
      </w:r>
    </w:p>
    <w:sectPr w:rsidR="00FA412C" w:rsidRPr="00814ACA" w:rsidSect="00FA412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BF75611"/>
    <w:multiLevelType w:val="hybridMultilevel"/>
    <w:tmpl w:val="4D02B414"/>
    <w:lvl w:ilvl="0" w:tplc="7C680A58">
      <w:start w:val="1"/>
      <w:numFmt w:val="decimal"/>
      <w:lvlText w:val="%1."/>
      <w:lvlJc w:val="left"/>
      <w:pPr>
        <w:ind w:left="801" w:hanging="375"/>
      </w:pPr>
      <w:rPr>
        <w:rFonts w:eastAsia="Calibri"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0C98"/>
    <w:rsid w:val="00005E1E"/>
    <w:rsid w:val="000117AD"/>
    <w:rsid w:val="000146E1"/>
    <w:rsid w:val="00024FDC"/>
    <w:rsid w:val="00032FF4"/>
    <w:rsid w:val="000402B9"/>
    <w:rsid w:val="000407CC"/>
    <w:rsid w:val="00042539"/>
    <w:rsid w:val="000A1B94"/>
    <w:rsid w:val="000B5141"/>
    <w:rsid w:val="000E789C"/>
    <w:rsid w:val="00134425"/>
    <w:rsid w:val="00161AC7"/>
    <w:rsid w:val="00162A0D"/>
    <w:rsid w:val="001764A0"/>
    <w:rsid w:val="00185C35"/>
    <w:rsid w:val="001E3E6B"/>
    <w:rsid w:val="001E4E23"/>
    <w:rsid w:val="00210E5C"/>
    <w:rsid w:val="00240CC6"/>
    <w:rsid w:val="0025309A"/>
    <w:rsid w:val="00276ED3"/>
    <w:rsid w:val="002871AD"/>
    <w:rsid w:val="002A72A1"/>
    <w:rsid w:val="002B60A1"/>
    <w:rsid w:val="002F7F73"/>
    <w:rsid w:val="00303744"/>
    <w:rsid w:val="00307548"/>
    <w:rsid w:val="0031511F"/>
    <w:rsid w:val="003509DE"/>
    <w:rsid w:val="00391C81"/>
    <w:rsid w:val="003A4F4A"/>
    <w:rsid w:val="003B3702"/>
    <w:rsid w:val="003E2933"/>
    <w:rsid w:val="0043342F"/>
    <w:rsid w:val="00434A9A"/>
    <w:rsid w:val="00442847"/>
    <w:rsid w:val="004507C2"/>
    <w:rsid w:val="00451321"/>
    <w:rsid w:val="0047285A"/>
    <w:rsid w:val="00486E57"/>
    <w:rsid w:val="00493D43"/>
    <w:rsid w:val="00495222"/>
    <w:rsid w:val="004F5F70"/>
    <w:rsid w:val="0051245A"/>
    <w:rsid w:val="005261E1"/>
    <w:rsid w:val="00534230"/>
    <w:rsid w:val="00536041"/>
    <w:rsid w:val="00576F0C"/>
    <w:rsid w:val="00580F50"/>
    <w:rsid w:val="005B5D02"/>
    <w:rsid w:val="005D5B44"/>
    <w:rsid w:val="005D6A09"/>
    <w:rsid w:val="0062620B"/>
    <w:rsid w:val="006542B9"/>
    <w:rsid w:val="0066403D"/>
    <w:rsid w:val="006677CD"/>
    <w:rsid w:val="00671C41"/>
    <w:rsid w:val="0069434D"/>
    <w:rsid w:val="006A1408"/>
    <w:rsid w:val="006A15A4"/>
    <w:rsid w:val="006B7383"/>
    <w:rsid w:val="006E6518"/>
    <w:rsid w:val="006F5CEA"/>
    <w:rsid w:val="00714D6B"/>
    <w:rsid w:val="00725948"/>
    <w:rsid w:val="0074516B"/>
    <w:rsid w:val="0077039B"/>
    <w:rsid w:val="0077767B"/>
    <w:rsid w:val="0078025D"/>
    <w:rsid w:val="00791685"/>
    <w:rsid w:val="007C15D8"/>
    <w:rsid w:val="007C17A6"/>
    <w:rsid w:val="007E323D"/>
    <w:rsid w:val="00821BBD"/>
    <w:rsid w:val="00822385"/>
    <w:rsid w:val="00824B5A"/>
    <w:rsid w:val="00827E4F"/>
    <w:rsid w:val="00866644"/>
    <w:rsid w:val="00874411"/>
    <w:rsid w:val="00880548"/>
    <w:rsid w:val="008870CB"/>
    <w:rsid w:val="00887339"/>
    <w:rsid w:val="00891EE6"/>
    <w:rsid w:val="00893455"/>
    <w:rsid w:val="00896DB1"/>
    <w:rsid w:val="008A66D6"/>
    <w:rsid w:val="008B3E76"/>
    <w:rsid w:val="008C38CA"/>
    <w:rsid w:val="008E59DA"/>
    <w:rsid w:val="009053E6"/>
    <w:rsid w:val="00956E2D"/>
    <w:rsid w:val="009648B4"/>
    <w:rsid w:val="009A492C"/>
    <w:rsid w:val="009E0AA3"/>
    <w:rsid w:val="00A559D3"/>
    <w:rsid w:val="00A636C7"/>
    <w:rsid w:val="00A9187E"/>
    <w:rsid w:val="00A9743E"/>
    <w:rsid w:val="00AD6E84"/>
    <w:rsid w:val="00AE0833"/>
    <w:rsid w:val="00B05A95"/>
    <w:rsid w:val="00B40B73"/>
    <w:rsid w:val="00B711A8"/>
    <w:rsid w:val="00B738BF"/>
    <w:rsid w:val="00B74C54"/>
    <w:rsid w:val="00B8384C"/>
    <w:rsid w:val="00B9322D"/>
    <w:rsid w:val="00B94F66"/>
    <w:rsid w:val="00BC481B"/>
    <w:rsid w:val="00BE74D6"/>
    <w:rsid w:val="00BE7B19"/>
    <w:rsid w:val="00C03DCF"/>
    <w:rsid w:val="00C05CE4"/>
    <w:rsid w:val="00C27A46"/>
    <w:rsid w:val="00C30E41"/>
    <w:rsid w:val="00C348EC"/>
    <w:rsid w:val="00C55300"/>
    <w:rsid w:val="00C671EF"/>
    <w:rsid w:val="00C80501"/>
    <w:rsid w:val="00CD14D5"/>
    <w:rsid w:val="00CE7E50"/>
    <w:rsid w:val="00D13B84"/>
    <w:rsid w:val="00D1412D"/>
    <w:rsid w:val="00D20C98"/>
    <w:rsid w:val="00D2662C"/>
    <w:rsid w:val="00D30AC8"/>
    <w:rsid w:val="00D33B0E"/>
    <w:rsid w:val="00D36AE5"/>
    <w:rsid w:val="00D603BF"/>
    <w:rsid w:val="00D75A40"/>
    <w:rsid w:val="00D837F1"/>
    <w:rsid w:val="00D93581"/>
    <w:rsid w:val="00DC7B5C"/>
    <w:rsid w:val="00DE1559"/>
    <w:rsid w:val="00DF5634"/>
    <w:rsid w:val="00E36E34"/>
    <w:rsid w:val="00E43F84"/>
    <w:rsid w:val="00E55380"/>
    <w:rsid w:val="00E6212A"/>
    <w:rsid w:val="00E63CAF"/>
    <w:rsid w:val="00E668E7"/>
    <w:rsid w:val="00E7257D"/>
    <w:rsid w:val="00E73FEF"/>
    <w:rsid w:val="00E90EBF"/>
    <w:rsid w:val="00EB5BB9"/>
    <w:rsid w:val="00ED1CEC"/>
    <w:rsid w:val="00EF0508"/>
    <w:rsid w:val="00EF57F2"/>
    <w:rsid w:val="00F01F66"/>
    <w:rsid w:val="00F21038"/>
    <w:rsid w:val="00F45E11"/>
    <w:rsid w:val="00F64F93"/>
    <w:rsid w:val="00F821E7"/>
    <w:rsid w:val="00F95B53"/>
    <w:rsid w:val="00FA1530"/>
    <w:rsid w:val="00FA39FB"/>
    <w:rsid w:val="00FA412C"/>
    <w:rsid w:val="00FC28E4"/>
    <w:rsid w:val="00FF37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3917FB5-7D4C-4F12-9A77-0F7A2C8463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72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A72A1"/>
    <w:pPr>
      <w:ind w:left="720"/>
      <w:contextualSpacing/>
    </w:pPr>
  </w:style>
  <w:style w:type="character" w:customStyle="1" w:styleId="apple-converted-space">
    <w:name w:val="apple-converted-space"/>
    <w:basedOn w:val="a0"/>
    <w:rsid w:val="002A72A1"/>
  </w:style>
  <w:style w:type="paragraph" w:styleId="a4">
    <w:name w:val="No Spacing"/>
    <w:uiPriority w:val="1"/>
    <w:qFormat/>
    <w:rsid w:val="002B60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5">
    <w:name w:val="Balloon Text"/>
    <w:basedOn w:val="a"/>
    <w:link w:val="a6"/>
    <w:uiPriority w:val="99"/>
    <w:semiHidden/>
    <w:unhideWhenUsed/>
    <w:rsid w:val="00005E1E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05E1E"/>
    <w:rPr>
      <w:rFonts w:ascii="Segoe UI" w:eastAsia="Times New Roman" w:hAnsi="Segoe UI" w:cs="Segoe UI"/>
      <w:sz w:val="18"/>
      <w:szCs w:val="18"/>
      <w:lang w:val="uk-UA" w:eastAsia="uk-UA"/>
    </w:rPr>
  </w:style>
  <w:style w:type="paragraph" w:customStyle="1" w:styleId="1">
    <w:name w:val="Текст1"/>
    <w:basedOn w:val="a"/>
    <w:rsid w:val="00FA412C"/>
    <w:rPr>
      <w:rFonts w:ascii="Courier New" w:hAnsi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421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2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231F1A-1BE1-4940-9990-362AA503F0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4</Pages>
  <Words>935</Words>
  <Characters>5331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Uriskonsult</dc:creator>
  <cp:keywords/>
  <dc:description/>
  <cp:lastModifiedBy>NVB</cp:lastModifiedBy>
  <cp:revision>38</cp:revision>
  <cp:lastPrinted>2021-05-21T12:38:00Z</cp:lastPrinted>
  <dcterms:created xsi:type="dcterms:W3CDTF">2021-05-21T11:10:00Z</dcterms:created>
  <dcterms:modified xsi:type="dcterms:W3CDTF">2021-06-01T12:08:00Z</dcterms:modified>
</cp:coreProperties>
</file>