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81" w:rsidRPr="008C3A81" w:rsidRDefault="008C3A81" w:rsidP="008C3A81">
      <w:pPr>
        <w:jc w:val="center"/>
        <w:rPr>
          <w:rFonts w:eastAsia="MS Mincho" w:cs="Arial Unicode MS"/>
          <w:shadow w:val="0"/>
          <w:sz w:val="28"/>
          <w:szCs w:val="28"/>
          <w:lang w:eastAsia="uk-UA"/>
        </w:rPr>
      </w:pPr>
      <w:r w:rsidRPr="008C3A81">
        <w:rPr>
          <w:shadow w:val="0"/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A81" w:rsidRPr="008C3A81" w:rsidRDefault="008C3A81" w:rsidP="008C3A81">
      <w:pPr>
        <w:jc w:val="center"/>
        <w:rPr>
          <w:rFonts w:eastAsia="Arial Unicode MS" w:cs="Arial Unicode MS"/>
          <w:b/>
          <w:bCs/>
          <w:shadow w:val="0"/>
          <w:spacing w:val="36"/>
          <w:sz w:val="28"/>
          <w:szCs w:val="28"/>
          <w:shd w:val="clear" w:color="auto" w:fill="FFFFFF"/>
          <w:lang w:eastAsia="uk-UA"/>
        </w:rPr>
      </w:pPr>
    </w:p>
    <w:p w:rsidR="008C3A81" w:rsidRPr="008C3A81" w:rsidRDefault="008C3A81" w:rsidP="008C3A8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8C3A8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ЗВЕНИГОРОДСЬКА МІСЬКА РАДА</w:t>
      </w:r>
    </w:p>
    <w:p w:rsidR="008C3A81" w:rsidRPr="008C3A81" w:rsidRDefault="008C3A81" w:rsidP="008C3A81">
      <w:pPr>
        <w:shd w:val="clear" w:color="auto" w:fill="FFFFFF"/>
        <w:jc w:val="center"/>
        <w:rPr>
          <w:rFonts w:eastAsia="Arial Unicode MS" w:cs="Arial Unicode MS"/>
          <w:b/>
          <w:shadow w:val="0"/>
          <w:sz w:val="28"/>
          <w:szCs w:val="28"/>
          <w:lang w:eastAsia="uk-UA"/>
        </w:rPr>
      </w:pPr>
      <w:r w:rsidRPr="008C3A8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Черкаської області</w:t>
      </w:r>
    </w:p>
    <w:p w:rsidR="008C3A81" w:rsidRPr="008C3A81" w:rsidRDefault="008C3A81" w:rsidP="008C3A8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8C3A81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12 СЕСІЯ 8 СКЛИКАННЯ</w:t>
      </w:r>
    </w:p>
    <w:p w:rsidR="008C3A81" w:rsidRPr="008C3A81" w:rsidRDefault="008C3A81" w:rsidP="008C3A8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Cs w:val="28"/>
          <w:lang w:eastAsia="uk-UA"/>
        </w:rPr>
      </w:pPr>
    </w:p>
    <w:p w:rsidR="008C3A81" w:rsidRPr="008C3A81" w:rsidRDefault="008C3A81" w:rsidP="008C3A81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</w:pPr>
      <w:r w:rsidRPr="008C3A81"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  <w:t>РІШЕННЯ</w:t>
      </w:r>
    </w:p>
    <w:p w:rsidR="008C3A81" w:rsidRPr="008C3A81" w:rsidRDefault="008C3A81" w:rsidP="008C3A81">
      <w:pPr>
        <w:jc w:val="center"/>
        <w:rPr>
          <w:rFonts w:eastAsia="Arial Unicode MS" w:cs="Arial Unicode MS"/>
          <w:shadow w:val="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C3A81" w:rsidRPr="008C3A81" w:rsidTr="004A3341">
        <w:tc>
          <w:tcPr>
            <w:tcW w:w="4927" w:type="dxa"/>
            <w:hideMark/>
          </w:tcPr>
          <w:p w:rsidR="008C3A81" w:rsidRPr="008C3A81" w:rsidRDefault="008C3A81" w:rsidP="008C3A81">
            <w:pPr>
              <w:rPr>
                <w:shadow w:val="0"/>
                <w:sz w:val="28"/>
                <w:szCs w:val="28"/>
              </w:rPr>
            </w:pPr>
            <w:r w:rsidRPr="008C3A81">
              <w:rPr>
                <w:shadow w:val="0"/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:rsidR="008C3A81" w:rsidRPr="008C3A81" w:rsidRDefault="008C3A81" w:rsidP="008C3A81">
            <w:pPr>
              <w:jc w:val="right"/>
              <w:rPr>
                <w:shadow w:val="0"/>
                <w:sz w:val="28"/>
                <w:szCs w:val="28"/>
              </w:rPr>
            </w:pPr>
            <w:r w:rsidRPr="008C3A81">
              <w:rPr>
                <w:shadow w:val="0"/>
                <w:sz w:val="28"/>
                <w:szCs w:val="28"/>
              </w:rPr>
              <w:t>№12-</w:t>
            </w:r>
            <w:r>
              <w:rPr>
                <w:shadow w:val="0"/>
                <w:sz w:val="28"/>
                <w:szCs w:val="28"/>
              </w:rPr>
              <w:t>13</w:t>
            </w:r>
          </w:p>
          <w:p w:rsidR="008C3A81" w:rsidRPr="008C3A81" w:rsidRDefault="008C3A81" w:rsidP="008C3A81">
            <w:pPr>
              <w:rPr>
                <w:shadow w:val="0"/>
                <w:sz w:val="28"/>
                <w:szCs w:val="28"/>
              </w:rPr>
            </w:pPr>
          </w:p>
        </w:tc>
      </w:tr>
    </w:tbl>
    <w:p w:rsidR="006C6768" w:rsidRPr="00060074" w:rsidRDefault="00F8337F" w:rsidP="0053795D">
      <w:pPr>
        <w:ind w:right="4393"/>
        <w:jc w:val="both"/>
        <w:rPr>
          <w:shadow w:val="0"/>
          <w:sz w:val="28"/>
          <w:szCs w:val="28"/>
        </w:rPr>
      </w:pPr>
      <w:r w:rsidRPr="00060074">
        <w:rPr>
          <w:shadow w:val="0"/>
          <w:sz w:val="28"/>
          <w:szCs w:val="28"/>
        </w:rPr>
        <w:t xml:space="preserve">Про </w:t>
      </w:r>
      <w:r w:rsidR="007256A6" w:rsidRPr="00060074">
        <w:rPr>
          <w:shadow w:val="0"/>
          <w:sz w:val="28"/>
          <w:szCs w:val="28"/>
        </w:rPr>
        <w:t>відмову в наданні</w:t>
      </w:r>
      <w:r w:rsidR="00182294" w:rsidRPr="00060074">
        <w:rPr>
          <w:shadow w:val="0"/>
          <w:sz w:val="28"/>
          <w:szCs w:val="28"/>
        </w:rPr>
        <w:t xml:space="preserve"> дозволу  на передачу</w:t>
      </w:r>
      <w:r w:rsidR="004F011A" w:rsidRPr="00060074">
        <w:rPr>
          <w:shadow w:val="0"/>
          <w:sz w:val="28"/>
          <w:szCs w:val="28"/>
        </w:rPr>
        <w:t xml:space="preserve"> в </w:t>
      </w:r>
      <w:r w:rsidR="007256A6" w:rsidRPr="00060074">
        <w:rPr>
          <w:shadow w:val="0"/>
          <w:sz w:val="28"/>
          <w:szCs w:val="28"/>
        </w:rPr>
        <w:t>о</w:t>
      </w:r>
      <w:r w:rsidR="004F011A" w:rsidRPr="00060074">
        <w:rPr>
          <w:shadow w:val="0"/>
          <w:sz w:val="28"/>
          <w:szCs w:val="28"/>
        </w:rPr>
        <w:t>ренду</w:t>
      </w:r>
      <w:r w:rsidR="007256A6" w:rsidRPr="00060074">
        <w:rPr>
          <w:shadow w:val="0"/>
          <w:sz w:val="28"/>
          <w:szCs w:val="28"/>
        </w:rPr>
        <w:t xml:space="preserve"> </w:t>
      </w:r>
      <w:r w:rsidR="004F011A" w:rsidRPr="00060074">
        <w:rPr>
          <w:shadow w:val="0"/>
          <w:sz w:val="28"/>
          <w:szCs w:val="28"/>
        </w:rPr>
        <w:t>частини приміщення площею 65,42кв.м</w:t>
      </w:r>
      <w:r w:rsidR="0053795D" w:rsidRPr="00060074">
        <w:rPr>
          <w:shadow w:val="0"/>
          <w:sz w:val="28"/>
          <w:szCs w:val="28"/>
        </w:rPr>
        <w:t xml:space="preserve"> </w:t>
      </w:r>
      <w:r w:rsidR="004F011A" w:rsidRPr="00060074">
        <w:rPr>
          <w:shadow w:val="0"/>
          <w:sz w:val="28"/>
          <w:szCs w:val="28"/>
        </w:rPr>
        <w:t xml:space="preserve">розташованого </w:t>
      </w:r>
      <w:r w:rsidR="00167AF9" w:rsidRPr="00060074">
        <w:rPr>
          <w:shadow w:val="0"/>
          <w:sz w:val="28"/>
          <w:szCs w:val="28"/>
        </w:rPr>
        <w:t xml:space="preserve">за </w:t>
      </w:r>
      <w:proofErr w:type="spellStart"/>
      <w:r w:rsidR="00167AF9" w:rsidRPr="00060074">
        <w:rPr>
          <w:shadow w:val="0"/>
          <w:sz w:val="28"/>
          <w:szCs w:val="28"/>
        </w:rPr>
        <w:t>адресою</w:t>
      </w:r>
      <w:proofErr w:type="spellEnd"/>
      <w:r w:rsidR="00167AF9" w:rsidRPr="00060074">
        <w:rPr>
          <w:shadow w:val="0"/>
          <w:sz w:val="28"/>
          <w:szCs w:val="28"/>
        </w:rPr>
        <w:t>:</w:t>
      </w:r>
      <w:r w:rsidR="006C6768" w:rsidRPr="00060074">
        <w:rPr>
          <w:shadow w:val="0"/>
          <w:sz w:val="28"/>
          <w:szCs w:val="28"/>
        </w:rPr>
        <w:t xml:space="preserve"> м.</w:t>
      </w:r>
      <w:r w:rsidR="00060074">
        <w:rPr>
          <w:shadow w:val="0"/>
          <w:sz w:val="28"/>
          <w:szCs w:val="28"/>
        </w:rPr>
        <w:t xml:space="preserve"> </w:t>
      </w:r>
      <w:proofErr w:type="spellStart"/>
      <w:r w:rsidR="006C6768" w:rsidRPr="00060074">
        <w:rPr>
          <w:shadow w:val="0"/>
          <w:sz w:val="28"/>
          <w:szCs w:val="28"/>
        </w:rPr>
        <w:t>Звенигородка</w:t>
      </w:r>
      <w:proofErr w:type="spellEnd"/>
      <w:r w:rsidR="006C6768" w:rsidRPr="00060074">
        <w:rPr>
          <w:shadow w:val="0"/>
          <w:sz w:val="28"/>
          <w:szCs w:val="28"/>
        </w:rPr>
        <w:t>,</w:t>
      </w:r>
      <w:r w:rsidR="00182294" w:rsidRPr="00060074">
        <w:rPr>
          <w:shadow w:val="0"/>
          <w:sz w:val="28"/>
          <w:szCs w:val="28"/>
        </w:rPr>
        <w:t xml:space="preserve"> прос</w:t>
      </w:r>
      <w:r w:rsidR="006C6768" w:rsidRPr="00060074">
        <w:rPr>
          <w:shadow w:val="0"/>
          <w:sz w:val="28"/>
          <w:szCs w:val="28"/>
        </w:rPr>
        <w:t>пект Шевченка,6</w:t>
      </w:r>
    </w:p>
    <w:p w:rsidR="004F011A" w:rsidRPr="008C3A81" w:rsidRDefault="004F011A" w:rsidP="00167AF9">
      <w:pPr>
        <w:tabs>
          <w:tab w:val="left" w:pos="5530"/>
        </w:tabs>
        <w:jc w:val="both"/>
        <w:rPr>
          <w:shadow w:val="0"/>
          <w:sz w:val="28"/>
          <w:szCs w:val="28"/>
        </w:rPr>
      </w:pPr>
    </w:p>
    <w:p w:rsidR="004F011A" w:rsidRPr="008C3A81" w:rsidRDefault="00167AF9" w:rsidP="005336BA">
      <w:pPr>
        <w:ind w:firstLine="708"/>
        <w:jc w:val="both"/>
        <w:rPr>
          <w:shadow w:val="0"/>
          <w:sz w:val="28"/>
          <w:szCs w:val="28"/>
        </w:rPr>
      </w:pPr>
      <w:r w:rsidRPr="008C3A81">
        <w:rPr>
          <w:shadow w:val="0"/>
          <w:sz w:val="28"/>
          <w:szCs w:val="28"/>
        </w:rPr>
        <w:t xml:space="preserve">Відповідно статей </w:t>
      </w:r>
      <w:r w:rsidR="00F51D31" w:rsidRPr="008C3A81">
        <w:rPr>
          <w:shadow w:val="0"/>
          <w:sz w:val="28"/>
          <w:szCs w:val="28"/>
        </w:rPr>
        <w:t>42</w:t>
      </w:r>
      <w:r w:rsidRPr="008C3A81">
        <w:rPr>
          <w:shadow w:val="0"/>
          <w:sz w:val="28"/>
          <w:szCs w:val="28"/>
        </w:rPr>
        <w:t xml:space="preserve">, 60 Закону України «Про місцеве самоврядування в Україні», Закону України «Про оренду державного та комунального майна», постанови </w:t>
      </w:r>
      <w:r w:rsidR="00BF36CE" w:rsidRPr="008C3A81">
        <w:rPr>
          <w:shadow w:val="0"/>
          <w:sz w:val="28"/>
          <w:szCs w:val="28"/>
        </w:rPr>
        <w:t>Кабінету М</w:t>
      </w:r>
      <w:r w:rsidRPr="008C3A81">
        <w:rPr>
          <w:shadow w:val="0"/>
          <w:sz w:val="28"/>
          <w:szCs w:val="28"/>
        </w:rPr>
        <w:t>іністр</w:t>
      </w:r>
      <w:r w:rsidR="0053795D">
        <w:rPr>
          <w:shadow w:val="0"/>
          <w:sz w:val="28"/>
          <w:szCs w:val="28"/>
        </w:rPr>
        <w:t xml:space="preserve">ів України від 03.06.2020 №483 </w:t>
      </w:r>
      <w:r w:rsidRPr="008C3A81">
        <w:rPr>
          <w:shadow w:val="0"/>
          <w:sz w:val="28"/>
          <w:szCs w:val="28"/>
        </w:rPr>
        <w:t xml:space="preserve">«Деякі питання передачі в оренду державного та комунального майна», розглянувши </w:t>
      </w:r>
      <w:r w:rsidR="0053795D">
        <w:rPr>
          <w:shadow w:val="0"/>
          <w:sz w:val="28"/>
          <w:szCs w:val="28"/>
        </w:rPr>
        <w:t>лист КП ВЖРЕУ ЗМР</w:t>
      </w:r>
      <w:r w:rsidR="004F011A" w:rsidRPr="008C3A81">
        <w:rPr>
          <w:shadow w:val="0"/>
          <w:sz w:val="28"/>
          <w:szCs w:val="28"/>
        </w:rPr>
        <w:t xml:space="preserve"> </w:t>
      </w:r>
      <w:r w:rsidR="00A6620E" w:rsidRPr="008C3A81">
        <w:rPr>
          <w:shadow w:val="0"/>
          <w:sz w:val="28"/>
          <w:szCs w:val="28"/>
        </w:rPr>
        <w:t>від 26.04.</w:t>
      </w:r>
      <w:r w:rsidR="00F8337F" w:rsidRPr="008C3A81">
        <w:rPr>
          <w:shadow w:val="0"/>
          <w:sz w:val="28"/>
          <w:szCs w:val="28"/>
        </w:rPr>
        <w:t>2021р.</w:t>
      </w:r>
      <w:r w:rsidR="000856D8" w:rsidRPr="008C3A81">
        <w:rPr>
          <w:shadow w:val="0"/>
          <w:sz w:val="28"/>
          <w:szCs w:val="28"/>
        </w:rPr>
        <w:t xml:space="preserve"> № 49</w:t>
      </w:r>
      <w:r w:rsidR="0053795D">
        <w:rPr>
          <w:shadow w:val="0"/>
          <w:sz w:val="28"/>
          <w:szCs w:val="28"/>
        </w:rPr>
        <w:t>,</w:t>
      </w:r>
      <w:r w:rsidR="001F6048" w:rsidRPr="008C3A81">
        <w:rPr>
          <w:shadow w:val="0"/>
          <w:sz w:val="28"/>
          <w:szCs w:val="28"/>
        </w:rPr>
        <w:t xml:space="preserve"> враховуючи виснов</w:t>
      </w:r>
      <w:r w:rsidR="004F011A" w:rsidRPr="008C3A81">
        <w:rPr>
          <w:shadow w:val="0"/>
          <w:sz w:val="28"/>
          <w:szCs w:val="28"/>
        </w:rPr>
        <w:t>ок</w:t>
      </w:r>
      <w:r w:rsidRPr="008C3A81">
        <w:rPr>
          <w:shadow w:val="0"/>
          <w:sz w:val="28"/>
          <w:szCs w:val="28"/>
        </w:rPr>
        <w:t xml:space="preserve"> постійної комісії </w:t>
      </w:r>
      <w:r w:rsidR="00F8337F" w:rsidRPr="008C3A81">
        <w:rPr>
          <w:shadow w:val="0"/>
          <w:sz w:val="28"/>
          <w:szCs w:val="28"/>
        </w:rPr>
        <w:t xml:space="preserve">міської </w:t>
      </w:r>
      <w:r w:rsidR="00182294" w:rsidRPr="008C3A81">
        <w:rPr>
          <w:shadow w:val="0"/>
          <w:sz w:val="28"/>
          <w:szCs w:val="28"/>
        </w:rPr>
        <w:t>ради з питань комуналь</w:t>
      </w:r>
      <w:r w:rsidRPr="008C3A81">
        <w:rPr>
          <w:shadow w:val="0"/>
          <w:sz w:val="28"/>
          <w:szCs w:val="28"/>
        </w:rPr>
        <w:t xml:space="preserve">ної власності, </w:t>
      </w:r>
      <w:r w:rsidR="00182294" w:rsidRPr="008C3A81">
        <w:rPr>
          <w:shadow w:val="0"/>
          <w:sz w:val="28"/>
          <w:szCs w:val="28"/>
        </w:rPr>
        <w:t>житлово-ко</w:t>
      </w:r>
      <w:r w:rsidR="00F8337F" w:rsidRPr="008C3A81">
        <w:rPr>
          <w:shadow w:val="0"/>
          <w:sz w:val="28"/>
          <w:szCs w:val="28"/>
        </w:rPr>
        <w:t>мунального господарства,</w:t>
      </w:r>
      <w:r w:rsidR="00F51D31" w:rsidRPr="008C3A81">
        <w:rPr>
          <w:shadow w:val="0"/>
          <w:sz w:val="28"/>
          <w:szCs w:val="28"/>
        </w:rPr>
        <w:t xml:space="preserve"> </w:t>
      </w:r>
      <w:r w:rsidR="00F8337F" w:rsidRPr="008C3A81">
        <w:rPr>
          <w:shadow w:val="0"/>
          <w:sz w:val="28"/>
          <w:szCs w:val="28"/>
        </w:rPr>
        <w:t xml:space="preserve">благоустрою, енергозбереження та транспорту міська </w:t>
      </w:r>
      <w:r w:rsidRPr="008C3A81">
        <w:rPr>
          <w:shadow w:val="0"/>
          <w:sz w:val="28"/>
          <w:szCs w:val="28"/>
        </w:rPr>
        <w:t>рада</w:t>
      </w:r>
      <w:r w:rsidR="008C3A81">
        <w:rPr>
          <w:shadow w:val="0"/>
          <w:sz w:val="28"/>
          <w:szCs w:val="28"/>
        </w:rPr>
        <w:t xml:space="preserve"> вирішила:</w:t>
      </w:r>
    </w:p>
    <w:p w:rsidR="004F011A" w:rsidRPr="008C3A81" w:rsidRDefault="004F011A" w:rsidP="005336BA">
      <w:pPr>
        <w:ind w:firstLine="708"/>
        <w:jc w:val="both"/>
        <w:rPr>
          <w:shadow w:val="0"/>
          <w:sz w:val="28"/>
          <w:szCs w:val="28"/>
        </w:rPr>
      </w:pPr>
    </w:p>
    <w:p w:rsidR="00167AF9" w:rsidRPr="008C3A81" w:rsidRDefault="00167AF9" w:rsidP="007256A6">
      <w:pPr>
        <w:shd w:val="clear" w:color="auto" w:fill="FFFFFF"/>
        <w:ind w:firstLine="708"/>
        <w:jc w:val="both"/>
        <w:textAlignment w:val="baseline"/>
        <w:rPr>
          <w:shadow w:val="0"/>
          <w:sz w:val="28"/>
          <w:szCs w:val="28"/>
        </w:rPr>
      </w:pPr>
      <w:r w:rsidRPr="008C3A81">
        <w:rPr>
          <w:shadow w:val="0"/>
          <w:sz w:val="28"/>
          <w:szCs w:val="28"/>
        </w:rPr>
        <w:t xml:space="preserve">1. </w:t>
      </w:r>
      <w:r w:rsidR="0053795D">
        <w:rPr>
          <w:shadow w:val="0"/>
          <w:sz w:val="28"/>
          <w:szCs w:val="28"/>
        </w:rPr>
        <w:t>Відмовити</w:t>
      </w:r>
      <w:r w:rsidRPr="008C3A81">
        <w:rPr>
          <w:shadow w:val="0"/>
          <w:sz w:val="28"/>
          <w:szCs w:val="28"/>
        </w:rPr>
        <w:t xml:space="preserve"> </w:t>
      </w:r>
      <w:r w:rsidR="007256A6" w:rsidRPr="008C3A81">
        <w:rPr>
          <w:shadow w:val="0"/>
          <w:sz w:val="28"/>
          <w:szCs w:val="28"/>
        </w:rPr>
        <w:t xml:space="preserve">КП «Виробничо-житлове ремонтно-експлуатаційне управління» Звенигородської міської ради у включенні </w:t>
      </w:r>
      <w:r w:rsidRPr="008C3A81">
        <w:rPr>
          <w:shadow w:val="0"/>
          <w:sz w:val="28"/>
          <w:szCs w:val="28"/>
        </w:rPr>
        <w:t xml:space="preserve">до переліку </w:t>
      </w:r>
      <w:r w:rsidR="00F8337F" w:rsidRPr="008C3A81">
        <w:rPr>
          <w:shadow w:val="0"/>
          <w:sz w:val="28"/>
          <w:szCs w:val="28"/>
        </w:rPr>
        <w:t>Першого</w:t>
      </w:r>
      <w:r w:rsidRPr="008C3A81">
        <w:rPr>
          <w:shadow w:val="0"/>
          <w:sz w:val="28"/>
          <w:szCs w:val="28"/>
        </w:rPr>
        <w:t xml:space="preserve"> типу </w:t>
      </w:r>
      <w:r w:rsidR="007256A6" w:rsidRPr="008C3A81">
        <w:rPr>
          <w:shadow w:val="0"/>
          <w:sz w:val="28"/>
          <w:szCs w:val="28"/>
        </w:rPr>
        <w:t>та наданні дозволу на передачу в оренду  потенційного</w:t>
      </w:r>
      <w:r w:rsidRPr="008C3A81">
        <w:rPr>
          <w:shadow w:val="0"/>
          <w:sz w:val="28"/>
          <w:szCs w:val="28"/>
        </w:rPr>
        <w:t xml:space="preserve"> об’єкт</w:t>
      </w:r>
      <w:r w:rsidR="007256A6" w:rsidRPr="008C3A81">
        <w:rPr>
          <w:shadow w:val="0"/>
          <w:sz w:val="28"/>
          <w:szCs w:val="28"/>
        </w:rPr>
        <w:t>а</w:t>
      </w:r>
      <w:r w:rsidRPr="008C3A81">
        <w:rPr>
          <w:shadow w:val="0"/>
          <w:sz w:val="28"/>
          <w:szCs w:val="28"/>
        </w:rPr>
        <w:t xml:space="preserve"> оренди -  </w:t>
      </w:r>
      <w:r w:rsidR="007256A6" w:rsidRPr="008C3A81">
        <w:rPr>
          <w:shadow w:val="0"/>
          <w:sz w:val="28"/>
          <w:szCs w:val="28"/>
        </w:rPr>
        <w:t>частини</w:t>
      </w:r>
      <w:r w:rsidR="0054451D" w:rsidRPr="008C3A81">
        <w:rPr>
          <w:shadow w:val="0"/>
          <w:sz w:val="28"/>
          <w:szCs w:val="28"/>
        </w:rPr>
        <w:t xml:space="preserve"> приміщення першого поверху (</w:t>
      </w:r>
      <w:r w:rsidR="00413028" w:rsidRPr="008C3A81">
        <w:rPr>
          <w:shadow w:val="0"/>
          <w:sz w:val="28"/>
          <w:szCs w:val="28"/>
        </w:rPr>
        <w:t xml:space="preserve">будівлі </w:t>
      </w:r>
      <w:r w:rsidR="0054451D" w:rsidRPr="008C3A81">
        <w:rPr>
          <w:shadow w:val="0"/>
          <w:sz w:val="28"/>
          <w:szCs w:val="28"/>
        </w:rPr>
        <w:t>колишнього</w:t>
      </w:r>
      <w:r w:rsidR="00182294" w:rsidRPr="008C3A81">
        <w:rPr>
          <w:shadow w:val="0"/>
          <w:sz w:val="28"/>
          <w:szCs w:val="28"/>
        </w:rPr>
        <w:t xml:space="preserve"> кінопрокату</w:t>
      </w:r>
      <w:r w:rsidR="0054451D" w:rsidRPr="008C3A81">
        <w:rPr>
          <w:shadow w:val="0"/>
          <w:sz w:val="28"/>
          <w:szCs w:val="28"/>
        </w:rPr>
        <w:t>)</w:t>
      </w:r>
      <w:r w:rsidR="00B836FD" w:rsidRPr="008C3A81">
        <w:rPr>
          <w:shadow w:val="0"/>
          <w:sz w:val="28"/>
          <w:szCs w:val="28"/>
        </w:rPr>
        <w:t xml:space="preserve">, </w:t>
      </w:r>
      <w:r w:rsidRPr="008C3A81">
        <w:rPr>
          <w:shadow w:val="0"/>
          <w:sz w:val="28"/>
          <w:szCs w:val="28"/>
        </w:rPr>
        <w:t xml:space="preserve">загальною площею </w:t>
      </w:r>
      <w:r w:rsidR="004F011A" w:rsidRPr="008C3A81">
        <w:rPr>
          <w:shadow w:val="0"/>
          <w:sz w:val="28"/>
          <w:szCs w:val="28"/>
        </w:rPr>
        <w:t>65,42</w:t>
      </w:r>
      <w:r w:rsidR="0054451D" w:rsidRPr="008C3A81">
        <w:rPr>
          <w:shadow w:val="0"/>
          <w:sz w:val="28"/>
          <w:szCs w:val="28"/>
        </w:rPr>
        <w:t xml:space="preserve">кв.м., </w:t>
      </w:r>
      <w:r w:rsidRPr="008C3A81">
        <w:rPr>
          <w:shadow w:val="0"/>
          <w:sz w:val="28"/>
          <w:szCs w:val="28"/>
        </w:rPr>
        <w:t xml:space="preserve">розташованого за </w:t>
      </w:r>
      <w:proofErr w:type="spellStart"/>
      <w:r w:rsidRPr="008C3A81">
        <w:rPr>
          <w:shadow w:val="0"/>
          <w:sz w:val="28"/>
          <w:szCs w:val="28"/>
        </w:rPr>
        <w:t>адресою</w:t>
      </w:r>
      <w:proofErr w:type="spellEnd"/>
      <w:r w:rsidRPr="008C3A81">
        <w:rPr>
          <w:shadow w:val="0"/>
          <w:sz w:val="28"/>
          <w:szCs w:val="28"/>
        </w:rPr>
        <w:t>:</w:t>
      </w:r>
      <w:r w:rsidR="00B836FD" w:rsidRPr="008C3A81">
        <w:rPr>
          <w:shadow w:val="0"/>
          <w:sz w:val="28"/>
          <w:szCs w:val="28"/>
        </w:rPr>
        <w:t xml:space="preserve"> 202</w:t>
      </w:r>
      <w:r w:rsidR="00182294" w:rsidRPr="008C3A81">
        <w:rPr>
          <w:shadow w:val="0"/>
          <w:sz w:val="28"/>
          <w:szCs w:val="28"/>
        </w:rPr>
        <w:t>02, Черкаська область,</w:t>
      </w:r>
      <w:r w:rsidR="00AF4570" w:rsidRPr="008C3A81">
        <w:rPr>
          <w:shadow w:val="0"/>
          <w:sz w:val="28"/>
          <w:szCs w:val="28"/>
        </w:rPr>
        <w:t xml:space="preserve"> </w:t>
      </w:r>
      <w:r w:rsidR="00182294" w:rsidRPr="008C3A81">
        <w:rPr>
          <w:shadow w:val="0"/>
          <w:sz w:val="28"/>
          <w:szCs w:val="28"/>
        </w:rPr>
        <w:t>м.</w:t>
      </w:r>
      <w:r w:rsidR="00060074">
        <w:rPr>
          <w:shadow w:val="0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182294" w:rsidRPr="008C3A81">
        <w:rPr>
          <w:shadow w:val="0"/>
          <w:sz w:val="28"/>
          <w:szCs w:val="28"/>
        </w:rPr>
        <w:t>Звенигородка</w:t>
      </w:r>
      <w:proofErr w:type="spellEnd"/>
      <w:r w:rsidR="00B836FD" w:rsidRPr="008C3A81">
        <w:rPr>
          <w:shadow w:val="0"/>
          <w:sz w:val="28"/>
          <w:szCs w:val="28"/>
        </w:rPr>
        <w:t>,</w:t>
      </w:r>
      <w:r w:rsidRPr="008C3A81">
        <w:rPr>
          <w:shadow w:val="0"/>
          <w:sz w:val="28"/>
          <w:szCs w:val="28"/>
        </w:rPr>
        <w:t xml:space="preserve"> </w:t>
      </w:r>
      <w:r w:rsidR="00182294" w:rsidRPr="008C3A81">
        <w:rPr>
          <w:shadow w:val="0"/>
          <w:sz w:val="28"/>
          <w:szCs w:val="28"/>
        </w:rPr>
        <w:t>проспект</w:t>
      </w:r>
      <w:r w:rsidR="003E61EC" w:rsidRPr="008C3A81">
        <w:rPr>
          <w:shadow w:val="0"/>
          <w:sz w:val="28"/>
          <w:szCs w:val="28"/>
        </w:rPr>
        <w:t xml:space="preserve"> </w:t>
      </w:r>
      <w:r w:rsidR="00182294" w:rsidRPr="008C3A81">
        <w:rPr>
          <w:shadow w:val="0"/>
          <w:sz w:val="28"/>
          <w:szCs w:val="28"/>
        </w:rPr>
        <w:t>Шевченка, 6</w:t>
      </w:r>
      <w:r w:rsidR="007256A6" w:rsidRPr="008C3A81">
        <w:rPr>
          <w:shadow w:val="0"/>
          <w:sz w:val="28"/>
          <w:szCs w:val="28"/>
        </w:rPr>
        <w:t xml:space="preserve"> за цільовим призначенням – надання ритуальних послуг.</w:t>
      </w:r>
    </w:p>
    <w:p w:rsidR="001F6048" w:rsidRPr="008C3A81" w:rsidRDefault="00F0526C" w:rsidP="00F0526C">
      <w:pPr>
        <w:tabs>
          <w:tab w:val="left" w:pos="993"/>
        </w:tabs>
        <w:jc w:val="both"/>
        <w:rPr>
          <w:shadow w:val="0"/>
          <w:sz w:val="28"/>
          <w:szCs w:val="28"/>
        </w:rPr>
      </w:pPr>
      <w:r w:rsidRPr="008C3A81">
        <w:rPr>
          <w:shadow w:val="0"/>
          <w:color w:val="000000"/>
          <w:spacing w:val="-6"/>
          <w:sz w:val="29"/>
          <w:szCs w:val="29"/>
        </w:rPr>
        <w:t xml:space="preserve">          </w:t>
      </w:r>
      <w:r w:rsidR="007256A6" w:rsidRPr="008C3A81">
        <w:rPr>
          <w:shadow w:val="0"/>
          <w:color w:val="000000"/>
          <w:spacing w:val="-6"/>
          <w:sz w:val="29"/>
          <w:szCs w:val="29"/>
        </w:rPr>
        <w:t>2</w:t>
      </w:r>
      <w:r w:rsidR="006D6BD1" w:rsidRPr="008C3A81">
        <w:rPr>
          <w:shadow w:val="0"/>
          <w:color w:val="000000"/>
          <w:spacing w:val="-6"/>
          <w:sz w:val="29"/>
          <w:szCs w:val="29"/>
        </w:rPr>
        <w:t>.</w:t>
      </w:r>
      <w:r w:rsidR="005336BA" w:rsidRPr="008C3A81">
        <w:rPr>
          <w:shadow w:val="0"/>
          <w:color w:val="000000"/>
          <w:spacing w:val="-6"/>
          <w:sz w:val="29"/>
          <w:szCs w:val="29"/>
        </w:rPr>
        <w:t xml:space="preserve"> </w:t>
      </w:r>
      <w:r w:rsidR="006D6BD1" w:rsidRPr="008C3A81">
        <w:rPr>
          <w:shadow w:val="0"/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8C3A81">
        <w:rPr>
          <w:shadow w:val="0"/>
          <w:color w:val="000000"/>
          <w:spacing w:val="-6"/>
          <w:sz w:val="29"/>
          <w:szCs w:val="29"/>
        </w:rPr>
        <w:t>голову постійної комісії</w:t>
      </w:r>
      <w:r w:rsidR="004A3CB6" w:rsidRPr="008C3A81">
        <w:rPr>
          <w:shadow w:val="0"/>
          <w:color w:val="000000"/>
          <w:spacing w:val="-6"/>
          <w:sz w:val="29"/>
          <w:szCs w:val="29"/>
        </w:rPr>
        <w:t xml:space="preserve"> міської ради</w:t>
      </w:r>
      <w:r w:rsidR="006D6BD1" w:rsidRPr="008C3A81">
        <w:rPr>
          <w:shadow w:val="0"/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8C3A81">
        <w:rPr>
          <w:shadow w:val="0"/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8C3A81">
        <w:rPr>
          <w:shadow w:val="0"/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8C3A81">
        <w:rPr>
          <w:shadow w:val="0"/>
          <w:color w:val="000000"/>
          <w:spacing w:val="-6"/>
          <w:sz w:val="29"/>
          <w:szCs w:val="29"/>
        </w:rPr>
        <w:t xml:space="preserve"> С.М.), </w:t>
      </w:r>
      <w:r w:rsidR="001F6048" w:rsidRPr="008C3A81">
        <w:rPr>
          <w:shadow w:val="0"/>
          <w:sz w:val="28"/>
          <w:szCs w:val="28"/>
        </w:rPr>
        <w:t>заступника міського голови з виконавчої роботи (Кармазина С.В.).</w:t>
      </w:r>
    </w:p>
    <w:p w:rsidR="001F6048" w:rsidRDefault="001F6048" w:rsidP="001F6048">
      <w:pPr>
        <w:rPr>
          <w:shadow w:val="0"/>
          <w:sz w:val="28"/>
          <w:szCs w:val="28"/>
          <w:highlight w:val="yellow"/>
        </w:rPr>
      </w:pPr>
    </w:p>
    <w:p w:rsidR="0053795D" w:rsidRPr="008C3A81" w:rsidRDefault="0053795D" w:rsidP="001F6048">
      <w:pPr>
        <w:rPr>
          <w:shadow w:val="0"/>
          <w:sz w:val="28"/>
          <w:szCs w:val="28"/>
          <w:highlight w:val="yellow"/>
        </w:rPr>
      </w:pPr>
    </w:p>
    <w:p w:rsidR="0054451D" w:rsidRPr="008C3A81" w:rsidRDefault="0054451D" w:rsidP="007B5817">
      <w:pPr>
        <w:tabs>
          <w:tab w:val="left" w:pos="7088"/>
        </w:tabs>
        <w:rPr>
          <w:bCs/>
          <w:shadow w:val="0"/>
          <w:sz w:val="28"/>
        </w:rPr>
      </w:pPr>
    </w:p>
    <w:p w:rsidR="00637850" w:rsidRDefault="00176BBD" w:rsidP="0053795D">
      <w:pPr>
        <w:tabs>
          <w:tab w:val="left" w:pos="7088"/>
        </w:tabs>
        <w:ind w:firstLine="567"/>
      </w:pPr>
      <w:r w:rsidRPr="008C3A81">
        <w:rPr>
          <w:bCs/>
          <w:shadow w:val="0"/>
          <w:sz w:val="28"/>
        </w:rPr>
        <w:t>М</w:t>
      </w:r>
      <w:r w:rsidR="00637850" w:rsidRPr="008C3A81">
        <w:rPr>
          <w:bCs/>
          <w:shadow w:val="0"/>
          <w:sz w:val="28"/>
        </w:rPr>
        <w:t xml:space="preserve">іський голова                                  </w:t>
      </w:r>
      <w:r w:rsidR="006D6BD1" w:rsidRPr="008C3A81">
        <w:rPr>
          <w:bCs/>
          <w:shadow w:val="0"/>
          <w:sz w:val="28"/>
        </w:rPr>
        <w:t xml:space="preserve">                           Олександр САЄНКО</w:t>
      </w:r>
    </w:p>
    <w:p w:rsidR="00637850" w:rsidRPr="00154748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154748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43BB2"/>
    <w:rsid w:val="00051AE2"/>
    <w:rsid w:val="00057015"/>
    <w:rsid w:val="00060074"/>
    <w:rsid w:val="00073640"/>
    <w:rsid w:val="000856D8"/>
    <w:rsid w:val="000929CC"/>
    <w:rsid w:val="000A14DB"/>
    <w:rsid w:val="000A4396"/>
    <w:rsid w:val="000B2247"/>
    <w:rsid w:val="000C3C27"/>
    <w:rsid w:val="000D18F5"/>
    <w:rsid w:val="000D7EE6"/>
    <w:rsid w:val="0010161E"/>
    <w:rsid w:val="0012270A"/>
    <w:rsid w:val="001460D6"/>
    <w:rsid w:val="00150423"/>
    <w:rsid w:val="00167AF9"/>
    <w:rsid w:val="00176BBD"/>
    <w:rsid w:val="00182294"/>
    <w:rsid w:val="001A3DFE"/>
    <w:rsid w:val="001D6BFA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E760E"/>
    <w:rsid w:val="002F7630"/>
    <w:rsid w:val="003045E5"/>
    <w:rsid w:val="00304771"/>
    <w:rsid w:val="00310B14"/>
    <w:rsid w:val="00313878"/>
    <w:rsid w:val="0031724E"/>
    <w:rsid w:val="0033190E"/>
    <w:rsid w:val="00336D11"/>
    <w:rsid w:val="00352E07"/>
    <w:rsid w:val="00355598"/>
    <w:rsid w:val="0035767E"/>
    <w:rsid w:val="00365C71"/>
    <w:rsid w:val="003E61EC"/>
    <w:rsid w:val="003F2125"/>
    <w:rsid w:val="004021CC"/>
    <w:rsid w:val="00413028"/>
    <w:rsid w:val="00423AEA"/>
    <w:rsid w:val="00426185"/>
    <w:rsid w:val="00431584"/>
    <w:rsid w:val="00454C74"/>
    <w:rsid w:val="004664D7"/>
    <w:rsid w:val="00474A48"/>
    <w:rsid w:val="00496972"/>
    <w:rsid w:val="004A3CB6"/>
    <w:rsid w:val="004C5A5E"/>
    <w:rsid w:val="004D266B"/>
    <w:rsid w:val="004E1A28"/>
    <w:rsid w:val="004F011A"/>
    <w:rsid w:val="004F02AA"/>
    <w:rsid w:val="00514B28"/>
    <w:rsid w:val="00523594"/>
    <w:rsid w:val="005336BA"/>
    <w:rsid w:val="0053795D"/>
    <w:rsid w:val="0054451D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A6B88"/>
    <w:rsid w:val="006C6768"/>
    <w:rsid w:val="006D6BD1"/>
    <w:rsid w:val="006D7ABA"/>
    <w:rsid w:val="006E0AAE"/>
    <w:rsid w:val="006E1772"/>
    <w:rsid w:val="006F4289"/>
    <w:rsid w:val="007256A6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49ED"/>
    <w:rsid w:val="00803FF7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C3A81"/>
    <w:rsid w:val="008D4139"/>
    <w:rsid w:val="0091496E"/>
    <w:rsid w:val="009161C8"/>
    <w:rsid w:val="00997B3A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6620E"/>
    <w:rsid w:val="00A72F14"/>
    <w:rsid w:val="00A731DF"/>
    <w:rsid w:val="00A7493B"/>
    <w:rsid w:val="00AA2F0C"/>
    <w:rsid w:val="00AC5AA1"/>
    <w:rsid w:val="00AE6A8F"/>
    <w:rsid w:val="00AF4570"/>
    <w:rsid w:val="00B242CD"/>
    <w:rsid w:val="00B61E99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7BA3"/>
    <w:rsid w:val="00C468CB"/>
    <w:rsid w:val="00C864E5"/>
    <w:rsid w:val="00C87013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2A13"/>
    <w:rsid w:val="00D75B6E"/>
    <w:rsid w:val="00D76B90"/>
    <w:rsid w:val="00D94073"/>
    <w:rsid w:val="00DA0C36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8DA3"/>
  <w15:docId w15:val="{AE7B8A98-ECFF-4168-B028-41AE272B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A1F2A-6A61-4FB0-A3A9-2A5E9649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11</cp:revision>
  <cp:lastPrinted>2021-03-03T09:19:00Z</cp:lastPrinted>
  <dcterms:created xsi:type="dcterms:W3CDTF">2021-05-25T07:14:00Z</dcterms:created>
  <dcterms:modified xsi:type="dcterms:W3CDTF">2021-08-02T13:22:00Z</dcterms:modified>
</cp:coreProperties>
</file>