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AC4" w:rsidRPr="00D329FA" w:rsidRDefault="00D1696B" w:rsidP="00236AC4">
      <w:pPr>
        <w:suppressAutoHyphens/>
        <w:spacing w:after="0" w:line="240" w:lineRule="auto"/>
        <w:jc w:val="center"/>
        <w:rPr>
          <w:rFonts w:ascii="Times New Roman" w:eastAsia="MS Mincho" w:hAnsi="Times New Roman" w:cs="Arial Unicode MS"/>
          <w:color w:val="000000"/>
          <w:sz w:val="28"/>
          <w:szCs w:val="28"/>
          <w:lang w:val="uk-UA" w:eastAsia="ar-S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6.5pt;visibility:visible;mso-wrap-style:square">
            <v:imagedata r:id="rId5" o:title=""/>
          </v:shape>
        </w:pict>
      </w:r>
    </w:p>
    <w:p w:rsidR="00236AC4" w:rsidRPr="00D329FA" w:rsidRDefault="00236AC4" w:rsidP="00236AC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36"/>
          <w:sz w:val="28"/>
          <w:szCs w:val="28"/>
          <w:shd w:val="clear" w:color="auto" w:fill="FFFFFF"/>
          <w:lang w:val="uk-UA" w:eastAsia="ar-SA"/>
        </w:rPr>
      </w:pPr>
    </w:p>
    <w:p w:rsidR="00236AC4" w:rsidRPr="00D329FA" w:rsidRDefault="00236AC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ЗВЕНИГОРОДСЬКА МІСЬКА РАДА</w:t>
      </w:r>
    </w:p>
    <w:p w:rsidR="00236AC4" w:rsidRPr="00D329FA" w:rsidRDefault="00236AC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Черкаської області</w:t>
      </w:r>
    </w:p>
    <w:p w:rsidR="00236AC4" w:rsidRPr="00D329FA" w:rsidRDefault="00236AC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  <w:t>6 СЕСІЯ 8 СКЛИКАННЯ</w:t>
      </w:r>
    </w:p>
    <w:p w:rsidR="00236AC4" w:rsidRPr="00D329FA" w:rsidRDefault="00236AC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lang w:val="uk-UA" w:eastAsia="ar-SA"/>
        </w:rPr>
      </w:pPr>
    </w:p>
    <w:p w:rsidR="00236AC4" w:rsidRPr="00D329FA" w:rsidRDefault="00236AC4" w:rsidP="00236AC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</w:pPr>
      <w:r w:rsidRPr="00D329FA">
        <w:rPr>
          <w:rFonts w:ascii="Times New Roman" w:eastAsia="Arial Unicode MS" w:hAnsi="Times New Roman" w:cs="Arial Unicode MS"/>
          <w:b/>
          <w:bCs/>
          <w:color w:val="000000"/>
          <w:spacing w:val="20"/>
          <w:sz w:val="34"/>
          <w:szCs w:val="34"/>
          <w:lang w:val="uk-UA" w:eastAsia="ar-SA"/>
        </w:rPr>
        <w:t>РІШЕННЯ</w:t>
      </w:r>
    </w:p>
    <w:p w:rsidR="00236AC4" w:rsidRPr="00D329FA" w:rsidRDefault="00236AC4" w:rsidP="00236AC4">
      <w:pP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36AC4" w:rsidRPr="00236AC4" w:rsidTr="00257BE4">
        <w:tc>
          <w:tcPr>
            <w:tcW w:w="4927" w:type="dxa"/>
            <w:hideMark/>
          </w:tcPr>
          <w:p w:rsidR="00236AC4" w:rsidRPr="00D329FA" w:rsidRDefault="00236AC4" w:rsidP="00257BE4">
            <w:pPr>
              <w:suppressAutoHyphens/>
              <w:spacing w:after="0" w:line="25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329F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26 </w:t>
            </w:r>
            <w:r w:rsidRPr="00D329F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  <w:t>лютого 2021 року</w:t>
            </w:r>
          </w:p>
        </w:tc>
        <w:tc>
          <w:tcPr>
            <w:tcW w:w="4927" w:type="dxa"/>
          </w:tcPr>
          <w:p w:rsidR="00236AC4" w:rsidRPr="00236AC4" w:rsidRDefault="00236AC4" w:rsidP="00257BE4">
            <w:pPr>
              <w:suppressAutoHyphens/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</w:pPr>
            <w:r w:rsidRPr="00D329F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  <w:t>№6-</w:t>
            </w:r>
            <w:r w:rsidRPr="00236A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  <w:t>64</w:t>
            </w:r>
          </w:p>
          <w:p w:rsidR="00236AC4" w:rsidRPr="00D329FA" w:rsidRDefault="00236AC4" w:rsidP="00257BE4">
            <w:pPr>
              <w:suppressAutoHyphens/>
              <w:spacing w:after="0" w:line="25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ar-SA"/>
              </w:rPr>
            </w:pPr>
          </w:p>
        </w:tc>
      </w:tr>
    </w:tbl>
    <w:p w:rsidR="001111D8" w:rsidRPr="006B03A0" w:rsidRDefault="001111D8" w:rsidP="00A17497">
      <w:pPr>
        <w:spacing w:after="0" w:line="240" w:lineRule="auto"/>
        <w:ind w:right="467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Про включення земельної ділянки до переліку земельних ділянок, право на оренду яких виставлятиметься на земельні торги</w:t>
      </w:r>
    </w:p>
    <w:p w:rsidR="001111D8" w:rsidRPr="006B03A0" w:rsidRDefault="001111D8" w:rsidP="006B03A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111D8" w:rsidRDefault="001111D8" w:rsidP="006B0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З метою сприяння соціально – економічному розвитку міста </w:t>
      </w:r>
      <w:proofErr w:type="spellStart"/>
      <w:r w:rsidRPr="006B03A0">
        <w:rPr>
          <w:rFonts w:ascii="Times New Roman" w:hAnsi="Times New Roman"/>
          <w:sz w:val="28"/>
          <w:szCs w:val="28"/>
          <w:lang w:val="uk-UA" w:eastAsia="ru-RU"/>
        </w:rPr>
        <w:t>Звенигородка</w:t>
      </w:r>
      <w:proofErr w:type="spellEnd"/>
      <w:r w:rsidRPr="006B03A0">
        <w:rPr>
          <w:rFonts w:ascii="Times New Roman" w:hAnsi="Times New Roman"/>
          <w:sz w:val="28"/>
          <w:szCs w:val="28"/>
          <w:lang w:val="uk-UA" w:eastAsia="ru-RU"/>
        </w:rPr>
        <w:t>, на виконання плану надходжень до бюджету міста, керуючись пунктом 34 частини 1 статті 26 Закону України «Про місцеве самоврядування в Україні», статтями 134 – 137 Земельного кодексу України,</w:t>
      </w:r>
      <w:r w:rsidRPr="006B03A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міська рада вирішила:</w:t>
      </w:r>
    </w:p>
    <w:p w:rsidR="00EA7548" w:rsidRPr="006B03A0" w:rsidRDefault="00EA7548" w:rsidP="006B03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Default="001111D8" w:rsidP="00EA75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Затвердити проект</w:t>
      </w:r>
      <w:r w:rsidR="00D1696B">
        <w:rPr>
          <w:rFonts w:ascii="Times New Roman" w:hAnsi="Times New Roman"/>
          <w:sz w:val="28"/>
          <w:szCs w:val="28"/>
          <w:lang w:val="uk-UA" w:eastAsia="ru-RU"/>
        </w:rPr>
        <w:t xml:space="preserve"> і</w:t>
      </w:r>
      <w:bookmarkStart w:id="0" w:name="_GoBack"/>
      <w:bookmarkEnd w:id="0"/>
      <w:r w:rsidR="00D1696B">
        <w:rPr>
          <w:rFonts w:ascii="Times New Roman" w:hAnsi="Times New Roman"/>
          <w:sz w:val="28"/>
          <w:szCs w:val="28"/>
          <w:lang w:val="uk-UA" w:eastAsia="ru-RU"/>
        </w:rPr>
        <w:t>з землеустрою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щодо відведення земельної ділянки площею </w:t>
      </w:r>
      <w:smartTag w:uri="urn:schemas-microsoft-com:office:smarttags" w:element="metricconverter">
        <w:smartTagPr>
          <w:attr w:name="ProductID" w:val="9,000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9,0000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(кадастровий номер 7121210100:01:004:1134) для ведення товарного сільськогосподарського виробництва код КВЦПЗ 01.01 Звенигородській міській раді.</w:t>
      </w:r>
    </w:p>
    <w:p w:rsidR="001111D8" w:rsidRPr="006B03A0" w:rsidRDefault="001111D8" w:rsidP="00A745F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6B03A0" w:rsidRDefault="001111D8" w:rsidP="00A745F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Включити земельну ділянку розташовану в м. </w:t>
      </w:r>
      <w:proofErr w:type="spellStart"/>
      <w:r w:rsidRPr="006B03A0">
        <w:rPr>
          <w:rFonts w:ascii="Times New Roman" w:hAnsi="Times New Roman"/>
          <w:sz w:val="28"/>
          <w:szCs w:val="28"/>
          <w:lang w:val="uk-UA" w:eastAsia="ru-RU"/>
        </w:rPr>
        <w:t>Звенигородка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між житловим кварталом вулиці Мічуріна та об’їзною автодорогою Київ - Черкаси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, Черкаської області, кадастровий номер 7121210100:01:00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:</w:t>
      </w:r>
      <w:r>
        <w:rPr>
          <w:rFonts w:ascii="Times New Roman" w:hAnsi="Times New Roman"/>
          <w:sz w:val="28"/>
          <w:szCs w:val="28"/>
          <w:lang w:val="uk-UA" w:eastAsia="ru-RU"/>
        </w:rPr>
        <w:t>1134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площею </w:t>
      </w:r>
      <w:smartTag w:uri="urn:schemas-microsoft-com:office:smarttags" w:element="metricconverter">
        <w:smartTagPr>
          <w:attr w:name="ProductID" w:val="9,000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9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,</w:t>
        </w:r>
        <w:r>
          <w:rPr>
            <w:rFonts w:ascii="Times New Roman" w:hAnsi="Times New Roman"/>
            <w:sz w:val="28"/>
            <w:szCs w:val="28"/>
            <w:lang w:val="uk-UA" w:eastAsia="ru-RU"/>
          </w:rPr>
          <w:t>000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0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(цільове призначення – для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ведення товарного сільськогосподарського виробництва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, код КВЦПЗ </w:t>
      </w:r>
      <w:r>
        <w:rPr>
          <w:rFonts w:ascii="Times New Roman" w:hAnsi="Times New Roman"/>
          <w:sz w:val="28"/>
          <w:szCs w:val="28"/>
          <w:lang w:val="uk-UA" w:eastAsia="ru-RU"/>
        </w:rPr>
        <w:t>01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), яка належить Звенигородській міській раді, до Переліку земельних ділянок, право на оренду яких виставлятиметься на земельні торги у формі аукціону.</w:t>
      </w:r>
    </w:p>
    <w:p w:rsidR="001111D8" w:rsidRPr="006B03A0" w:rsidRDefault="001111D8" w:rsidP="006B03A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6B03A0" w:rsidRDefault="001111D8" w:rsidP="00A745F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Затвердити умови продажу права оренди на земельну ділянку, що визначені в додатку до цього рішення, відповідно до діючого законодавства, встановивши наступне:</w:t>
      </w:r>
    </w:p>
    <w:p w:rsidR="001111D8" w:rsidRPr="006B03A0" w:rsidRDefault="001111D8" w:rsidP="001749CC">
      <w:pPr>
        <w:numPr>
          <w:ilvl w:val="1"/>
          <w:numId w:val="4"/>
        </w:numPr>
        <w:tabs>
          <w:tab w:val="clear" w:pos="1440"/>
          <w:tab w:val="num" w:pos="720"/>
        </w:tabs>
        <w:spacing w:after="0" w:line="240" w:lineRule="auto"/>
        <w:ind w:left="720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Стартова ціна лоту з продажу права оренди на земельну ділянку становить </w:t>
      </w:r>
      <w:r>
        <w:rPr>
          <w:rFonts w:ascii="Times New Roman" w:hAnsi="Times New Roman"/>
          <w:sz w:val="28"/>
          <w:szCs w:val="28"/>
          <w:lang w:val="uk-UA" w:eastAsia="ru-RU"/>
        </w:rPr>
        <w:t>12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% від нормативної грошової оцінки земельної ділянки.</w:t>
      </w:r>
    </w:p>
    <w:p w:rsidR="001111D8" w:rsidRPr="006B03A0" w:rsidRDefault="001111D8" w:rsidP="001749CC">
      <w:pPr>
        <w:numPr>
          <w:ilvl w:val="1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Гарантійний внесок становить </w:t>
      </w:r>
      <w:r w:rsidRPr="006B03A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 w:eastAsia="ru-RU"/>
        </w:rPr>
        <w:t>30 відсотків стартового розміру річної плати за користування земельною ділянкою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111D8" w:rsidRPr="006B03A0" w:rsidRDefault="001111D8" w:rsidP="001749CC">
      <w:pPr>
        <w:numPr>
          <w:ilvl w:val="1"/>
          <w:numId w:val="4"/>
        </w:numPr>
        <w:tabs>
          <w:tab w:val="clear" w:pos="1440"/>
        </w:tabs>
        <w:spacing w:after="0" w:line="240" w:lineRule="auto"/>
        <w:ind w:left="720" w:firstLine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Крок земельних торгів у формі аукціону з продажу права оренди земельної ділянки становить 0,5% від стартової ціни лоту.</w:t>
      </w:r>
    </w:p>
    <w:p w:rsidR="001111D8" w:rsidRPr="006B03A0" w:rsidRDefault="001111D8" w:rsidP="006B03A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6B03A0" w:rsidRDefault="001111D8" w:rsidP="001749CC">
      <w:pPr>
        <w:numPr>
          <w:ilvl w:val="1"/>
          <w:numId w:val="4"/>
        </w:numPr>
        <w:tabs>
          <w:tab w:val="clear" w:pos="1440"/>
          <w:tab w:val="num" w:pos="900"/>
        </w:tabs>
        <w:spacing w:after="0" w:line="240" w:lineRule="auto"/>
        <w:ind w:left="900" w:firstLine="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Продати право оренди на земельну ділянку на  умовах, визначених згідно з додатком до цього рішення шляхом проведення  земельних торгів 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формі аукціону</w:t>
      </w:r>
    </w:p>
    <w:p w:rsidR="001111D8" w:rsidRPr="006B03A0" w:rsidRDefault="001111D8" w:rsidP="001749CC">
      <w:pPr>
        <w:numPr>
          <w:ilvl w:val="1"/>
          <w:numId w:val="4"/>
        </w:numPr>
        <w:tabs>
          <w:tab w:val="clear" w:pos="1440"/>
          <w:tab w:val="num" w:pos="1080"/>
        </w:tabs>
        <w:spacing w:after="0" w:line="240" w:lineRule="auto"/>
        <w:ind w:left="1080" w:hanging="1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Гарантійний внесок, сплачений переможцем до початку торгів, зараховується до купівельної ціни права оренди на земельну ділянку. </w:t>
      </w:r>
    </w:p>
    <w:p w:rsidR="001111D8" w:rsidRPr="006B03A0" w:rsidRDefault="001111D8" w:rsidP="006B03A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6B03A0" w:rsidRDefault="001111D8" w:rsidP="00EA75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Ціна продажу права оренди земельної ділянки, набуте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1111D8" w:rsidRPr="006B03A0" w:rsidRDefault="001111D8" w:rsidP="006B0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A17497" w:rsidRDefault="001111D8" w:rsidP="00EA75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Переможцю земельних торгів провести державну реєстрацію права оренди на </w:t>
      </w:r>
      <w:r w:rsidRPr="00A17497">
        <w:rPr>
          <w:rFonts w:ascii="Times New Roman" w:hAnsi="Times New Roman"/>
          <w:sz w:val="28"/>
          <w:szCs w:val="28"/>
          <w:lang w:val="uk-UA" w:eastAsia="ru-RU"/>
        </w:rPr>
        <w:t>земельну ділянку відповідно до чинного законодавства.</w:t>
      </w:r>
    </w:p>
    <w:p w:rsidR="001111D8" w:rsidRPr="00A17497" w:rsidRDefault="001111D8" w:rsidP="006B03A0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A17497" w:rsidRDefault="001111D8" w:rsidP="00EA75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7497">
        <w:rPr>
          <w:rFonts w:ascii="Times New Roman" w:hAnsi="Times New Roman"/>
          <w:sz w:val="28"/>
          <w:szCs w:val="28"/>
          <w:lang w:val="uk-UA" w:eastAsia="ru-RU"/>
        </w:rPr>
        <w:t>Зобов’язати переможця земельних торгів відшкодувати  виконавцю земельних торгів витрати, пов’язані з організацією та проведенням земельних торгів (аукціону) відповідно до вимог чинного законодавства.</w:t>
      </w:r>
    </w:p>
    <w:p w:rsidR="001111D8" w:rsidRPr="00A17497" w:rsidRDefault="001111D8" w:rsidP="006B0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A17497" w:rsidRDefault="001111D8" w:rsidP="00EA75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7497">
        <w:rPr>
          <w:rFonts w:ascii="Times New Roman" w:hAnsi="Times New Roman"/>
          <w:sz w:val="28"/>
          <w:szCs w:val="28"/>
          <w:lang w:val="uk-UA" w:eastAsia="ru-RU"/>
        </w:rPr>
        <w:t>Уповноважити міського голову на підписання договору оренди земельної ділянки з переможцем земельних торгів.</w:t>
      </w:r>
    </w:p>
    <w:p w:rsidR="001111D8" w:rsidRPr="00A17497" w:rsidRDefault="001111D8" w:rsidP="006B03A0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A17497" w:rsidRDefault="001111D8" w:rsidP="00EA75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7497">
        <w:rPr>
          <w:rFonts w:ascii="Times New Roman" w:hAnsi="Times New Roman"/>
          <w:sz w:val="28"/>
          <w:szCs w:val="28"/>
          <w:lang w:val="uk-UA" w:eastAsia="ru-RU"/>
        </w:rPr>
        <w:t xml:space="preserve">Виконавчому комітету міської ради оголосити та провести конкурс з відбору виконавця земельних торгів. </w:t>
      </w:r>
    </w:p>
    <w:p w:rsidR="001111D8" w:rsidRPr="00A17497" w:rsidRDefault="001111D8" w:rsidP="001749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A42CF9" w:rsidRDefault="001111D8" w:rsidP="00EA75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7497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рішення покласти на голову постійної комісії міської ради з питань земельних відносин, природокористування, екології планування територій</w:t>
      </w:r>
      <w:r w:rsidRPr="00A42CF9">
        <w:rPr>
          <w:rFonts w:ascii="Times New Roman" w:hAnsi="Times New Roman"/>
          <w:sz w:val="28"/>
          <w:szCs w:val="28"/>
          <w:lang w:val="uk-UA" w:eastAsia="ru-RU"/>
        </w:rPr>
        <w:t>, будівництва та архітектури (Петрова Є.В.).</w:t>
      </w:r>
    </w:p>
    <w:p w:rsidR="001111D8" w:rsidRPr="006B03A0" w:rsidRDefault="001111D8" w:rsidP="00A42CF9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6B03A0" w:rsidRDefault="001111D8" w:rsidP="006B0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6B03A0" w:rsidRDefault="001111D8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6B03A0" w:rsidRDefault="001111D8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6B03A0" w:rsidRDefault="001111D8" w:rsidP="006B03A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111D8" w:rsidRPr="006B03A0" w:rsidRDefault="001111D8" w:rsidP="001749CC">
      <w:pPr>
        <w:tabs>
          <w:tab w:val="left" w:pos="670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   Міський голова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Олександр </w:t>
      </w:r>
      <w:r w:rsidR="00A17497" w:rsidRPr="006B03A0">
        <w:rPr>
          <w:rFonts w:ascii="Times New Roman" w:hAnsi="Times New Roman"/>
          <w:sz w:val="28"/>
          <w:szCs w:val="28"/>
          <w:lang w:val="uk-UA" w:eastAsia="ru-RU"/>
        </w:rPr>
        <w:t>САЄНКО</w:t>
      </w:r>
    </w:p>
    <w:p w:rsidR="001111D8" w:rsidRPr="006B03A0" w:rsidRDefault="001111D8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Default="001111D8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Default="001111D8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A17497" w:rsidP="006B03A0">
      <w:pPr>
        <w:tabs>
          <w:tab w:val="left" w:pos="136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br w:type="page"/>
      </w:r>
    </w:p>
    <w:p w:rsidR="001111D8" w:rsidRPr="006B03A0" w:rsidRDefault="001111D8" w:rsidP="00A17497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Додаток</w:t>
      </w:r>
    </w:p>
    <w:p w:rsidR="001111D8" w:rsidRPr="006B03A0" w:rsidRDefault="001111D8" w:rsidP="00A17497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до рішення міської ради</w:t>
      </w:r>
    </w:p>
    <w:p w:rsidR="001111D8" w:rsidRPr="006B03A0" w:rsidRDefault="001111D8" w:rsidP="00A17497">
      <w:pPr>
        <w:tabs>
          <w:tab w:val="left" w:pos="5556"/>
          <w:tab w:val="right" w:pos="9638"/>
        </w:tabs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935B1A">
        <w:rPr>
          <w:rFonts w:ascii="Times New Roman" w:hAnsi="Times New Roman"/>
          <w:sz w:val="28"/>
          <w:szCs w:val="28"/>
          <w:lang w:val="uk-UA" w:eastAsia="ru-RU"/>
        </w:rPr>
        <w:t>26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A1749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935B1A">
        <w:rPr>
          <w:rFonts w:ascii="Times New Roman" w:hAnsi="Times New Roman"/>
          <w:sz w:val="28"/>
          <w:szCs w:val="28"/>
          <w:lang w:val="uk-UA" w:eastAsia="ru-RU"/>
        </w:rPr>
        <w:t>64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Умови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продажу права оренди земельної ділянки, що розташована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в м. </w:t>
      </w:r>
      <w:proofErr w:type="spellStart"/>
      <w:r w:rsidRPr="006B03A0">
        <w:rPr>
          <w:rFonts w:ascii="Times New Roman" w:hAnsi="Times New Roman"/>
          <w:sz w:val="28"/>
          <w:szCs w:val="28"/>
          <w:lang w:val="uk-UA" w:eastAsia="ru-RU"/>
        </w:rPr>
        <w:t>Звенигородка</w:t>
      </w:r>
      <w:proofErr w:type="spellEnd"/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Звенигородського району Черкаської області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1. Місце розташування земельної ділянки – м. </w:t>
      </w:r>
      <w:proofErr w:type="spellStart"/>
      <w:r w:rsidRPr="006B03A0">
        <w:rPr>
          <w:rFonts w:ascii="Times New Roman" w:hAnsi="Times New Roman"/>
          <w:sz w:val="28"/>
          <w:szCs w:val="28"/>
          <w:lang w:val="uk-UA" w:eastAsia="ru-RU"/>
        </w:rPr>
        <w:t>Звенигородка</w:t>
      </w:r>
      <w:proofErr w:type="spellEnd"/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між житловим кварталом вулиці Мічуріна та об’їзною автодорогою Київ - Черкаси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, Черкаської області.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2. Площа: </w:t>
      </w:r>
      <w:smartTag w:uri="urn:schemas-microsoft-com:office:smarttags" w:element="metricconverter">
        <w:smartTagPr>
          <w:attr w:name="ProductID" w:val="9,000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9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,</w:t>
        </w:r>
        <w:r>
          <w:rPr>
            <w:rFonts w:ascii="Times New Roman" w:hAnsi="Times New Roman"/>
            <w:sz w:val="28"/>
            <w:szCs w:val="28"/>
            <w:lang w:val="uk-UA" w:eastAsia="ru-RU"/>
          </w:rPr>
          <w:t>000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0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3. Кадастровий номер – 7121210100:01:00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:</w:t>
      </w:r>
      <w:r>
        <w:rPr>
          <w:rFonts w:ascii="Times New Roman" w:hAnsi="Times New Roman"/>
          <w:sz w:val="28"/>
          <w:szCs w:val="28"/>
          <w:lang w:val="uk-UA" w:eastAsia="ru-RU"/>
        </w:rPr>
        <w:t>1134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4. Цільове призначення: (Код КВЦПЗ – </w:t>
      </w:r>
      <w:r>
        <w:rPr>
          <w:rFonts w:ascii="Times New Roman" w:hAnsi="Times New Roman"/>
          <w:sz w:val="28"/>
          <w:szCs w:val="28"/>
          <w:lang w:val="uk-UA" w:eastAsia="ru-RU"/>
        </w:rPr>
        <w:t>01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) –</w:t>
      </w:r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для</w:t>
      </w:r>
      <w:r w:rsidRPr="001904BC">
        <w:rPr>
          <w:rFonts w:ascii="Times New Roman" w:hAnsi="Times New Roman"/>
          <w:sz w:val="28"/>
          <w:szCs w:val="28"/>
          <w:lang w:val="uk-UA" w:eastAsia="ru-RU"/>
        </w:rPr>
        <w:t xml:space="preserve"> ведення товарного сільськогосподарського виробництва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5. Обов’язкові умови використання земельної ділянки: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дотримання вимог та обмежень, зазначених у висновках погоджувальних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організацій, які мають бути враховані при використанні території;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земельну ділянку використовувати за цільовим призначенням та у відведених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межах згідно ст</w:t>
      </w:r>
      <w:r>
        <w:rPr>
          <w:rFonts w:ascii="Times New Roman" w:hAnsi="Times New Roman"/>
          <w:sz w:val="28"/>
          <w:szCs w:val="28"/>
          <w:lang w:val="uk-UA" w:eastAsia="ru-RU"/>
        </w:rPr>
        <w:t>атей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22, 93, 96 Земельного кодексу України;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- дотримання вимог статей 36, 37, 38, 39, 40, 45 Закону України «Про охорону земель».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6.Умови відведення: оренда – </w:t>
      </w:r>
      <w:smartTag w:uri="urn:schemas-microsoft-com:office:smarttags" w:element="metricconverter">
        <w:smartTagPr>
          <w:attr w:name="ProductID" w:val="9,0000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9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,</w:t>
        </w:r>
        <w:r>
          <w:rPr>
            <w:rFonts w:ascii="Times New Roman" w:hAnsi="Times New Roman"/>
            <w:sz w:val="28"/>
            <w:szCs w:val="28"/>
            <w:lang w:val="uk-UA" w:eastAsia="ru-RU"/>
          </w:rPr>
          <w:t>000</w:t>
        </w:r>
        <w:r w:rsidRPr="006B03A0">
          <w:rPr>
            <w:rFonts w:ascii="Times New Roman" w:hAnsi="Times New Roman"/>
            <w:sz w:val="28"/>
            <w:szCs w:val="28"/>
            <w:lang w:val="uk-UA" w:eastAsia="ru-RU"/>
          </w:rPr>
          <w:t>0 га</w:t>
        </w:r>
      </w:smartTag>
      <w:r w:rsidRPr="006B03A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EA7548" w:rsidRPr="006B03A0" w:rsidRDefault="00EA7548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7. Нормативна грошова оцінка земельної ділянки становить – </w:t>
      </w:r>
      <w:r>
        <w:rPr>
          <w:rFonts w:ascii="Times New Roman" w:hAnsi="Times New Roman"/>
          <w:sz w:val="28"/>
          <w:szCs w:val="28"/>
          <w:lang w:val="uk-UA" w:eastAsia="ru-RU"/>
        </w:rPr>
        <w:t>184462,95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грн.</w:t>
      </w:r>
    </w:p>
    <w:p w:rsidR="00EA7548" w:rsidRPr="006B03A0" w:rsidRDefault="00EA7548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8. Термін оренди – 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років.</w:t>
      </w:r>
    </w:p>
    <w:p w:rsidR="00EA7548" w:rsidRPr="006B03A0" w:rsidRDefault="00EA7548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9.Стартова ціна продажу лота (у розмірі річної орендної плати) </w:t>
      </w:r>
      <w:r>
        <w:rPr>
          <w:rFonts w:ascii="Times New Roman" w:hAnsi="Times New Roman"/>
          <w:sz w:val="28"/>
          <w:szCs w:val="28"/>
          <w:lang w:val="uk-UA" w:eastAsia="ru-RU"/>
        </w:rPr>
        <w:t>22 135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</w:t>
      </w:r>
      <w:r>
        <w:rPr>
          <w:rFonts w:ascii="Times New Roman" w:hAnsi="Times New Roman"/>
          <w:sz w:val="28"/>
          <w:szCs w:val="28"/>
          <w:lang w:val="uk-UA" w:eastAsia="ru-RU"/>
        </w:rPr>
        <w:t>.56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EA7548" w:rsidRPr="006B03A0" w:rsidRDefault="00EA7548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10. Гарантійний внесок – </w:t>
      </w:r>
      <w:r>
        <w:rPr>
          <w:rFonts w:ascii="Times New Roman" w:hAnsi="Times New Roman"/>
          <w:sz w:val="28"/>
          <w:szCs w:val="28"/>
          <w:lang w:val="uk-UA" w:eastAsia="ru-RU"/>
        </w:rPr>
        <w:t>6 640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грн.</w:t>
      </w:r>
      <w:r>
        <w:rPr>
          <w:rFonts w:ascii="Times New Roman" w:hAnsi="Times New Roman"/>
          <w:sz w:val="28"/>
          <w:szCs w:val="28"/>
          <w:lang w:val="uk-UA" w:eastAsia="ru-RU"/>
        </w:rPr>
        <w:t>67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EA7548" w:rsidRPr="006B03A0" w:rsidRDefault="00EA7548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11. Крок земельних торгів –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110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грн</w:t>
      </w:r>
      <w:r>
        <w:rPr>
          <w:rFonts w:ascii="Times New Roman" w:hAnsi="Times New Roman"/>
          <w:sz w:val="28"/>
          <w:szCs w:val="28"/>
          <w:lang w:val="uk-UA" w:eastAsia="ru-RU"/>
        </w:rPr>
        <w:t>.68</w:t>
      </w: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коп.</w:t>
      </w:r>
    </w:p>
    <w:p w:rsidR="00EA7548" w:rsidRPr="006B03A0" w:rsidRDefault="00EA7548" w:rsidP="00EA7548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>12. Використовувати земельну ділянку після укладення договору оренди та його державної реєстрації в установленому чинним законодавством порядку.</w:t>
      </w: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 w:rsidP="006B03A0">
      <w:pPr>
        <w:tabs>
          <w:tab w:val="left" w:pos="1365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03A0">
        <w:rPr>
          <w:rFonts w:ascii="Times New Roman" w:hAnsi="Times New Roman"/>
          <w:sz w:val="28"/>
          <w:szCs w:val="28"/>
          <w:lang w:val="uk-UA" w:eastAsia="ru-RU"/>
        </w:rPr>
        <w:t xml:space="preserve">  Секретар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Володимир </w:t>
      </w:r>
      <w:r w:rsidR="00A17497">
        <w:rPr>
          <w:rFonts w:ascii="Times New Roman" w:hAnsi="Times New Roman"/>
          <w:sz w:val="28"/>
          <w:szCs w:val="28"/>
          <w:lang w:val="uk-UA" w:eastAsia="ru-RU"/>
        </w:rPr>
        <w:t>НИЗЕНКО</w:t>
      </w:r>
    </w:p>
    <w:p w:rsidR="001111D8" w:rsidRPr="006B03A0" w:rsidRDefault="001111D8" w:rsidP="006B03A0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1111D8" w:rsidRPr="006B03A0" w:rsidRDefault="001111D8">
      <w:pPr>
        <w:rPr>
          <w:lang w:val="uk-UA"/>
        </w:rPr>
      </w:pPr>
    </w:p>
    <w:sectPr w:rsidR="001111D8" w:rsidRPr="006B03A0" w:rsidSect="00A174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60C72"/>
    <w:multiLevelType w:val="hybridMultilevel"/>
    <w:tmpl w:val="8FC4C8A0"/>
    <w:lvl w:ilvl="0" w:tplc="51A481F8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ED2672D"/>
    <w:multiLevelType w:val="multilevel"/>
    <w:tmpl w:val="048E3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abstractNum w:abstractNumId="2" w15:restartNumberingAfterBreak="0">
    <w:nsid w:val="7280570E"/>
    <w:multiLevelType w:val="multilevel"/>
    <w:tmpl w:val="1D78DB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7B4E402B"/>
    <w:multiLevelType w:val="hybridMultilevel"/>
    <w:tmpl w:val="7474E8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3A0"/>
    <w:rsid w:val="001111D8"/>
    <w:rsid w:val="001749CC"/>
    <w:rsid w:val="001904BC"/>
    <w:rsid w:val="00236AC4"/>
    <w:rsid w:val="003E16C8"/>
    <w:rsid w:val="00405DF4"/>
    <w:rsid w:val="0040673F"/>
    <w:rsid w:val="00471E92"/>
    <w:rsid w:val="00486437"/>
    <w:rsid w:val="00617B32"/>
    <w:rsid w:val="00631912"/>
    <w:rsid w:val="006B03A0"/>
    <w:rsid w:val="006D6F6D"/>
    <w:rsid w:val="0081505F"/>
    <w:rsid w:val="00935B1A"/>
    <w:rsid w:val="00A17497"/>
    <w:rsid w:val="00A42CF9"/>
    <w:rsid w:val="00A745FE"/>
    <w:rsid w:val="00D1696B"/>
    <w:rsid w:val="00EA7548"/>
    <w:rsid w:val="00EF34AF"/>
    <w:rsid w:val="00F6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F976F2E"/>
  <w15:docId w15:val="{7C10F7B8-8A29-4263-B99F-F72314D5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91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usertyu</dc:creator>
  <cp:keywords/>
  <dc:description/>
  <cp:lastModifiedBy>Usr</cp:lastModifiedBy>
  <cp:revision>8</cp:revision>
  <dcterms:created xsi:type="dcterms:W3CDTF">2021-02-11T07:22:00Z</dcterms:created>
  <dcterms:modified xsi:type="dcterms:W3CDTF">2021-06-03T21:37:00Z</dcterms:modified>
</cp:coreProperties>
</file>