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2A443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3F5EB63" wp14:editId="4C5408A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A477E2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5797CEE6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5E9376D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0F0043B1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183190C7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408BF3F7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541B241E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3045877D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766B9229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17D3213D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19AEDBD5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0FADCE41" w14:textId="77777777" w:rsidTr="00132666">
        <w:tc>
          <w:tcPr>
            <w:tcW w:w="4927" w:type="dxa"/>
          </w:tcPr>
          <w:p w14:paraId="64343678" w14:textId="77777777" w:rsidR="0040581D" w:rsidRDefault="007374F3" w:rsidP="007374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421A8D5C" w14:textId="77777777" w:rsidR="0040581D" w:rsidRDefault="0040581D" w:rsidP="007374F3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7374F3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19CE4033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18819AEE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7F79E3">
        <w:rPr>
          <w:sz w:val="28"/>
          <w:szCs w:val="28"/>
          <w:bdr w:val="none" w:sz="0" w:space="0" w:color="auto" w:frame="1"/>
        </w:rPr>
        <w:t>Неморозької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3F214AFE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7B46C464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311DAC">
        <w:rPr>
          <w:sz w:val="28"/>
          <w:szCs w:val="28"/>
          <w:bdr w:val="none" w:sz="0" w:space="0" w:color="auto" w:frame="1"/>
        </w:rPr>
        <w:t xml:space="preserve"> </w:t>
      </w:r>
      <w:r w:rsidR="00311DAC">
        <w:rPr>
          <w:sz w:val="28"/>
          <w:szCs w:val="28"/>
        </w:rPr>
        <w:t xml:space="preserve">Закону України </w:t>
      </w:r>
      <w:r w:rsidR="00311DAC" w:rsidRPr="00601B41">
        <w:rPr>
          <w:sz w:val="28"/>
          <w:szCs w:val="28"/>
          <w:bdr w:val="none" w:sz="0" w:space="0" w:color="auto" w:frame="1"/>
        </w:rPr>
        <w:t>«</w:t>
      </w:r>
      <w:r w:rsidR="00311DAC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311DAC" w:rsidRPr="00DF37FB">
        <w:rPr>
          <w:sz w:val="28"/>
          <w:szCs w:val="28"/>
        </w:rPr>
        <w:t>»</w:t>
      </w:r>
      <w:r w:rsidR="00311DAC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64E93387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616A9DFA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523B7B27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4EF06042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7F79E3" w:rsidRPr="007F79E3">
        <w:rPr>
          <w:sz w:val="28"/>
          <w:szCs w:val="28"/>
          <w:bdr w:val="none" w:sz="0" w:space="0" w:color="auto" w:frame="1"/>
        </w:rPr>
        <w:t xml:space="preserve">Неморозької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374F3">
        <w:rPr>
          <w:sz w:val="28"/>
          <w:szCs w:val="28"/>
          <w:shd w:val="clear" w:color="auto" w:fill="FBFBFB"/>
        </w:rPr>
        <w:t>26490800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7F79E3" w:rsidRPr="007F79E3">
        <w:rPr>
          <w:sz w:val="28"/>
          <w:szCs w:val="28"/>
          <w:bdr w:val="none" w:sz="0" w:space="0" w:color="auto" w:frame="1"/>
        </w:rPr>
        <w:t xml:space="preserve">Неморозької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374F3">
        <w:rPr>
          <w:sz w:val="28"/>
          <w:szCs w:val="28"/>
          <w:bdr w:val="none" w:sz="0" w:space="0" w:color="auto" w:frame="1"/>
        </w:rPr>
        <w:t>04407490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7F79E3">
        <w:rPr>
          <w:sz w:val="28"/>
          <w:szCs w:val="28"/>
          <w:bdr w:val="none" w:sz="0" w:space="0" w:color="auto" w:frame="1"/>
        </w:rPr>
        <w:t>Неморож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3E18EB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3E18EB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3E18EB">
        <w:rPr>
          <w:sz w:val="28"/>
          <w:szCs w:val="28"/>
          <w:bdr w:val="none" w:sz="0" w:space="0" w:color="auto" w:frame="1"/>
        </w:rPr>
        <w:t>04060803</w:t>
      </w:r>
      <w:r w:rsidR="003E18EB" w:rsidRPr="006C72DA">
        <w:rPr>
          <w:sz w:val="28"/>
          <w:szCs w:val="28"/>
          <w:bdr w:val="none" w:sz="0" w:space="0" w:color="auto" w:frame="1"/>
        </w:rPr>
        <w:t xml:space="preserve">), </w:t>
      </w:r>
      <w:r w:rsidR="003E18EB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3E18E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3E18EB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76A99CB0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в</w:t>
      </w:r>
      <w:r w:rsidR="00F97035">
        <w:rPr>
          <w:sz w:val="28"/>
          <w:szCs w:val="28"/>
          <w:bdr w:val="none" w:sz="0" w:space="0" w:color="auto" w:frame="1"/>
        </w:rPr>
        <w:t>сього майна, прав та обов'язків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7F79E3" w:rsidRPr="007F79E3">
        <w:rPr>
          <w:sz w:val="28"/>
          <w:szCs w:val="28"/>
          <w:bdr w:val="none" w:sz="0" w:space="0" w:color="auto" w:frame="1"/>
        </w:rPr>
        <w:t xml:space="preserve">Неморозької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63ED0E89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EA78AD" w:rsidRPr="00EA78AD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EA78AD">
        <w:rPr>
          <w:sz w:val="28"/>
          <w:szCs w:val="28"/>
          <w:bdr w:val="none" w:sz="0" w:space="0" w:color="auto" w:frame="1"/>
        </w:rPr>
        <w:t>Неморозької</w:t>
      </w:r>
      <w:proofErr w:type="spellEnd"/>
      <w:r w:rsidR="00EA78AD" w:rsidRPr="00EA78AD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18538EB0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5895C583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04C708B0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62A4F019" w14:textId="77777777" w:rsidR="006F359C" w:rsidRPr="00E34257" w:rsidRDefault="006F359C" w:rsidP="006F359C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6C9BD6B5" w14:textId="77777777" w:rsidR="004C6643" w:rsidRPr="00296268" w:rsidRDefault="004C6643" w:rsidP="004C6643">
      <w:pPr>
        <w:rPr>
          <w:sz w:val="28"/>
          <w:szCs w:val="28"/>
        </w:rPr>
      </w:pPr>
    </w:p>
    <w:p w14:paraId="3188BF9D" w14:textId="77777777" w:rsidR="004C6643" w:rsidRPr="00296268" w:rsidRDefault="004C6643" w:rsidP="004C6643">
      <w:pPr>
        <w:rPr>
          <w:sz w:val="28"/>
          <w:szCs w:val="28"/>
        </w:rPr>
      </w:pPr>
    </w:p>
    <w:p w14:paraId="662BA633" w14:textId="77777777" w:rsidR="00E64979" w:rsidRDefault="00E64979"/>
    <w:p w14:paraId="3393ED43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01EB0C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5DA2FEAE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51113273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7374F3">
        <w:rPr>
          <w:sz w:val="28"/>
          <w:szCs w:val="28"/>
        </w:rPr>
        <w:t>08</w:t>
      </w:r>
      <w:r w:rsidRPr="0097436E">
        <w:rPr>
          <w:sz w:val="28"/>
          <w:szCs w:val="28"/>
        </w:rPr>
        <w:t>.1</w:t>
      </w:r>
      <w:r w:rsidR="007374F3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7374F3">
        <w:rPr>
          <w:sz w:val="28"/>
          <w:szCs w:val="28"/>
        </w:rPr>
        <w:t>19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1BC94C6E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1485EBF5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70B9E13B" w14:textId="77777777" w:rsidR="00E64979" w:rsidRPr="00FF05B4" w:rsidRDefault="007F79E3" w:rsidP="00E64979">
      <w:pPr>
        <w:jc w:val="center"/>
        <w:rPr>
          <w:b/>
          <w:sz w:val="28"/>
        </w:rPr>
      </w:pPr>
      <w:r w:rsidRPr="007F79E3">
        <w:rPr>
          <w:b/>
          <w:sz w:val="28"/>
        </w:rPr>
        <w:t xml:space="preserve">НЕМОРОЗЬКОЇ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05517244" w14:textId="77777777">
        <w:trPr>
          <w:trHeight w:val="720"/>
        </w:trPr>
        <w:tc>
          <w:tcPr>
            <w:tcW w:w="506" w:type="dxa"/>
          </w:tcPr>
          <w:p w14:paraId="26027C5C" w14:textId="77777777" w:rsidR="00E64979" w:rsidRDefault="00E64979" w:rsidP="00E64979"/>
          <w:p w14:paraId="4869ACDD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19197327" w14:textId="77777777" w:rsidR="00E64979" w:rsidRDefault="00E64979" w:rsidP="00E64979"/>
          <w:p w14:paraId="006362FB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7FD8F96B" w14:textId="77777777" w:rsidR="00E64979" w:rsidRDefault="00E64979" w:rsidP="00E64979"/>
          <w:p w14:paraId="41E56D97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19AA1B7D" w14:textId="77777777" w:rsidR="00E64979" w:rsidRDefault="00E64979" w:rsidP="00E64979"/>
          <w:p w14:paraId="2DED57E3" w14:textId="77777777" w:rsidR="00E64979" w:rsidRDefault="00E64979" w:rsidP="00E64979">
            <w:r>
              <w:t xml:space="preserve">     Виконавець</w:t>
            </w:r>
          </w:p>
        </w:tc>
      </w:tr>
      <w:tr w:rsidR="007C2505" w14:paraId="4A55F903" w14:textId="77777777">
        <w:trPr>
          <w:trHeight w:val="720"/>
        </w:trPr>
        <w:tc>
          <w:tcPr>
            <w:tcW w:w="506" w:type="dxa"/>
          </w:tcPr>
          <w:p w14:paraId="2099432B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32B27F65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04CE1711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7157A4B0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7C2505" w14:paraId="44A87E41" w14:textId="77777777">
        <w:trPr>
          <w:trHeight w:val="720"/>
        </w:trPr>
        <w:tc>
          <w:tcPr>
            <w:tcW w:w="506" w:type="dxa"/>
          </w:tcPr>
          <w:p w14:paraId="5F3EB258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034CB409" w14:textId="77777777" w:rsidR="007C2505" w:rsidRPr="00E56336" w:rsidRDefault="007C2505" w:rsidP="007C2505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7F79E3">
              <w:rPr>
                <w:sz w:val="22"/>
                <w:szCs w:val="22"/>
              </w:rPr>
              <w:t xml:space="preserve">Неморозької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30A37D7C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B11CB14" w14:textId="77777777" w:rsidR="007C2505" w:rsidRPr="00E56336" w:rsidRDefault="007C2505" w:rsidP="007C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06EFDD99" w14:textId="77777777">
        <w:trPr>
          <w:trHeight w:val="720"/>
        </w:trPr>
        <w:tc>
          <w:tcPr>
            <w:tcW w:w="506" w:type="dxa"/>
          </w:tcPr>
          <w:p w14:paraId="0F00621A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1CC034CC" w14:textId="77777777" w:rsidR="00D06322" w:rsidRPr="00E56336" w:rsidRDefault="00D06322" w:rsidP="005917FA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7F79E3" w:rsidRPr="007F79E3">
              <w:rPr>
                <w:sz w:val="22"/>
                <w:szCs w:val="22"/>
              </w:rPr>
              <w:t xml:space="preserve">Неморозької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14B6362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2D491B70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68AE6F47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5BF1E2C9" w14:textId="77777777">
        <w:trPr>
          <w:trHeight w:val="720"/>
        </w:trPr>
        <w:tc>
          <w:tcPr>
            <w:tcW w:w="506" w:type="dxa"/>
          </w:tcPr>
          <w:p w14:paraId="3B14F22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2D9A852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1BF311D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57005BCA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43CE49CC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2DF514A7" w14:textId="77777777">
        <w:trPr>
          <w:trHeight w:val="720"/>
        </w:trPr>
        <w:tc>
          <w:tcPr>
            <w:tcW w:w="506" w:type="dxa"/>
          </w:tcPr>
          <w:p w14:paraId="69962464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3FFEF55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33169206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03ECC959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0EF51159" w14:textId="77777777">
        <w:trPr>
          <w:trHeight w:val="720"/>
        </w:trPr>
        <w:tc>
          <w:tcPr>
            <w:tcW w:w="506" w:type="dxa"/>
          </w:tcPr>
          <w:p w14:paraId="2E2622C9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081143E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1965AD76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CBC4D79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73E791D7" w14:textId="77777777">
        <w:trPr>
          <w:trHeight w:val="720"/>
        </w:trPr>
        <w:tc>
          <w:tcPr>
            <w:tcW w:w="506" w:type="dxa"/>
          </w:tcPr>
          <w:p w14:paraId="6AA73681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2BE2F56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3CECC0D7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61AEC4D5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08C1F939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1482AB05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06C7C0A6" w14:textId="77777777">
        <w:trPr>
          <w:trHeight w:val="720"/>
        </w:trPr>
        <w:tc>
          <w:tcPr>
            <w:tcW w:w="506" w:type="dxa"/>
          </w:tcPr>
          <w:p w14:paraId="15D2D9B2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54F64D6A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7F79E3" w:rsidRPr="007F79E3">
              <w:rPr>
                <w:sz w:val="22"/>
                <w:szCs w:val="22"/>
              </w:rPr>
              <w:t xml:space="preserve">Неморозької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0804CDDA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3B59DEB7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01C1E701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043FDB60" w14:textId="77777777">
        <w:trPr>
          <w:trHeight w:val="720"/>
        </w:trPr>
        <w:tc>
          <w:tcPr>
            <w:tcW w:w="506" w:type="dxa"/>
          </w:tcPr>
          <w:p w14:paraId="38364506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1502C1CD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7F79E3" w:rsidRPr="007F79E3">
              <w:rPr>
                <w:sz w:val="22"/>
                <w:szCs w:val="22"/>
              </w:rPr>
              <w:t xml:space="preserve">Неморозької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25D19CBB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757681CE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5E5EADCD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713E75F3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533218E6" w14:textId="77777777">
        <w:trPr>
          <w:trHeight w:val="720"/>
        </w:trPr>
        <w:tc>
          <w:tcPr>
            <w:tcW w:w="506" w:type="dxa"/>
          </w:tcPr>
          <w:p w14:paraId="20CF9B2A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578050F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70AE9168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740D2AC7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82F18FE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01DE9621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43F21024" w14:textId="77777777" w:rsidR="00E64979" w:rsidRDefault="00E64979"/>
    <w:p w14:paraId="386204BA" w14:textId="77777777" w:rsidR="00E91F05" w:rsidRDefault="00E91F05" w:rsidP="00E91F05"/>
    <w:p w14:paraId="235C30A2" w14:textId="77777777" w:rsidR="00E91F05" w:rsidRDefault="00E91F05" w:rsidP="00E91F05"/>
    <w:p w14:paraId="22C28142" w14:textId="77777777" w:rsidR="00E91F05" w:rsidRDefault="00E91F05" w:rsidP="00E91F05"/>
    <w:p w14:paraId="1AE5829E" w14:textId="77777777" w:rsidR="00E91F05" w:rsidRDefault="00E91F05" w:rsidP="00E91F05"/>
    <w:p w14:paraId="71D09F5E" w14:textId="77777777" w:rsidR="00E91F05" w:rsidRDefault="00E91F05" w:rsidP="00E91F05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t xml:space="preserve">Склад комісії з реорганізації </w:t>
      </w:r>
      <w:proofErr w:type="spellStart"/>
      <w:r w:rsidR="007374F3">
        <w:rPr>
          <w:b/>
          <w:sz w:val="28"/>
          <w:szCs w:val="28"/>
          <w:bdr w:val="none" w:sz="0" w:space="0" w:color="auto" w:frame="1"/>
        </w:rPr>
        <w:t>Неморозької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6B7ECD49" w14:textId="77777777" w:rsidR="00E91F05" w:rsidRPr="00D4792A" w:rsidRDefault="00E91F05" w:rsidP="00E91F05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7A965856" w14:textId="77777777" w:rsidR="00E91F05" w:rsidRDefault="00E91F05" w:rsidP="00E91F05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74C7CDF4" w14:textId="77777777" w:rsidR="00E91F05" w:rsidRDefault="00E91F05" w:rsidP="00E91F05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C713A2" w:rsidRPr="00D4792A" w14:paraId="7B11B1B2" w14:textId="77777777" w:rsidTr="00BD3493">
        <w:tc>
          <w:tcPr>
            <w:tcW w:w="562" w:type="dxa"/>
          </w:tcPr>
          <w:p w14:paraId="30350D71" w14:textId="77777777" w:rsidR="00C713A2" w:rsidRPr="00B52390" w:rsidRDefault="00C713A2" w:rsidP="00C713A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7E516F01" w14:textId="77777777" w:rsidR="00C713A2" w:rsidRPr="00B52390" w:rsidRDefault="00C713A2" w:rsidP="00C713A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151C7A18" w14:textId="77777777" w:rsidR="00C713A2" w:rsidRPr="00B52390" w:rsidRDefault="00C713A2" w:rsidP="00C713A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0084A099" w14:textId="77777777" w:rsidR="00C713A2" w:rsidRPr="00B52390" w:rsidRDefault="00C713A2" w:rsidP="00C713A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3A197A" w14:paraId="5546E971" w14:textId="77777777" w:rsidTr="00BD3493">
        <w:tc>
          <w:tcPr>
            <w:tcW w:w="562" w:type="dxa"/>
          </w:tcPr>
          <w:p w14:paraId="70DAE8A2" w14:textId="77777777" w:rsidR="003A197A" w:rsidRPr="00B52390" w:rsidRDefault="003A197A" w:rsidP="003A19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191B74AF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4D580B5B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45B87B39" w14:textId="3C19167F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 w:rsidRPr="00BB090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15C1964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3A197A" w14:paraId="014CABE5" w14:textId="77777777" w:rsidTr="00BD3493">
        <w:tc>
          <w:tcPr>
            <w:tcW w:w="562" w:type="dxa"/>
          </w:tcPr>
          <w:p w14:paraId="1C768545" w14:textId="77777777" w:rsidR="003A197A" w:rsidRPr="00B52390" w:rsidRDefault="003A197A" w:rsidP="003A19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09E36D27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74DF36C6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32454051" w14:textId="4FEF4D90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 w:rsidRPr="00BB090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25C13CF8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3A197A" w14:paraId="6A5BBB85" w14:textId="77777777" w:rsidTr="00BD3493">
        <w:tc>
          <w:tcPr>
            <w:tcW w:w="562" w:type="dxa"/>
          </w:tcPr>
          <w:p w14:paraId="756B33B3" w14:textId="77777777" w:rsidR="003A197A" w:rsidRPr="00B52390" w:rsidRDefault="003A197A" w:rsidP="003A19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CAB4D1F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42BA5D47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02993D6B" w14:textId="72F5E83C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 w:rsidRPr="00BB090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BD5F66E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3A197A" w14:paraId="2E5D9353" w14:textId="77777777" w:rsidTr="00BD3493">
        <w:tc>
          <w:tcPr>
            <w:tcW w:w="562" w:type="dxa"/>
          </w:tcPr>
          <w:p w14:paraId="5C35BAD3" w14:textId="77777777" w:rsidR="003A197A" w:rsidRPr="00B52390" w:rsidRDefault="003A197A" w:rsidP="003A19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44D24DE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6E8C27EC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11E46952" w14:textId="1DAEB906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 w:rsidRPr="00BB090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2A92784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3A197A" w14:paraId="73B35A05" w14:textId="77777777" w:rsidTr="00BD3493">
        <w:tc>
          <w:tcPr>
            <w:tcW w:w="562" w:type="dxa"/>
          </w:tcPr>
          <w:p w14:paraId="56E99C9D" w14:textId="77777777" w:rsidR="003A197A" w:rsidRPr="00B52390" w:rsidRDefault="003A197A" w:rsidP="003A19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5B2A0C20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sz w:val="28"/>
                <w:szCs w:val="28"/>
                <w:bdr w:val="none" w:sz="0" w:space="0" w:color="auto" w:frame="1"/>
              </w:rPr>
              <w:t>Жваненко</w:t>
            </w:r>
            <w:proofErr w:type="spellEnd"/>
            <w:r>
              <w:rPr>
                <w:sz w:val="28"/>
                <w:szCs w:val="28"/>
                <w:bdr w:val="none" w:sz="0" w:space="0" w:color="auto" w:frame="1"/>
              </w:rPr>
              <w:t xml:space="preserve"> Світлана Михайлівна</w:t>
            </w:r>
          </w:p>
        </w:tc>
        <w:tc>
          <w:tcPr>
            <w:tcW w:w="2551" w:type="dxa"/>
          </w:tcPr>
          <w:p w14:paraId="77200056" w14:textId="4AEC4E09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 w:rsidRPr="00BB090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21B9E5D8" w14:textId="77777777" w:rsidR="003A197A" w:rsidRDefault="003A197A" w:rsidP="003A19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429167C1" w14:textId="77777777" w:rsidR="00E91F05" w:rsidRDefault="00E91F05" w:rsidP="00E91F05">
      <w:pPr>
        <w:jc w:val="center"/>
        <w:rPr>
          <w:sz w:val="28"/>
          <w:szCs w:val="28"/>
          <w:bdr w:val="none" w:sz="0" w:space="0" w:color="auto" w:frame="1"/>
        </w:rPr>
      </w:pPr>
    </w:p>
    <w:p w14:paraId="5F462D5B" w14:textId="77777777" w:rsidR="00E91F05" w:rsidRDefault="00E91F05" w:rsidP="00E91F05">
      <w:pPr>
        <w:jc w:val="center"/>
        <w:rPr>
          <w:sz w:val="28"/>
          <w:szCs w:val="28"/>
          <w:bdr w:val="none" w:sz="0" w:space="0" w:color="auto" w:frame="1"/>
        </w:rPr>
      </w:pPr>
    </w:p>
    <w:p w14:paraId="2246D886" w14:textId="77777777" w:rsidR="00E91F05" w:rsidRDefault="00E91F05" w:rsidP="00E91F05">
      <w:pPr>
        <w:rPr>
          <w:sz w:val="28"/>
          <w:szCs w:val="28"/>
          <w:bdr w:val="none" w:sz="0" w:space="0" w:color="auto" w:frame="1"/>
        </w:rPr>
      </w:pPr>
    </w:p>
    <w:p w14:paraId="12ED45B4" w14:textId="77777777" w:rsidR="00E91F05" w:rsidRDefault="00E91F05" w:rsidP="00E91F05"/>
    <w:p w14:paraId="3397C6A2" w14:textId="77777777" w:rsidR="006F359C" w:rsidRPr="00E34257" w:rsidRDefault="006F359C" w:rsidP="006F359C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60AC1030" w14:textId="77777777" w:rsidR="00FF05B4" w:rsidRPr="00E34257" w:rsidRDefault="00FF05B4" w:rsidP="00E91F05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81174"/>
    <w:rsid w:val="00096AB5"/>
    <w:rsid w:val="00134215"/>
    <w:rsid w:val="00142320"/>
    <w:rsid w:val="00161089"/>
    <w:rsid w:val="0016275A"/>
    <w:rsid w:val="00164DE7"/>
    <w:rsid w:val="001B0A9E"/>
    <w:rsid w:val="001C30D3"/>
    <w:rsid w:val="001C6FFE"/>
    <w:rsid w:val="001C7D1D"/>
    <w:rsid w:val="00226E9C"/>
    <w:rsid w:val="0029744C"/>
    <w:rsid w:val="002D4DDC"/>
    <w:rsid w:val="002E3013"/>
    <w:rsid w:val="00311DAC"/>
    <w:rsid w:val="003A197A"/>
    <w:rsid w:val="003D74A5"/>
    <w:rsid w:val="003E18EB"/>
    <w:rsid w:val="0040581D"/>
    <w:rsid w:val="00411FD5"/>
    <w:rsid w:val="00433E3A"/>
    <w:rsid w:val="0045170F"/>
    <w:rsid w:val="00460D2E"/>
    <w:rsid w:val="004B426A"/>
    <w:rsid w:val="004B42AF"/>
    <w:rsid w:val="004C2DFC"/>
    <w:rsid w:val="004C6643"/>
    <w:rsid w:val="005917FA"/>
    <w:rsid w:val="005A09CA"/>
    <w:rsid w:val="00601B41"/>
    <w:rsid w:val="006108B4"/>
    <w:rsid w:val="00617536"/>
    <w:rsid w:val="006F359C"/>
    <w:rsid w:val="006F7207"/>
    <w:rsid w:val="007127AE"/>
    <w:rsid w:val="0071395A"/>
    <w:rsid w:val="007374F3"/>
    <w:rsid w:val="0076634A"/>
    <w:rsid w:val="007714C9"/>
    <w:rsid w:val="00773EAF"/>
    <w:rsid w:val="007B6091"/>
    <w:rsid w:val="007C2505"/>
    <w:rsid w:val="007F79E3"/>
    <w:rsid w:val="00800701"/>
    <w:rsid w:val="00800DA8"/>
    <w:rsid w:val="00870384"/>
    <w:rsid w:val="0089491C"/>
    <w:rsid w:val="008B143B"/>
    <w:rsid w:val="008E3246"/>
    <w:rsid w:val="00915764"/>
    <w:rsid w:val="009273DA"/>
    <w:rsid w:val="00995EB4"/>
    <w:rsid w:val="009E4293"/>
    <w:rsid w:val="00A46782"/>
    <w:rsid w:val="00A645C5"/>
    <w:rsid w:val="00A743C0"/>
    <w:rsid w:val="00AC1902"/>
    <w:rsid w:val="00B2541F"/>
    <w:rsid w:val="00B56FBE"/>
    <w:rsid w:val="00B644DB"/>
    <w:rsid w:val="00B669FB"/>
    <w:rsid w:val="00B86890"/>
    <w:rsid w:val="00B91CF4"/>
    <w:rsid w:val="00BC1C44"/>
    <w:rsid w:val="00BC39C9"/>
    <w:rsid w:val="00BE2755"/>
    <w:rsid w:val="00C032AC"/>
    <w:rsid w:val="00C15480"/>
    <w:rsid w:val="00C713A2"/>
    <w:rsid w:val="00CA70C4"/>
    <w:rsid w:val="00D06322"/>
    <w:rsid w:val="00D1481F"/>
    <w:rsid w:val="00D7666C"/>
    <w:rsid w:val="00D8015A"/>
    <w:rsid w:val="00DB2D83"/>
    <w:rsid w:val="00E170CE"/>
    <w:rsid w:val="00E32F22"/>
    <w:rsid w:val="00E64979"/>
    <w:rsid w:val="00E91F05"/>
    <w:rsid w:val="00EA78AD"/>
    <w:rsid w:val="00EF3C0A"/>
    <w:rsid w:val="00F331CD"/>
    <w:rsid w:val="00F52943"/>
    <w:rsid w:val="00F562CC"/>
    <w:rsid w:val="00F61909"/>
    <w:rsid w:val="00F97035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65796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1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699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</cp:revision>
  <cp:lastPrinted>2020-11-03T07:10:00Z</cp:lastPrinted>
  <dcterms:created xsi:type="dcterms:W3CDTF">2020-12-06T13:50:00Z</dcterms:created>
  <dcterms:modified xsi:type="dcterms:W3CDTF">2021-03-18T12:05:00Z</dcterms:modified>
</cp:coreProperties>
</file>