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82D" w:rsidRPr="0077282D" w:rsidRDefault="0077282D" w:rsidP="009B27D6">
      <w:pPr>
        <w:spacing w:after="0"/>
        <w:jc w:val="center"/>
        <w:rPr>
          <w:rFonts w:ascii="Times New Roman" w:hAnsi="Times New Roman" w:cs="Times New Roman"/>
          <w:sz w:val="24"/>
          <w:szCs w:val="24"/>
          <w:lang w:val="ru-RU"/>
        </w:rPr>
      </w:pPr>
      <w:bookmarkStart w:id="0" w:name="n28"/>
      <w:bookmarkEnd w:id="0"/>
      <w:r>
        <w:rPr>
          <w:rFonts w:ascii="Times New Roman" w:hAnsi="Times New Roman" w:cs="Times New Roman"/>
          <w:sz w:val="24"/>
          <w:szCs w:val="24"/>
        </w:rPr>
        <w:t xml:space="preserve">                                          </w:t>
      </w:r>
      <w:r w:rsidRPr="00141DB5">
        <w:rPr>
          <w:rFonts w:ascii="Times New Roman" w:hAnsi="Times New Roman" w:cs="Times New Roman"/>
          <w:sz w:val="24"/>
          <w:szCs w:val="24"/>
        </w:rPr>
        <w:t>Додаток</w:t>
      </w:r>
      <w:r>
        <w:rPr>
          <w:rFonts w:ascii="Times New Roman" w:hAnsi="Times New Roman" w:cs="Times New Roman"/>
          <w:sz w:val="24"/>
          <w:szCs w:val="24"/>
          <w:lang w:val="ru-RU"/>
        </w:rPr>
        <w:t xml:space="preserve"> </w:t>
      </w:r>
    </w:p>
    <w:p w:rsidR="0077282D" w:rsidRPr="00141DB5" w:rsidRDefault="0077282D" w:rsidP="009B27D6">
      <w:pPr>
        <w:spacing w:after="0"/>
        <w:jc w:val="center"/>
        <w:rPr>
          <w:rFonts w:ascii="Times New Roman" w:hAnsi="Times New Roman" w:cs="Times New Roman"/>
          <w:sz w:val="24"/>
          <w:szCs w:val="24"/>
        </w:rPr>
      </w:pPr>
      <w:r w:rsidRPr="00141DB5">
        <w:rPr>
          <w:rFonts w:ascii="Times New Roman" w:hAnsi="Times New Roman" w:cs="Times New Roman"/>
          <w:sz w:val="24"/>
          <w:szCs w:val="24"/>
        </w:rPr>
        <w:tab/>
      </w:r>
      <w:r w:rsidRPr="00141DB5">
        <w:rPr>
          <w:rFonts w:ascii="Times New Roman" w:hAnsi="Times New Roman" w:cs="Times New Roman"/>
          <w:sz w:val="24"/>
          <w:szCs w:val="24"/>
        </w:rPr>
        <w:tab/>
      </w:r>
      <w:r w:rsidRPr="00141DB5">
        <w:rPr>
          <w:rFonts w:ascii="Times New Roman" w:hAnsi="Times New Roman" w:cs="Times New Roman"/>
          <w:sz w:val="24"/>
          <w:szCs w:val="24"/>
        </w:rPr>
        <w:tab/>
        <w:t xml:space="preserve">   </w:t>
      </w:r>
      <w:r w:rsidRPr="00141DB5">
        <w:rPr>
          <w:rFonts w:ascii="Times New Roman" w:hAnsi="Times New Roman" w:cs="Times New Roman"/>
          <w:sz w:val="24"/>
          <w:szCs w:val="24"/>
        </w:rPr>
        <w:tab/>
      </w:r>
      <w:r w:rsidRPr="00141DB5">
        <w:rPr>
          <w:rFonts w:ascii="Times New Roman" w:hAnsi="Times New Roman" w:cs="Times New Roman"/>
          <w:sz w:val="24"/>
          <w:szCs w:val="24"/>
        </w:rPr>
        <w:tab/>
      </w:r>
      <w:r w:rsidRPr="00141DB5">
        <w:rPr>
          <w:rFonts w:ascii="Times New Roman" w:hAnsi="Times New Roman" w:cs="Times New Roman"/>
          <w:sz w:val="24"/>
          <w:szCs w:val="24"/>
        </w:rPr>
        <w:tab/>
      </w:r>
      <w:r w:rsidRPr="00141DB5">
        <w:rPr>
          <w:rFonts w:ascii="Times New Roman" w:hAnsi="Times New Roman" w:cs="Times New Roman"/>
          <w:sz w:val="24"/>
          <w:szCs w:val="24"/>
        </w:rPr>
        <w:tab/>
      </w:r>
      <w:r>
        <w:rPr>
          <w:rFonts w:ascii="Times New Roman" w:hAnsi="Times New Roman" w:cs="Times New Roman"/>
          <w:sz w:val="24"/>
          <w:szCs w:val="24"/>
        </w:rPr>
        <w:t xml:space="preserve">   до рішення виконавчого комітету</w:t>
      </w:r>
    </w:p>
    <w:p w:rsidR="0077282D" w:rsidRDefault="0077282D" w:rsidP="009B27D6">
      <w:pPr>
        <w:spacing w:after="0"/>
        <w:rPr>
          <w:rFonts w:ascii="Times New Roman" w:hAnsi="Times New Roman" w:cs="Times New Roman"/>
          <w:sz w:val="24"/>
          <w:szCs w:val="24"/>
        </w:rPr>
      </w:pPr>
      <w:r w:rsidRPr="00141DB5">
        <w:rPr>
          <w:rFonts w:ascii="Times New Roman" w:hAnsi="Times New Roman" w:cs="Times New Roman"/>
          <w:sz w:val="24"/>
          <w:szCs w:val="24"/>
        </w:rPr>
        <w:tab/>
      </w:r>
      <w:r w:rsidRPr="00141DB5">
        <w:rPr>
          <w:rFonts w:ascii="Times New Roman" w:hAnsi="Times New Roman" w:cs="Times New Roman"/>
          <w:sz w:val="24"/>
          <w:szCs w:val="24"/>
        </w:rPr>
        <w:tab/>
      </w:r>
      <w:r w:rsidRPr="00141DB5">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009B27D6">
        <w:rPr>
          <w:rFonts w:ascii="Times New Roman" w:hAnsi="Times New Roman" w:cs="Times New Roman"/>
          <w:sz w:val="24"/>
          <w:szCs w:val="24"/>
        </w:rPr>
        <w:t xml:space="preserve">                               </w:t>
      </w:r>
      <w:r w:rsidRPr="00141DB5">
        <w:rPr>
          <w:rFonts w:ascii="Times New Roman" w:hAnsi="Times New Roman" w:cs="Times New Roman"/>
          <w:sz w:val="24"/>
          <w:szCs w:val="24"/>
        </w:rPr>
        <w:t xml:space="preserve">від </w:t>
      </w:r>
      <w:r>
        <w:rPr>
          <w:rFonts w:ascii="Times New Roman" w:hAnsi="Times New Roman" w:cs="Times New Roman"/>
          <w:sz w:val="24"/>
          <w:szCs w:val="24"/>
        </w:rPr>
        <w:t xml:space="preserve">_______ </w:t>
      </w:r>
      <w:r w:rsidRPr="00141DB5">
        <w:rPr>
          <w:rFonts w:ascii="Times New Roman" w:hAnsi="Times New Roman" w:cs="Times New Roman"/>
          <w:sz w:val="24"/>
          <w:szCs w:val="24"/>
        </w:rPr>
        <w:t>2021</w:t>
      </w:r>
      <w:r>
        <w:rPr>
          <w:rFonts w:ascii="Times New Roman" w:hAnsi="Times New Roman" w:cs="Times New Roman"/>
          <w:sz w:val="24"/>
          <w:szCs w:val="24"/>
        </w:rPr>
        <w:t xml:space="preserve"> року</w:t>
      </w:r>
      <w:r w:rsidRPr="00141DB5">
        <w:rPr>
          <w:sz w:val="24"/>
          <w:szCs w:val="24"/>
        </w:rPr>
        <w:t xml:space="preserve"> </w:t>
      </w:r>
      <w:r w:rsidRPr="00141DB5">
        <w:rPr>
          <w:rFonts w:ascii="Times New Roman" w:hAnsi="Times New Roman" w:cs="Times New Roman"/>
          <w:sz w:val="24"/>
          <w:szCs w:val="24"/>
        </w:rPr>
        <w:t xml:space="preserve">№ </w:t>
      </w:r>
      <w:r>
        <w:rPr>
          <w:rFonts w:ascii="Times New Roman" w:hAnsi="Times New Roman" w:cs="Times New Roman"/>
          <w:sz w:val="24"/>
          <w:szCs w:val="24"/>
        </w:rPr>
        <w:t>_____</w:t>
      </w:r>
    </w:p>
    <w:p w:rsidR="009B27D6" w:rsidRPr="009B27D6" w:rsidRDefault="009B27D6" w:rsidP="009B27D6">
      <w:pPr>
        <w:spacing w:after="0"/>
        <w:rPr>
          <w:rFonts w:ascii="Times New Roman" w:hAnsi="Times New Roman" w:cs="Times New Roman"/>
          <w:sz w:val="24"/>
          <w:szCs w:val="24"/>
        </w:rPr>
      </w:pPr>
    </w:p>
    <w:p w:rsidR="00B84A8F" w:rsidRPr="00B84A8F" w:rsidRDefault="00B84A8F" w:rsidP="00B84A8F">
      <w:pPr>
        <w:shd w:val="clear" w:color="auto" w:fill="FFFFFF"/>
        <w:spacing w:before="300" w:after="450" w:line="240" w:lineRule="auto"/>
        <w:ind w:left="450" w:right="450"/>
        <w:jc w:val="center"/>
        <w:rPr>
          <w:rFonts w:ascii="Times New Roman" w:eastAsia="Times New Roman" w:hAnsi="Times New Roman" w:cs="Times New Roman"/>
          <w:color w:val="333333"/>
          <w:sz w:val="24"/>
          <w:szCs w:val="24"/>
          <w:lang w:eastAsia="uk-UA"/>
        </w:rPr>
      </w:pPr>
      <w:r w:rsidRPr="00B84A8F">
        <w:rPr>
          <w:rFonts w:ascii="Times New Roman" w:eastAsia="Times New Roman" w:hAnsi="Times New Roman" w:cs="Times New Roman"/>
          <w:b/>
          <w:bCs/>
          <w:color w:val="333333"/>
          <w:sz w:val="32"/>
          <w:szCs w:val="32"/>
          <w:lang w:eastAsia="uk-UA"/>
        </w:rPr>
        <w:t>ПЕРЕЛІК</w:t>
      </w:r>
      <w:r w:rsidRPr="00B84A8F">
        <w:rPr>
          <w:rFonts w:ascii="Times New Roman" w:eastAsia="Times New Roman" w:hAnsi="Times New Roman" w:cs="Times New Roman"/>
          <w:color w:val="333333"/>
          <w:sz w:val="24"/>
          <w:szCs w:val="24"/>
          <w:lang w:eastAsia="uk-UA"/>
        </w:rPr>
        <w:br/>
      </w:r>
      <w:r w:rsidR="0077282D">
        <w:rPr>
          <w:rFonts w:ascii="Times New Roman" w:eastAsia="Times New Roman" w:hAnsi="Times New Roman" w:cs="Times New Roman"/>
          <w:b/>
          <w:bCs/>
          <w:color w:val="333333"/>
          <w:sz w:val="32"/>
          <w:szCs w:val="32"/>
          <w:lang w:eastAsia="uk-UA"/>
        </w:rPr>
        <w:t>адміністративних послуг відділу «Центр надання адміністративних послуг» виконавчого комітету Звенигородської міської ради</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516"/>
        <w:gridCol w:w="902"/>
        <w:gridCol w:w="4678"/>
        <w:gridCol w:w="3535"/>
      </w:tblGrid>
      <w:tr w:rsidR="00CE671D" w:rsidRPr="00B84A8F" w:rsidTr="00F7009C">
        <w:tc>
          <w:tcPr>
            <w:tcW w:w="516" w:type="dxa"/>
            <w:tcBorders>
              <w:top w:val="single" w:sz="6" w:space="0" w:color="000000"/>
              <w:left w:val="nil"/>
              <w:bottom w:val="single" w:sz="6" w:space="0" w:color="000000"/>
              <w:right w:val="single" w:sz="6" w:space="0" w:color="000000"/>
            </w:tcBorders>
            <w:hideMark/>
          </w:tcPr>
          <w:p w:rsidR="00CE671D" w:rsidRPr="00F7009C" w:rsidRDefault="00CE671D" w:rsidP="00B84A8F">
            <w:pPr>
              <w:spacing w:before="150" w:after="150" w:line="240" w:lineRule="auto"/>
              <w:jc w:val="center"/>
              <w:rPr>
                <w:rFonts w:ascii="Times New Roman" w:eastAsia="Times New Roman" w:hAnsi="Times New Roman" w:cs="Times New Roman"/>
                <w:b/>
                <w:sz w:val="24"/>
                <w:szCs w:val="24"/>
                <w:lang w:eastAsia="uk-UA"/>
              </w:rPr>
            </w:pPr>
            <w:bookmarkStart w:id="1" w:name="n74"/>
            <w:bookmarkEnd w:id="1"/>
            <w:r w:rsidRPr="00F7009C">
              <w:rPr>
                <w:rFonts w:ascii="Times New Roman" w:eastAsia="Times New Roman" w:hAnsi="Times New Roman" w:cs="Times New Roman"/>
                <w:b/>
                <w:sz w:val="24"/>
                <w:szCs w:val="24"/>
                <w:lang w:eastAsia="uk-UA"/>
              </w:rPr>
              <w:t>№ з/п</w:t>
            </w:r>
          </w:p>
        </w:tc>
        <w:tc>
          <w:tcPr>
            <w:tcW w:w="902" w:type="dxa"/>
            <w:tcBorders>
              <w:top w:val="single" w:sz="6" w:space="0" w:color="000000"/>
              <w:left w:val="single" w:sz="6" w:space="0" w:color="000000"/>
              <w:bottom w:val="single" w:sz="6" w:space="0" w:color="000000"/>
              <w:right w:val="single" w:sz="6" w:space="0" w:color="000000"/>
            </w:tcBorders>
            <w:hideMark/>
          </w:tcPr>
          <w:p w:rsidR="00CE671D" w:rsidRPr="00F7009C" w:rsidRDefault="00CE671D" w:rsidP="00B84A8F">
            <w:pPr>
              <w:spacing w:before="150" w:after="150" w:line="240" w:lineRule="auto"/>
              <w:jc w:val="center"/>
              <w:rPr>
                <w:rFonts w:ascii="Times New Roman" w:eastAsia="Times New Roman" w:hAnsi="Times New Roman" w:cs="Times New Roman"/>
                <w:b/>
                <w:sz w:val="24"/>
                <w:szCs w:val="24"/>
                <w:lang w:eastAsia="uk-UA"/>
              </w:rPr>
            </w:pPr>
            <w:proofErr w:type="spellStart"/>
            <w:r w:rsidRPr="00F7009C">
              <w:rPr>
                <w:rFonts w:ascii="Times New Roman" w:eastAsia="Times New Roman" w:hAnsi="Times New Roman" w:cs="Times New Roman"/>
                <w:b/>
                <w:sz w:val="24"/>
                <w:szCs w:val="24"/>
                <w:lang w:eastAsia="uk-UA"/>
              </w:rPr>
              <w:t>Іденти</w:t>
            </w:r>
            <w:r w:rsidR="00BF5891" w:rsidRPr="00F7009C">
              <w:rPr>
                <w:rFonts w:ascii="Times New Roman" w:eastAsia="Times New Roman" w:hAnsi="Times New Roman" w:cs="Times New Roman"/>
                <w:b/>
                <w:sz w:val="24"/>
                <w:szCs w:val="24"/>
                <w:lang w:eastAsia="uk-UA"/>
              </w:rPr>
              <w:t>-</w:t>
            </w:r>
            <w:r w:rsidRPr="00F7009C">
              <w:rPr>
                <w:rFonts w:ascii="Times New Roman" w:eastAsia="Times New Roman" w:hAnsi="Times New Roman" w:cs="Times New Roman"/>
                <w:b/>
                <w:sz w:val="24"/>
                <w:szCs w:val="24"/>
                <w:lang w:eastAsia="uk-UA"/>
              </w:rPr>
              <w:t>фікатор</w:t>
            </w:r>
            <w:proofErr w:type="spellEnd"/>
          </w:p>
        </w:tc>
        <w:tc>
          <w:tcPr>
            <w:tcW w:w="4678" w:type="dxa"/>
            <w:tcBorders>
              <w:top w:val="single" w:sz="6" w:space="0" w:color="000000"/>
              <w:left w:val="single" w:sz="6" w:space="0" w:color="000000"/>
              <w:bottom w:val="single" w:sz="6" w:space="0" w:color="000000"/>
              <w:right w:val="single" w:sz="6" w:space="0" w:color="000000"/>
            </w:tcBorders>
            <w:hideMark/>
          </w:tcPr>
          <w:p w:rsidR="00CE671D" w:rsidRPr="00F7009C" w:rsidRDefault="00CE671D" w:rsidP="00B84A8F">
            <w:pPr>
              <w:spacing w:before="150" w:after="150" w:line="240" w:lineRule="auto"/>
              <w:jc w:val="center"/>
              <w:rPr>
                <w:rFonts w:ascii="Times New Roman" w:eastAsia="Times New Roman" w:hAnsi="Times New Roman" w:cs="Times New Roman"/>
                <w:b/>
                <w:sz w:val="24"/>
                <w:szCs w:val="24"/>
                <w:lang w:eastAsia="uk-UA"/>
              </w:rPr>
            </w:pPr>
            <w:r w:rsidRPr="00F7009C">
              <w:rPr>
                <w:rFonts w:ascii="Times New Roman" w:eastAsia="Times New Roman" w:hAnsi="Times New Roman" w:cs="Times New Roman"/>
                <w:b/>
                <w:sz w:val="24"/>
                <w:szCs w:val="24"/>
                <w:lang w:eastAsia="uk-UA"/>
              </w:rPr>
              <w:t>Найменування адміністративної послуги</w:t>
            </w:r>
          </w:p>
        </w:tc>
        <w:tc>
          <w:tcPr>
            <w:tcW w:w="3535" w:type="dxa"/>
            <w:tcBorders>
              <w:top w:val="single" w:sz="6" w:space="0" w:color="000000"/>
              <w:left w:val="single" w:sz="6" w:space="0" w:color="000000"/>
              <w:bottom w:val="single" w:sz="6" w:space="0" w:color="000000"/>
              <w:right w:val="single" w:sz="6" w:space="0" w:color="000000"/>
            </w:tcBorders>
            <w:hideMark/>
          </w:tcPr>
          <w:p w:rsidR="00CE671D" w:rsidRPr="00F7009C" w:rsidRDefault="00CE671D" w:rsidP="00B84A8F">
            <w:pPr>
              <w:spacing w:before="150" w:after="150" w:line="240" w:lineRule="auto"/>
              <w:jc w:val="center"/>
              <w:rPr>
                <w:rFonts w:ascii="Times New Roman" w:eastAsia="Times New Roman" w:hAnsi="Times New Roman" w:cs="Times New Roman"/>
                <w:b/>
                <w:sz w:val="24"/>
                <w:szCs w:val="24"/>
                <w:lang w:eastAsia="uk-UA"/>
              </w:rPr>
            </w:pPr>
            <w:r w:rsidRPr="00F7009C">
              <w:rPr>
                <w:rFonts w:ascii="Times New Roman" w:eastAsia="Times New Roman" w:hAnsi="Times New Roman" w:cs="Times New Roman"/>
                <w:b/>
                <w:sz w:val="24"/>
                <w:szCs w:val="24"/>
                <w:lang w:eastAsia="uk-UA"/>
              </w:rPr>
              <w:t>Правові підстави для надання адміністративної послуги</w:t>
            </w:r>
          </w:p>
        </w:tc>
      </w:tr>
      <w:tr w:rsidR="00CE671D" w:rsidRPr="00B84A8F" w:rsidTr="00F7009C">
        <w:tc>
          <w:tcPr>
            <w:tcW w:w="516" w:type="dxa"/>
            <w:tcBorders>
              <w:top w:val="single" w:sz="6" w:space="0" w:color="000000"/>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1.</w:t>
            </w:r>
          </w:p>
        </w:tc>
        <w:tc>
          <w:tcPr>
            <w:tcW w:w="902" w:type="dxa"/>
            <w:tcBorders>
              <w:top w:val="single" w:sz="6" w:space="0" w:color="000000"/>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00050</w:t>
            </w:r>
          </w:p>
        </w:tc>
        <w:tc>
          <w:tcPr>
            <w:tcW w:w="4678" w:type="dxa"/>
            <w:tcBorders>
              <w:top w:val="single" w:sz="6" w:space="0" w:color="000000"/>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створення юридичної особи (крім громадського формування та релігійної організації)</w:t>
            </w:r>
          </w:p>
        </w:tc>
        <w:tc>
          <w:tcPr>
            <w:tcW w:w="3535" w:type="dxa"/>
            <w:tcBorders>
              <w:top w:val="single" w:sz="6" w:space="0" w:color="000000"/>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5"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державну реєстрацію юридичних осіб, фізичних осіб - підприємців та громадських формувань”</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2.</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00054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3.</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00052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6"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державну реєстрацію юридичних осіб, фізичних осіб - підприємців та громадських формувань”</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4.</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00056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5.</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00057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7"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державну реєстрацію юридичних осіб, фізичних осіб - підприємців та громадських формувань”</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6.</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00094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Державна реєстрація зміни складу комісії з припинення (комісії з реорганізації, </w:t>
            </w:r>
            <w:r w:rsidRPr="00B84A8F">
              <w:rPr>
                <w:rFonts w:ascii="Times New Roman" w:eastAsia="Times New Roman" w:hAnsi="Times New Roman" w:cs="Times New Roman"/>
                <w:sz w:val="24"/>
                <w:szCs w:val="24"/>
                <w:lang w:eastAsia="uk-UA"/>
              </w:rPr>
              <w:lastRenderedPageBreak/>
              <w:t>ліквідаційної комісії) юридичної особи (крім громадського формування та релігійної організації)</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lastRenderedPageBreak/>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lastRenderedPageBreak/>
              <w:t>7.</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00097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припинення юридичної особи в результаті її ліквідації (крім громадського формування та релігійної організації)</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8.</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00100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9.</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00073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рішення про припинення юридичної особи (крім громадського формування та релігійної організації)</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10.</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00083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рішення про відміну рішення про припинення юридичної особи (крім громадського формування та релігійної організації)</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11.</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00235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Видача виписки з Єдиного державного реєстру юридичних осіб, фізичних осіб - підприємців та громадських формувань у паперовій формі для проставлення </w:t>
            </w:r>
            <w:proofErr w:type="spellStart"/>
            <w:r w:rsidRPr="00B84A8F">
              <w:rPr>
                <w:rFonts w:ascii="Times New Roman" w:eastAsia="Times New Roman" w:hAnsi="Times New Roman" w:cs="Times New Roman"/>
                <w:sz w:val="24"/>
                <w:szCs w:val="24"/>
                <w:lang w:eastAsia="uk-UA"/>
              </w:rPr>
              <w:t>апостиля</w:t>
            </w:r>
            <w:proofErr w:type="spellEnd"/>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12.</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00234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витягу з Єдиного державного реєстру юридичних осіб, фізичних осіб - підприємців та громадських формувань</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8"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державну реєстрацію юридичних осіб, фізичних осіб - підприємців та громадських формувань”</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13.</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00236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14.</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01179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15.</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00683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Підтвердження відомостей про кінцевого </w:t>
            </w:r>
            <w:proofErr w:type="spellStart"/>
            <w:r w:rsidRPr="00B84A8F">
              <w:rPr>
                <w:rFonts w:ascii="Times New Roman" w:eastAsia="Times New Roman" w:hAnsi="Times New Roman" w:cs="Times New Roman"/>
                <w:sz w:val="24"/>
                <w:szCs w:val="24"/>
                <w:lang w:eastAsia="uk-UA"/>
              </w:rPr>
              <w:t>бенефіціарного</w:t>
            </w:r>
            <w:proofErr w:type="spellEnd"/>
            <w:r w:rsidRPr="00B84A8F">
              <w:rPr>
                <w:rFonts w:ascii="Times New Roman" w:eastAsia="Times New Roman" w:hAnsi="Times New Roman" w:cs="Times New Roman"/>
                <w:sz w:val="24"/>
                <w:szCs w:val="24"/>
                <w:lang w:eastAsia="uk-UA"/>
              </w:rPr>
              <w:t xml:space="preserve"> власника юридичної особи</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16.</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00058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рішення про виділ юридичної особи (крім громадського формування та релігійної організації)</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lastRenderedPageBreak/>
              <w:t>17.</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00087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створення відокремленого підрозділу юридичної особи (крім громадського формування та релігійної організації)</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18.</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00090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9"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державну реєстрацію юридичних осіб, фізичних осіб - підприємців та громадських формувань”</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19.</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00092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20.</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00106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фізичної особи - підприємця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21.</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00109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22.</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00108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23.</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00107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припинення підприємницької діяльності фізичної особи - підприємця за її рішенням</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0"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державну реєстрацію юридичних осіб, фізичних осіб - підприємців та громадських формувань”</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24.</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00051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створення громадського об’єднання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25.</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00053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включення відомостей про громадське об’єднання,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26.</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00055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w:t>
            </w:r>
            <w:r w:rsidRPr="00B84A8F">
              <w:rPr>
                <w:rFonts w:ascii="Times New Roman" w:eastAsia="Times New Roman" w:hAnsi="Times New Roman" w:cs="Times New Roman"/>
                <w:sz w:val="24"/>
                <w:szCs w:val="24"/>
                <w:lang w:eastAsia="uk-UA"/>
              </w:rPr>
              <w:lastRenderedPageBreak/>
              <w:t>громадських формувань, у тому числі змін до установчих документів</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lastRenderedPageBreak/>
              <w:t>Закони України </w:t>
            </w:r>
            <w:hyperlink r:id="rId11" w:tgtFrame="_blank" w:history="1">
              <w:r w:rsidRPr="00B84A8F">
                <w:rPr>
                  <w:rFonts w:ascii="Times New Roman" w:eastAsia="Times New Roman" w:hAnsi="Times New Roman" w:cs="Times New Roman"/>
                  <w:color w:val="000099"/>
                  <w:sz w:val="24"/>
                  <w:szCs w:val="24"/>
                  <w:u w:val="single"/>
                  <w:lang w:eastAsia="uk-UA"/>
                </w:rPr>
                <w:t>“Про громадські об’єднання”</w:t>
              </w:r>
            </w:hyperlink>
            <w:r w:rsidRPr="00B84A8F">
              <w:rPr>
                <w:rFonts w:ascii="Times New Roman" w:eastAsia="Times New Roman" w:hAnsi="Times New Roman" w:cs="Times New Roman"/>
                <w:sz w:val="24"/>
                <w:szCs w:val="24"/>
                <w:lang w:eastAsia="uk-UA"/>
              </w:rPr>
              <w:t>, </w:t>
            </w:r>
            <w:hyperlink r:id="rId12" w:tgtFrame="_blank" w:history="1">
              <w:r w:rsidRPr="00B84A8F">
                <w:rPr>
                  <w:rFonts w:ascii="Times New Roman" w:eastAsia="Times New Roman" w:hAnsi="Times New Roman" w:cs="Times New Roman"/>
                  <w:color w:val="000099"/>
                  <w:sz w:val="24"/>
                  <w:szCs w:val="24"/>
                  <w:u w:val="single"/>
                  <w:lang w:eastAsia="uk-UA"/>
                </w:rPr>
                <w:t xml:space="preserve">“Про державну реєстрацію юридичних осіб, </w:t>
              </w:r>
              <w:r w:rsidRPr="00B84A8F">
                <w:rPr>
                  <w:rFonts w:ascii="Times New Roman" w:eastAsia="Times New Roman" w:hAnsi="Times New Roman" w:cs="Times New Roman"/>
                  <w:color w:val="000099"/>
                  <w:sz w:val="24"/>
                  <w:szCs w:val="24"/>
                  <w:u w:val="single"/>
                  <w:lang w:eastAsia="uk-UA"/>
                </w:rPr>
                <w:lastRenderedPageBreak/>
                <w:t>фізичних осіб - підприємців та громадських формувань”</w:t>
              </w:r>
            </w:hyperlink>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lastRenderedPageBreak/>
              <w:t>27.</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00335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зміни складу комісії з припинення (комісії з реорганізації, ліквідаційної комісії) громадського об’єднання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28.</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00098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припинення громадського об’єднання в результаті його ліквідації</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29.</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00102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припинення громадського об’єднання в результаті його реорганізації</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13" w:tgtFrame="_blank" w:history="1">
              <w:r w:rsidRPr="00B84A8F">
                <w:rPr>
                  <w:rFonts w:ascii="Times New Roman" w:eastAsia="Times New Roman" w:hAnsi="Times New Roman" w:cs="Times New Roman"/>
                  <w:color w:val="000099"/>
                  <w:sz w:val="24"/>
                  <w:szCs w:val="24"/>
                  <w:u w:val="single"/>
                  <w:lang w:eastAsia="uk-UA"/>
                </w:rPr>
                <w:t>“Про громадські об’єднання”</w:t>
              </w:r>
            </w:hyperlink>
            <w:r w:rsidRPr="00B84A8F">
              <w:rPr>
                <w:rFonts w:ascii="Times New Roman" w:eastAsia="Times New Roman" w:hAnsi="Times New Roman" w:cs="Times New Roman"/>
                <w:sz w:val="24"/>
                <w:szCs w:val="24"/>
                <w:lang w:eastAsia="uk-UA"/>
              </w:rPr>
              <w:t>, </w:t>
            </w:r>
            <w:hyperlink r:id="rId14" w:tgtFrame="_blank" w:history="1">
              <w:r w:rsidRPr="00B84A8F">
                <w:rPr>
                  <w:rFonts w:ascii="Times New Roman" w:eastAsia="Times New Roman" w:hAnsi="Times New Roman" w:cs="Times New Roman"/>
                  <w:color w:val="000099"/>
                  <w:sz w:val="24"/>
                  <w:szCs w:val="24"/>
                  <w:u w:val="single"/>
                  <w:lang w:eastAsia="uk-UA"/>
                </w:rPr>
                <w:t>“Про державну реєстрацію юридичних осіб, фізичних осіб - підприємців та громадських формувань”</w:t>
              </w:r>
            </w:hyperlink>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30.</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00086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рішення про виділ громадського об’єднання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31.</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00077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рішення про припинення громадського об’єднання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32.</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00084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рішення про відміну рішення про припинення громадського об’єднання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33.</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00089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створення відокремленого підрозділу громадського об’єднання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34.</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00091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внесення змін до відомостей про відокремлений підрозділ громадського об’єднання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35.</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00093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припинення відокремленого підрозділу громадського об’єднання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36.</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00494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створення творчої спілки, територіального осередку творчої спілки</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37.</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00566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припинення творчої спілки, територіального осередку творчої спілки в результаті ліквідації</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38.</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00579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припинення творчої спілки, територіального осередку творчої спілки в результаті реорганізації</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15" w:tgtFrame="_blank" w:history="1">
              <w:r w:rsidRPr="00B84A8F">
                <w:rPr>
                  <w:rFonts w:ascii="Times New Roman" w:eastAsia="Times New Roman" w:hAnsi="Times New Roman" w:cs="Times New Roman"/>
                  <w:color w:val="000099"/>
                  <w:sz w:val="24"/>
                  <w:szCs w:val="24"/>
                  <w:u w:val="single"/>
                  <w:lang w:eastAsia="uk-UA"/>
                </w:rPr>
                <w:t>“Про громадські об’єднання”</w:t>
              </w:r>
            </w:hyperlink>
            <w:r w:rsidRPr="00B84A8F">
              <w:rPr>
                <w:rFonts w:ascii="Times New Roman" w:eastAsia="Times New Roman" w:hAnsi="Times New Roman" w:cs="Times New Roman"/>
                <w:sz w:val="24"/>
                <w:szCs w:val="24"/>
                <w:lang w:eastAsia="uk-UA"/>
              </w:rPr>
              <w:t>, </w:t>
            </w:r>
            <w:hyperlink r:id="rId16" w:tgtFrame="_blank" w:history="1">
              <w:r w:rsidRPr="00B84A8F">
                <w:rPr>
                  <w:rFonts w:ascii="Times New Roman" w:eastAsia="Times New Roman" w:hAnsi="Times New Roman" w:cs="Times New Roman"/>
                  <w:color w:val="000099"/>
                  <w:sz w:val="24"/>
                  <w:szCs w:val="24"/>
                  <w:u w:val="single"/>
                  <w:lang w:eastAsia="uk-UA"/>
                </w:rPr>
                <w:t xml:space="preserve">“Про державну реєстрацію юридичних осіб, </w:t>
              </w:r>
              <w:r w:rsidRPr="00B84A8F">
                <w:rPr>
                  <w:rFonts w:ascii="Times New Roman" w:eastAsia="Times New Roman" w:hAnsi="Times New Roman" w:cs="Times New Roman"/>
                  <w:color w:val="000099"/>
                  <w:sz w:val="24"/>
                  <w:szCs w:val="24"/>
                  <w:u w:val="single"/>
                  <w:lang w:eastAsia="uk-UA"/>
                </w:rPr>
                <w:lastRenderedPageBreak/>
                <w:t>фізичних осіб - підприємців та громадських формувань”</w:t>
              </w:r>
            </w:hyperlink>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lastRenderedPageBreak/>
              <w:t>39.</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00581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рішення про припинення творчої спілки, територіального осередку творчої спілки</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40.</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00673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рішення про відміну рішення про припинення творчої спілки, територіального осередку творчої спілки</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41.</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00555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17" w:tgtFrame="_blank" w:history="1">
              <w:r w:rsidRPr="00B84A8F">
                <w:rPr>
                  <w:rFonts w:ascii="Times New Roman" w:eastAsia="Times New Roman" w:hAnsi="Times New Roman" w:cs="Times New Roman"/>
                  <w:color w:val="000099"/>
                  <w:sz w:val="24"/>
                  <w:szCs w:val="24"/>
                  <w:u w:val="single"/>
                  <w:lang w:eastAsia="uk-UA"/>
                </w:rPr>
                <w:t>“Про професійних творчих працівників та творчі спілки”</w:t>
              </w:r>
            </w:hyperlink>
            <w:r w:rsidRPr="00B84A8F">
              <w:rPr>
                <w:rFonts w:ascii="Times New Roman" w:eastAsia="Times New Roman" w:hAnsi="Times New Roman" w:cs="Times New Roman"/>
                <w:sz w:val="24"/>
                <w:szCs w:val="24"/>
                <w:lang w:eastAsia="uk-UA"/>
              </w:rPr>
              <w:t>, </w:t>
            </w:r>
            <w:hyperlink r:id="rId18" w:tgtFrame="_blank" w:history="1">
              <w:r w:rsidRPr="00B84A8F">
                <w:rPr>
                  <w:rFonts w:ascii="Times New Roman" w:eastAsia="Times New Roman" w:hAnsi="Times New Roman" w:cs="Times New Roman"/>
                  <w:color w:val="000099"/>
                  <w:sz w:val="24"/>
                  <w:szCs w:val="24"/>
                  <w:u w:val="single"/>
                  <w:lang w:eastAsia="uk-UA"/>
                </w:rPr>
                <w:t>“Про державну реєстрацію юридичних осіб, фізичних осіб - підприємців та громадських формувань”</w:t>
              </w:r>
            </w:hyperlink>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42.</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00657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створення організації роботодавців, об’єднання організацій роботодавців</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19" w:tgtFrame="_blank" w:history="1">
              <w:r w:rsidRPr="00B84A8F">
                <w:rPr>
                  <w:rFonts w:ascii="Times New Roman" w:eastAsia="Times New Roman" w:hAnsi="Times New Roman" w:cs="Times New Roman"/>
                  <w:color w:val="000099"/>
                  <w:sz w:val="24"/>
                  <w:szCs w:val="24"/>
                  <w:u w:val="single"/>
                  <w:lang w:eastAsia="uk-UA"/>
                </w:rPr>
                <w:t>“Про організації роботодавців, їх об’єднання, права і гарантії їх діяльності”</w:t>
              </w:r>
            </w:hyperlink>
            <w:r w:rsidRPr="00B84A8F">
              <w:rPr>
                <w:rFonts w:ascii="Times New Roman" w:eastAsia="Times New Roman" w:hAnsi="Times New Roman" w:cs="Times New Roman"/>
                <w:sz w:val="24"/>
                <w:szCs w:val="24"/>
                <w:lang w:eastAsia="uk-UA"/>
              </w:rPr>
              <w:t>, </w:t>
            </w:r>
            <w:hyperlink r:id="rId20" w:tgtFrame="_blank" w:history="1">
              <w:r w:rsidRPr="00B84A8F">
                <w:rPr>
                  <w:rFonts w:ascii="Times New Roman" w:eastAsia="Times New Roman" w:hAnsi="Times New Roman" w:cs="Times New Roman"/>
                  <w:color w:val="000099"/>
                  <w:sz w:val="24"/>
                  <w:szCs w:val="24"/>
                  <w:u w:val="single"/>
                  <w:lang w:eastAsia="uk-UA"/>
                </w:rPr>
                <w:t>“Про державну реєстрацію юридичних осіб, фізичних осіб - підприємців та громадських формувань”</w:t>
              </w:r>
            </w:hyperlink>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43.</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00645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включення відомостей про організацію роботодавців, об’єднання організацій роботодавців,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44.</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00608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45.</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00659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21" w:tgtFrame="_blank" w:history="1">
              <w:r w:rsidRPr="00B84A8F">
                <w:rPr>
                  <w:rFonts w:ascii="Times New Roman" w:eastAsia="Times New Roman" w:hAnsi="Times New Roman" w:cs="Times New Roman"/>
                  <w:color w:val="000099"/>
                  <w:sz w:val="24"/>
                  <w:szCs w:val="24"/>
                  <w:u w:val="single"/>
                  <w:lang w:eastAsia="uk-UA"/>
                </w:rPr>
                <w:t>“Про організації роботодавців, їх об’єднання, права і гарантії їх діяльності”</w:t>
              </w:r>
            </w:hyperlink>
            <w:r w:rsidRPr="00B84A8F">
              <w:rPr>
                <w:rFonts w:ascii="Times New Roman" w:eastAsia="Times New Roman" w:hAnsi="Times New Roman" w:cs="Times New Roman"/>
                <w:sz w:val="24"/>
                <w:szCs w:val="24"/>
                <w:lang w:eastAsia="uk-UA"/>
              </w:rPr>
              <w:t>, </w:t>
            </w:r>
            <w:hyperlink r:id="rId22" w:tgtFrame="_blank" w:history="1">
              <w:r w:rsidRPr="00B84A8F">
                <w:rPr>
                  <w:rFonts w:ascii="Times New Roman" w:eastAsia="Times New Roman" w:hAnsi="Times New Roman" w:cs="Times New Roman"/>
                  <w:color w:val="000099"/>
                  <w:sz w:val="24"/>
                  <w:szCs w:val="24"/>
                  <w:u w:val="single"/>
                  <w:lang w:eastAsia="uk-UA"/>
                </w:rPr>
                <w:t>“Про державну реєстрацію юридичних осіб, фізичних осіб - підприємців та громадських формувань”</w:t>
              </w:r>
            </w:hyperlink>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lastRenderedPageBreak/>
              <w:t>46.</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00606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припинення організації роботодавців, об’єднання організацій роботодавців в результаті ліквідації</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47.</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00660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припинення організації роботодавців, об’єднання організацій роботодавців в результаті реорганізації</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48.</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00658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рішення про припинення організації роботодавців, об’єднання організацій роботодавців</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49.</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00607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рішення про відміну рішення про припинення організації роботодавців, об’єднання організацій роботодавців</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00667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створення структурного утворення політичної партії</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00675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рішення про припинення структурного утворення політичної партії</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00674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припинення структурного утворення політичної партії в результаті його ліквідації</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00670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припинення структурного утворення політичної партії в результаті його реорганізації</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00671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рішення про відміну рішення про припинення структурного утворення політичної партії</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00669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включення відомостей про структурне утворення політичної партії,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56</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00672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23" w:tgtFrame="_blank" w:history="1">
              <w:r w:rsidRPr="00B84A8F">
                <w:rPr>
                  <w:rFonts w:ascii="Times New Roman" w:eastAsia="Times New Roman" w:hAnsi="Times New Roman" w:cs="Times New Roman"/>
                  <w:color w:val="000099"/>
                  <w:sz w:val="24"/>
                  <w:szCs w:val="24"/>
                  <w:u w:val="single"/>
                  <w:lang w:eastAsia="uk-UA"/>
                </w:rPr>
                <w:t>“Про політичні партії в Україні”</w:t>
              </w:r>
            </w:hyperlink>
            <w:r w:rsidRPr="00B84A8F">
              <w:rPr>
                <w:rFonts w:ascii="Times New Roman" w:eastAsia="Times New Roman" w:hAnsi="Times New Roman" w:cs="Times New Roman"/>
                <w:sz w:val="24"/>
                <w:szCs w:val="24"/>
                <w:lang w:eastAsia="uk-UA"/>
              </w:rPr>
              <w:t>, </w:t>
            </w:r>
            <w:hyperlink r:id="rId24" w:tgtFrame="_blank" w:history="1">
              <w:r w:rsidRPr="00B84A8F">
                <w:rPr>
                  <w:rFonts w:ascii="Times New Roman" w:eastAsia="Times New Roman" w:hAnsi="Times New Roman" w:cs="Times New Roman"/>
                  <w:color w:val="000099"/>
                  <w:sz w:val="24"/>
                  <w:szCs w:val="24"/>
                  <w:u w:val="single"/>
                  <w:lang w:eastAsia="uk-UA"/>
                </w:rPr>
                <w:t>“Про державну реєстрацію юридичних осіб, фізичних осіб - підприємців та громадських формувань”</w:t>
              </w:r>
            </w:hyperlink>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57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00583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створення професійної спілки, організації професійних спілок, об’єднання професійних спілок</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25" w:tgtFrame="_blank" w:history="1">
              <w:r w:rsidRPr="00B84A8F">
                <w:rPr>
                  <w:rFonts w:ascii="Times New Roman" w:eastAsia="Times New Roman" w:hAnsi="Times New Roman" w:cs="Times New Roman"/>
                  <w:color w:val="000099"/>
                  <w:sz w:val="24"/>
                  <w:szCs w:val="24"/>
                  <w:u w:val="single"/>
                  <w:lang w:eastAsia="uk-UA"/>
                </w:rPr>
                <w:t>“Про професійні спілки, їх права та гарантії діяльності”</w:t>
              </w:r>
            </w:hyperlink>
            <w:r w:rsidRPr="00B84A8F">
              <w:rPr>
                <w:rFonts w:ascii="Times New Roman" w:eastAsia="Times New Roman" w:hAnsi="Times New Roman" w:cs="Times New Roman"/>
                <w:sz w:val="24"/>
                <w:szCs w:val="24"/>
                <w:lang w:eastAsia="uk-UA"/>
              </w:rPr>
              <w:t>, </w:t>
            </w:r>
            <w:hyperlink r:id="rId26" w:tgtFrame="_blank" w:history="1">
              <w:r w:rsidRPr="00B84A8F">
                <w:rPr>
                  <w:rFonts w:ascii="Times New Roman" w:eastAsia="Times New Roman" w:hAnsi="Times New Roman" w:cs="Times New Roman"/>
                  <w:color w:val="000099"/>
                  <w:sz w:val="24"/>
                  <w:szCs w:val="24"/>
                  <w:u w:val="single"/>
                  <w:lang w:eastAsia="uk-UA"/>
                </w:rPr>
                <w:t>“Про державну реєстрацію юридичних осіб, фізичних осіб - підприємців та громадських формувань”</w:t>
              </w:r>
            </w:hyperlink>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58</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00570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00589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60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00582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включення відомостей про професійну спілку, об’єднання професійних спілок, організацію професійних спілок,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27" w:tgtFrame="_blank" w:history="1">
              <w:r w:rsidRPr="00B84A8F">
                <w:rPr>
                  <w:rFonts w:ascii="Times New Roman" w:eastAsia="Times New Roman" w:hAnsi="Times New Roman" w:cs="Times New Roman"/>
                  <w:color w:val="000099"/>
                  <w:sz w:val="24"/>
                  <w:szCs w:val="24"/>
                  <w:u w:val="single"/>
                  <w:lang w:eastAsia="uk-UA"/>
                </w:rPr>
                <w:t>“Про професійні спілки, їх права та гарантії діяльності”</w:t>
              </w:r>
            </w:hyperlink>
            <w:r w:rsidRPr="00B84A8F">
              <w:rPr>
                <w:rFonts w:ascii="Times New Roman" w:eastAsia="Times New Roman" w:hAnsi="Times New Roman" w:cs="Times New Roman"/>
                <w:sz w:val="24"/>
                <w:szCs w:val="24"/>
                <w:lang w:eastAsia="uk-UA"/>
              </w:rPr>
              <w:t>, </w:t>
            </w:r>
            <w:hyperlink r:id="rId28" w:tgtFrame="_blank" w:history="1">
              <w:r w:rsidRPr="00B84A8F">
                <w:rPr>
                  <w:rFonts w:ascii="Times New Roman" w:eastAsia="Times New Roman" w:hAnsi="Times New Roman" w:cs="Times New Roman"/>
                  <w:color w:val="000099"/>
                  <w:sz w:val="24"/>
                  <w:szCs w:val="24"/>
                  <w:u w:val="single"/>
                  <w:lang w:eastAsia="uk-UA"/>
                </w:rPr>
                <w:t>“Про державну реєстрацію юридичних осіб, фізичних осіб - підприємців та громадських формувань”</w:t>
              </w:r>
            </w:hyperlink>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61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00586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рішення про припинення професійної спілки, організації професійних спілок, об’єднання професійних спілок</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62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00585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63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00554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включення відомостей про творчу спілку, територіальний осередок творчої спілки,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64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00588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припинення професійної спілки, організації професійних спілок, об’єднання професійних спілок у результаті ліквідації</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29" w:tgtFrame="_blank" w:history="1">
              <w:r w:rsidRPr="00B84A8F">
                <w:rPr>
                  <w:rFonts w:ascii="Times New Roman" w:eastAsia="Times New Roman" w:hAnsi="Times New Roman" w:cs="Times New Roman"/>
                  <w:color w:val="000099"/>
                  <w:sz w:val="24"/>
                  <w:szCs w:val="24"/>
                  <w:u w:val="single"/>
                  <w:lang w:eastAsia="uk-UA"/>
                </w:rPr>
                <w:t>“Про професійні спілки, їх права та гарантії діяльності”</w:t>
              </w:r>
            </w:hyperlink>
            <w:r w:rsidRPr="00B84A8F">
              <w:rPr>
                <w:rFonts w:ascii="Times New Roman" w:eastAsia="Times New Roman" w:hAnsi="Times New Roman" w:cs="Times New Roman"/>
                <w:sz w:val="24"/>
                <w:szCs w:val="24"/>
                <w:lang w:eastAsia="uk-UA"/>
              </w:rPr>
              <w:t>, </w:t>
            </w:r>
            <w:hyperlink r:id="rId30" w:tgtFrame="_blank" w:history="1">
              <w:r w:rsidRPr="00B84A8F">
                <w:rPr>
                  <w:rFonts w:ascii="Times New Roman" w:eastAsia="Times New Roman" w:hAnsi="Times New Roman" w:cs="Times New Roman"/>
                  <w:color w:val="000099"/>
                  <w:sz w:val="24"/>
                  <w:szCs w:val="24"/>
                  <w:u w:val="single"/>
                  <w:lang w:eastAsia="uk-UA"/>
                </w:rPr>
                <w:t>“Про державну реєстрацію юридичних осіб, фізичних осіб - підприємців та громадських формувань”</w:t>
              </w:r>
            </w:hyperlink>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65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00643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припинення професійної спілки, організації професійних спілок, об’єднання професійних спілок у результаті реорганізації</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66</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00664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67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00998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статуту територіальної громади</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31"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місцеве самоврядування в Україні”</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68</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00997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дубліката свідоцтва про державну реєстрацію статуту територіальної громади</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69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00996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змін до статуту територіальної громади</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00995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Скасування державної реєстрації статуту територіальної громади</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00041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32"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державну реєстрацію речових прав на нерухоме майно та їх обтяжень”</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00042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речового права, похідного від права власності</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00048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обтяжень речових прав на нерухоме майно</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00049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Взяття на облік безхазяйного нерухомого майна</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00046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Внесення змін до записів Державного реєстру речових прав на нерухоме майно</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76</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00043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w:t>
            </w:r>
            <w:r w:rsidRPr="00B84A8F">
              <w:rPr>
                <w:rFonts w:ascii="Times New Roman" w:eastAsia="Times New Roman" w:hAnsi="Times New Roman" w:cs="Times New Roman"/>
                <w:sz w:val="24"/>
                <w:szCs w:val="24"/>
                <w:lang w:eastAsia="uk-UA"/>
              </w:rPr>
              <w:lastRenderedPageBreak/>
              <w:t>рішення державного реєстратора (за судовим рішенням)</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lastRenderedPageBreak/>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77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00047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Надання інформації з Державного реєстру речових прав на нерухоме майно</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33"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державну реєстрацію речових прав на нерухоме майно та їх обтяжень”</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78</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01174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Заборона вчинення реєстраційних дій</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00026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Вклеювання до паспорта громадянина України (зразка 1994 року) фотокартки при досягненні 25- і 45-річного віку</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Постанова Верховної Ради України від 26 червня 1992 р. </w:t>
            </w:r>
            <w:hyperlink r:id="rId34" w:tgtFrame="_blank" w:history="1">
              <w:r w:rsidRPr="00B84A8F">
                <w:rPr>
                  <w:rFonts w:ascii="Times New Roman" w:eastAsia="Times New Roman" w:hAnsi="Times New Roman" w:cs="Times New Roman"/>
                  <w:color w:val="000099"/>
                  <w:sz w:val="24"/>
                  <w:szCs w:val="24"/>
                  <w:u w:val="single"/>
                  <w:lang w:eastAsia="uk-UA"/>
                </w:rPr>
                <w:t>№ 2503-XII</w:t>
              </w:r>
            </w:hyperlink>
            <w:r w:rsidRPr="00B84A8F">
              <w:rPr>
                <w:rFonts w:ascii="Times New Roman" w:eastAsia="Times New Roman" w:hAnsi="Times New Roman" w:cs="Times New Roman"/>
                <w:sz w:val="24"/>
                <w:szCs w:val="24"/>
                <w:lang w:eastAsia="uk-UA"/>
              </w:rPr>
              <w:t> “Про затвердження положень про паспорт громадянина України та про паспорт громадянина України для виїзду за кордон”</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80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00029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35"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свободу пересування та вільний вибір місця проживання в Україні”</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8</w:t>
            </w:r>
            <w:r w:rsidR="00FC7953">
              <w:rPr>
                <w:rFonts w:ascii="Times New Roman" w:eastAsia="Times New Roman" w:hAnsi="Times New Roman" w:cs="Times New Roman"/>
                <w:sz w:val="24"/>
                <w:szCs w:val="24"/>
                <w:lang w:eastAsia="uk-UA"/>
              </w:rPr>
              <w:t>1</w:t>
            </w:r>
            <w:r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01024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Оформлення документів для виїзду громадян України за кордон на постійне проживання</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36"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порядок виїзду з України і в’їзду в Україну громадян України”</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82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01618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Реєстрація декларації безпеки об’єкта підвищеної небезпеки</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37"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об’єкти підвищеної небезпеки”</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83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01043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Реєстрація об’єкта (об’єктів) підвищеної небезпеки в Державному реєстрі об’єктів підвищеної небезпеки</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84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01669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Виключення об’єкта підвищеної небезпеки з Державного реєстру об’єктів підвищеної небезпеки</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85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00300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дозволу на роботи з радіоактивними речовинами та іншими джерелами іонізуючого випромінювання</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38" w:tgtFrame="_blank" w:history="1">
              <w:r w:rsidRPr="00B84A8F">
                <w:rPr>
                  <w:rFonts w:ascii="Times New Roman" w:eastAsia="Times New Roman" w:hAnsi="Times New Roman" w:cs="Times New Roman"/>
                  <w:color w:val="000099"/>
                  <w:sz w:val="24"/>
                  <w:szCs w:val="24"/>
                  <w:u w:val="single"/>
                  <w:lang w:eastAsia="uk-UA"/>
                </w:rPr>
                <w:t>“Про Перелік документів дозвільного характеру у сфері господарської діяльності”</w:t>
              </w:r>
            </w:hyperlink>
            <w:r w:rsidRPr="00B84A8F">
              <w:rPr>
                <w:rFonts w:ascii="Times New Roman" w:eastAsia="Times New Roman" w:hAnsi="Times New Roman" w:cs="Times New Roman"/>
                <w:sz w:val="24"/>
                <w:szCs w:val="24"/>
                <w:lang w:eastAsia="uk-UA"/>
              </w:rPr>
              <w:t>, </w:t>
            </w:r>
            <w:hyperlink r:id="rId39" w:tgtFrame="_blank" w:history="1">
              <w:r w:rsidRPr="00B84A8F">
                <w:rPr>
                  <w:rFonts w:ascii="Times New Roman" w:eastAsia="Times New Roman" w:hAnsi="Times New Roman" w:cs="Times New Roman"/>
                  <w:color w:val="000099"/>
                  <w:sz w:val="24"/>
                  <w:szCs w:val="24"/>
                  <w:u w:val="single"/>
                  <w:lang w:eastAsia="uk-UA"/>
                </w:rPr>
                <w:t>“Про забезпечення санітарного та епідемічного благополуччя населення”</w:t>
              </w:r>
            </w:hyperlink>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86</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01660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Прийняття рішення щодо включення установи, організації, закладу, фізичної особи - підприємця до переліку суб’єктів надання послуг із психологічної реабілітації</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40" w:tgtFrame="_blank" w:history="1">
              <w:r w:rsidRPr="00B84A8F">
                <w:rPr>
                  <w:rFonts w:ascii="Times New Roman" w:eastAsia="Times New Roman" w:hAnsi="Times New Roman" w:cs="Times New Roman"/>
                  <w:color w:val="000099"/>
                  <w:sz w:val="24"/>
                  <w:szCs w:val="24"/>
                  <w:u w:val="single"/>
                  <w:lang w:eastAsia="uk-UA"/>
                </w:rPr>
                <w:t>“Про соціальний і правовий захист військовослужбовців та членів їх сімей”</w:t>
              </w:r>
            </w:hyperlink>
            <w:r w:rsidRPr="00B84A8F">
              <w:rPr>
                <w:rFonts w:ascii="Times New Roman" w:eastAsia="Times New Roman" w:hAnsi="Times New Roman" w:cs="Times New Roman"/>
                <w:sz w:val="24"/>
                <w:szCs w:val="24"/>
                <w:lang w:eastAsia="uk-UA"/>
              </w:rPr>
              <w:t>, </w:t>
            </w:r>
            <w:hyperlink r:id="rId41" w:tgtFrame="_blank" w:history="1">
              <w:r w:rsidRPr="00B84A8F">
                <w:rPr>
                  <w:rFonts w:ascii="Times New Roman" w:eastAsia="Times New Roman" w:hAnsi="Times New Roman" w:cs="Times New Roman"/>
                  <w:color w:val="000099"/>
                  <w:sz w:val="24"/>
                  <w:szCs w:val="24"/>
                  <w:u w:val="single"/>
                  <w:lang w:eastAsia="uk-UA"/>
                </w:rPr>
                <w:t xml:space="preserve">“Про статус ветеранів </w:t>
              </w:r>
              <w:r w:rsidRPr="00B84A8F">
                <w:rPr>
                  <w:rFonts w:ascii="Times New Roman" w:eastAsia="Times New Roman" w:hAnsi="Times New Roman" w:cs="Times New Roman"/>
                  <w:color w:val="000099"/>
                  <w:sz w:val="24"/>
                  <w:szCs w:val="24"/>
                  <w:u w:val="single"/>
                  <w:lang w:eastAsia="uk-UA"/>
                </w:rPr>
                <w:lastRenderedPageBreak/>
                <w:t>війни, гарантії їх соціального захисту”</w:t>
              </w:r>
            </w:hyperlink>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87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01612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Реєстрація осіб, які здійснюють господарську діяльність з виробництва та маркування дерев’яного пакувального матеріалу</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42"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карантин рослин”</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88</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01645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Відомча реєстрація тракторів, самохідних шасі, самохідних сільськогосподарських, </w:t>
            </w:r>
            <w:proofErr w:type="spellStart"/>
            <w:r w:rsidRPr="00B84A8F">
              <w:rPr>
                <w:rFonts w:ascii="Times New Roman" w:eastAsia="Times New Roman" w:hAnsi="Times New Roman" w:cs="Times New Roman"/>
                <w:sz w:val="24"/>
                <w:szCs w:val="24"/>
                <w:lang w:eastAsia="uk-UA"/>
              </w:rPr>
              <w:t>дорожньо</w:t>
            </w:r>
            <w:proofErr w:type="spellEnd"/>
            <w:r w:rsidRPr="00B84A8F">
              <w:rPr>
                <w:rFonts w:ascii="Times New Roman" w:eastAsia="Times New Roman" w:hAnsi="Times New Roman" w:cs="Times New Roman"/>
                <w:sz w:val="24"/>
                <w:szCs w:val="24"/>
                <w:lang w:eastAsia="uk-UA"/>
              </w:rPr>
              <w:t>-будівельних і меліоративних машин, сільськогосподарської техніки, інших механізмів</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43"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дорожній рух”</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89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01719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Зняття з обліку тракторів, самохідних шасі, самохідних сільськогосподарських, </w:t>
            </w:r>
            <w:proofErr w:type="spellStart"/>
            <w:r w:rsidRPr="00B84A8F">
              <w:rPr>
                <w:rFonts w:ascii="Times New Roman" w:eastAsia="Times New Roman" w:hAnsi="Times New Roman" w:cs="Times New Roman"/>
                <w:sz w:val="24"/>
                <w:szCs w:val="24"/>
                <w:lang w:eastAsia="uk-UA"/>
              </w:rPr>
              <w:t>дорожньо</w:t>
            </w:r>
            <w:proofErr w:type="spellEnd"/>
            <w:r w:rsidRPr="00B84A8F">
              <w:rPr>
                <w:rFonts w:ascii="Times New Roman" w:eastAsia="Times New Roman" w:hAnsi="Times New Roman" w:cs="Times New Roman"/>
                <w:sz w:val="24"/>
                <w:szCs w:val="24"/>
                <w:lang w:eastAsia="uk-UA"/>
              </w:rPr>
              <w:t>-будівельних і меліоративних машин, сільськогосподарської техніки, інших механізмів</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90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00864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Реєстрація великотоннажних та інших технологічних транспортних засобів</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91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00737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Тимчасова реєстрація великотоннажних та інших технологічних транспортних засобів</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9</w:t>
            </w:r>
            <w:r w:rsidR="00FC7953">
              <w:rPr>
                <w:rFonts w:ascii="Times New Roman" w:eastAsia="Times New Roman" w:hAnsi="Times New Roman" w:cs="Times New Roman"/>
                <w:sz w:val="24"/>
                <w:szCs w:val="24"/>
                <w:lang w:eastAsia="uk-UA"/>
              </w:rPr>
              <w:t>2</w:t>
            </w:r>
            <w:r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00712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Зняття з обліку великотоннажних та інших технологічних транспортних засобів</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93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00727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Перереєстрація великотоннажних та інших технологічних транспортних засобів</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94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00681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свідоцтва про реєстрацію колісних транспортних засобів для виїзду за кордон</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95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00744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тимчасового реєстраційного талона на право керування транспортним засобом</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96</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00069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Державна реєстрація земельної ділянки з </w:t>
            </w:r>
            <w:proofErr w:type="spellStart"/>
            <w:r w:rsidRPr="00B84A8F">
              <w:rPr>
                <w:rFonts w:ascii="Times New Roman" w:eastAsia="Times New Roman" w:hAnsi="Times New Roman" w:cs="Times New Roman"/>
                <w:sz w:val="24"/>
                <w:szCs w:val="24"/>
                <w:lang w:eastAsia="uk-UA"/>
              </w:rPr>
              <w:t>видачею</w:t>
            </w:r>
            <w:proofErr w:type="spellEnd"/>
            <w:r w:rsidRPr="00B84A8F">
              <w:rPr>
                <w:rFonts w:ascii="Times New Roman" w:eastAsia="Times New Roman" w:hAnsi="Times New Roman" w:cs="Times New Roman"/>
                <w:sz w:val="24"/>
                <w:szCs w:val="24"/>
                <w:lang w:eastAsia="uk-UA"/>
              </w:rPr>
              <w:t xml:space="preserve"> витягу з Державного земельного кадастру</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44"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Державний земельний кадастр”</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97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00070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Внесення до Державного земельного кадастру відомостей про земельну ділянку з </w:t>
            </w:r>
            <w:proofErr w:type="spellStart"/>
            <w:r w:rsidRPr="00B84A8F">
              <w:rPr>
                <w:rFonts w:ascii="Times New Roman" w:eastAsia="Times New Roman" w:hAnsi="Times New Roman" w:cs="Times New Roman"/>
                <w:sz w:val="24"/>
                <w:szCs w:val="24"/>
                <w:lang w:eastAsia="uk-UA"/>
              </w:rPr>
              <w:t>видачею</w:t>
            </w:r>
            <w:proofErr w:type="spellEnd"/>
            <w:r w:rsidRPr="00B84A8F">
              <w:rPr>
                <w:rFonts w:ascii="Times New Roman" w:eastAsia="Times New Roman" w:hAnsi="Times New Roman" w:cs="Times New Roman"/>
                <w:sz w:val="24"/>
                <w:szCs w:val="24"/>
                <w:lang w:eastAsia="uk-UA"/>
              </w:rPr>
              <w:t xml:space="preserve"> витягу</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98</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00071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Внесення до Державного земельного кадастру змін до відомостей про земельну ділянку з </w:t>
            </w:r>
            <w:proofErr w:type="spellStart"/>
            <w:r w:rsidRPr="00B84A8F">
              <w:rPr>
                <w:rFonts w:ascii="Times New Roman" w:eastAsia="Times New Roman" w:hAnsi="Times New Roman" w:cs="Times New Roman"/>
                <w:sz w:val="24"/>
                <w:szCs w:val="24"/>
                <w:lang w:eastAsia="uk-UA"/>
              </w:rPr>
              <w:t>видачею</w:t>
            </w:r>
            <w:proofErr w:type="spellEnd"/>
            <w:r w:rsidRPr="00B84A8F">
              <w:rPr>
                <w:rFonts w:ascii="Times New Roman" w:eastAsia="Times New Roman" w:hAnsi="Times New Roman" w:cs="Times New Roman"/>
                <w:sz w:val="24"/>
                <w:szCs w:val="24"/>
                <w:lang w:eastAsia="uk-UA"/>
              </w:rPr>
              <w:t xml:space="preserve"> витягу</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45"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Державний земельний кадастр”</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99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00072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Внесення до Державного земельного кадастру відомостей про межі частини </w:t>
            </w:r>
            <w:r w:rsidRPr="00B84A8F">
              <w:rPr>
                <w:rFonts w:ascii="Times New Roman" w:eastAsia="Times New Roman" w:hAnsi="Times New Roman" w:cs="Times New Roman"/>
                <w:sz w:val="24"/>
                <w:szCs w:val="24"/>
                <w:lang w:eastAsia="uk-UA"/>
              </w:rPr>
              <w:lastRenderedPageBreak/>
              <w:t xml:space="preserve">земельної ділянки, на яку поширюються права суборенди, сервітуту, з </w:t>
            </w:r>
            <w:proofErr w:type="spellStart"/>
            <w:r w:rsidRPr="00B84A8F">
              <w:rPr>
                <w:rFonts w:ascii="Times New Roman" w:eastAsia="Times New Roman" w:hAnsi="Times New Roman" w:cs="Times New Roman"/>
                <w:sz w:val="24"/>
                <w:szCs w:val="24"/>
                <w:lang w:eastAsia="uk-UA"/>
              </w:rPr>
              <w:t>видачею</w:t>
            </w:r>
            <w:proofErr w:type="spellEnd"/>
            <w:r w:rsidRPr="00B84A8F">
              <w:rPr>
                <w:rFonts w:ascii="Times New Roman" w:eastAsia="Times New Roman" w:hAnsi="Times New Roman" w:cs="Times New Roman"/>
                <w:sz w:val="24"/>
                <w:szCs w:val="24"/>
                <w:lang w:eastAsia="uk-UA"/>
              </w:rPr>
              <w:t xml:space="preserve"> витягу</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lastRenderedPageBreak/>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100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00074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Внесення до Державного земельного кадастру відомостей про землі в межах територій адміністративно-територіальних одиниць з </w:t>
            </w:r>
            <w:proofErr w:type="spellStart"/>
            <w:r w:rsidRPr="00B84A8F">
              <w:rPr>
                <w:rFonts w:ascii="Times New Roman" w:eastAsia="Times New Roman" w:hAnsi="Times New Roman" w:cs="Times New Roman"/>
                <w:sz w:val="24"/>
                <w:szCs w:val="24"/>
                <w:lang w:eastAsia="uk-UA"/>
              </w:rPr>
              <w:t>видачею</w:t>
            </w:r>
            <w:proofErr w:type="spellEnd"/>
            <w:r w:rsidRPr="00B84A8F">
              <w:rPr>
                <w:rFonts w:ascii="Times New Roman" w:eastAsia="Times New Roman" w:hAnsi="Times New Roman" w:cs="Times New Roman"/>
                <w:sz w:val="24"/>
                <w:szCs w:val="24"/>
                <w:lang w:eastAsia="uk-UA"/>
              </w:rPr>
              <w:t xml:space="preserve"> витягу</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101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00075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Внесення до Державного земельного кадастру змін до відомостей про землі в межах територій адміністративно-територіальних одиниць з </w:t>
            </w:r>
            <w:proofErr w:type="spellStart"/>
            <w:r w:rsidRPr="00B84A8F">
              <w:rPr>
                <w:rFonts w:ascii="Times New Roman" w:eastAsia="Times New Roman" w:hAnsi="Times New Roman" w:cs="Times New Roman"/>
                <w:sz w:val="24"/>
                <w:szCs w:val="24"/>
                <w:lang w:eastAsia="uk-UA"/>
              </w:rPr>
              <w:t>видачею</w:t>
            </w:r>
            <w:proofErr w:type="spellEnd"/>
            <w:r w:rsidRPr="00B84A8F">
              <w:rPr>
                <w:rFonts w:ascii="Times New Roman" w:eastAsia="Times New Roman" w:hAnsi="Times New Roman" w:cs="Times New Roman"/>
                <w:sz w:val="24"/>
                <w:szCs w:val="24"/>
                <w:lang w:eastAsia="uk-UA"/>
              </w:rPr>
              <w:t xml:space="preserve"> витягу</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102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00079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w:t>
            </w:r>
            <w:proofErr w:type="spellStart"/>
            <w:r w:rsidRPr="00B84A8F">
              <w:rPr>
                <w:rFonts w:ascii="Times New Roman" w:eastAsia="Times New Roman" w:hAnsi="Times New Roman" w:cs="Times New Roman"/>
                <w:sz w:val="24"/>
                <w:szCs w:val="24"/>
                <w:lang w:eastAsia="uk-UA"/>
              </w:rPr>
              <w:t>видачею</w:t>
            </w:r>
            <w:proofErr w:type="spellEnd"/>
            <w:r w:rsidRPr="00B84A8F">
              <w:rPr>
                <w:rFonts w:ascii="Times New Roman" w:eastAsia="Times New Roman" w:hAnsi="Times New Roman" w:cs="Times New Roman"/>
                <w:sz w:val="24"/>
                <w:szCs w:val="24"/>
                <w:lang w:eastAsia="uk-UA"/>
              </w:rPr>
              <w:t xml:space="preserve"> витягу</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103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00078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Державна реєстрація обмежень у використанні земель з </w:t>
            </w:r>
            <w:proofErr w:type="spellStart"/>
            <w:r w:rsidRPr="00B84A8F">
              <w:rPr>
                <w:rFonts w:ascii="Times New Roman" w:eastAsia="Times New Roman" w:hAnsi="Times New Roman" w:cs="Times New Roman"/>
                <w:sz w:val="24"/>
                <w:szCs w:val="24"/>
                <w:lang w:eastAsia="uk-UA"/>
              </w:rPr>
              <w:t>видачею</w:t>
            </w:r>
            <w:proofErr w:type="spellEnd"/>
            <w:r w:rsidRPr="00B84A8F">
              <w:rPr>
                <w:rFonts w:ascii="Times New Roman" w:eastAsia="Times New Roman" w:hAnsi="Times New Roman" w:cs="Times New Roman"/>
                <w:sz w:val="24"/>
                <w:szCs w:val="24"/>
                <w:lang w:eastAsia="uk-UA"/>
              </w:rPr>
              <w:t xml:space="preserve"> витягу</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1</w:t>
            </w:r>
            <w:r w:rsidR="00FC7953">
              <w:rPr>
                <w:rFonts w:ascii="Times New Roman" w:eastAsia="Times New Roman" w:hAnsi="Times New Roman" w:cs="Times New Roman"/>
                <w:sz w:val="24"/>
                <w:szCs w:val="24"/>
                <w:lang w:eastAsia="uk-UA"/>
              </w:rPr>
              <w:t>04</w:t>
            </w:r>
            <w:r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00081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Виправлення технічної помилки у відомостях Державного земельного кадастру не з вини органу, що здійснює його ведення</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46"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Державний земельний кадастр”</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105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00080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Виправлення технічної помилки у відомостях з Державного земельного кадастру, яка була допущена органом, що здійснює його ведення, з </w:t>
            </w:r>
            <w:proofErr w:type="spellStart"/>
            <w:r w:rsidRPr="00B84A8F">
              <w:rPr>
                <w:rFonts w:ascii="Times New Roman" w:eastAsia="Times New Roman" w:hAnsi="Times New Roman" w:cs="Times New Roman"/>
                <w:sz w:val="24"/>
                <w:szCs w:val="24"/>
                <w:lang w:eastAsia="uk-UA"/>
              </w:rPr>
              <w:t>видачею</w:t>
            </w:r>
            <w:proofErr w:type="spellEnd"/>
            <w:r w:rsidRPr="00B84A8F">
              <w:rPr>
                <w:rFonts w:ascii="Times New Roman" w:eastAsia="Times New Roman" w:hAnsi="Times New Roman" w:cs="Times New Roman"/>
                <w:sz w:val="24"/>
                <w:szCs w:val="24"/>
                <w:lang w:eastAsia="uk-UA"/>
              </w:rPr>
              <w:t xml:space="preserve"> витягу</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106</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00035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107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00059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108</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00060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Надання відомостей з Державного земельного кадастру у формі витягу з Державного земельного кадастру про земельну ділянку</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109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00061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Надання відомостей з Державного земельного кадастру у формі довідки, що </w:t>
            </w:r>
            <w:r w:rsidRPr="00B84A8F">
              <w:rPr>
                <w:rFonts w:ascii="Times New Roman" w:eastAsia="Times New Roman" w:hAnsi="Times New Roman" w:cs="Times New Roman"/>
                <w:sz w:val="24"/>
                <w:szCs w:val="24"/>
                <w:lang w:eastAsia="uk-UA"/>
              </w:rPr>
              <w:lastRenderedPageBreak/>
              <w:t>містить узагальнену інформацію про землі (території)</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lastRenderedPageBreak/>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110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00062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00063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47"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Державний земельний кадастр”</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00064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Надання довідки про наявність та розмір земельної частки (паю)</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00065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w:t>
            </w:r>
            <w:r w:rsidR="00CE671D" w:rsidRPr="00B84A8F">
              <w:rPr>
                <w:rFonts w:ascii="Times New Roman" w:eastAsia="Times New Roman" w:hAnsi="Times New Roman" w:cs="Times New Roman"/>
                <w:sz w:val="24"/>
                <w:szCs w:val="24"/>
                <w:lang w:eastAsia="uk-UA"/>
              </w:rPr>
              <w:t>1</w:t>
            </w:r>
            <w:r>
              <w:rPr>
                <w:rFonts w:ascii="Times New Roman" w:eastAsia="Times New Roman" w:hAnsi="Times New Roman" w:cs="Times New Roman"/>
                <w:sz w:val="24"/>
                <w:szCs w:val="24"/>
                <w:lang w:eastAsia="uk-UA"/>
              </w:rPr>
              <w:t>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01254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Надання довідки про осіб, які отримали доступ до інформації про суб’єкта речового права у Державному земельному кадастрі</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00207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Надання дозволу на розроблення проекту землеустрою щодо відведення земельної ділянки для послідуючого продажу</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1</w:t>
            </w:r>
            <w:r w:rsidR="00FC7953">
              <w:rPr>
                <w:rFonts w:ascii="Times New Roman" w:eastAsia="Times New Roman" w:hAnsi="Times New Roman" w:cs="Times New Roman"/>
                <w:sz w:val="24"/>
                <w:szCs w:val="24"/>
                <w:lang w:eastAsia="uk-UA"/>
              </w:rPr>
              <w:t>1</w:t>
            </w:r>
            <w:r w:rsidRPr="00B84A8F">
              <w:rPr>
                <w:rFonts w:ascii="Times New Roman" w:eastAsia="Times New Roman" w:hAnsi="Times New Roman" w:cs="Times New Roman"/>
                <w:sz w:val="24"/>
                <w:szCs w:val="24"/>
                <w:lang w:eastAsia="uk-UA"/>
              </w:rPr>
              <w:t>6.</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00199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Надання дозволу на розроблення проекту землеустрою щодо відведення земельної ділянки у користування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00210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48"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Державний земельний кадастр”</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118</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00198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Надання згоди на передачу орендованої земельної ділянки в суборенду</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49"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оренду землі”</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00213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Надання права користування чужою земельною ділянкою для забудови (</w:t>
            </w:r>
            <w:proofErr w:type="spellStart"/>
            <w:r w:rsidRPr="00B84A8F">
              <w:rPr>
                <w:rFonts w:ascii="Times New Roman" w:eastAsia="Times New Roman" w:hAnsi="Times New Roman" w:cs="Times New Roman"/>
                <w:sz w:val="24"/>
                <w:szCs w:val="24"/>
                <w:lang w:eastAsia="uk-UA"/>
              </w:rPr>
              <w:t>суперфіцій</w:t>
            </w:r>
            <w:proofErr w:type="spellEnd"/>
            <w:r w:rsidRPr="00B84A8F">
              <w:rPr>
                <w:rFonts w:ascii="Times New Roman" w:eastAsia="Times New Roman" w:hAnsi="Times New Roman" w:cs="Times New Roman"/>
                <w:sz w:val="24"/>
                <w:szCs w:val="24"/>
                <w:lang w:eastAsia="uk-UA"/>
              </w:rPr>
              <w:t>)</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50"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Державний земельний кадастр”</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00066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відомостей з документації із землеустрою, що включена до Державного фонду документації із землеустрою</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51"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землеустрій”</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121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00068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витягу з технічної документації про нормативну грошову оцінку земельної ділянки</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52"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оцінку земель”</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01161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53" w:tgtFrame="_blank" w:history="1">
              <w:r w:rsidR="00CE671D" w:rsidRPr="00B84A8F">
                <w:rPr>
                  <w:rFonts w:ascii="Times New Roman" w:eastAsia="Times New Roman" w:hAnsi="Times New Roman" w:cs="Times New Roman"/>
                  <w:color w:val="000099"/>
                  <w:sz w:val="24"/>
                  <w:szCs w:val="24"/>
                  <w:u w:val="single"/>
                  <w:lang w:eastAsia="uk-UA"/>
                </w:rPr>
                <w:t>Земельний кодекс України</w:t>
              </w:r>
            </w:hyperlink>
            <w:r w:rsidR="00CE671D" w:rsidRPr="00B84A8F">
              <w:rPr>
                <w:rFonts w:ascii="Times New Roman" w:eastAsia="Times New Roman" w:hAnsi="Times New Roman" w:cs="Times New Roman"/>
                <w:sz w:val="24"/>
                <w:szCs w:val="24"/>
                <w:lang w:eastAsia="uk-UA"/>
              </w:rPr>
              <w:t>, </w:t>
            </w:r>
            <w:hyperlink r:id="rId54"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Перелік документів дозвільного характеру у сфері господарської діяльності”</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00175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55" w:tgtFrame="_blank" w:history="1">
              <w:r w:rsidR="00CE671D" w:rsidRPr="00B84A8F">
                <w:rPr>
                  <w:rFonts w:ascii="Times New Roman" w:eastAsia="Times New Roman" w:hAnsi="Times New Roman" w:cs="Times New Roman"/>
                  <w:color w:val="000099"/>
                  <w:sz w:val="24"/>
                  <w:szCs w:val="24"/>
                  <w:u w:val="single"/>
                  <w:lang w:eastAsia="uk-UA"/>
                </w:rPr>
                <w:t>Земельний кодекс України</w:t>
              </w:r>
            </w:hyperlink>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00174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рішення про продаж земельних ділянок державної та комунальної власності</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56" w:tgtFrame="_blank" w:history="1">
              <w:r w:rsidR="00CE671D" w:rsidRPr="00B84A8F">
                <w:rPr>
                  <w:rFonts w:ascii="Times New Roman" w:eastAsia="Times New Roman" w:hAnsi="Times New Roman" w:cs="Times New Roman"/>
                  <w:color w:val="000099"/>
                  <w:sz w:val="24"/>
                  <w:szCs w:val="24"/>
                  <w:u w:val="single"/>
                  <w:lang w:eastAsia="uk-UA"/>
                </w:rPr>
                <w:t>Земельний кодекс України</w:t>
              </w:r>
            </w:hyperlink>
            <w:r w:rsidR="00CE671D" w:rsidRPr="00B84A8F">
              <w:rPr>
                <w:rFonts w:ascii="Times New Roman" w:eastAsia="Times New Roman" w:hAnsi="Times New Roman" w:cs="Times New Roman"/>
                <w:sz w:val="24"/>
                <w:szCs w:val="24"/>
                <w:lang w:eastAsia="uk-UA"/>
              </w:rPr>
              <w:t>, </w:t>
            </w:r>
            <w:hyperlink r:id="rId57"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Перелік документів дозвільного характеру у сфері господарської діяльності”</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00244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довідки про наявність у фізичної особи земельних ділянок</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58" w:tgtFrame="_blank" w:history="1">
              <w:r w:rsidR="00CE671D" w:rsidRPr="00B84A8F">
                <w:rPr>
                  <w:rFonts w:ascii="Times New Roman" w:eastAsia="Times New Roman" w:hAnsi="Times New Roman" w:cs="Times New Roman"/>
                  <w:color w:val="000099"/>
                  <w:sz w:val="24"/>
                  <w:szCs w:val="24"/>
                  <w:u w:val="single"/>
                  <w:lang w:eastAsia="uk-UA"/>
                </w:rPr>
                <w:t>Податковий кодекс України</w:t>
              </w:r>
            </w:hyperlink>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126</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00176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дозволу на розроблення проекту землеустрою щодо відведення земельної ділянки у межах безоплатної приватизації</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59" w:tgtFrame="_blank" w:history="1">
              <w:r w:rsidR="00CE671D" w:rsidRPr="00B84A8F">
                <w:rPr>
                  <w:rFonts w:ascii="Times New Roman" w:eastAsia="Times New Roman" w:hAnsi="Times New Roman" w:cs="Times New Roman"/>
                  <w:color w:val="000099"/>
                  <w:sz w:val="24"/>
                  <w:szCs w:val="24"/>
                  <w:u w:val="single"/>
                  <w:lang w:eastAsia="uk-UA"/>
                </w:rPr>
                <w:t>Земельний кодекс України</w:t>
              </w:r>
            </w:hyperlink>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00217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Затвердження проекту землеустрою щодо відведення земельної ділянки у разі зміни її цільового призначення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128</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00180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Затвердження технічної документації з бонітування ґрунтів</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00181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Затвердження технічної документації з економічної оцінки земель</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130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00179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Затвердження технічної документації з нормативної грошової оцінки земельної ділянки у межах населених пунктів</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131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00182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Затвердження проекту землеустрою щодо відведення земельної ділянки</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60" w:tgtFrame="_blank" w:history="1">
              <w:r w:rsidR="00CE671D" w:rsidRPr="00B84A8F">
                <w:rPr>
                  <w:rFonts w:ascii="Times New Roman" w:eastAsia="Times New Roman" w:hAnsi="Times New Roman" w:cs="Times New Roman"/>
                  <w:color w:val="000099"/>
                  <w:sz w:val="24"/>
                  <w:szCs w:val="24"/>
                  <w:u w:val="single"/>
                  <w:lang w:eastAsia="uk-UA"/>
                </w:rPr>
                <w:t>Земельний кодекс України</w:t>
              </w:r>
            </w:hyperlink>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132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00192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Припинення права оренди земельної ділянки або її частини у разі добровільної відмови орендаря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133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00208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Продаж не на конкурентних засадах земельної ділянки несільськогосподарського призначення, на якій розташовані об’єкти </w:t>
            </w:r>
            <w:r w:rsidRPr="00B84A8F">
              <w:rPr>
                <w:rFonts w:ascii="Times New Roman" w:eastAsia="Times New Roman" w:hAnsi="Times New Roman" w:cs="Times New Roman"/>
                <w:sz w:val="24"/>
                <w:szCs w:val="24"/>
                <w:lang w:eastAsia="uk-UA"/>
              </w:rPr>
              <w:lastRenderedPageBreak/>
              <w:t>нерухомого майна, які перебувають у власності громадян та юридичних осіб</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lastRenderedPageBreak/>
              <w:t>-“-</w:t>
            </w:r>
          </w:p>
        </w:tc>
      </w:tr>
      <w:tr w:rsidR="00CE671D" w:rsidRPr="00B84A8F" w:rsidTr="00F7009C">
        <w:tc>
          <w:tcPr>
            <w:tcW w:w="516" w:type="dxa"/>
            <w:vMerge w:val="restart"/>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134</w:t>
            </w:r>
            <w:r w:rsidR="00CE671D" w:rsidRPr="00B84A8F">
              <w:rPr>
                <w:rFonts w:ascii="Times New Roman" w:eastAsia="Times New Roman" w:hAnsi="Times New Roman" w:cs="Times New Roman"/>
                <w:sz w:val="24"/>
                <w:szCs w:val="24"/>
                <w:lang w:eastAsia="uk-UA"/>
              </w:rPr>
              <w:t>.</w:t>
            </w:r>
          </w:p>
        </w:tc>
        <w:tc>
          <w:tcPr>
            <w:tcW w:w="902" w:type="dxa"/>
            <w:vMerge w:val="restart"/>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00206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висновку державної санітарно-епідеміологічної експертизи:</w:t>
            </w:r>
          </w:p>
        </w:tc>
        <w:tc>
          <w:tcPr>
            <w:tcW w:w="3535" w:type="dxa"/>
            <w:vMerge w:val="restart"/>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61" w:tgtFrame="_blank" w:history="1">
              <w:r w:rsidRPr="00B84A8F">
                <w:rPr>
                  <w:rFonts w:ascii="Times New Roman" w:eastAsia="Times New Roman" w:hAnsi="Times New Roman" w:cs="Times New Roman"/>
                  <w:color w:val="000099"/>
                  <w:sz w:val="24"/>
                  <w:szCs w:val="24"/>
                  <w:u w:val="single"/>
                  <w:lang w:eastAsia="uk-UA"/>
                </w:rPr>
                <w:t>“Про Перелік документів дозвільного характеру у сфері господарської діяльності”</w:t>
              </w:r>
            </w:hyperlink>
            <w:r w:rsidRPr="00B84A8F">
              <w:rPr>
                <w:rFonts w:ascii="Times New Roman" w:eastAsia="Times New Roman" w:hAnsi="Times New Roman" w:cs="Times New Roman"/>
                <w:sz w:val="24"/>
                <w:szCs w:val="24"/>
                <w:lang w:eastAsia="uk-UA"/>
              </w:rPr>
              <w:t>, </w:t>
            </w:r>
            <w:hyperlink r:id="rId62" w:tgtFrame="_blank" w:history="1">
              <w:r w:rsidRPr="00B84A8F">
                <w:rPr>
                  <w:rFonts w:ascii="Times New Roman" w:eastAsia="Times New Roman" w:hAnsi="Times New Roman" w:cs="Times New Roman"/>
                  <w:color w:val="000099"/>
                  <w:sz w:val="24"/>
                  <w:szCs w:val="24"/>
                  <w:u w:val="single"/>
                  <w:lang w:eastAsia="uk-UA"/>
                </w:rPr>
                <w:t>“Про забезпечення санітарного та епідемічного благополуччя населення”</w:t>
              </w:r>
            </w:hyperlink>
          </w:p>
        </w:tc>
      </w:tr>
      <w:tr w:rsidR="00CE671D" w:rsidRPr="00B84A8F" w:rsidTr="00F7009C">
        <w:tc>
          <w:tcPr>
            <w:tcW w:w="516"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902"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1) діючих об’єктів, у тому числі військового та оборонного призначення;</w:t>
            </w:r>
          </w:p>
        </w:tc>
        <w:tc>
          <w:tcPr>
            <w:tcW w:w="3535" w:type="dxa"/>
            <w:vMerge/>
            <w:tcBorders>
              <w:top w:val="nil"/>
              <w:left w:val="nil"/>
              <w:bottom w:val="nil"/>
              <w:right w:val="nil"/>
            </w:tcBorders>
            <w:vAlign w:val="center"/>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r>
      <w:tr w:rsidR="00CE671D" w:rsidRPr="00B84A8F" w:rsidTr="00F7009C">
        <w:tc>
          <w:tcPr>
            <w:tcW w:w="516"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902"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2) документації на розроблювані техніку, технології, устаткування, інструменти тощо;</w:t>
            </w:r>
          </w:p>
        </w:tc>
        <w:tc>
          <w:tcPr>
            <w:tcW w:w="3535" w:type="dxa"/>
            <w:vMerge/>
            <w:tcBorders>
              <w:top w:val="nil"/>
              <w:left w:val="nil"/>
              <w:bottom w:val="nil"/>
              <w:right w:val="nil"/>
            </w:tcBorders>
            <w:vAlign w:val="center"/>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r>
      <w:tr w:rsidR="00CE671D" w:rsidRPr="00B84A8F" w:rsidTr="00F7009C">
        <w:tc>
          <w:tcPr>
            <w:tcW w:w="516"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902"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3) щодо ввезення, реалізації та використання сировини, продукції (вироби, обладнання, технологічні лінії тощо) іноземного виробництва за умови відсутності даних щодо їх безпечності для здоров’я населення;</w:t>
            </w:r>
          </w:p>
        </w:tc>
        <w:tc>
          <w:tcPr>
            <w:tcW w:w="3535" w:type="dxa"/>
            <w:vMerge/>
            <w:tcBorders>
              <w:top w:val="nil"/>
              <w:left w:val="nil"/>
              <w:bottom w:val="nil"/>
              <w:right w:val="nil"/>
            </w:tcBorders>
            <w:vAlign w:val="center"/>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r>
      <w:tr w:rsidR="00CE671D" w:rsidRPr="00B84A8F" w:rsidTr="00F7009C">
        <w:tc>
          <w:tcPr>
            <w:tcW w:w="516"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902"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4) щодо продукції, напівфабрикатів, речовин, матеріалів та небезпечних факторів, використання, передача або збут яких може завдати шкоди здоров’ю людей</w:t>
            </w:r>
          </w:p>
        </w:tc>
        <w:tc>
          <w:tcPr>
            <w:tcW w:w="3535" w:type="dxa"/>
            <w:vMerge/>
            <w:tcBorders>
              <w:top w:val="nil"/>
              <w:left w:val="nil"/>
              <w:bottom w:val="nil"/>
              <w:right w:val="nil"/>
            </w:tcBorders>
            <w:vAlign w:val="center"/>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135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01070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свідоцтва на придбання вибухових матеріалів</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63"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поводження з вибуховими матеріалами промислового призначення”</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136</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01072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свідоцтва на зберігання вибухових матеріалів</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137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00162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Реєстрація декларації відповідності матеріально-технічної бази суб’єктів господарювання вимогам законодавства у сфері пожежної безпеки</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64" w:tgtFrame="_blank" w:history="1">
              <w:r w:rsidR="00CE671D" w:rsidRPr="00B84A8F">
                <w:rPr>
                  <w:rFonts w:ascii="Times New Roman" w:eastAsia="Times New Roman" w:hAnsi="Times New Roman" w:cs="Times New Roman"/>
                  <w:color w:val="000099"/>
                  <w:sz w:val="24"/>
                  <w:szCs w:val="24"/>
                  <w:u w:val="single"/>
                  <w:lang w:eastAsia="uk-UA"/>
                </w:rPr>
                <w:t>Кодекс цивільного захисту України</w:t>
              </w:r>
            </w:hyperlink>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138</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01208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Подання повідомлення про початок будівельних робіт щодо об’єктів, що за класом наслідків (відповідальності) належать до об’єктів з незначними наслідками (СС1)</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65"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регулювання містобудівної діяльності”</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13</w:t>
            </w:r>
            <w:r w:rsidR="00CE671D" w:rsidRPr="00B84A8F">
              <w:rPr>
                <w:rFonts w:ascii="Times New Roman" w:eastAsia="Times New Roman" w:hAnsi="Times New Roman" w:cs="Times New Roman"/>
                <w:sz w:val="24"/>
                <w:szCs w:val="24"/>
                <w:lang w:eastAsia="uk-UA"/>
              </w:rPr>
              <w:t>9.</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01209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Подання повідомлення про зміну даних у повідомленні про початок будівельних робіт щодо об’єктів, що за класом наслідків (відповідальності) належать до об’єктів з незначними наслідками (СС1)</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14</w:t>
            </w:r>
            <w:r w:rsidR="00CE671D" w:rsidRPr="00B84A8F">
              <w:rPr>
                <w:rFonts w:ascii="Times New Roman" w:eastAsia="Times New Roman" w:hAnsi="Times New Roman" w:cs="Times New Roman"/>
                <w:sz w:val="24"/>
                <w:szCs w:val="24"/>
                <w:lang w:eastAsia="uk-UA"/>
              </w:rPr>
              <w:t>0.</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01218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Подання повідомлення про початок виконання будівельних робіт щодо об’єктів, будівництво яких здійснюється на підставі будівельного паспорта</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14</w:t>
            </w:r>
            <w:r w:rsidR="00CE671D" w:rsidRPr="00B84A8F">
              <w:rPr>
                <w:rFonts w:ascii="Times New Roman" w:eastAsia="Times New Roman" w:hAnsi="Times New Roman" w:cs="Times New Roman"/>
                <w:sz w:val="24"/>
                <w:szCs w:val="24"/>
                <w:lang w:eastAsia="uk-UA"/>
              </w:rPr>
              <w:t>1.</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01219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Подання повідомлення про зміну даних у повідомленні про початок будівельних робіт щодо об’єктів, будівництво яких здійснюється на підставі будівельного паспорта</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14</w:t>
            </w:r>
            <w:r w:rsidR="00CE671D" w:rsidRPr="00B84A8F">
              <w:rPr>
                <w:rFonts w:ascii="Times New Roman" w:eastAsia="Times New Roman" w:hAnsi="Times New Roman" w:cs="Times New Roman"/>
                <w:sz w:val="24"/>
                <w:szCs w:val="24"/>
                <w:lang w:eastAsia="uk-UA"/>
              </w:rPr>
              <w:t>2.</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00146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Внесення змін до повідомлення про початок виконання будівельних робіт</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14</w:t>
            </w:r>
            <w:r w:rsidR="00CE671D" w:rsidRPr="00B84A8F">
              <w:rPr>
                <w:rFonts w:ascii="Times New Roman" w:eastAsia="Times New Roman" w:hAnsi="Times New Roman" w:cs="Times New Roman"/>
                <w:sz w:val="24"/>
                <w:szCs w:val="24"/>
                <w:lang w:eastAsia="uk-UA"/>
              </w:rPr>
              <w:t>3.</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01188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Скасування повідомлення про початок виконання будівельних робіт за заявою замовника</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14</w:t>
            </w:r>
            <w:r w:rsidR="00CE671D" w:rsidRPr="00B84A8F">
              <w:rPr>
                <w:rFonts w:ascii="Times New Roman" w:eastAsia="Times New Roman" w:hAnsi="Times New Roman" w:cs="Times New Roman"/>
                <w:sz w:val="24"/>
                <w:szCs w:val="24"/>
                <w:lang w:eastAsia="uk-UA"/>
              </w:rPr>
              <w:t>4.</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00134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Подання повідомлення про початок виконання підготовчих робіт</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66"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регулювання містобудівної діяльності”</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14</w:t>
            </w:r>
            <w:r w:rsidR="00CE671D" w:rsidRPr="00B84A8F">
              <w:rPr>
                <w:rFonts w:ascii="Times New Roman" w:eastAsia="Times New Roman" w:hAnsi="Times New Roman" w:cs="Times New Roman"/>
                <w:sz w:val="24"/>
                <w:szCs w:val="24"/>
                <w:lang w:eastAsia="uk-UA"/>
              </w:rPr>
              <w:t>5.</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01190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Скасування повідомлення про початок виконання підготовчих робіт за заявою замовника</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14</w:t>
            </w:r>
            <w:r w:rsidR="00CE671D" w:rsidRPr="00B84A8F">
              <w:rPr>
                <w:rFonts w:ascii="Times New Roman" w:eastAsia="Times New Roman" w:hAnsi="Times New Roman" w:cs="Times New Roman"/>
                <w:sz w:val="24"/>
                <w:szCs w:val="24"/>
                <w:lang w:eastAsia="uk-UA"/>
              </w:rPr>
              <w:t>6.</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00156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будівельного паспорта забудови земельної ділянки</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14</w:t>
            </w:r>
            <w:r w:rsidR="00CE671D" w:rsidRPr="00B84A8F">
              <w:rPr>
                <w:rFonts w:ascii="Times New Roman" w:eastAsia="Times New Roman" w:hAnsi="Times New Roman" w:cs="Times New Roman"/>
                <w:sz w:val="24"/>
                <w:szCs w:val="24"/>
                <w:lang w:eastAsia="uk-UA"/>
              </w:rPr>
              <w:t>7.</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01192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Надання дубліката будівельного паспорта забудови земельної ділянки</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14</w:t>
            </w:r>
            <w:r w:rsidR="00CE671D" w:rsidRPr="00B84A8F">
              <w:rPr>
                <w:rFonts w:ascii="Times New Roman" w:eastAsia="Times New Roman" w:hAnsi="Times New Roman" w:cs="Times New Roman"/>
                <w:sz w:val="24"/>
                <w:szCs w:val="24"/>
                <w:lang w:eastAsia="uk-UA"/>
              </w:rPr>
              <w:t>8.</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00158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Надання містобудівних умов та обмежень забудови земельної ділянки</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14</w:t>
            </w:r>
            <w:r w:rsidR="00CE671D" w:rsidRPr="00B84A8F">
              <w:rPr>
                <w:rFonts w:ascii="Times New Roman" w:eastAsia="Times New Roman" w:hAnsi="Times New Roman" w:cs="Times New Roman"/>
                <w:sz w:val="24"/>
                <w:szCs w:val="24"/>
                <w:lang w:eastAsia="uk-UA"/>
              </w:rPr>
              <w:t>9.</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01186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Внесення змін до містобудівних умов та обмежень забудови земельної ділянки</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150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00142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сертифіката про прийняття в експлуатацію закінченого будівництвом об’єкта</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67" w:tgtFrame="_blank" w:history="1">
              <w:r w:rsidRPr="00B84A8F">
                <w:rPr>
                  <w:rFonts w:ascii="Times New Roman" w:eastAsia="Times New Roman" w:hAnsi="Times New Roman" w:cs="Times New Roman"/>
                  <w:color w:val="000099"/>
                  <w:sz w:val="24"/>
                  <w:szCs w:val="24"/>
                  <w:u w:val="single"/>
                  <w:lang w:eastAsia="uk-UA"/>
                </w:rPr>
                <w:t>“Про регулювання містобудівної діяльності”</w:t>
              </w:r>
            </w:hyperlink>
            <w:r w:rsidRPr="00B84A8F">
              <w:rPr>
                <w:rFonts w:ascii="Times New Roman" w:eastAsia="Times New Roman" w:hAnsi="Times New Roman" w:cs="Times New Roman"/>
                <w:sz w:val="24"/>
                <w:szCs w:val="24"/>
                <w:lang w:eastAsia="uk-UA"/>
              </w:rPr>
              <w:t>, </w:t>
            </w:r>
            <w:hyperlink r:id="rId68" w:tgtFrame="_blank" w:history="1">
              <w:r w:rsidRPr="00B84A8F">
                <w:rPr>
                  <w:rFonts w:ascii="Times New Roman" w:eastAsia="Times New Roman" w:hAnsi="Times New Roman" w:cs="Times New Roman"/>
                  <w:color w:val="000099"/>
                  <w:sz w:val="24"/>
                  <w:szCs w:val="24"/>
                  <w:u w:val="single"/>
                  <w:lang w:eastAsia="uk-UA"/>
                </w:rPr>
                <w:t>“Про Перелік документів дозвільного характеру у сфері господарської діяльності”</w:t>
              </w:r>
            </w:hyperlink>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151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01263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Реєстрація декларації про готовність до експлуатації самочинно збудованого об’єкта, на яке визнано право власності за рішенням суду</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69"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регулювання містобудівної діяльності”</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152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00138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Реєстрація декларації про готовність об’єкта до експлуатації, будівництво якого здійснено на підставі будівельного паспорта</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153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01376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154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01189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Внесення змін до декларації про початок виконання підготовчих робіт</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155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01902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Внесення змін до декларації про початок виконання будівельних робіт</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156</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00190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Оформлення паспорта прив’язки тимчасової споруди для провадження підприємницької діяльності</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157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00193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Продовження строку дії паспорта прив’язки тимчасової споруди для провадження підприємницької діяльності</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70"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регулювання містобудівної діяльності”</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158</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00191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Внесення змін до паспорта прив’язки тимчасової споруди для провадження підприємницької діяльності</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159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00153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Прийняття рішення про присвоєння адреси об’єкту нерухомого майна</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160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01240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Прийняття рішення про зміну адреси об’єкта нерухомого майна</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71"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регулювання містобудівної діяльності”</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161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01330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Надання кадастрової довідки з містобудівного кадастру</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162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01121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дозволу на викиди забруднюючих речовин в атмосферне повітря стаціонарними джерелами</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72" w:tgtFrame="_blank" w:history="1">
              <w:r w:rsidRPr="00B84A8F">
                <w:rPr>
                  <w:rFonts w:ascii="Times New Roman" w:eastAsia="Times New Roman" w:hAnsi="Times New Roman" w:cs="Times New Roman"/>
                  <w:color w:val="000099"/>
                  <w:sz w:val="24"/>
                  <w:szCs w:val="24"/>
                  <w:u w:val="single"/>
                  <w:lang w:eastAsia="uk-UA"/>
                </w:rPr>
                <w:t>“Про охорону атмосферного повітря”</w:t>
              </w:r>
            </w:hyperlink>
            <w:r w:rsidRPr="00B84A8F">
              <w:rPr>
                <w:rFonts w:ascii="Times New Roman" w:eastAsia="Times New Roman" w:hAnsi="Times New Roman" w:cs="Times New Roman"/>
                <w:sz w:val="24"/>
                <w:szCs w:val="24"/>
                <w:lang w:eastAsia="uk-UA"/>
              </w:rPr>
              <w:t>, </w:t>
            </w:r>
            <w:hyperlink r:id="rId73" w:tgtFrame="_blank" w:history="1">
              <w:r w:rsidRPr="00B84A8F">
                <w:rPr>
                  <w:rFonts w:ascii="Times New Roman" w:eastAsia="Times New Roman" w:hAnsi="Times New Roman" w:cs="Times New Roman"/>
                  <w:color w:val="000099"/>
                  <w:sz w:val="24"/>
                  <w:szCs w:val="24"/>
                  <w:u w:val="single"/>
                  <w:lang w:eastAsia="uk-UA"/>
                </w:rPr>
                <w:t>“Про Перелік документів дозвільного характеру у сфері господарської діяльності”</w:t>
              </w:r>
            </w:hyperlink>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163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01123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Анулювання дозволу на викиди забруднюючих речовин в атмосферне повітря стаціонарними джерелами</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164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01530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дозволу на провадження діяльності, спрямованої на штучні зміни стану атмосфери та атмосферних явищ у господарських цілях</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165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01531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Анулювання дозволу на провадження діяльності, спрямованої на штучні зміни стану атмосфери та атмосферних явищ у господарських цілях</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C79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166</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01081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гірничих відводів для розробки родовищ корисних копалин місцевого значення</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74" w:tgtFrame="_blank" w:history="1">
              <w:r w:rsidR="00CE671D" w:rsidRPr="00B84A8F">
                <w:rPr>
                  <w:rFonts w:ascii="Times New Roman" w:eastAsia="Times New Roman" w:hAnsi="Times New Roman" w:cs="Times New Roman"/>
                  <w:color w:val="000099"/>
                  <w:sz w:val="24"/>
                  <w:szCs w:val="24"/>
                  <w:u w:val="single"/>
                  <w:lang w:eastAsia="uk-UA"/>
                </w:rPr>
                <w:t>Кодекс України про надра</w:t>
              </w:r>
            </w:hyperlink>
          </w:p>
        </w:tc>
      </w:tr>
      <w:tr w:rsidR="00CE671D" w:rsidRPr="00B84A8F" w:rsidTr="00F7009C">
        <w:tc>
          <w:tcPr>
            <w:tcW w:w="516" w:type="dxa"/>
            <w:tcBorders>
              <w:top w:val="nil"/>
              <w:left w:val="nil"/>
              <w:bottom w:val="nil"/>
              <w:right w:val="nil"/>
            </w:tcBorders>
            <w:hideMark/>
          </w:tcPr>
          <w:p w:rsidR="00CE671D" w:rsidRPr="00B84A8F" w:rsidRDefault="00BC57B5"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167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00897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Переоформлення гірничого відводу для розробки родовищ корисних копалин місцевого значення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BC57B5"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168</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01053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Переоформлення гірничого відводу для розробки родовищ корисних копалин, будівництва і експлуатації підземних споруд та інших цілей, не пов’язаних з видобуванням корисних копалин</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BC57B5"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169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01028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гірничого відводу для розробки родовищ корисних копалин, будівництва і експлуатації підземних споруд та інших цілей, не пов’язаних з видобуванням корисних копалин</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BC57B5"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170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01751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погодження забудови площ залягання корисних копалин загальнодержавного значення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BC57B5"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171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00255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дозволу на спеціальне водокористування</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75" w:tgtFrame="_blank" w:history="1">
              <w:r w:rsidR="00CE671D" w:rsidRPr="00B84A8F">
                <w:rPr>
                  <w:rFonts w:ascii="Times New Roman" w:eastAsia="Times New Roman" w:hAnsi="Times New Roman" w:cs="Times New Roman"/>
                  <w:color w:val="000099"/>
                  <w:sz w:val="24"/>
                  <w:szCs w:val="24"/>
                  <w:u w:val="single"/>
                  <w:lang w:eastAsia="uk-UA"/>
                </w:rPr>
                <w:t>Водний кодекс України</w:t>
              </w:r>
            </w:hyperlink>
            <w:r w:rsidR="00CE671D" w:rsidRPr="00B84A8F">
              <w:rPr>
                <w:rFonts w:ascii="Times New Roman" w:eastAsia="Times New Roman" w:hAnsi="Times New Roman" w:cs="Times New Roman"/>
                <w:sz w:val="24"/>
                <w:szCs w:val="24"/>
                <w:lang w:eastAsia="uk-UA"/>
              </w:rPr>
              <w:t>, </w:t>
            </w:r>
            <w:hyperlink r:id="rId76"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Перелік документів дозвільного характеру у сфері господарської діяльності”</w:t>
            </w:r>
          </w:p>
        </w:tc>
      </w:tr>
      <w:tr w:rsidR="00CE671D" w:rsidRPr="00B84A8F" w:rsidTr="00F7009C">
        <w:tc>
          <w:tcPr>
            <w:tcW w:w="516" w:type="dxa"/>
            <w:tcBorders>
              <w:top w:val="nil"/>
              <w:left w:val="nil"/>
              <w:bottom w:val="nil"/>
              <w:right w:val="nil"/>
            </w:tcBorders>
            <w:hideMark/>
          </w:tcPr>
          <w:p w:rsidR="00CE671D" w:rsidRPr="00B84A8F" w:rsidRDefault="00BC57B5"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172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00464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Анулювання дозволу на спеціальне водокористування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BC57B5"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173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01784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Надання у користування водних об’єктів на умовах оренди</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77" w:tgtFrame="_blank" w:history="1">
              <w:r w:rsidR="00CE671D" w:rsidRPr="00B84A8F">
                <w:rPr>
                  <w:rFonts w:ascii="Times New Roman" w:eastAsia="Times New Roman" w:hAnsi="Times New Roman" w:cs="Times New Roman"/>
                  <w:color w:val="000099"/>
                  <w:sz w:val="24"/>
                  <w:szCs w:val="24"/>
                  <w:u w:val="single"/>
                  <w:lang w:eastAsia="uk-UA"/>
                </w:rPr>
                <w:t>Земельний кодекс України</w:t>
              </w:r>
            </w:hyperlink>
            <w:r w:rsidR="00CE671D" w:rsidRPr="00B84A8F">
              <w:rPr>
                <w:rFonts w:ascii="Times New Roman" w:eastAsia="Times New Roman" w:hAnsi="Times New Roman" w:cs="Times New Roman"/>
                <w:sz w:val="24"/>
                <w:szCs w:val="24"/>
                <w:lang w:eastAsia="uk-UA"/>
              </w:rPr>
              <w:t>, </w:t>
            </w:r>
            <w:hyperlink r:id="rId78" w:tgtFrame="_blank" w:history="1">
              <w:r w:rsidR="00CE671D" w:rsidRPr="00B84A8F">
                <w:rPr>
                  <w:rFonts w:ascii="Times New Roman" w:eastAsia="Times New Roman" w:hAnsi="Times New Roman" w:cs="Times New Roman"/>
                  <w:color w:val="000099"/>
                  <w:sz w:val="24"/>
                  <w:szCs w:val="24"/>
                  <w:u w:val="single"/>
                  <w:lang w:eastAsia="uk-UA"/>
                </w:rPr>
                <w:t>Цивільний кодекс України</w:t>
              </w:r>
            </w:hyperlink>
            <w:r w:rsidR="00CE671D" w:rsidRPr="00B84A8F">
              <w:rPr>
                <w:rFonts w:ascii="Times New Roman" w:eastAsia="Times New Roman" w:hAnsi="Times New Roman" w:cs="Times New Roman"/>
                <w:sz w:val="24"/>
                <w:szCs w:val="24"/>
                <w:lang w:eastAsia="uk-UA"/>
              </w:rPr>
              <w:t>, </w:t>
            </w:r>
            <w:hyperlink r:id="rId79"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оренду землі”</w:t>
            </w:r>
          </w:p>
        </w:tc>
      </w:tr>
      <w:tr w:rsidR="00CE671D" w:rsidRPr="00B84A8F" w:rsidTr="00F7009C">
        <w:tc>
          <w:tcPr>
            <w:tcW w:w="516" w:type="dxa"/>
            <w:tcBorders>
              <w:top w:val="nil"/>
              <w:left w:val="nil"/>
              <w:bottom w:val="nil"/>
              <w:right w:val="nil"/>
            </w:tcBorders>
            <w:hideMark/>
          </w:tcPr>
          <w:p w:rsidR="00CE671D" w:rsidRPr="00B84A8F" w:rsidRDefault="00BC57B5"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174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01785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Поновлення договору оренди водних об’єктів</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BC57B5"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175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01308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дозволу на переведення земельних лісових ділянок до нелісових земель у цілях, пов’язаних із веденням лісового господарства, без їх вилучення у постійного лісокористувача</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80" w:tgtFrame="_blank" w:history="1">
              <w:r w:rsidR="00CE671D" w:rsidRPr="00B84A8F">
                <w:rPr>
                  <w:rFonts w:ascii="Times New Roman" w:eastAsia="Times New Roman" w:hAnsi="Times New Roman" w:cs="Times New Roman"/>
                  <w:color w:val="000099"/>
                  <w:sz w:val="24"/>
                  <w:szCs w:val="24"/>
                  <w:u w:val="single"/>
                  <w:lang w:eastAsia="uk-UA"/>
                </w:rPr>
                <w:t>Лісовий кодекс України</w:t>
              </w:r>
            </w:hyperlink>
            <w:r w:rsidR="00CE671D" w:rsidRPr="00B84A8F">
              <w:rPr>
                <w:rFonts w:ascii="Times New Roman" w:eastAsia="Times New Roman" w:hAnsi="Times New Roman" w:cs="Times New Roman"/>
                <w:sz w:val="24"/>
                <w:szCs w:val="24"/>
                <w:lang w:eastAsia="uk-UA"/>
              </w:rPr>
              <w:t>, </w:t>
            </w:r>
            <w:hyperlink r:id="rId81"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Перелік документів дозвільного характеру у сфері господарської діяльності”</w:t>
            </w:r>
          </w:p>
        </w:tc>
      </w:tr>
      <w:tr w:rsidR="00CE671D" w:rsidRPr="00B84A8F" w:rsidTr="00F7009C">
        <w:tc>
          <w:tcPr>
            <w:tcW w:w="516" w:type="dxa"/>
            <w:tcBorders>
              <w:top w:val="nil"/>
              <w:left w:val="nil"/>
              <w:bottom w:val="nil"/>
              <w:right w:val="nil"/>
            </w:tcBorders>
            <w:hideMark/>
          </w:tcPr>
          <w:p w:rsidR="00CE671D" w:rsidRPr="00B84A8F" w:rsidRDefault="00BC57B5"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176</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01320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Переоформлення дозволу на переведення земельних лісових ділянок до нелісових земель у цілях, пов’язаних із веденням лісового господарства, без їх вилучення у постійного лісокористувача</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BC57B5"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177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01322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Анулювання дозволу на переведення земельних лісових ділянок до нелісових земель у цілях, пов’язаних із веденням </w:t>
            </w:r>
            <w:r w:rsidRPr="00B84A8F">
              <w:rPr>
                <w:rFonts w:ascii="Times New Roman" w:eastAsia="Times New Roman" w:hAnsi="Times New Roman" w:cs="Times New Roman"/>
                <w:sz w:val="24"/>
                <w:szCs w:val="24"/>
                <w:lang w:eastAsia="uk-UA"/>
              </w:rPr>
              <w:lastRenderedPageBreak/>
              <w:t>лісового господарства, без їх вилучення у постійного лісокористувача</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lastRenderedPageBreak/>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lastRenderedPageBreak/>
              <w:t>1</w:t>
            </w:r>
            <w:r w:rsidR="00BC57B5">
              <w:rPr>
                <w:rFonts w:ascii="Times New Roman" w:eastAsia="Times New Roman" w:hAnsi="Times New Roman" w:cs="Times New Roman"/>
                <w:sz w:val="24"/>
                <w:szCs w:val="24"/>
                <w:lang w:eastAsia="uk-UA"/>
              </w:rPr>
              <w:t>78</w:t>
            </w:r>
            <w:r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01323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рішення про виділення у встановленому порядку лісових ділянок для довгострокового тимчасового користування лісами</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BC57B5"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179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01319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сертифіката про походження лісоматеріалів та виготовлених з них пиломатеріалів для здійснення експортних операцій</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82" w:tgtFrame="_blank" w:history="1">
              <w:r w:rsidR="00CE671D" w:rsidRPr="00B84A8F">
                <w:rPr>
                  <w:rFonts w:ascii="Times New Roman" w:eastAsia="Times New Roman" w:hAnsi="Times New Roman" w:cs="Times New Roman"/>
                  <w:color w:val="000099"/>
                  <w:sz w:val="24"/>
                  <w:szCs w:val="24"/>
                  <w:u w:val="single"/>
                  <w:lang w:eastAsia="uk-UA"/>
                </w:rPr>
                <w:t>Лісовий кодекс України</w:t>
              </w:r>
            </w:hyperlink>
          </w:p>
        </w:tc>
      </w:tr>
      <w:tr w:rsidR="00CE671D" w:rsidRPr="00B84A8F" w:rsidTr="00F7009C">
        <w:tc>
          <w:tcPr>
            <w:tcW w:w="516" w:type="dxa"/>
            <w:tcBorders>
              <w:top w:val="nil"/>
              <w:left w:val="nil"/>
              <w:bottom w:val="nil"/>
              <w:right w:val="nil"/>
            </w:tcBorders>
            <w:hideMark/>
          </w:tcPr>
          <w:p w:rsidR="00CE671D" w:rsidRPr="00B84A8F" w:rsidRDefault="00BC57B5"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180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01315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спеціального дозволу на спеціальне використання лісових ресурсів (лісорубний квиток, ордер, лісовий квиток)</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83" w:tgtFrame="_blank" w:history="1">
              <w:r w:rsidR="00CE671D" w:rsidRPr="00B84A8F">
                <w:rPr>
                  <w:rFonts w:ascii="Times New Roman" w:eastAsia="Times New Roman" w:hAnsi="Times New Roman" w:cs="Times New Roman"/>
                  <w:color w:val="000099"/>
                  <w:sz w:val="24"/>
                  <w:szCs w:val="24"/>
                  <w:u w:val="single"/>
                  <w:lang w:eastAsia="uk-UA"/>
                </w:rPr>
                <w:t>Лісовий кодекс України</w:t>
              </w:r>
            </w:hyperlink>
            <w:r w:rsidR="00CE671D" w:rsidRPr="00B84A8F">
              <w:rPr>
                <w:rFonts w:ascii="Times New Roman" w:eastAsia="Times New Roman" w:hAnsi="Times New Roman" w:cs="Times New Roman"/>
                <w:sz w:val="24"/>
                <w:szCs w:val="24"/>
                <w:lang w:eastAsia="uk-UA"/>
              </w:rPr>
              <w:t>, </w:t>
            </w:r>
            <w:hyperlink r:id="rId84"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Перелік документів дозвільного характеру у сфері господарської діяльності”</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181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01316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Переоформлення спеціального дозволу на спеціальне використання лісових ресурсів (лісорубний квиток, ордер, лісовий квиток)</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182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01318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Анулювання спеціального дозволу на спеціальне використання лісових ресурсів (лісорубний квиток, ордер, лісовий квиток)</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183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00163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експлуатаційного дозволу</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85" w:tgtFrame="_blank" w:history="1">
              <w:r w:rsidRPr="00B84A8F">
                <w:rPr>
                  <w:rFonts w:ascii="Times New Roman" w:eastAsia="Times New Roman" w:hAnsi="Times New Roman" w:cs="Times New Roman"/>
                  <w:color w:val="000099"/>
                  <w:sz w:val="24"/>
                  <w:szCs w:val="24"/>
                  <w:u w:val="single"/>
                  <w:lang w:eastAsia="uk-UA"/>
                </w:rPr>
                <w:t>“Про основні принципи та вимоги до безпечності та якості харчових продуктів”</w:t>
              </w:r>
            </w:hyperlink>
            <w:r w:rsidRPr="00B84A8F">
              <w:rPr>
                <w:rFonts w:ascii="Times New Roman" w:eastAsia="Times New Roman" w:hAnsi="Times New Roman" w:cs="Times New Roman"/>
                <w:sz w:val="24"/>
                <w:szCs w:val="24"/>
                <w:lang w:eastAsia="uk-UA"/>
              </w:rPr>
              <w:t>, </w:t>
            </w:r>
            <w:hyperlink r:id="rId86" w:tgtFrame="_blank" w:history="1">
              <w:r w:rsidRPr="00B84A8F">
                <w:rPr>
                  <w:rFonts w:ascii="Times New Roman" w:eastAsia="Times New Roman" w:hAnsi="Times New Roman" w:cs="Times New Roman"/>
                  <w:color w:val="000099"/>
                  <w:sz w:val="24"/>
                  <w:szCs w:val="24"/>
                  <w:u w:val="single"/>
                  <w:lang w:eastAsia="uk-UA"/>
                </w:rPr>
                <w:t>“Про Перелік документів дозвільного характеру у сфері господарської діяльності”</w:t>
              </w:r>
            </w:hyperlink>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184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00654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Видача експлуатаційного дозволу для </w:t>
            </w:r>
            <w:proofErr w:type="spellStart"/>
            <w:r w:rsidRPr="00B84A8F">
              <w:rPr>
                <w:rFonts w:ascii="Times New Roman" w:eastAsia="Times New Roman" w:hAnsi="Times New Roman" w:cs="Times New Roman"/>
                <w:sz w:val="24"/>
                <w:szCs w:val="24"/>
                <w:lang w:eastAsia="uk-UA"/>
              </w:rPr>
              <w:t>потужностей</w:t>
            </w:r>
            <w:proofErr w:type="spellEnd"/>
            <w:r w:rsidRPr="00B84A8F">
              <w:rPr>
                <w:rFonts w:ascii="Times New Roman" w:eastAsia="Times New Roman" w:hAnsi="Times New Roman" w:cs="Times New Roman"/>
                <w:sz w:val="24"/>
                <w:szCs w:val="24"/>
                <w:lang w:eastAsia="uk-UA"/>
              </w:rPr>
              <w:t xml:space="preserve"> (об’єктів) з переробки неїстівних продуктів тваринного походження</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87" w:tgtFrame="_blank" w:history="1">
              <w:r w:rsidRPr="00B84A8F">
                <w:rPr>
                  <w:rFonts w:ascii="Times New Roman" w:eastAsia="Times New Roman" w:hAnsi="Times New Roman" w:cs="Times New Roman"/>
                  <w:color w:val="000099"/>
                  <w:sz w:val="24"/>
                  <w:szCs w:val="24"/>
                  <w:u w:val="single"/>
                  <w:lang w:eastAsia="uk-UA"/>
                </w:rPr>
                <w:t>“Про ветеринарну медицину”</w:t>
              </w:r>
            </w:hyperlink>
            <w:r w:rsidRPr="00B84A8F">
              <w:rPr>
                <w:rFonts w:ascii="Times New Roman" w:eastAsia="Times New Roman" w:hAnsi="Times New Roman" w:cs="Times New Roman"/>
                <w:sz w:val="24"/>
                <w:szCs w:val="24"/>
                <w:lang w:eastAsia="uk-UA"/>
              </w:rPr>
              <w:t>, </w:t>
            </w:r>
            <w:hyperlink r:id="rId88" w:tgtFrame="_blank" w:history="1">
              <w:r w:rsidRPr="00B84A8F">
                <w:rPr>
                  <w:rFonts w:ascii="Times New Roman" w:eastAsia="Times New Roman" w:hAnsi="Times New Roman" w:cs="Times New Roman"/>
                  <w:color w:val="000099"/>
                  <w:sz w:val="24"/>
                  <w:szCs w:val="24"/>
                  <w:u w:val="single"/>
                  <w:lang w:eastAsia="uk-UA"/>
                </w:rPr>
                <w:t>“Про Перелік документів дозвільного характеру у сфері господарської діяльності”</w:t>
              </w:r>
            </w:hyperlink>
          </w:p>
        </w:tc>
      </w:tr>
      <w:tr w:rsidR="00CE671D" w:rsidRPr="00B84A8F" w:rsidTr="00F7009C">
        <w:tc>
          <w:tcPr>
            <w:tcW w:w="516" w:type="dxa"/>
            <w:tcBorders>
              <w:top w:val="nil"/>
              <w:left w:val="nil"/>
              <w:bottom w:val="nil"/>
              <w:right w:val="nil"/>
            </w:tcBorders>
            <w:hideMark/>
          </w:tcPr>
          <w:p w:rsidR="00CE671D" w:rsidRPr="00B84A8F" w:rsidRDefault="00BC57B5"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w:t>
            </w:r>
            <w:r w:rsidR="00CE671D" w:rsidRPr="00B84A8F">
              <w:rPr>
                <w:rFonts w:ascii="Times New Roman" w:eastAsia="Times New Roman" w:hAnsi="Times New Roman" w:cs="Times New Roman"/>
                <w:sz w:val="24"/>
                <w:szCs w:val="24"/>
                <w:lang w:eastAsia="uk-UA"/>
              </w:rPr>
              <w:t>8</w:t>
            </w:r>
            <w:r w:rsidR="00361C1E">
              <w:rPr>
                <w:rFonts w:ascii="Times New Roman" w:eastAsia="Times New Roman" w:hAnsi="Times New Roman" w:cs="Times New Roman"/>
                <w:sz w:val="24"/>
                <w:szCs w:val="24"/>
                <w:lang w:eastAsia="uk-UA"/>
              </w:rPr>
              <w:t>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01399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Державна реєстрація </w:t>
            </w:r>
            <w:proofErr w:type="spellStart"/>
            <w:r w:rsidRPr="00B84A8F">
              <w:rPr>
                <w:rFonts w:ascii="Times New Roman" w:eastAsia="Times New Roman" w:hAnsi="Times New Roman" w:cs="Times New Roman"/>
                <w:sz w:val="24"/>
                <w:szCs w:val="24"/>
                <w:lang w:eastAsia="uk-UA"/>
              </w:rPr>
              <w:t>потужностей</w:t>
            </w:r>
            <w:proofErr w:type="spellEnd"/>
            <w:r w:rsidRPr="00B84A8F">
              <w:rPr>
                <w:rFonts w:ascii="Times New Roman" w:eastAsia="Times New Roman" w:hAnsi="Times New Roman" w:cs="Times New Roman"/>
                <w:sz w:val="24"/>
                <w:szCs w:val="24"/>
                <w:lang w:eastAsia="uk-UA"/>
              </w:rPr>
              <w:t xml:space="preserve"> оператора ринку</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89"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основні принципи та вимоги до безпечності та якості харчових продуктів”</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186</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01400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Внесення змін до відомостей Державного реєстру </w:t>
            </w:r>
            <w:proofErr w:type="spellStart"/>
            <w:r w:rsidRPr="00B84A8F">
              <w:rPr>
                <w:rFonts w:ascii="Times New Roman" w:eastAsia="Times New Roman" w:hAnsi="Times New Roman" w:cs="Times New Roman"/>
                <w:sz w:val="24"/>
                <w:szCs w:val="24"/>
                <w:lang w:eastAsia="uk-UA"/>
              </w:rPr>
              <w:t>потужностей</w:t>
            </w:r>
            <w:proofErr w:type="spellEnd"/>
            <w:r w:rsidRPr="00B84A8F">
              <w:rPr>
                <w:rFonts w:ascii="Times New Roman" w:eastAsia="Times New Roman" w:hAnsi="Times New Roman" w:cs="Times New Roman"/>
                <w:sz w:val="24"/>
                <w:szCs w:val="24"/>
                <w:lang w:eastAsia="uk-UA"/>
              </w:rPr>
              <w:t xml:space="preserve"> операторів ринку</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187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01401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Внесення відомостей про припинення використання потужності до Державного реєстру </w:t>
            </w:r>
            <w:proofErr w:type="spellStart"/>
            <w:r w:rsidRPr="00B84A8F">
              <w:rPr>
                <w:rFonts w:ascii="Times New Roman" w:eastAsia="Times New Roman" w:hAnsi="Times New Roman" w:cs="Times New Roman"/>
                <w:sz w:val="24"/>
                <w:szCs w:val="24"/>
                <w:lang w:eastAsia="uk-UA"/>
              </w:rPr>
              <w:t>потужностей</w:t>
            </w:r>
            <w:proofErr w:type="spellEnd"/>
            <w:r w:rsidRPr="00B84A8F">
              <w:rPr>
                <w:rFonts w:ascii="Times New Roman" w:eastAsia="Times New Roman" w:hAnsi="Times New Roman" w:cs="Times New Roman"/>
                <w:sz w:val="24"/>
                <w:szCs w:val="24"/>
                <w:lang w:eastAsia="uk-UA"/>
              </w:rPr>
              <w:t xml:space="preserve"> операторів ринку використання потужності</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lastRenderedPageBreak/>
              <w:t>1</w:t>
            </w:r>
            <w:r w:rsidR="00361C1E">
              <w:rPr>
                <w:rFonts w:ascii="Times New Roman" w:eastAsia="Times New Roman" w:hAnsi="Times New Roman" w:cs="Times New Roman"/>
                <w:sz w:val="24"/>
                <w:szCs w:val="24"/>
                <w:lang w:eastAsia="uk-UA"/>
              </w:rPr>
              <w:t>88</w:t>
            </w:r>
            <w:r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01611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Затвердження експортної потужності</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189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00165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дозволу на проведення робіт на пам’ятках місцевого значення (крім пам’яток археології), їх територіях та в зонах охорони, реєстрація дозволів на проведення археологічних розвідок, розкопок</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90" w:tgtFrame="_blank" w:history="1">
              <w:r w:rsidRPr="00B84A8F">
                <w:rPr>
                  <w:rFonts w:ascii="Times New Roman" w:eastAsia="Times New Roman" w:hAnsi="Times New Roman" w:cs="Times New Roman"/>
                  <w:color w:val="000099"/>
                  <w:sz w:val="24"/>
                  <w:szCs w:val="24"/>
                  <w:u w:val="single"/>
                  <w:lang w:eastAsia="uk-UA"/>
                </w:rPr>
                <w:t>“Про охорону культурної спадщини”</w:t>
              </w:r>
            </w:hyperlink>
            <w:r w:rsidRPr="00B84A8F">
              <w:rPr>
                <w:rFonts w:ascii="Times New Roman" w:eastAsia="Times New Roman" w:hAnsi="Times New Roman" w:cs="Times New Roman"/>
                <w:sz w:val="24"/>
                <w:szCs w:val="24"/>
                <w:lang w:eastAsia="uk-UA"/>
              </w:rPr>
              <w:t>, </w:t>
            </w:r>
            <w:hyperlink r:id="rId91" w:tgtFrame="_blank" w:history="1">
              <w:r w:rsidRPr="00B84A8F">
                <w:rPr>
                  <w:rFonts w:ascii="Times New Roman" w:eastAsia="Times New Roman" w:hAnsi="Times New Roman" w:cs="Times New Roman"/>
                  <w:color w:val="000099"/>
                  <w:sz w:val="24"/>
                  <w:szCs w:val="24"/>
                  <w:u w:val="single"/>
                  <w:lang w:eastAsia="uk-UA"/>
                </w:rPr>
                <w:t>“Про Перелік документів дозвільного характеру у сфері господарської діяльності”</w:t>
              </w:r>
            </w:hyperlink>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190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01132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Погодження відчуження або передачі пам’яток місцевого значення їх власниками чи уповноваженими ними органами іншим особам у володіння, користування або управління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191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01469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Погодження науково-проектної документації на виконання робіт із консервації, реставрації, реабілітації, музеєфікації, ремонту та пристосування пам’яток місцевого значення</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92"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охорону культурної спадщини”</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192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01470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дозволу на консервацію, реставрацію, реабілітацію, музеєфікацію, ремонт, пристосування пам’яток місцевого значення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193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01133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Погодження програм та проектів містобудівних, архітектурних і ландшафтних перетворень, меліоративних, шляхових, земельних робіт, реалізація яких може позначитися на стані пам’яток місцевого значення, їх територій і зон охорони</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93" w:tgtFrame="_blank" w:history="1">
              <w:r w:rsidRPr="00B84A8F">
                <w:rPr>
                  <w:rFonts w:ascii="Times New Roman" w:eastAsia="Times New Roman" w:hAnsi="Times New Roman" w:cs="Times New Roman"/>
                  <w:color w:val="000099"/>
                  <w:sz w:val="24"/>
                  <w:szCs w:val="24"/>
                  <w:u w:val="single"/>
                  <w:lang w:eastAsia="uk-UA"/>
                </w:rPr>
                <w:t>“Про охорону культурної спадщини”</w:t>
              </w:r>
            </w:hyperlink>
            <w:r w:rsidRPr="00B84A8F">
              <w:rPr>
                <w:rFonts w:ascii="Times New Roman" w:eastAsia="Times New Roman" w:hAnsi="Times New Roman" w:cs="Times New Roman"/>
                <w:sz w:val="24"/>
                <w:szCs w:val="24"/>
                <w:lang w:eastAsia="uk-UA"/>
              </w:rPr>
              <w:t>, </w:t>
            </w:r>
            <w:hyperlink r:id="rId94" w:tgtFrame="_blank" w:history="1">
              <w:r w:rsidRPr="00B84A8F">
                <w:rPr>
                  <w:rFonts w:ascii="Times New Roman" w:eastAsia="Times New Roman" w:hAnsi="Times New Roman" w:cs="Times New Roman"/>
                  <w:color w:val="000099"/>
                  <w:sz w:val="24"/>
                  <w:szCs w:val="24"/>
                  <w:u w:val="single"/>
                  <w:lang w:eastAsia="uk-UA"/>
                </w:rPr>
                <w:t>“Про Перелік документів дозвільного характеру у сфері господарської діяльності”</w:t>
              </w:r>
            </w:hyperlink>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194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01117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дозволу на розміщення зовнішньої реклами поза межами населених пунктів</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95" w:tgtFrame="_blank" w:history="1">
              <w:r w:rsidRPr="00B84A8F">
                <w:rPr>
                  <w:rFonts w:ascii="Times New Roman" w:eastAsia="Times New Roman" w:hAnsi="Times New Roman" w:cs="Times New Roman"/>
                  <w:color w:val="000099"/>
                  <w:sz w:val="24"/>
                  <w:szCs w:val="24"/>
                  <w:u w:val="single"/>
                  <w:lang w:eastAsia="uk-UA"/>
                </w:rPr>
                <w:t>“Про рекламу”</w:t>
              </w:r>
            </w:hyperlink>
            <w:r w:rsidRPr="00B84A8F">
              <w:rPr>
                <w:rFonts w:ascii="Times New Roman" w:eastAsia="Times New Roman" w:hAnsi="Times New Roman" w:cs="Times New Roman"/>
                <w:sz w:val="24"/>
                <w:szCs w:val="24"/>
                <w:lang w:eastAsia="uk-UA"/>
              </w:rPr>
              <w:t>, </w:t>
            </w:r>
            <w:hyperlink r:id="rId96" w:tgtFrame="_blank" w:history="1">
              <w:r w:rsidRPr="00B84A8F">
                <w:rPr>
                  <w:rFonts w:ascii="Times New Roman" w:eastAsia="Times New Roman" w:hAnsi="Times New Roman" w:cs="Times New Roman"/>
                  <w:color w:val="000099"/>
                  <w:sz w:val="24"/>
                  <w:szCs w:val="24"/>
                  <w:u w:val="single"/>
                  <w:lang w:eastAsia="uk-UA"/>
                </w:rPr>
                <w:t>“Про Перелік документів дозвільного характеру у сфері господарської діяльності”</w:t>
              </w:r>
            </w:hyperlink>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195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00167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погодження маршруту руху транспортного засобу під час дорожнього перевезення небезпечних вантажів</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97" w:tgtFrame="_blank" w:history="1">
              <w:r w:rsidRPr="00B84A8F">
                <w:rPr>
                  <w:rFonts w:ascii="Times New Roman" w:eastAsia="Times New Roman" w:hAnsi="Times New Roman" w:cs="Times New Roman"/>
                  <w:color w:val="000099"/>
                  <w:sz w:val="24"/>
                  <w:szCs w:val="24"/>
                  <w:u w:val="single"/>
                  <w:lang w:eastAsia="uk-UA"/>
                </w:rPr>
                <w:t>“Про перевезення небезпечних вантажів”</w:t>
              </w:r>
            </w:hyperlink>
            <w:r w:rsidRPr="00B84A8F">
              <w:rPr>
                <w:rFonts w:ascii="Times New Roman" w:eastAsia="Times New Roman" w:hAnsi="Times New Roman" w:cs="Times New Roman"/>
                <w:sz w:val="24"/>
                <w:szCs w:val="24"/>
                <w:lang w:eastAsia="uk-UA"/>
              </w:rPr>
              <w:t>, </w:t>
            </w:r>
            <w:hyperlink r:id="rId98" w:tgtFrame="_blank" w:history="1">
              <w:r w:rsidRPr="00B84A8F">
                <w:rPr>
                  <w:rFonts w:ascii="Times New Roman" w:eastAsia="Times New Roman" w:hAnsi="Times New Roman" w:cs="Times New Roman"/>
                  <w:color w:val="000099"/>
                  <w:sz w:val="24"/>
                  <w:szCs w:val="24"/>
                  <w:u w:val="single"/>
                  <w:lang w:eastAsia="uk-UA"/>
                </w:rPr>
                <w:t>“Про дорожній рух”</w:t>
              </w:r>
            </w:hyperlink>
            <w:r w:rsidRPr="00B84A8F">
              <w:rPr>
                <w:rFonts w:ascii="Times New Roman" w:eastAsia="Times New Roman" w:hAnsi="Times New Roman" w:cs="Times New Roman"/>
                <w:sz w:val="24"/>
                <w:szCs w:val="24"/>
                <w:lang w:eastAsia="uk-UA"/>
              </w:rPr>
              <w:t>, </w:t>
            </w:r>
            <w:hyperlink r:id="rId99" w:tgtFrame="_blank" w:history="1">
              <w:r w:rsidRPr="00B84A8F">
                <w:rPr>
                  <w:rFonts w:ascii="Times New Roman" w:eastAsia="Times New Roman" w:hAnsi="Times New Roman" w:cs="Times New Roman"/>
                  <w:color w:val="000099"/>
                  <w:sz w:val="24"/>
                  <w:szCs w:val="24"/>
                  <w:u w:val="single"/>
                  <w:lang w:eastAsia="uk-UA"/>
                </w:rPr>
                <w:t>“Про Перелік документів дозвільного характеру у сфері господарської діяльності”</w:t>
              </w:r>
            </w:hyperlink>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196</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01480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Анулювання погодження маршруту руху транспортного засобу під час дорожнього перевезення небезпечних вантажів</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100" w:tgtFrame="_blank" w:history="1">
              <w:r w:rsidRPr="00B84A8F">
                <w:rPr>
                  <w:rFonts w:ascii="Times New Roman" w:eastAsia="Times New Roman" w:hAnsi="Times New Roman" w:cs="Times New Roman"/>
                  <w:color w:val="000099"/>
                  <w:sz w:val="24"/>
                  <w:szCs w:val="24"/>
                  <w:u w:val="single"/>
                  <w:lang w:eastAsia="uk-UA"/>
                </w:rPr>
                <w:t>“Про перевезення небезпечних вантажів”</w:t>
              </w:r>
            </w:hyperlink>
            <w:r w:rsidRPr="00B84A8F">
              <w:rPr>
                <w:rFonts w:ascii="Times New Roman" w:eastAsia="Times New Roman" w:hAnsi="Times New Roman" w:cs="Times New Roman"/>
                <w:sz w:val="24"/>
                <w:szCs w:val="24"/>
                <w:lang w:eastAsia="uk-UA"/>
              </w:rPr>
              <w:t>, </w:t>
            </w:r>
            <w:hyperlink r:id="rId101" w:tgtFrame="_blank" w:history="1">
              <w:r w:rsidRPr="00B84A8F">
                <w:rPr>
                  <w:rFonts w:ascii="Times New Roman" w:eastAsia="Times New Roman" w:hAnsi="Times New Roman" w:cs="Times New Roman"/>
                  <w:color w:val="000099"/>
                  <w:sz w:val="24"/>
                  <w:szCs w:val="24"/>
                  <w:u w:val="single"/>
                  <w:lang w:eastAsia="uk-UA"/>
                </w:rPr>
                <w:t>“Про дорожній рух”</w:t>
              </w:r>
            </w:hyperlink>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197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01468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Переоформлення погодження маршруту руху транспортного засобу під час </w:t>
            </w:r>
            <w:r w:rsidRPr="00B84A8F">
              <w:rPr>
                <w:rFonts w:ascii="Times New Roman" w:eastAsia="Times New Roman" w:hAnsi="Times New Roman" w:cs="Times New Roman"/>
                <w:sz w:val="24"/>
                <w:szCs w:val="24"/>
                <w:lang w:eastAsia="uk-UA"/>
              </w:rPr>
              <w:lastRenderedPageBreak/>
              <w:t>дорожнього перевезення небезпечних вантажів</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lastRenderedPageBreak/>
              <w:t>-“-</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198</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00923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Видача свідоцтва про підготовку водіїв транспортних засобів, що </w:t>
            </w:r>
            <w:proofErr w:type="spellStart"/>
            <w:r w:rsidRPr="00B84A8F">
              <w:rPr>
                <w:rFonts w:ascii="Times New Roman" w:eastAsia="Times New Roman" w:hAnsi="Times New Roman" w:cs="Times New Roman"/>
                <w:sz w:val="24"/>
                <w:szCs w:val="24"/>
                <w:lang w:eastAsia="uk-UA"/>
              </w:rPr>
              <w:t>перевозять</w:t>
            </w:r>
            <w:proofErr w:type="spellEnd"/>
            <w:r w:rsidRPr="00B84A8F">
              <w:rPr>
                <w:rFonts w:ascii="Times New Roman" w:eastAsia="Times New Roman" w:hAnsi="Times New Roman" w:cs="Times New Roman"/>
                <w:sz w:val="24"/>
                <w:szCs w:val="24"/>
                <w:lang w:eastAsia="uk-UA"/>
              </w:rPr>
              <w:t xml:space="preserve"> небезпечні вантажі (із складенням іспитів)</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199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00166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дозволу на участь у дорожньому русі транспортних засобів, вагові або габаритні параметри яких перевищують нормативні</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02"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дорожній рух”</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200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00466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дозволу на поїздку територією іноземних держав під час виконання нерегулярних перевезень пасажирів автомобільним транспортом у міжнародному сполученні</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201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00983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Внесення змін до актових записів цивільного стану, їх поновлення та анулювання</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03"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державну реєстрацію актів цивільного стану”</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202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00030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народження дитини та її походження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203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00031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шлюбу</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04"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державну реєстрацію актів цивільного стану”</w:t>
            </w:r>
          </w:p>
        </w:tc>
      </w:tr>
      <w:tr w:rsidR="00CE671D" w:rsidRPr="00B84A8F" w:rsidTr="00F7009C">
        <w:trPr>
          <w:trHeight w:val="720"/>
        </w:trPr>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204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00032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розірвання шлюбу</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205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00868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зміни імені</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206</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00033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смерті</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207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01418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витягу з Державного реєстру актів цивільного стану громадян</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208</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01854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Повторна видача свідоцтва про державну реєстрацію </w:t>
            </w:r>
            <w:proofErr w:type="spellStart"/>
            <w:r w:rsidRPr="00B84A8F">
              <w:rPr>
                <w:rFonts w:ascii="Times New Roman" w:eastAsia="Times New Roman" w:hAnsi="Times New Roman" w:cs="Times New Roman"/>
                <w:sz w:val="24"/>
                <w:szCs w:val="24"/>
                <w:lang w:eastAsia="uk-UA"/>
              </w:rPr>
              <w:t>акта</w:t>
            </w:r>
            <w:proofErr w:type="spellEnd"/>
            <w:r w:rsidRPr="00B84A8F">
              <w:rPr>
                <w:rFonts w:ascii="Times New Roman" w:eastAsia="Times New Roman" w:hAnsi="Times New Roman" w:cs="Times New Roman"/>
                <w:sz w:val="24"/>
                <w:szCs w:val="24"/>
                <w:lang w:eastAsia="uk-UA"/>
              </w:rPr>
              <w:t xml:space="preserve"> цивільного стану</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209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01292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посвідчення особи моряка</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05" w:tgtFrame="_blank" w:history="1">
              <w:r w:rsidR="00CE671D" w:rsidRPr="00B84A8F">
                <w:rPr>
                  <w:rFonts w:ascii="Times New Roman" w:eastAsia="Times New Roman" w:hAnsi="Times New Roman" w:cs="Times New Roman"/>
                  <w:color w:val="000099"/>
                  <w:sz w:val="24"/>
                  <w:szCs w:val="24"/>
                  <w:u w:val="single"/>
                  <w:lang w:eastAsia="uk-UA"/>
                </w:rPr>
                <w:t>Кодекс торговельного мореплавства України</w:t>
              </w:r>
            </w:hyperlink>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210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01302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Обмін посвідчення особи моряка</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211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01242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посвідчення судноводія малого/маломірного судна</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212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01273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Видача посвідчення судноводія торговельного судна, яке допущено до </w:t>
            </w:r>
            <w:r w:rsidRPr="00B84A8F">
              <w:rPr>
                <w:rFonts w:ascii="Times New Roman" w:eastAsia="Times New Roman" w:hAnsi="Times New Roman" w:cs="Times New Roman"/>
                <w:sz w:val="24"/>
                <w:szCs w:val="24"/>
                <w:lang w:eastAsia="uk-UA"/>
              </w:rPr>
              <w:lastRenderedPageBreak/>
              <w:t>плавання Європейськими внутрішніми водними шляхами</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lastRenderedPageBreak/>
              <w:t>-“-</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213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01272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посвідчення судноводія торговельного судна, яке допущено до плавання судноплавними річковими внутрішніми водними шляхами</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214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01243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Обмін свідоцтва судноводія малого/маломірного судна старого зразка на посвідчення судноводія малого/маломірного судна</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215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01294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Обмін документів на право управління суднами внутрішнього плавання старих зразків на посвідчення судноводія торговельного судна, яке допущено до плавання судноплавними річковими внутрішніми водними шляхами, для роботи на судноплавних річкових внутрішніх водних шляхах України, а також на Європейських внутрішніх водних шляхах</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vMerge w:val="restart"/>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216</w:t>
            </w:r>
            <w:r w:rsidR="00CE671D" w:rsidRPr="00B84A8F">
              <w:rPr>
                <w:rFonts w:ascii="Times New Roman" w:eastAsia="Times New Roman" w:hAnsi="Times New Roman" w:cs="Times New Roman"/>
                <w:sz w:val="24"/>
                <w:szCs w:val="24"/>
                <w:lang w:eastAsia="uk-UA"/>
              </w:rPr>
              <w:t>.</w:t>
            </w:r>
          </w:p>
        </w:tc>
        <w:tc>
          <w:tcPr>
            <w:tcW w:w="902" w:type="dxa"/>
            <w:vMerge w:val="restart"/>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01369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Комплексна послуга “</w:t>
            </w:r>
            <w:proofErr w:type="spellStart"/>
            <w:r w:rsidRPr="00B84A8F">
              <w:rPr>
                <w:rFonts w:ascii="Times New Roman" w:eastAsia="Times New Roman" w:hAnsi="Times New Roman" w:cs="Times New Roman"/>
                <w:sz w:val="24"/>
                <w:szCs w:val="24"/>
                <w:lang w:eastAsia="uk-UA"/>
              </w:rPr>
              <w:t>єМалятко</w:t>
            </w:r>
            <w:proofErr w:type="spellEnd"/>
            <w:r w:rsidRPr="00B84A8F">
              <w:rPr>
                <w:rFonts w:ascii="Times New Roman" w:eastAsia="Times New Roman" w:hAnsi="Times New Roman" w:cs="Times New Roman"/>
                <w:sz w:val="24"/>
                <w:szCs w:val="24"/>
                <w:lang w:eastAsia="uk-UA"/>
              </w:rPr>
              <w:t>”:</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p>
        </w:tc>
      </w:tr>
      <w:tr w:rsidR="00CE671D" w:rsidRPr="00B84A8F" w:rsidTr="00F7009C">
        <w:tc>
          <w:tcPr>
            <w:tcW w:w="516"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902"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1) державна реєстрація народження та визначення походження дитини</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06"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державну реєстрацію актів цивільного стану”</w:t>
            </w:r>
          </w:p>
        </w:tc>
      </w:tr>
      <w:tr w:rsidR="00CE671D" w:rsidRPr="00B84A8F" w:rsidTr="00F7009C">
        <w:tc>
          <w:tcPr>
            <w:tcW w:w="516"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902"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2) реєстрація місця проживання</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07"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свободу пересування та вільний вибір місця проживання в Україні”</w:t>
            </w:r>
          </w:p>
        </w:tc>
      </w:tr>
      <w:tr w:rsidR="00CE671D" w:rsidRPr="00B84A8F" w:rsidTr="00F7009C">
        <w:tc>
          <w:tcPr>
            <w:tcW w:w="516"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902"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3) призначення допомоги при народженні дитини</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08"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державну допомогу сім’ям з дітьми”</w:t>
            </w:r>
          </w:p>
        </w:tc>
      </w:tr>
      <w:tr w:rsidR="00CE671D" w:rsidRPr="00B84A8F" w:rsidTr="00F7009C">
        <w:tc>
          <w:tcPr>
            <w:tcW w:w="516"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902"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4) призначення допомоги на дітей, які виховуються у багатодітних сім’ях</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09"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охорону дитинства”</w:t>
            </w:r>
          </w:p>
        </w:tc>
      </w:tr>
      <w:tr w:rsidR="00CE671D" w:rsidRPr="00B84A8F" w:rsidTr="00F7009C">
        <w:tc>
          <w:tcPr>
            <w:tcW w:w="516"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902"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5) внесення відомостей про дитину до Реєстру пацієнтів, що ведеться у центральній базі даних електронної системи охорони здоров’я</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10"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державні фінансові гарантії медичного обслуговування населення”</w:t>
            </w:r>
          </w:p>
        </w:tc>
      </w:tr>
      <w:tr w:rsidR="00CE671D" w:rsidRPr="00B84A8F" w:rsidTr="00F7009C">
        <w:tc>
          <w:tcPr>
            <w:tcW w:w="516"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902"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6) реєстрація у Державному реєстрі фізичних осіб - платників податків</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11" w:tgtFrame="_blank" w:history="1">
              <w:r w:rsidR="00CE671D" w:rsidRPr="00B84A8F">
                <w:rPr>
                  <w:rFonts w:ascii="Times New Roman" w:eastAsia="Times New Roman" w:hAnsi="Times New Roman" w:cs="Times New Roman"/>
                  <w:color w:val="000099"/>
                  <w:sz w:val="24"/>
                  <w:szCs w:val="24"/>
                  <w:u w:val="single"/>
                  <w:lang w:eastAsia="uk-UA"/>
                </w:rPr>
                <w:t>Податковий кодекс України</w:t>
              </w:r>
            </w:hyperlink>
          </w:p>
        </w:tc>
      </w:tr>
      <w:tr w:rsidR="00CE671D" w:rsidRPr="00B84A8F" w:rsidTr="00F7009C">
        <w:tc>
          <w:tcPr>
            <w:tcW w:w="516"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902"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7) видача посвідчень батьків багатодітної сім’ї та дитини з багатодітної сім’ї</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12"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охорону дитинства”</w:t>
            </w:r>
          </w:p>
        </w:tc>
      </w:tr>
      <w:tr w:rsidR="00CE671D" w:rsidRPr="00B84A8F" w:rsidTr="00F7009C">
        <w:tc>
          <w:tcPr>
            <w:tcW w:w="516"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902"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8) визначення належності новонародженої дитини до громадянства України</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13"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громадянство України”</w:t>
            </w:r>
          </w:p>
        </w:tc>
      </w:tr>
      <w:tr w:rsidR="00CE671D" w:rsidRPr="00B84A8F" w:rsidTr="00F7009C">
        <w:tc>
          <w:tcPr>
            <w:tcW w:w="516"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902"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9) внесення інформації про новонароджену дитину до Єдиного державного демографічного реєстру з присвоєнням унікального номера запису в ньому</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14"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CE671D" w:rsidRPr="00B84A8F" w:rsidTr="00F7009C">
        <w:tc>
          <w:tcPr>
            <w:tcW w:w="516"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902"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10) надання одноразової натуральної допомоги “пакунок малюка” за місцем проживання або перебування її отримувача</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15"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державну допомогу сім’ям з дітьми”</w:t>
            </w:r>
          </w:p>
        </w:tc>
      </w:tr>
      <w:tr w:rsidR="00CE671D" w:rsidRPr="00B84A8F" w:rsidTr="00F7009C">
        <w:tc>
          <w:tcPr>
            <w:tcW w:w="516"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902" w:type="dxa"/>
            <w:vMerge/>
            <w:tcBorders>
              <w:top w:val="nil"/>
              <w:left w:val="nil"/>
              <w:bottom w:val="nil"/>
              <w:right w:val="nil"/>
            </w:tcBorders>
            <w:hideMark/>
          </w:tcPr>
          <w:p w:rsidR="00CE671D" w:rsidRPr="00B84A8F" w:rsidRDefault="00CE671D" w:rsidP="00B84A8F">
            <w:pPr>
              <w:spacing w:after="0" w:line="240" w:lineRule="auto"/>
              <w:rPr>
                <w:rFonts w:ascii="Times New Roman" w:eastAsia="Times New Roman" w:hAnsi="Times New Roman" w:cs="Times New Roman"/>
                <w:sz w:val="24"/>
                <w:szCs w:val="24"/>
                <w:lang w:eastAsia="uk-UA"/>
              </w:rPr>
            </w:pP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11) надання грошової компенсації вартості одноразової натуральної допомоги “пакунок малюка”</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 України від 30 вересня 2020 р. </w:t>
            </w:r>
            <w:hyperlink r:id="rId116" w:tgtFrame="_blank" w:history="1">
              <w:r w:rsidRPr="00B84A8F">
                <w:rPr>
                  <w:rFonts w:ascii="Times New Roman" w:eastAsia="Times New Roman" w:hAnsi="Times New Roman" w:cs="Times New Roman"/>
                  <w:color w:val="000099"/>
                  <w:sz w:val="24"/>
                  <w:szCs w:val="24"/>
                  <w:u w:val="single"/>
                  <w:lang w:eastAsia="uk-UA"/>
                </w:rPr>
                <w:t>№ 930-IX</w:t>
              </w:r>
            </w:hyperlink>
            <w:r w:rsidRPr="00B84A8F">
              <w:rPr>
                <w:rFonts w:ascii="Times New Roman" w:eastAsia="Times New Roman" w:hAnsi="Times New Roman" w:cs="Times New Roman"/>
                <w:sz w:val="24"/>
                <w:szCs w:val="24"/>
                <w:lang w:eastAsia="uk-UA"/>
              </w:rPr>
              <w:t>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217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00263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Видача довідки про невикористання житлових </w:t>
            </w:r>
            <w:proofErr w:type="spellStart"/>
            <w:r w:rsidRPr="00B84A8F">
              <w:rPr>
                <w:rFonts w:ascii="Times New Roman" w:eastAsia="Times New Roman" w:hAnsi="Times New Roman" w:cs="Times New Roman"/>
                <w:sz w:val="24"/>
                <w:szCs w:val="24"/>
                <w:lang w:eastAsia="uk-UA"/>
              </w:rPr>
              <w:t>чеків</w:t>
            </w:r>
            <w:proofErr w:type="spellEnd"/>
            <w:r w:rsidRPr="00B84A8F">
              <w:rPr>
                <w:rFonts w:ascii="Times New Roman" w:eastAsia="Times New Roman" w:hAnsi="Times New Roman" w:cs="Times New Roman"/>
                <w:sz w:val="24"/>
                <w:szCs w:val="24"/>
                <w:lang w:eastAsia="uk-UA"/>
              </w:rPr>
              <w:t xml:space="preserve"> для приватизації державного житлового фонду</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17"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приватизацію державного житлового фонду”</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218</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00257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свідоцтва про право власності</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219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01352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дубліката свідоцтва про право власності</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361C1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220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00238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ордера на жиле приміщення</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18" w:tgtFrame="_blank" w:history="1">
              <w:r w:rsidR="00CE671D" w:rsidRPr="00B84A8F">
                <w:rPr>
                  <w:rFonts w:ascii="Times New Roman" w:eastAsia="Times New Roman" w:hAnsi="Times New Roman" w:cs="Times New Roman"/>
                  <w:color w:val="000099"/>
                  <w:sz w:val="24"/>
                  <w:szCs w:val="24"/>
                  <w:u w:val="single"/>
                  <w:lang w:eastAsia="uk-UA"/>
                </w:rPr>
                <w:t>Житловий кодекс Української РСР</w:t>
              </w:r>
            </w:hyperlink>
          </w:p>
        </w:tc>
      </w:tr>
      <w:tr w:rsidR="00CE671D" w:rsidRPr="00B84A8F" w:rsidTr="00F7009C">
        <w:tc>
          <w:tcPr>
            <w:tcW w:w="516" w:type="dxa"/>
            <w:tcBorders>
              <w:top w:val="nil"/>
              <w:left w:val="nil"/>
              <w:bottom w:val="nil"/>
              <w:right w:val="nil"/>
            </w:tcBorders>
            <w:hideMark/>
          </w:tcPr>
          <w:p w:rsidR="00CE671D" w:rsidRPr="00B84A8F" w:rsidRDefault="006C4325"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CE671D" w:rsidRPr="00B84A8F">
              <w:rPr>
                <w:rFonts w:ascii="Times New Roman" w:eastAsia="Times New Roman" w:hAnsi="Times New Roman" w:cs="Times New Roman"/>
                <w:sz w:val="24"/>
                <w:szCs w:val="24"/>
                <w:lang w:eastAsia="uk-UA"/>
              </w:rPr>
              <w:t>2</w:t>
            </w:r>
            <w:r w:rsidR="00361C1E">
              <w:rPr>
                <w:rFonts w:ascii="Times New Roman" w:eastAsia="Times New Roman" w:hAnsi="Times New Roman" w:cs="Times New Roman"/>
                <w:sz w:val="24"/>
                <w:szCs w:val="24"/>
                <w:lang w:eastAsia="uk-UA"/>
              </w:rPr>
              <w:t>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01472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Рішення щодо продовження строку проживання в жилих приміщеннях з фондів житла для тимчасового проживання</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19" w:tgtFrame="_blank" w:history="1">
              <w:r w:rsidR="00CE671D" w:rsidRPr="00B84A8F">
                <w:rPr>
                  <w:rFonts w:ascii="Times New Roman" w:eastAsia="Times New Roman" w:hAnsi="Times New Roman" w:cs="Times New Roman"/>
                  <w:color w:val="000099"/>
                  <w:sz w:val="24"/>
                  <w:szCs w:val="24"/>
                  <w:u w:val="single"/>
                  <w:lang w:eastAsia="uk-UA"/>
                </w:rPr>
                <w:t>Житловий кодекс Української РСР</w:t>
              </w:r>
            </w:hyperlink>
          </w:p>
        </w:tc>
      </w:tr>
      <w:tr w:rsidR="00CE671D" w:rsidRPr="00B84A8F" w:rsidTr="00F7009C">
        <w:tc>
          <w:tcPr>
            <w:tcW w:w="516" w:type="dxa"/>
            <w:tcBorders>
              <w:top w:val="nil"/>
              <w:left w:val="nil"/>
              <w:bottom w:val="nil"/>
              <w:right w:val="nil"/>
            </w:tcBorders>
            <w:hideMark/>
          </w:tcPr>
          <w:p w:rsidR="00CE671D" w:rsidRPr="00B84A8F" w:rsidRDefault="00482BE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222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00036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Взяття на облік громадян, які потребують поліпшення житлових умов</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120" w:tgtFrame="_blank" w:history="1">
              <w:r w:rsidRPr="00B84A8F">
                <w:rPr>
                  <w:rFonts w:ascii="Times New Roman" w:eastAsia="Times New Roman" w:hAnsi="Times New Roman" w:cs="Times New Roman"/>
                  <w:color w:val="000099"/>
                  <w:sz w:val="24"/>
                  <w:szCs w:val="24"/>
                  <w:u w:val="single"/>
                  <w:lang w:eastAsia="uk-UA"/>
                </w:rPr>
                <w:t>“Про житловий фонд соціального призначення”</w:t>
              </w:r>
            </w:hyperlink>
            <w:r w:rsidRPr="00B84A8F">
              <w:rPr>
                <w:rFonts w:ascii="Times New Roman" w:eastAsia="Times New Roman" w:hAnsi="Times New Roman" w:cs="Times New Roman"/>
                <w:sz w:val="24"/>
                <w:szCs w:val="24"/>
                <w:lang w:eastAsia="uk-UA"/>
              </w:rPr>
              <w:t>, </w:t>
            </w:r>
            <w:hyperlink r:id="rId121" w:tgtFrame="_blank" w:history="1">
              <w:r w:rsidRPr="00B84A8F">
                <w:rPr>
                  <w:rFonts w:ascii="Times New Roman" w:eastAsia="Times New Roman" w:hAnsi="Times New Roman" w:cs="Times New Roman"/>
                  <w:color w:val="000099"/>
                  <w:sz w:val="24"/>
                  <w:szCs w:val="24"/>
                  <w:u w:val="single"/>
                  <w:lang w:eastAsia="uk-UA"/>
                </w:rPr>
                <w:t>“Про місцеве самоврядування в Україні”</w:t>
              </w:r>
            </w:hyperlink>
          </w:p>
        </w:tc>
      </w:tr>
      <w:tr w:rsidR="00CE671D" w:rsidRPr="00B84A8F" w:rsidTr="00F7009C">
        <w:tc>
          <w:tcPr>
            <w:tcW w:w="516" w:type="dxa"/>
            <w:tcBorders>
              <w:top w:val="nil"/>
              <w:left w:val="nil"/>
              <w:bottom w:val="nil"/>
              <w:right w:val="nil"/>
            </w:tcBorders>
            <w:hideMark/>
          </w:tcPr>
          <w:p w:rsidR="00CE671D" w:rsidRPr="00B84A8F" w:rsidRDefault="00482BE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223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01471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Взяття на облік громадян, які потребують надання житлового приміщення з фондів житла для тимчасового проживання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482BE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224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00034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Реєстрація місця проживання</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22"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свободу пересування та вільний вибір місця проживання в Україні”</w:t>
            </w:r>
          </w:p>
        </w:tc>
      </w:tr>
      <w:tr w:rsidR="00CE671D" w:rsidRPr="00B84A8F" w:rsidTr="00F7009C">
        <w:tc>
          <w:tcPr>
            <w:tcW w:w="516" w:type="dxa"/>
            <w:tcBorders>
              <w:top w:val="nil"/>
              <w:left w:val="nil"/>
              <w:bottom w:val="nil"/>
              <w:right w:val="nil"/>
            </w:tcBorders>
            <w:hideMark/>
          </w:tcPr>
          <w:p w:rsidR="00CE671D" w:rsidRPr="00B84A8F" w:rsidRDefault="00482BE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225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01217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Реєстрація місця проживання дитини до 14 років</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482BE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226</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00037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Зняття з реєстрації місця проживання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482BE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227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00039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довідки про зняття з реєстрації місця проживання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482BE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228</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00040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Реєстрація місця перебування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04262"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29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00038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довідки про реєстрацію місця проживання або місця перебування особи</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04262"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30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01586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направлення для отримання послуг з соціальної та професійної адаптації</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23"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соціальний і правовий захист військовослужбовців та членів їх сімей”</w:t>
            </w:r>
          </w:p>
        </w:tc>
      </w:tr>
      <w:tr w:rsidR="00CE671D" w:rsidRPr="00B84A8F" w:rsidTr="00F7009C">
        <w:tc>
          <w:tcPr>
            <w:tcW w:w="516" w:type="dxa"/>
            <w:tcBorders>
              <w:top w:val="nil"/>
              <w:left w:val="nil"/>
              <w:bottom w:val="nil"/>
              <w:right w:val="nil"/>
            </w:tcBorders>
            <w:hideMark/>
          </w:tcPr>
          <w:p w:rsidR="00CE671D" w:rsidRPr="00B84A8F" w:rsidRDefault="00F04262"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31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00237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Встановлення статусу члена сім’ї загиблої (померлої) особи, яка добровільно забезпечувала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тому числі провадила волонтерську діяльність та загинула (пропала безвісти), померла внаслідок поранення, контузії, каліцтва або захворювання</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24"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статус ветеранів війни, гарантії їх соціального захисту”</w:t>
            </w:r>
          </w:p>
        </w:tc>
      </w:tr>
      <w:tr w:rsidR="00CE671D" w:rsidRPr="00B84A8F" w:rsidTr="00F7009C">
        <w:tc>
          <w:tcPr>
            <w:tcW w:w="516" w:type="dxa"/>
            <w:tcBorders>
              <w:top w:val="nil"/>
              <w:left w:val="nil"/>
              <w:bottom w:val="nil"/>
              <w:right w:val="nil"/>
            </w:tcBorders>
            <w:hideMark/>
          </w:tcPr>
          <w:p w:rsidR="00CE671D" w:rsidRPr="00B84A8F" w:rsidRDefault="00F04262"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CE671D" w:rsidRPr="00B84A8F">
              <w:rPr>
                <w:rFonts w:ascii="Times New Roman" w:eastAsia="Times New Roman" w:hAnsi="Times New Roman" w:cs="Times New Roman"/>
                <w:sz w:val="24"/>
                <w:szCs w:val="24"/>
                <w:lang w:eastAsia="uk-UA"/>
              </w:rPr>
              <w:t>3</w:t>
            </w:r>
            <w:r w:rsidR="00482BEE">
              <w:rPr>
                <w:rFonts w:ascii="Times New Roman" w:eastAsia="Times New Roman" w:hAnsi="Times New Roman" w:cs="Times New Roman"/>
                <w:sz w:val="24"/>
                <w:szCs w:val="24"/>
                <w:lang w:eastAsia="uk-UA"/>
              </w:rPr>
              <w:t>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01197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Установлення статусу, видача посвідчень жертвам нацистських переслідувань</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25"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жертви нацистських переслідувань”</w:t>
            </w:r>
          </w:p>
        </w:tc>
      </w:tr>
      <w:tr w:rsidR="00CE671D" w:rsidRPr="00B84A8F" w:rsidTr="00F7009C">
        <w:tc>
          <w:tcPr>
            <w:tcW w:w="516" w:type="dxa"/>
            <w:tcBorders>
              <w:top w:val="nil"/>
              <w:left w:val="nil"/>
              <w:bottom w:val="nil"/>
              <w:right w:val="nil"/>
            </w:tcBorders>
            <w:hideMark/>
          </w:tcPr>
          <w:p w:rsidR="00CE671D" w:rsidRPr="00B84A8F" w:rsidRDefault="00F04262"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33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00241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Надання статусу особи з інвалідністю внаслідок війни</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26"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статус ветеранів війни, гарантії їх соціального захисту”</w:t>
            </w:r>
          </w:p>
        </w:tc>
      </w:tr>
      <w:tr w:rsidR="00CE671D" w:rsidRPr="00B84A8F" w:rsidTr="00F7009C">
        <w:tc>
          <w:tcPr>
            <w:tcW w:w="516" w:type="dxa"/>
            <w:tcBorders>
              <w:top w:val="nil"/>
              <w:left w:val="nil"/>
              <w:bottom w:val="nil"/>
              <w:right w:val="nil"/>
            </w:tcBorders>
            <w:hideMark/>
          </w:tcPr>
          <w:p w:rsidR="00CE671D" w:rsidRPr="00B84A8F" w:rsidRDefault="00F04262"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34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01588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Надання статусу постраждалого учасника Революції Гідності</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04262"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35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01598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Позбавлення статусу постраждалого учасника Революції Гідності за заявою особи</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04262"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36</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01286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Надання статусу учасника бойових дій</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27"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статус ветеранів війни, гарантії їх соціального захисту”</w:t>
            </w:r>
          </w:p>
        </w:tc>
      </w:tr>
      <w:tr w:rsidR="00CE671D" w:rsidRPr="00B84A8F" w:rsidTr="00F7009C">
        <w:tc>
          <w:tcPr>
            <w:tcW w:w="516" w:type="dxa"/>
            <w:tcBorders>
              <w:top w:val="nil"/>
              <w:left w:val="nil"/>
              <w:bottom w:val="nil"/>
              <w:right w:val="nil"/>
            </w:tcBorders>
            <w:hideMark/>
          </w:tcPr>
          <w:p w:rsidR="00CE671D" w:rsidRPr="00B84A8F" w:rsidRDefault="00F04262"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37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01198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бланка-вкладки до посвідчення учасника бойових дій, особи з інвалідністю внаслідок війни</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04262"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2</w:t>
            </w:r>
            <w:r w:rsidR="00482BEE">
              <w:rPr>
                <w:rFonts w:ascii="Times New Roman" w:eastAsia="Times New Roman" w:hAnsi="Times New Roman" w:cs="Times New Roman"/>
                <w:sz w:val="24"/>
                <w:szCs w:val="24"/>
                <w:lang w:eastAsia="uk-UA"/>
              </w:rPr>
              <w:t>38</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01285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Позбавлення статусу учасника бойових дій за заявою учасника</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04262"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39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00751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Установлення статусу, видача посвідчень ветеранам праці</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28"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основні засади соціального захисту ветеранів праці та інших громадян похилого віку в Україні”</w:t>
            </w:r>
          </w:p>
        </w:tc>
      </w:tr>
      <w:tr w:rsidR="00CE671D" w:rsidRPr="00B84A8F" w:rsidTr="00F7009C">
        <w:tc>
          <w:tcPr>
            <w:tcW w:w="516" w:type="dxa"/>
            <w:tcBorders>
              <w:top w:val="nil"/>
              <w:left w:val="nil"/>
              <w:bottom w:val="nil"/>
              <w:right w:val="nil"/>
            </w:tcBorders>
            <w:hideMark/>
          </w:tcPr>
          <w:p w:rsidR="00CE671D" w:rsidRPr="00B84A8F" w:rsidRDefault="00F04262"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40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01620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29"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соціальний і правовий захист військовослужбовців та членів їх сімей”</w:t>
            </w:r>
          </w:p>
        </w:tc>
      </w:tr>
      <w:tr w:rsidR="00CE671D" w:rsidRPr="00B84A8F" w:rsidTr="00F7009C">
        <w:tc>
          <w:tcPr>
            <w:tcW w:w="516" w:type="dxa"/>
            <w:tcBorders>
              <w:top w:val="nil"/>
              <w:left w:val="nil"/>
              <w:bottom w:val="nil"/>
              <w:right w:val="nil"/>
            </w:tcBorders>
            <w:hideMark/>
          </w:tcPr>
          <w:p w:rsidR="00CE671D" w:rsidRPr="00B84A8F" w:rsidRDefault="00F04262"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41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01877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30"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волонтерську діяльність”</w:t>
            </w:r>
          </w:p>
        </w:tc>
      </w:tr>
      <w:tr w:rsidR="00CE671D" w:rsidRPr="00B84A8F" w:rsidTr="00F7009C">
        <w:tc>
          <w:tcPr>
            <w:tcW w:w="516" w:type="dxa"/>
            <w:tcBorders>
              <w:top w:val="nil"/>
              <w:left w:val="nil"/>
              <w:bottom w:val="nil"/>
              <w:right w:val="nil"/>
            </w:tcBorders>
            <w:hideMark/>
          </w:tcPr>
          <w:p w:rsidR="00CE671D" w:rsidRPr="00B84A8F" w:rsidRDefault="00482BE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242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01257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31" w:tgtFrame="_blank" w:history="1">
              <w:r w:rsidR="00CE671D" w:rsidRPr="00B84A8F">
                <w:rPr>
                  <w:rFonts w:ascii="Times New Roman" w:eastAsia="Times New Roman" w:hAnsi="Times New Roman" w:cs="Times New Roman"/>
                  <w:color w:val="000099"/>
                  <w:sz w:val="24"/>
                  <w:szCs w:val="24"/>
                  <w:u w:val="single"/>
                  <w:lang w:eastAsia="uk-UA"/>
                </w:rPr>
                <w:t>Житловий кодекс Української РСР</w:t>
              </w:r>
            </w:hyperlink>
          </w:p>
        </w:tc>
      </w:tr>
      <w:tr w:rsidR="00CE671D" w:rsidRPr="00B84A8F" w:rsidTr="00F7009C">
        <w:tc>
          <w:tcPr>
            <w:tcW w:w="516" w:type="dxa"/>
            <w:tcBorders>
              <w:top w:val="nil"/>
              <w:left w:val="nil"/>
              <w:bottom w:val="nil"/>
              <w:right w:val="nil"/>
            </w:tcBorders>
            <w:hideMark/>
          </w:tcPr>
          <w:p w:rsidR="00CE671D" w:rsidRPr="00B84A8F" w:rsidRDefault="00F04262"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CE671D" w:rsidRPr="00B84A8F">
              <w:rPr>
                <w:rFonts w:ascii="Times New Roman" w:eastAsia="Times New Roman" w:hAnsi="Times New Roman" w:cs="Times New Roman"/>
                <w:sz w:val="24"/>
                <w:szCs w:val="24"/>
                <w:lang w:eastAsia="uk-UA"/>
              </w:rPr>
              <w:t>4</w:t>
            </w:r>
            <w:r w:rsidR="00482BEE">
              <w:rPr>
                <w:rFonts w:ascii="Times New Roman" w:eastAsia="Times New Roman" w:hAnsi="Times New Roman" w:cs="Times New Roman"/>
                <w:sz w:val="24"/>
                <w:szCs w:val="24"/>
                <w:lang w:eastAsia="uk-UA"/>
              </w:rPr>
              <w:t>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00169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довідки про взяття на облік внутрішньо переміщеної особи</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32"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забезпечення прав і свобод внутрішньо переміщених осіб”</w:t>
            </w:r>
          </w:p>
        </w:tc>
      </w:tr>
      <w:tr w:rsidR="00CE671D" w:rsidRPr="00B84A8F" w:rsidTr="00F7009C">
        <w:tc>
          <w:tcPr>
            <w:tcW w:w="516" w:type="dxa"/>
            <w:tcBorders>
              <w:top w:val="nil"/>
              <w:left w:val="nil"/>
              <w:bottom w:val="nil"/>
              <w:right w:val="nil"/>
            </w:tcBorders>
            <w:hideMark/>
          </w:tcPr>
          <w:p w:rsidR="00CE671D" w:rsidRPr="00B84A8F" w:rsidRDefault="00482BE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244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01622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грошової компенсації за належні для отримання жилі приміщення</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33" w:tgtFrame="_blank" w:history="1">
              <w:r w:rsidR="00CE671D" w:rsidRPr="00B84A8F">
                <w:rPr>
                  <w:rFonts w:ascii="Times New Roman" w:eastAsia="Times New Roman" w:hAnsi="Times New Roman" w:cs="Times New Roman"/>
                  <w:color w:val="000099"/>
                  <w:sz w:val="24"/>
                  <w:szCs w:val="24"/>
                  <w:u w:val="single"/>
                  <w:lang w:eastAsia="uk-UA"/>
                </w:rPr>
                <w:t>Житловий кодекс Української РСР</w:t>
              </w:r>
            </w:hyperlink>
          </w:p>
        </w:tc>
      </w:tr>
      <w:tr w:rsidR="00CE671D" w:rsidRPr="00B84A8F" w:rsidTr="00F7009C">
        <w:tc>
          <w:tcPr>
            <w:tcW w:w="516" w:type="dxa"/>
            <w:tcBorders>
              <w:top w:val="nil"/>
              <w:left w:val="nil"/>
              <w:bottom w:val="nil"/>
              <w:right w:val="nil"/>
            </w:tcBorders>
            <w:hideMark/>
          </w:tcPr>
          <w:p w:rsidR="00CE671D" w:rsidRPr="00B84A8F" w:rsidRDefault="00482BE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245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00104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34"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забезпечення прав і свобод внутрішньо переміщених осіб”</w:t>
            </w:r>
          </w:p>
        </w:tc>
      </w:tr>
      <w:tr w:rsidR="00CE671D" w:rsidRPr="00B84A8F" w:rsidTr="00F7009C">
        <w:tc>
          <w:tcPr>
            <w:tcW w:w="516" w:type="dxa"/>
            <w:tcBorders>
              <w:top w:val="nil"/>
              <w:left w:val="nil"/>
              <w:bottom w:val="nil"/>
              <w:right w:val="nil"/>
            </w:tcBorders>
            <w:hideMark/>
          </w:tcPr>
          <w:p w:rsidR="00CE671D" w:rsidRPr="00B84A8F" w:rsidRDefault="00482BE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246</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01433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Рішення про продовження строку надання житлового приміщення з фондів житла для </w:t>
            </w:r>
            <w:r w:rsidRPr="00B84A8F">
              <w:rPr>
                <w:rFonts w:ascii="Times New Roman" w:eastAsia="Times New Roman" w:hAnsi="Times New Roman" w:cs="Times New Roman"/>
                <w:sz w:val="24"/>
                <w:szCs w:val="24"/>
                <w:lang w:eastAsia="uk-UA"/>
              </w:rPr>
              <w:lastRenderedPageBreak/>
              <w:t>тимчасового проживання внутрішньо переміщених осіб</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35" w:tgtFrame="_blank" w:history="1">
              <w:r w:rsidR="00CE671D" w:rsidRPr="00B84A8F">
                <w:rPr>
                  <w:rFonts w:ascii="Times New Roman" w:eastAsia="Times New Roman" w:hAnsi="Times New Roman" w:cs="Times New Roman"/>
                  <w:color w:val="000099"/>
                  <w:sz w:val="24"/>
                  <w:szCs w:val="24"/>
                  <w:u w:val="single"/>
                  <w:lang w:eastAsia="uk-UA"/>
                </w:rPr>
                <w:t>Житловий кодекс Української РСР</w:t>
              </w:r>
            </w:hyperlink>
          </w:p>
        </w:tc>
      </w:tr>
      <w:tr w:rsidR="00CE671D" w:rsidRPr="00B84A8F" w:rsidTr="00F7009C">
        <w:tc>
          <w:tcPr>
            <w:tcW w:w="516" w:type="dxa"/>
            <w:tcBorders>
              <w:top w:val="nil"/>
              <w:left w:val="nil"/>
              <w:bottom w:val="nil"/>
              <w:right w:val="nil"/>
            </w:tcBorders>
            <w:hideMark/>
          </w:tcPr>
          <w:p w:rsidR="00CE671D" w:rsidRPr="00B84A8F" w:rsidRDefault="00482BE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247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01262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Надання статусу дитини, яка постраждала внаслідок воєнних дій та збройних конфліктів</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136" w:tgtFrame="_blank" w:history="1">
              <w:r w:rsidRPr="00B84A8F">
                <w:rPr>
                  <w:rFonts w:ascii="Times New Roman" w:eastAsia="Times New Roman" w:hAnsi="Times New Roman" w:cs="Times New Roman"/>
                  <w:color w:val="000099"/>
                  <w:sz w:val="24"/>
                  <w:szCs w:val="24"/>
                  <w:u w:val="single"/>
                  <w:lang w:eastAsia="uk-UA"/>
                </w:rPr>
                <w:t>“Про охорону дитинства”</w:t>
              </w:r>
            </w:hyperlink>
            <w:r w:rsidRPr="00B84A8F">
              <w:rPr>
                <w:rFonts w:ascii="Times New Roman" w:eastAsia="Times New Roman" w:hAnsi="Times New Roman" w:cs="Times New Roman"/>
                <w:sz w:val="24"/>
                <w:szCs w:val="24"/>
                <w:lang w:eastAsia="uk-UA"/>
              </w:rPr>
              <w:t>, </w:t>
            </w:r>
            <w:hyperlink r:id="rId137" w:tgtFrame="_blank" w:history="1">
              <w:r w:rsidRPr="00B84A8F">
                <w:rPr>
                  <w:rFonts w:ascii="Times New Roman" w:eastAsia="Times New Roman" w:hAnsi="Times New Roman" w:cs="Times New Roman"/>
                  <w:color w:val="000099"/>
                  <w:sz w:val="24"/>
                  <w:szCs w:val="24"/>
                  <w:u w:val="single"/>
                  <w:lang w:eastAsia="uk-UA"/>
                </w:rPr>
                <w:t>“Про забезпечення прав і свобод внутрішньо переміщених осіб”</w:t>
              </w:r>
            </w:hyperlink>
          </w:p>
        </w:tc>
      </w:tr>
      <w:tr w:rsidR="00CE671D" w:rsidRPr="00B84A8F" w:rsidTr="00F7009C">
        <w:tc>
          <w:tcPr>
            <w:tcW w:w="516" w:type="dxa"/>
            <w:tcBorders>
              <w:top w:val="nil"/>
              <w:left w:val="nil"/>
              <w:bottom w:val="nil"/>
              <w:right w:val="nil"/>
            </w:tcBorders>
            <w:hideMark/>
          </w:tcPr>
          <w:p w:rsidR="00CE671D" w:rsidRPr="00B84A8F" w:rsidRDefault="00482BE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248</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01747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Прийняття рішення про надання грошової допомоги постраждалим від надзвичайних ситуацій</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38" w:tgtFrame="_blank" w:history="1">
              <w:r w:rsidR="00CE671D" w:rsidRPr="00B84A8F">
                <w:rPr>
                  <w:rFonts w:ascii="Times New Roman" w:eastAsia="Times New Roman" w:hAnsi="Times New Roman" w:cs="Times New Roman"/>
                  <w:color w:val="000099"/>
                  <w:sz w:val="24"/>
                  <w:szCs w:val="24"/>
                  <w:u w:val="single"/>
                  <w:lang w:eastAsia="uk-UA"/>
                </w:rPr>
                <w:t>Кодекс цивільного захисту України</w:t>
              </w:r>
            </w:hyperlink>
          </w:p>
        </w:tc>
      </w:tr>
      <w:tr w:rsidR="00CE671D" w:rsidRPr="00B84A8F" w:rsidTr="00F7009C">
        <w:tc>
          <w:tcPr>
            <w:tcW w:w="516" w:type="dxa"/>
            <w:tcBorders>
              <w:top w:val="nil"/>
              <w:left w:val="nil"/>
              <w:bottom w:val="nil"/>
              <w:right w:val="nil"/>
            </w:tcBorders>
            <w:hideMark/>
          </w:tcPr>
          <w:p w:rsidR="00CE671D" w:rsidRPr="00B84A8F" w:rsidRDefault="00482BE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249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01746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Прийняття рішення про надання грошової компенсації постраждалим, житлові будинки (квартири) яких зруйновано внаслідок надзвичайної ситуації воєнного характеру, спричиненої збройною агресією Російської Федерації</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482BE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250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00121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Установлення статусу, видача посвідчень батькам багатодітної сім’ї та дитини з багатодітної сім’ї</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39"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охорону дитинства”</w:t>
            </w:r>
          </w:p>
        </w:tc>
      </w:tr>
      <w:tr w:rsidR="00CE671D" w:rsidRPr="00B84A8F" w:rsidTr="00F7009C">
        <w:tc>
          <w:tcPr>
            <w:tcW w:w="516" w:type="dxa"/>
            <w:tcBorders>
              <w:top w:val="nil"/>
              <w:left w:val="nil"/>
              <w:bottom w:val="nil"/>
              <w:right w:val="nil"/>
            </w:tcBorders>
            <w:hideMark/>
          </w:tcPr>
          <w:p w:rsidR="00CE671D" w:rsidRPr="00B84A8F" w:rsidRDefault="00482BE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251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01200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Вклейка фотокартки в посвідчення дитини з багатодітної сім’ї у зв’язку з досягненням 14-річного віку</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482BE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252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01194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дубліката посвідчення батьків багатодітної сім’ї та дитини з багатодітної сім’ї</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482BE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253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01196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Продовження строку дії посвідчень батьків багатодітної сім’ї та дитини з багатодітної сім’ї</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40"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охорону дитинства”</w:t>
            </w:r>
          </w:p>
        </w:tc>
      </w:tr>
      <w:tr w:rsidR="00CE671D" w:rsidRPr="00B84A8F" w:rsidTr="00F7009C">
        <w:tc>
          <w:tcPr>
            <w:tcW w:w="516" w:type="dxa"/>
            <w:tcBorders>
              <w:top w:val="nil"/>
              <w:left w:val="nil"/>
              <w:bottom w:val="nil"/>
              <w:right w:val="nil"/>
            </w:tcBorders>
            <w:hideMark/>
          </w:tcPr>
          <w:p w:rsidR="00CE671D" w:rsidRPr="00B84A8F" w:rsidRDefault="00482BE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254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00135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одноразової винагороди жінкам, яким присвоєно почесне звання України “Мати-героїня”</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41"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державні нагороди України”</w:t>
            </w:r>
          </w:p>
        </w:tc>
      </w:tr>
      <w:tr w:rsidR="00CE671D" w:rsidRPr="00B84A8F" w:rsidTr="00F7009C">
        <w:tc>
          <w:tcPr>
            <w:tcW w:w="516" w:type="dxa"/>
            <w:tcBorders>
              <w:top w:val="nil"/>
              <w:left w:val="nil"/>
              <w:bottom w:val="nil"/>
              <w:right w:val="nil"/>
            </w:tcBorders>
            <w:hideMark/>
          </w:tcPr>
          <w:p w:rsidR="00CE671D" w:rsidRPr="00B84A8F" w:rsidRDefault="00482BE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255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00144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державної допомоги при народженні дитини</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42"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державну допомогу сім’ям з дітьми”</w:t>
            </w:r>
          </w:p>
        </w:tc>
      </w:tr>
      <w:tr w:rsidR="00CE671D" w:rsidRPr="00B84A8F" w:rsidTr="00F7009C">
        <w:tc>
          <w:tcPr>
            <w:tcW w:w="516" w:type="dxa"/>
            <w:tcBorders>
              <w:top w:val="nil"/>
              <w:left w:val="nil"/>
              <w:bottom w:val="nil"/>
              <w:right w:val="nil"/>
            </w:tcBorders>
            <w:hideMark/>
          </w:tcPr>
          <w:p w:rsidR="00CE671D" w:rsidRPr="00B84A8F" w:rsidRDefault="00482BEE"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256</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00143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57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00149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державної допомоги на дітей, над якими встановлено опіку чи піклування</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2</w:t>
            </w:r>
            <w:r w:rsidR="00482BEE">
              <w:rPr>
                <w:rFonts w:ascii="Times New Roman" w:eastAsia="Times New Roman" w:hAnsi="Times New Roman" w:cs="Times New Roman"/>
                <w:sz w:val="24"/>
                <w:szCs w:val="24"/>
                <w:lang w:eastAsia="uk-UA"/>
              </w:rPr>
              <w:t>58</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00150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державної допомоги на дітей одиноким матерям</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59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00147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державної допомоги при усиновленні дитини</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60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00959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Призначення державної допомоги одному з батьків, </w:t>
            </w:r>
            <w:proofErr w:type="spellStart"/>
            <w:r w:rsidRPr="00B84A8F">
              <w:rPr>
                <w:rFonts w:ascii="Times New Roman" w:eastAsia="Times New Roman" w:hAnsi="Times New Roman" w:cs="Times New Roman"/>
                <w:sz w:val="24"/>
                <w:szCs w:val="24"/>
                <w:lang w:eastAsia="uk-UA"/>
              </w:rPr>
              <w:t>усиновлювачам</w:t>
            </w:r>
            <w:proofErr w:type="spellEnd"/>
            <w:r w:rsidRPr="00B84A8F">
              <w:rPr>
                <w:rFonts w:ascii="Times New Roman" w:eastAsia="Times New Roman" w:hAnsi="Times New Roman" w:cs="Times New Roman"/>
                <w:sz w:val="24"/>
                <w:szCs w:val="24"/>
                <w:lang w:eastAsia="uk-UA"/>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61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00960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державної допомоги на дітей, які виховуються у багатодітних сім’ях</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43"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охорону дитинства”</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62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01775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одноразової натуральної допомоги “пакунок малюка”</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44"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державну допомогу сім’ям з дітьми”</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63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01227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грошової компенсації вартості одноразової натуральної допомоги “пакунок малюка”</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 України від 30 вересня 2020 р. </w:t>
            </w:r>
            <w:hyperlink r:id="rId145" w:tgtFrame="_blank" w:history="1">
              <w:r w:rsidRPr="00B84A8F">
                <w:rPr>
                  <w:rFonts w:ascii="Times New Roman" w:eastAsia="Times New Roman" w:hAnsi="Times New Roman" w:cs="Times New Roman"/>
                  <w:color w:val="000099"/>
                  <w:sz w:val="24"/>
                  <w:szCs w:val="24"/>
                  <w:u w:val="single"/>
                  <w:lang w:eastAsia="uk-UA"/>
                </w:rPr>
                <w:t>№ 930-IX</w:t>
              </w:r>
            </w:hyperlink>
            <w:r w:rsidRPr="00B84A8F">
              <w:rPr>
                <w:rFonts w:ascii="Times New Roman" w:eastAsia="Times New Roman" w:hAnsi="Times New Roman" w:cs="Times New Roman"/>
                <w:sz w:val="24"/>
                <w:szCs w:val="24"/>
                <w:lang w:eastAsia="uk-UA"/>
              </w:rPr>
              <w:t>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64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00154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46" w:tgtFrame="_blank" w:history="1">
              <w:r w:rsidR="00CE671D" w:rsidRPr="00B84A8F">
                <w:rPr>
                  <w:rFonts w:ascii="Times New Roman" w:eastAsia="Times New Roman" w:hAnsi="Times New Roman" w:cs="Times New Roman"/>
                  <w:color w:val="000099"/>
                  <w:sz w:val="24"/>
                  <w:szCs w:val="24"/>
                  <w:u w:val="single"/>
                  <w:lang w:eastAsia="uk-UA"/>
                </w:rPr>
                <w:t>Сімейний кодекс України</w:t>
              </w:r>
            </w:hyperlink>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CE671D" w:rsidRPr="00B84A8F">
              <w:rPr>
                <w:rFonts w:ascii="Times New Roman" w:eastAsia="Times New Roman" w:hAnsi="Times New Roman" w:cs="Times New Roman"/>
                <w:sz w:val="24"/>
                <w:szCs w:val="24"/>
                <w:lang w:eastAsia="uk-UA"/>
              </w:rPr>
              <w:t>6</w:t>
            </w:r>
            <w:r w:rsidR="00482BEE">
              <w:rPr>
                <w:rFonts w:ascii="Times New Roman" w:eastAsia="Times New Roman" w:hAnsi="Times New Roman" w:cs="Times New Roman"/>
                <w:sz w:val="24"/>
                <w:szCs w:val="24"/>
                <w:lang w:eastAsia="uk-UA"/>
              </w:rPr>
              <w:t>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00122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47" w:tgtFrame="_blank" w:history="1">
              <w:r w:rsidR="00CE671D" w:rsidRPr="00B84A8F">
                <w:rPr>
                  <w:rFonts w:ascii="Times New Roman" w:eastAsia="Times New Roman" w:hAnsi="Times New Roman" w:cs="Times New Roman"/>
                  <w:color w:val="000099"/>
                  <w:sz w:val="24"/>
                  <w:szCs w:val="24"/>
                  <w:u w:val="single"/>
                  <w:lang w:eastAsia="uk-UA"/>
                </w:rPr>
                <w:t>Цивільний кодекс України</w:t>
              </w:r>
            </w:hyperlink>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66</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01405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Оплата послуг патронатного вихователя та виплата соціальної допомоги на утримання дитини в сім’ї патронатного вихователя</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48" w:tgtFrame="_blank" w:history="1">
              <w:r w:rsidR="00CE671D" w:rsidRPr="00B84A8F">
                <w:rPr>
                  <w:rFonts w:ascii="Times New Roman" w:eastAsia="Times New Roman" w:hAnsi="Times New Roman" w:cs="Times New Roman"/>
                  <w:color w:val="000099"/>
                  <w:sz w:val="24"/>
                  <w:szCs w:val="24"/>
                  <w:u w:val="single"/>
                  <w:lang w:eastAsia="uk-UA"/>
                </w:rPr>
                <w:t>Сімейний кодекс України</w:t>
              </w:r>
            </w:hyperlink>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67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01386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w:t>
            </w:r>
            <w:r w:rsidRPr="00B84A8F">
              <w:rPr>
                <w:rFonts w:ascii="Times New Roman" w:eastAsia="Times New Roman" w:hAnsi="Times New Roman" w:cs="Times New Roman"/>
                <w:sz w:val="24"/>
                <w:szCs w:val="24"/>
                <w:lang w:eastAsia="uk-UA"/>
              </w:rPr>
              <w:lastRenderedPageBreak/>
              <w:t>сім’ях за принципом “гроші ходять за дитиною”</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49"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забезпечення організаційно-правових умов соціального захисту дітей-сиріт та дітей, позбавлених батьківського піклування”</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2</w:t>
            </w:r>
            <w:r w:rsidR="00482BEE">
              <w:rPr>
                <w:rFonts w:ascii="Times New Roman" w:eastAsia="Times New Roman" w:hAnsi="Times New Roman" w:cs="Times New Roman"/>
                <w:sz w:val="24"/>
                <w:szCs w:val="24"/>
                <w:lang w:eastAsia="uk-UA"/>
              </w:rPr>
              <w:t>68</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01265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50"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психіатричну допомогу”</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69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01981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51" w:tgtFrame="_blank" w:history="1">
              <w:r w:rsidR="00CE671D" w:rsidRPr="00B84A8F">
                <w:rPr>
                  <w:rFonts w:ascii="Times New Roman" w:eastAsia="Times New Roman" w:hAnsi="Times New Roman" w:cs="Times New Roman"/>
                  <w:color w:val="000099"/>
                  <w:sz w:val="24"/>
                  <w:szCs w:val="24"/>
                  <w:u w:val="single"/>
                  <w:lang w:eastAsia="uk-UA"/>
                </w:rPr>
                <w:t>Цивільний кодекс України</w:t>
              </w:r>
            </w:hyperlink>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70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00125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дозволу опікуну на вчинення правочинів щодо укладення договорів, які підлягають нотаріальному посвідченню та (або) державній реєстрації, у тому числі договорів щодо поділу або обміну житлового будинку, квартири</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71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00127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52" w:tgtFrame="_blank" w:history="1">
              <w:r w:rsidR="00CE671D" w:rsidRPr="00B84A8F">
                <w:rPr>
                  <w:rFonts w:ascii="Times New Roman" w:eastAsia="Times New Roman" w:hAnsi="Times New Roman" w:cs="Times New Roman"/>
                  <w:color w:val="000099"/>
                  <w:sz w:val="24"/>
                  <w:szCs w:val="24"/>
                  <w:u w:val="single"/>
                  <w:lang w:eastAsia="uk-UA"/>
                </w:rPr>
                <w:t>Цивільний кодекс України</w:t>
              </w:r>
            </w:hyperlink>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72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00123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дозволу опікуну на вчинення правочинів щодо відмови від майнових прав підопічного</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73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00126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дозволу опікуну на вчинення правочинів стосовно укладення договорів щодо іншого цінного майна</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74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00124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дозволу опікуну на вчинення правочинів щодо видання письмових зобов’язань від імені підопічного</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482BEE">
              <w:rPr>
                <w:rFonts w:ascii="Times New Roman" w:eastAsia="Times New Roman" w:hAnsi="Times New Roman" w:cs="Times New Roman"/>
                <w:sz w:val="24"/>
                <w:szCs w:val="24"/>
                <w:lang w:eastAsia="uk-UA"/>
              </w:rPr>
              <w:t>75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01980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CE671D" w:rsidRPr="00B84A8F">
              <w:rPr>
                <w:rFonts w:ascii="Times New Roman" w:eastAsia="Times New Roman" w:hAnsi="Times New Roman" w:cs="Times New Roman"/>
                <w:sz w:val="24"/>
                <w:szCs w:val="24"/>
                <w:lang w:eastAsia="uk-UA"/>
              </w:rPr>
              <w:t>7</w:t>
            </w:r>
            <w:r w:rsidR="00482BEE">
              <w:rPr>
                <w:rFonts w:ascii="Times New Roman" w:eastAsia="Times New Roman" w:hAnsi="Times New Roman" w:cs="Times New Roman"/>
                <w:sz w:val="24"/>
                <w:szCs w:val="24"/>
                <w:lang w:eastAsia="uk-UA"/>
              </w:rPr>
              <w:t>6</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00131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посвідчення та (або) державній реєстрації, у </w:t>
            </w:r>
            <w:r w:rsidRPr="00B84A8F">
              <w:rPr>
                <w:rFonts w:ascii="Times New Roman" w:eastAsia="Times New Roman" w:hAnsi="Times New Roman" w:cs="Times New Roman"/>
                <w:sz w:val="24"/>
                <w:szCs w:val="24"/>
                <w:lang w:eastAsia="uk-UA"/>
              </w:rPr>
              <w:lastRenderedPageBreak/>
              <w:t>тому числі щодо поділу або обміну житлового будинку, квартири</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lastRenderedPageBreak/>
              <w:t>-“-</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2</w:t>
            </w:r>
            <w:r w:rsidR="00482BEE">
              <w:rPr>
                <w:rFonts w:ascii="Times New Roman" w:eastAsia="Times New Roman" w:hAnsi="Times New Roman" w:cs="Times New Roman"/>
                <w:sz w:val="24"/>
                <w:szCs w:val="24"/>
                <w:lang w:eastAsia="uk-UA"/>
              </w:rPr>
              <w:t>77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00130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53" w:tgtFrame="_blank" w:history="1">
              <w:r w:rsidR="00CE671D" w:rsidRPr="00B84A8F">
                <w:rPr>
                  <w:rFonts w:ascii="Times New Roman" w:eastAsia="Times New Roman" w:hAnsi="Times New Roman" w:cs="Times New Roman"/>
                  <w:color w:val="000099"/>
                  <w:sz w:val="24"/>
                  <w:szCs w:val="24"/>
                  <w:u w:val="single"/>
                  <w:lang w:eastAsia="uk-UA"/>
                </w:rPr>
                <w:t>Цивільний кодекс України</w:t>
              </w:r>
            </w:hyperlink>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F66A64">
              <w:rPr>
                <w:rFonts w:ascii="Times New Roman" w:eastAsia="Times New Roman" w:hAnsi="Times New Roman" w:cs="Times New Roman"/>
                <w:sz w:val="24"/>
                <w:szCs w:val="24"/>
                <w:lang w:eastAsia="uk-UA"/>
              </w:rPr>
              <w:t>78</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00129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F66A64">
              <w:rPr>
                <w:rFonts w:ascii="Times New Roman" w:eastAsia="Times New Roman" w:hAnsi="Times New Roman" w:cs="Times New Roman"/>
                <w:sz w:val="24"/>
                <w:szCs w:val="24"/>
                <w:lang w:eastAsia="uk-UA"/>
              </w:rPr>
              <w:t>79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00168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54"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реабілітацію осіб з інвалідністю в Україні”</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F66A64">
              <w:rPr>
                <w:rFonts w:ascii="Times New Roman" w:eastAsia="Times New Roman" w:hAnsi="Times New Roman" w:cs="Times New Roman"/>
                <w:sz w:val="24"/>
                <w:szCs w:val="24"/>
                <w:lang w:eastAsia="uk-UA"/>
              </w:rPr>
              <w:t>80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00239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Встановлення статусу учасника війни</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55"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статус ветеранів війни, гарантії їх соціального захисту”</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F66A64">
              <w:rPr>
                <w:rFonts w:ascii="Times New Roman" w:eastAsia="Times New Roman" w:hAnsi="Times New Roman" w:cs="Times New Roman"/>
                <w:sz w:val="24"/>
                <w:szCs w:val="24"/>
                <w:lang w:eastAsia="uk-UA"/>
              </w:rPr>
              <w:t>81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00117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56"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реабілітацію осіб з інвалідністю в Україні”</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F66A64">
              <w:rPr>
                <w:rFonts w:ascii="Times New Roman" w:eastAsia="Times New Roman" w:hAnsi="Times New Roman" w:cs="Times New Roman"/>
                <w:sz w:val="24"/>
                <w:szCs w:val="24"/>
                <w:lang w:eastAsia="uk-UA"/>
              </w:rPr>
              <w:t>82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00119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направлення на забезпечення технічними та іншими засобами реабілітації осіб з інвалідністю, дітей з інвалідністю та інших категорій осіб</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57"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реабілітацію осіб з інвалідністю в Україні”</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F66A64">
              <w:rPr>
                <w:rFonts w:ascii="Times New Roman" w:eastAsia="Times New Roman" w:hAnsi="Times New Roman" w:cs="Times New Roman"/>
                <w:sz w:val="24"/>
                <w:szCs w:val="24"/>
                <w:lang w:eastAsia="uk-UA"/>
              </w:rPr>
              <w:t>83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00242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посвідчення особам з інвалідністю з дитинства та дітям з інвалідністю</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58"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державну соціальну допомогу особам з інвалідністю з дитинства та дітям з інвалідністю”</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F66A64">
              <w:rPr>
                <w:rFonts w:ascii="Times New Roman" w:eastAsia="Times New Roman" w:hAnsi="Times New Roman" w:cs="Times New Roman"/>
                <w:sz w:val="24"/>
                <w:szCs w:val="24"/>
                <w:lang w:eastAsia="uk-UA"/>
              </w:rPr>
              <w:t>84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00225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59"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реабілітацію осіб з інвалідністю в Україні”</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F66A64">
              <w:rPr>
                <w:rFonts w:ascii="Times New Roman" w:eastAsia="Times New Roman" w:hAnsi="Times New Roman" w:cs="Times New Roman"/>
                <w:sz w:val="24"/>
                <w:szCs w:val="24"/>
                <w:lang w:eastAsia="uk-UA"/>
              </w:rPr>
              <w:t>85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01255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60"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статус ветеранів війни, гарантії їх соціального захисту”</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2</w:t>
            </w:r>
            <w:r w:rsidR="00F66A64">
              <w:rPr>
                <w:rFonts w:ascii="Times New Roman" w:eastAsia="Times New Roman" w:hAnsi="Times New Roman" w:cs="Times New Roman"/>
                <w:sz w:val="24"/>
                <w:szCs w:val="24"/>
                <w:lang w:eastAsia="uk-UA"/>
              </w:rPr>
              <w:t>85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00221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грошової компенсації особам з інвалідністю замість санаторно-курортної путівки</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61"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реабілітацію осіб з інвалідністю в Україні”</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CE671D" w:rsidRPr="00B84A8F">
              <w:rPr>
                <w:rFonts w:ascii="Times New Roman" w:eastAsia="Times New Roman" w:hAnsi="Times New Roman" w:cs="Times New Roman"/>
                <w:sz w:val="24"/>
                <w:szCs w:val="24"/>
                <w:lang w:eastAsia="uk-UA"/>
              </w:rPr>
              <w:t>8</w:t>
            </w:r>
            <w:r w:rsidR="00F66A64">
              <w:rPr>
                <w:rFonts w:ascii="Times New Roman" w:eastAsia="Times New Roman" w:hAnsi="Times New Roman" w:cs="Times New Roman"/>
                <w:sz w:val="24"/>
                <w:szCs w:val="24"/>
                <w:lang w:eastAsia="uk-UA"/>
              </w:rPr>
              <w:t>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00222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Призначення грошової компенсації вартості проїзду до санаторно-курортного закладу (відділення </w:t>
            </w:r>
            <w:proofErr w:type="spellStart"/>
            <w:r w:rsidRPr="00B84A8F">
              <w:rPr>
                <w:rFonts w:ascii="Times New Roman" w:eastAsia="Times New Roman" w:hAnsi="Times New Roman" w:cs="Times New Roman"/>
                <w:sz w:val="24"/>
                <w:szCs w:val="24"/>
                <w:lang w:eastAsia="uk-UA"/>
              </w:rPr>
              <w:t>спинального</w:t>
            </w:r>
            <w:proofErr w:type="spellEnd"/>
            <w:r w:rsidRPr="00B84A8F">
              <w:rPr>
                <w:rFonts w:ascii="Times New Roman" w:eastAsia="Times New Roman" w:hAnsi="Times New Roman" w:cs="Times New Roman"/>
                <w:sz w:val="24"/>
                <w:szCs w:val="24"/>
                <w:lang w:eastAsia="uk-UA"/>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F66A64">
              <w:rPr>
                <w:rFonts w:ascii="Times New Roman" w:eastAsia="Times New Roman" w:hAnsi="Times New Roman" w:cs="Times New Roman"/>
                <w:sz w:val="24"/>
                <w:szCs w:val="24"/>
                <w:lang w:eastAsia="uk-UA"/>
              </w:rPr>
              <w:t>88</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00220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62"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статус ветеранів війни, гарантії їх соціального захисту”</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F66A64">
              <w:rPr>
                <w:rFonts w:ascii="Times New Roman" w:eastAsia="Times New Roman" w:hAnsi="Times New Roman" w:cs="Times New Roman"/>
                <w:sz w:val="24"/>
                <w:szCs w:val="24"/>
                <w:lang w:eastAsia="uk-UA"/>
              </w:rPr>
              <w:t>89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00223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грошової компенсації вартості самостійного санаторно-курортного лікування осіб з інвалідністю</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63"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реабілітацію осіб з інвалідністю в Україні”</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F66A64">
              <w:rPr>
                <w:rFonts w:ascii="Times New Roman" w:eastAsia="Times New Roman" w:hAnsi="Times New Roman" w:cs="Times New Roman"/>
                <w:sz w:val="24"/>
                <w:szCs w:val="24"/>
                <w:lang w:eastAsia="uk-UA"/>
              </w:rPr>
              <w:t>90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00224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64"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статус і соціальний захист громадян, які постраждали внаслідок Чорнобильської катастрофи”</w:t>
            </w:r>
          </w:p>
        </w:tc>
      </w:tr>
      <w:tr w:rsidR="00CE671D" w:rsidRPr="00B84A8F" w:rsidTr="00F7009C">
        <w:tc>
          <w:tcPr>
            <w:tcW w:w="516" w:type="dxa"/>
            <w:tcBorders>
              <w:top w:val="nil"/>
              <w:left w:val="nil"/>
              <w:bottom w:val="nil"/>
              <w:right w:val="nil"/>
            </w:tcBorders>
            <w:hideMark/>
          </w:tcPr>
          <w:p w:rsidR="00CE671D" w:rsidRPr="00B84A8F" w:rsidRDefault="006B0BD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F66A64">
              <w:rPr>
                <w:rFonts w:ascii="Times New Roman" w:eastAsia="Times New Roman" w:hAnsi="Times New Roman" w:cs="Times New Roman"/>
                <w:sz w:val="24"/>
                <w:szCs w:val="24"/>
                <w:lang w:eastAsia="uk-UA"/>
              </w:rPr>
              <w:t>91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00228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Взяття на облік для забезпечення санаторно-курортним лікуванням (путівками) ветеранів війни та осіб, на яких поширюється дія Законів України </w:t>
            </w:r>
            <w:hyperlink r:id="rId165" w:tgtFrame="_blank" w:history="1">
              <w:r w:rsidRPr="00B84A8F">
                <w:rPr>
                  <w:rFonts w:ascii="Times New Roman" w:eastAsia="Times New Roman" w:hAnsi="Times New Roman" w:cs="Times New Roman"/>
                  <w:color w:val="000099"/>
                  <w:sz w:val="24"/>
                  <w:szCs w:val="24"/>
                  <w:u w:val="single"/>
                  <w:lang w:eastAsia="uk-UA"/>
                </w:rPr>
                <w:t>“Про статус ветеранів війни, гарантії їх соціального захисту”</w:t>
              </w:r>
            </w:hyperlink>
            <w:r w:rsidRPr="00B84A8F">
              <w:rPr>
                <w:rFonts w:ascii="Times New Roman" w:eastAsia="Times New Roman" w:hAnsi="Times New Roman" w:cs="Times New Roman"/>
                <w:sz w:val="24"/>
                <w:szCs w:val="24"/>
                <w:lang w:eastAsia="uk-UA"/>
              </w:rPr>
              <w:t> та </w:t>
            </w:r>
            <w:hyperlink r:id="rId166" w:tgtFrame="_blank" w:history="1">
              <w:r w:rsidRPr="00B84A8F">
                <w:rPr>
                  <w:rFonts w:ascii="Times New Roman" w:eastAsia="Times New Roman" w:hAnsi="Times New Roman" w:cs="Times New Roman"/>
                  <w:color w:val="000099"/>
                  <w:sz w:val="24"/>
                  <w:szCs w:val="24"/>
                  <w:u w:val="single"/>
                  <w:lang w:eastAsia="uk-UA"/>
                </w:rPr>
                <w:t>“Про жертви нацистських переслідувань”</w:t>
              </w:r>
            </w:hyperlink>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167" w:tgtFrame="_blank" w:history="1">
              <w:r w:rsidRPr="00B84A8F">
                <w:rPr>
                  <w:rFonts w:ascii="Times New Roman" w:eastAsia="Times New Roman" w:hAnsi="Times New Roman" w:cs="Times New Roman"/>
                  <w:color w:val="000099"/>
                  <w:sz w:val="24"/>
                  <w:szCs w:val="24"/>
                  <w:u w:val="single"/>
                  <w:lang w:eastAsia="uk-UA"/>
                </w:rPr>
                <w:t>“Про статус ветеранів війни, гарантії їх соціального захисту”</w:t>
              </w:r>
            </w:hyperlink>
            <w:r w:rsidRPr="00B84A8F">
              <w:rPr>
                <w:rFonts w:ascii="Times New Roman" w:eastAsia="Times New Roman" w:hAnsi="Times New Roman" w:cs="Times New Roman"/>
                <w:sz w:val="24"/>
                <w:szCs w:val="24"/>
                <w:lang w:eastAsia="uk-UA"/>
              </w:rPr>
              <w:t>, </w:t>
            </w:r>
            <w:hyperlink r:id="rId168" w:tgtFrame="_blank" w:history="1">
              <w:r w:rsidRPr="00B84A8F">
                <w:rPr>
                  <w:rFonts w:ascii="Times New Roman" w:eastAsia="Times New Roman" w:hAnsi="Times New Roman" w:cs="Times New Roman"/>
                  <w:color w:val="000099"/>
                  <w:sz w:val="24"/>
                  <w:szCs w:val="24"/>
                  <w:u w:val="single"/>
                  <w:lang w:eastAsia="uk-UA"/>
                </w:rPr>
                <w:t>“Про жертви нацистських переслідувань”</w:t>
              </w:r>
            </w:hyperlink>
          </w:p>
        </w:tc>
      </w:tr>
      <w:tr w:rsidR="00CE671D" w:rsidRPr="00B84A8F" w:rsidTr="00F7009C">
        <w:tc>
          <w:tcPr>
            <w:tcW w:w="516" w:type="dxa"/>
            <w:tcBorders>
              <w:top w:val="nil"/>
              <w:left w:val="nil"/>
              <w:bottom w:val="nil"/>
              <w:right w:val="nil"/>
            </w:tcBorders>
            <w:hideMark/>
          </w:tcPr>
          <w:p w:rsidR="00CE671D" w:rsidRPr="00B84A8F" w:rsidRDefault="002705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F66A64">
              <w:rPr>
                <w:rFonts w:ascii="Times New Roman" w:eastAsia="Times New Roman" w:hAnsi="Times New Roman" w:cs="Times New Roman"/>
                <w:sz w:val="24"/>
                <w:szCs w:val="24"/>
                <w:lang w:eastAsia="uk-UA"/>
              </w:rPr>
              <w:t>92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00227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Забезпечення санаторно-курортними путівками постраждалих учасників Революції Гідності, ветеранів війни з числа учасників антитерористичної операції/операції Об’єднаних сил, членів сімей загиблих (померлих) таких осіб</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69"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статус ветеранів війни, гарантії їх соціального захисту”</w:t>
            </w:r>
          </w:p>
        </w:tc>
      </w:tr>
      <w:tr w:rsidR="00CE671D" w:rsidRPr="00B84A8F" w:rsidTr="00F7009C">
        <w:tc>
          <w:tcPr>
            <w:tcW w:w="516" w:type="dxa"/>
            <w:tcBorders>
              <w:top w:val="nil"/>
              <w:left w:val="nil"/>
              <w:bottom w:val="nil"/>
              <w:right w:val="nil"/>
            </w:tcBorders>
            <w:hideMark/>
          </w:tcPr>
          <w:p w:rsidR="00CE671D" w:rsidRPr="00B84A8F" w:rsidRDefault="002705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F66A64">
              <w:rPr>
                <w:rFonts w:ascii="Times New Roman" w:eastAsia="Times New Roman" w:hAnsi="Times New Roman" w:cs="Times New Roman"/>
                <w:sz w:val="24"/>
                <w:szCs w:val="24"/>
                <w:lang w:eastAsia="uk-UA"/>
              </w:rPr>
              <w:t>93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00226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Взяття на облік для забезпечення санаторно-курортним лікуванням (путівками) осіб з інвалідністю</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70"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реабілітацію осіб з інвалідністю в Україні”</w:t>
            </w:r>
          </w:p>
        </w:tc>
      </w:tr>
      <w:tr w:rsidR="00CE671D" w:rsidRPr="00B84A8F" w:rsidTr="00F7009C">
        <w:tc>
          <w:tcPr>
            <w:tcW w:w="516" w:type="dxa"/>
            <w:tcBorders>
              <w:top w:val="nil"/>
              <w:left w:val="nil"/>
              <w:bottom w:val="nil"/>
              <w:right w:val="nil"/>
            </w:tcBorders>
            <w:hideMark/>
          </w:tcPr>
          <w:p w:rsidR="00CE671D" w:rsidRPr="00B84A8F" w:rsidRDefault="002705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r w:rsidR="00F66A64">
              <w:rPr>
                <w:rFonts w:ascii="Times New Roman" w:eastAsia="Times New Roman" w:hAnsi="Times New Roman" w:cs="Times New Roman"/>
                <w:sz w:val="24"/>
                <w:szCs w:val="24"/>
                <w:lang w:eastAsia="uk-UA"/>
              </w:rPr>
              <w:t>94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00229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71"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статус і соціальний захист громадян, які постраждали внаслідок Чорнобильської катастрофи”</w:t>
            </w:r>
          </w:p>
        </w:tc>
      </w:tr>
      <w:tr w:rsidR="00CE671D" w:rsidRPr="00B84A8F" w:rsidTr="00F7009C">
        <w:tc>
          <w:tcPr>
            <w:tcW w:w="516" w:type="dxa"/>
            <w:tcBorders>
              <w:top w:val="nil"/>
              <w:left w:val="nil"/>
              <w:bottom w:val="nil"/>
              <w:right w:val="nil"/>
            </w:tcBorders>
            <w:hideMark/>
          </w:tcPr>
          <w:p w:rsidR="00CE671D" w:rsidRPr="00B84A8F" w:rsidRDefault="00270553"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2</w:t>
            </w:r>
            <w:r w:rsidR="00F66A64">
              <w:rPr>
                <w:rFonts w:ascii="Times New Roman" w:eastAsia="Times New Roman" w:hAnsi="Times New Roman" w:cs="Times New Roman"/>
                <w:sz w:val="24"/>
                <w:szCs w:val="24"/>
                <w:lang w:eastAsia="uk-UA"/>
              </w:rPr>
              <w:t>95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00151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державної соціальної допомоги особам з інвалідністю з дитинства та дітям з інвалідністю</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72"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державну соціальну допомогу особам з інвалідністю з дитинства та дітям з інвалідністю”</w:t>
            </w:r>
          </w:p>
        </w:tc>
      </w:tr>
      <w:tr w:rsidR="00CE671D" w:rsidRPr="00B84A8F" w:rsidTr="00F7009C">
        <w:tc>
          <w:tcPr>
            <w:tcW w:w="516" w:type="dxa"/>
            <w:tcBorders>
              <w:top w:val="nil"/>
              <w:left w:val="nil"/>
              <w:bottom w:val="nil"/>
              <w:right w:val="nil"/>
            </w:tcBorders>
            <w:hideMark/>
          </w:tcPr>
          <w:p w:rsidR="00CE671D" w:rsidRPr="00B84A8F" w:rsidRDefault="00F66A64"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296</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00103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73"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психіатричну допомогу”</w:t>
            </w:r>
          </w:p>
        </w:tc>
      </w:tr>
      <w:tr w:rsidR="00CE671D" w:rsidRPr="00B84A8F" w:rsidTr="00F7009C">
        <w:tc>
          <w:tcPr>
            <w:tcW w:w="516" w:type="dxa"/>
            <w:tcBorders>
              <w:top w:val="nil"/>
              <w:left w:val="nil"/>
              <w:bottom w:val="nil"/>
              <w:right w:val="nil"/>
            </w:tcBorders>
            <w:hideMark/>
          </w:tcPr>
          <w:p w:rsidR="00CE671D" w:rsidRPr="00B84A8F" w:rsidRDefault="00F66A64"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297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00099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державної соціальної допомоги на догляд</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74"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державну соціальну допомогу особам, які не мають права на пенсію, та особам з інвалідністю”</w:t>
            </w:r>
          </w:p>
        </w:tc>
      </w:tr>
      <w:tr w:rsidR="00CE671D" w:rsidRPr="00B84A8F" w:rsidTr="00F7009C">
        <w:tc>
          <w:tcPr>
            <w:tcW w:w="516" w:type="dxa"/>
            <w:tcBorders>
              <w:top w:val="nil"/>
              <w:left w:val="nil"/>
              <w:bottom w:val="nil"/>
              <w:right w:val="nil"/>
            </w:tcBorders>
            <w:hideMark/>
          </w:tcPr>
          <w:p w:rsidR="00CE671D" w:rsidRPr="00B84A8F" w:rsidRDefault="00F66A64"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298</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00096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державної соціальної допомоги особам, які не мають права на пенсію, та особам з інвалідністю</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66A64"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299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00141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довідки для отримання пільг особам з інвалідністю, які не мають права на пенсію чи соціальну допомогу</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75"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основи соціальної захищеності осіб з інвалідністю в Україні”</w:t>
            </w:r>
          </w:p>
        </w:tc>
      </w:tr>
      <w:tr w:rsidR="00CE671D" w:rsidRPr="00B84A8F" w:rsidTr="00F7009C">
        <w:tc>
          <w:tcPr>
            <w:tcW w:w="516" w:type="dxa"/>
            <w:tcBorders>
              <w:top w:val="nil"/>
              <w:left w:val="nil"/>
              <w:bottom w:val="nil"/>
              <w:right w:val="nil"/>
            </w:tcBorders>
            <w:hideMark/>
          </w:tcPr>
          <w:p w:rsidR="00CE671D" w:rsidRPr="00B84A8F" w:rsidRDefault="00F66A64"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300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00152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надбавки на догляд за особами з інвалідністю з дитинства та дітьми з інвалідністю</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76"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державну соціальну допомогу особам з інвалідністю з дитинства та дітям з інвалідністю”</w:t>
            </w:r>
          </w:p>
        </w:tc>
      </w:tr>
      <w:tr w:rsidR="00CE671D" w:rsidRPr="00B84A8F" w:rsidTr="00F7009C">
        <w:tc>
          <w:tcPr>
            <w:tcW w:w="516" w:type="dxa"/>
            <w:tcBorders>
              <w:top w:val="nil"/>
              <w:left w:val="nil"/>
              <w:bottom w:val="nil"/>
              <w:right w:val="nil"/>
            </w:tcBorders>
            <w:hideMark/>
          </w:tcPr>
          <w:p w:rsidR="00CE671D" w:rsidRPr="00B84A8F" w:rsidRDefault="00F66A64"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301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00230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77"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статус і соціальний захист громадян, які постраждали внаслідок Чорнобильської катастрофи”</w:t>
            </w:r>
          </w:p>
        </w:tc>
      </w:tr>
      <w:tr w:rsidR="00CE671D" w:rsidRPr="00B84A8F" w:rsidTr="00F7009C">
        <w:tc>
          <w:tcPr>
            <w:tcW w:w="516" w:type="dxa"/>
            <w:tcBorders>
              <w:top w:val="nil"/>
              <w:left w:val="nil"/>
              <w:bottom w:val="nil"/>
              <w:right w:val="nil"/>
            </w:tcBorders>
            <w:hideMark/>
          </w:tcPr>
          <w:p w:rsidR="00CE671D" w:rsidRPr="00B84A8F" w:rsidRDefault="00F66A64"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302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01404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Компенсація вартості продуктів харчування громадянам, які постраждали внаслідок Чорнобильської катастрофи</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66A64"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303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00232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w:t>
            </w:r>
            <w:r w:rsidRPr="00B84A8F">
              <w:rPr>
                <w:rFonts w:ascii="Times New Roman" w:eastAsia="Times New Roman" w:hAnsi="Times New Roman" w:cs="Times New Roman"/>
                <w:sz w:val="24"/>
                <w:szCs w:val="24"/>
                <w:lang w:eastAsia="uk-UA"/>
              </w:rPr>
              <w:lastRenderedPageBreak/>
              <w:t>радіаційного опромінення, віднесеним до категорії 1 або 2</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lastRenderedPageBreak/>
              <w:t>-“-</w:t>
            </w:r>
          </w:p>
        </w:tc>
      </w:tr>
      <w:tr w:rsidR="00CE671D" w:rsidRPr="00B84A8F" w:rsidTr="00F7009C">
        <w:tc>
          <w:tcPr>
            <w:tcW w:w="516" w:type="dxa"/>
            <w:tcBorders>
              <w:top w:val="nil"/>
              <w:left w:val="nil"/>
              <w:bottom w:val="nil"/>
              <w:right w:val="nil"/>
            </w:tcBorders>
            <w:hideMark/>
          </w:tcPr>
          <w:p w:rsidR="00CE671D" w:rsidRPr="00B84A8F" w:rsidRDefault="00F66A64"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304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00171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78"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статус і соціальний захист громадян, які постраждали внаслідок Чорнобильської катастрофи”</w:t>
            </w:r>
          </w:p>
        </w:tc>
      </w:tr>
      <w:tr w:rsidR="00CE671D" w:rsidRPr="00B84A8F" w:rsidTr="00F7009C">
        <w:tc>
          <w:tcPr>
            <w:tcW w:w="516" w:type="dxa"/>
            <w:tcBorders>
              <w:top w:val="nil"/>
              <w:left w:val="nil"/>
              <w:bottom w:val="nil"/>
              <w:right w:val="nil"/>
            </w:tcBorders>
            <w:hideMark/>
          </w:tcPr>
          <w:p w:rsidR="00CE671D" w:rsidRPr="00B84A8F" w:rsidRDefault="00F66A64"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305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01191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66A64"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306</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00172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79"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статус і соціальний захист громадян, які постраждали внаслідок Чорнобильської катастрофи”</w:t>
            </w:r>
          </w:p>
        </w:tc>
      </w:tr>
      <w:tr w:rsidR="00CE671D" w:rsidRPr="00B84A8F" w:rsidTr="00F7009C">
        <w:tc>
          <w:tcPr>
            <w:tcW w:w="516" w:type="dxa"/>
            <w:tcBorders>
              <w:top w:val="nil"/>
              <w:left w:val="nil"/>
              <w:bottom w:val="nil"/>
              <w:right w:val="nil"/>
            </w:tcBorders>
            <w:hideMark/>
          </w:tcPr>
          <w:p w:rsidR="00CE671D" w:rsidRPr="00B84A8F" w:rsidRDefault="00F66A64"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307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00170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F66A64"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308</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00112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одноразової грошової/матеріальної допомоги особам з інвалідністю та дітям з інвалідністю</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80"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основи соціальної захищеності осіб з інвалідністю в Україні”</w:t>
            </w:r>
          </w:p>
        </w:tc>
      </w:tr>
      <w:tr w:rsidR="00CE671D" w:rsidRPr="00B84A8F" w:rsidTr="00F7009C">
        <w:tc>
          <w:tcPr>
            <w:tcW w:w="516" w:type="dxa"/>
            <w:tcBorders>
              <w:top w:val="nil"/>
              <w:left w:val="nil"/>
              <w:bottom w:val="nil"/>
              <w:right w:val="nil"/>
            </w:tcBorders>
            <w:hideMark/>
          </w:tcPr>
          <w:p w:rsidR="00CE671D" w:rsidRPr="00B84A8F" w:rsidRDefault="00DF5EF1"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w:t>
            </w:r>
            <w:r w:rsidR="00CE671D" w:rsidRPr="00B84A8F">
              <w:rPr>
                <w:rFonts w:ascii="Times New Roman" w:eastAsia="Times New Roman" w:hAnsi="Times New Roman" w:cs="Times New Roman"/>
                <w:sz w:val="24"/>
                <w:szCs w:val="24"/>
                <w:lang w:eastAsia="uk-UA"/>
              </w:rPr>
              <w:t>0</w:t>
            </w:r>
            <w:r w:rsidR="00F66A64">
              <w:rPr>
                <w:rFonts w:ascii="Times New Roman" w:eastAsia="Times New Roman" w:hAnsi="Times New Roman" w:cs="Times New Roman"/>
                <w:sz w:val="24"/>
                <w:szCs w:val="24"/>
                <w:lang w:eastAsia="uk-UA"/>
              </w:rPr>
              <w:t>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00133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державної соціальної допомоги малозабезпеченим сім’ям</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81"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державну соціальну допомогу малозабезпеченим сім’ям”</w:t>
            </w:r>
          </w:p>
        </w:tc>
      </w:tr>
      <w:tr w:rsidR="00CE671D" w:rsidRPr="00B84A8F" w:rsidTr="00F7009C">
        <w:tc>
          <w:tcPr>
            <w:tcW w:w="516" w:type="dxa"/>
            <w:tcBorders>
              <w:top w:val="nil"/>
              <w:left w:val="nil"/>
              <w:bottom w:val="nil"/>
              <w:right w:val="nil"/>
            </w:tcBorders>
            <w:hideMark/>
          </w:tcPr>
          <w:p w:rsidR="00CE671D" w:rsidRPr="00B84A8F" w:rsidRDefault="00F66A64"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310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01268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Повідомна реєстрація галузевих (міжгалузевих) і територіальних угод, колективних договорів</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82"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колективні договори і угоди”</w:t>
            </w:r>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311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01170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дозволу на застосування праці іноземців та осіб без громадянства</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83"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зайнятість населення”</w:t>
            </w:r>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312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01172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Внесення змін до дозволу на застосування праці іноземців та осіб без громадянства</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84"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зайнятість населення”</w:t>
            </w:r>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313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01173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Продовження дії дозволу на застосування праці іноземців та осіб без громадянства</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314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01171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Скасування дозволу на застосування праці іноземців та осіб без громадянства</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315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01687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направлення на отримання послуг із психологічної реабілітації постраждалим учасникам Революції Гідності, ветеранам війни з числа учасників антитерористичної операції/операції Об’єднаних сил, членам їх сімей та членам сімей загиблих (померлих) таких осіб</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85"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соціальний і правовий захист військовослужбовців та членів їх сімей”</w:t>
            </w:r>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316</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01974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пільги на оплату житла, комунальних послуг</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186" w:tgtFrame="_blank" w:history="1">
              <w:r w:rsidRPr="00B84A8F">
                <w:rPr>
                  <w:rFonts w:ascii="Times New Roman" w:eastAsia="Times New Roman" w:hAnsi="Times New Roman" w:cs="Times New Roman"/>
                  <w:color w:val="000099"/>
                  <w:sz w:val="24"/>
                  <w:szCs w:val="24"/>
                  <w:u w:val="single"/>
                  <w:lang w:eastAsia="uk-UA"/>
                </w:rPr>
                <w:t>“Про статус і соціальний захист громадян, які постраждали внаслідок Чорнобильської катастрофи”</w:t>
              </w:r>
            </w:hyperlink>
            <w:r w:rsidRPr="00B84A8F">
              <w:rPr>
                <w:rFonts w:ascii="Times New Roman" w:eastAsia="Times New Roman" w:hAnsi="Times New Roman" w:cs="Times New Roman"/>
                <w:sz w:val="24"/>
                <w:szCs w:val="24"/>
                <w:lang w:eastAsia="uk-UA"/>
              </w:rPr>
              <w:t>, </w:t>
            </w:r>
            <w:hyperlink r:id="rId187" w:tgtFrame="_blank" w:history="1">
              <w:r w:rsidRPr="00B84A8F">
                <w:rPr>
                  <w:rFonts w:ascii="Times New Roman" w:eastAsia="Times New Roman" w:hAnsi="Times New Roman" w:cs="Times New Roman"/>
                  <w:color w:val="000099"/>
                  <w:sz w:val="24"/>
                  <w:szCs w:val="24"/>
                  <w:u w:val="single"/>
                  <w:lang w:eastAsia="uk-UA"/>
                </w:rPr>
                <w:t>“Про соціальний і правовий захист військовослужбовців та членів їх сімей”</w:t>
              </w:r>
            </w:hyperlink>
            <w:r w:rsidRPr="00B84A8F">
              <w:rPr>
                <w:rFonts w:ascii="Times New Roman" w:eastAsia="Times New Roman" w:hAnsi="Times New Roman" w:cs="Times New Roman"/>
                <w:sz w:val="24"/>
                <w:szCs w:val="24"/>
                <w:lang w:eastAsia="uk-UA"/>
              </w:rPr>
              <w:t>, </w:t>
            </w:r>
            <w:hyperlink r:id="rId188" w:tgtFrame="_blank" w:history="1">
              <w:r w:rsidRPr="00B84A8F">
                <w:rPr>
                  <w:rFonts w:ascii="Times New Roman" w:eastAsia="Times New Roman" w:hAnsi="Times New Roman" w:cs="Times New Roman"/>
                  <w:color w:val="000099"/>
                  <w:sz w:val="24"/>
                  <w:szCs w:val="24"/>
                  <w:u w:val="single"/>
                  <w:lang w:eastAsia="uk-UA"/>
                </w:rPr>
                <w:t>“Про статус ветеранів війни, гарантії їх соціального захисту”</w:t>
              </w:r>
            </w:hyperlink>
            <w:r w:rsidRPr="00B84A8F">
              <w:rPr>
                <w:rFonts w:ascii="Times New Roman" w:eastAsia="Times New Roman" w:hAnsi="Times New Roman" w:cs="Times New Roman"/>
                <w:sz w:val="24"/>
                <w:szCs w:val="24"/>
                <w:lang w:eastAsia="uk-UA"/>
              </w:rPr>
              <w:t>, </w:t>
            </w:r>
            <w:hyperlink r:id="rId189" w:tgtFrame="_blank" w:history="1">
              <w:r w:rsidRPr="00B84A8F">
                <w:rPr>
                  <w:rFonts w:ascii="Times New Roman" w:eastAsia="Times New Roman" w:hAnsi="Times New Roman" w:cs="Times New Roman"/>
                  <w:color w:val="000099"/>
                  <w:sz w:val="24"/>
                  <w:szCs w:val="24"/>
                  <w:u w:val="single"/>
                  <w:lang w:eastAsia="uk-UA"/>
                </w:rPr>
                <w:t>“Про жертви нацистських переслідувань”</w:t>
              </w:r>
            </w:hyperlink>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317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01601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Надання громадянам статусу особи, яка проживає і працює (навчається) на території населеного пункту, якому надано статус гірського</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90"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статус гірських населених пунктів в Україні”</w:t>
            </w:r>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318</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00243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Виплата одноразової матеріальної допомоги особам, які постраждали від торгівлі людьми</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91"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протидію торгівлі людьми”</w:t>
            </w:r>
          </w:p>
        </w:tc>
      </w:tr>
      <w:tr w:rsidR="00CE671D" w:rsidRPr="00B84A8F" w:rsidTr="00F7009C">
        <w:tc>
          <w:tcPr>
            <w:tcW w:w="516" w:type="dxa"/>
            <w:tcBorders>
              <w:top w:val="nil"/>
              <w:left w:val="nil"/>
              <w:bottom w:val="nil"/>
              <w:right w:val="nil"/>
            </w:tcBorders>
            <w:hideMark/>
          </w:tcPr>
          <w:p w:rsidR="00CE671D" w:rsidRPr="00B84A8F" w:rsidRDefault="00DF5EF1"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w:t>
            </w:r>
            <w:r w:rsidR="00CE671D" w:rsidRPr="00B84A8F">
              <w:rPr>
                <w:rFonts w:ascii="Times New Roman" w:eastAsia="Times New Roman" w:hAnsi="Times New Roman" w:cs="Times New Roman"/>
                <w:sz w:val="24"/>
                <w:szCs w:val="24"/>
                <w:lang w:eastAsia="uk-UA"/>
              </w:rPr>
              <w:t>1</w:t>
            </w:r>
            <w:r w:rsidR="00A505C6">
              <w:rPr>
                <w:rFonts w:ascii="Times New Roman" w:eastAsia="Times New Roman" w:hAnsi="Times New Roman" w:cs="Times New Roman"/>
                <w:sz w:val="24"/>
                <w:szCs w:val="24"/>
                <w:lang w:eastAsia="uk-UA"/>
              </w:rPr>
              <w:t>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00101</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92"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соціальні послуги”</w:t>
            </w:r>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320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01688</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Прийняття рішення про виплату грошової компенсації вартості проїзду постраждалих учасників Революції Гідності, ветеранів війни з числа учасників антитерористичної операції/операції Об’єднаних сил, членів їх сімей та членів сімей загиблих (померлих) таких осіб до суб’єктів надання послуг для проходження психологічної реабілітації та назад</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93"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соціальний і правовий захист військовослужбовців та членів їх сімей”</w:t>
            </w:r>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321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01730</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Прийняття рішення про відшкодування витрат та збитків, пов’язаних з використанням військовослужбовцями Національної гвардії транспортних і плавучих засобів фізичних або юридичних осіб</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94"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Національну гвардію України”</w:t>
            </w:r>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322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00139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Прийняття рішення щодо надання соціальних послуг</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95"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соціальні послуги”</w:t>
            </w:r>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323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00155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96"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житлово-комунальні послуги”</w:t>
            </w:r>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324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02025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197" w:anchor="n797" w:tgtFrame="_blank" w:history="1">
              <w:r w:rsidR="00CE671D" w:rsidRPr="00B84A8F">
                <w:rPr>
                  <w:rFonts w:ascii="Times New Roman" w:eastAsia="Times New Roman" w:hAnsi="Times New Roman" w:cs="Times New Roman"/>
                  <w:color w:val="000099"/>
                  <w:sz w:val="24"/>
                  <w:szCs w:val="24"/>
                  <w:u w:val="single"/>
                  <w:lang w:eastAsia="uk-UA"/>
                </w:rPr>
                <w:t>пункт 5</w:t>
              </w:r>
            </w:hyperlink>
            <w:r w:rsidR="00CE671D" w:rsidRPr="00B84A8F">
              <w:rPr>
                <w:rFonts w:ascii="Times New Roman" w:eastAsia="Times New Roman" w:hAnsi="Times New Roman" w:cs="Times New Roman"/>
                <w:sz w:val="24"/>
                <w:szCs w:val="24"/>
                <w:lang w:eastAsia="uk-UA"/>
              </w:rPr>
              <w:t> розділу II “Прикінцеві та перехідні положення” Закону України від 3 жовтня 2017 р. № 2148-VIII “Про внесення змін до деяких законодавчих актів України щодо підвищення пенсій”</w:t>
            </w:r>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325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00157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пільги на придбання палива, у тому числі рідкого, скрапленого балонного газу для побутових потреб</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Закони України </w:t>
            </w:r>
            <w:hyperlink r:id="rId198" w:tgtFrame="_blank" w:history="1">
              <w:r w:rsidRPr="00B84A8F">
                <w:rPr>
                  <w:rFonts w:ascii="Times New Roman" w:eastAsia="Times New Roman" w:hAnsi="Times New Roman" w:cs="Times New Roman"/>
                  <w:color w:val="000099"/>
                  <w:sz w:val="24"/>
                  <w:szCs w:val="24"/>
                  <w:u w:val="single"/>
                  <w:lang w:eastAsia="uk-UA"/>
                </w:rPr>
                <w:t>“Про статус ветеранів війни, гарантії їх соціального захисту”</w:t>
              </w:r>
            </w:hyperlink>
            <w:r w:rsidRPr="00B84A8F">
              <w:rPr>
                <w:rFonts w:ascii="Times New Roman" w:eastAsia="Times New Roman" w:hAnsi="Times New Roman" w:cs="Times New Roman"/>
                <w:sz w:val="24"/>
                <w:szCs w:val="24"/>
                <w:lang w:eastAsia="uk-UA"/>
              </w:rPr>
              <w:t>, </w:t>
            </w:r>
            <w:hyperlink r:id="rId199" w:tgtFrame="_blank" w:history="1">
              <w:r w:rsidRPr="00B84A8F">
                <w:rPr>
                  <w:rFonts w:ascii="Times New Roman" w:eastAsia="Times New Roman" w:hAnsi="Times New Roman" w:cs="Times New Roman"/>
                  <w:color w:val="000099"/>
                  <w:sz w:val="24"/>
                  <w:szCs w:val="24"/>
                  <w:u w:val="single"/>
                  <w:lang w:eastAsia="uk-UA"/>
                </w:rPr>
                <w:t>“Про жертви нацистських переслідувань”</w:t>
              </w:r>
            </w:hyperlink>
            <w:r w:rsidRPr="00B84A8F">
              <w:rPr>
                <w:rFonts w:ascii="Times New Roman" w:eastAsia="Times New Roman" w:hAnsi="Times New Roman" w:cs="Times New Roman"/>
                <w:sz w:val="24"/>
                <w:szCs w:val="24"/>
                <w:lang w:eastAsia="uk-UA"/>
              </w:rPr>
              <w:t>, </w:t>
            </w:r>
            <w:hyperlink r:id="rId200" w:tgtFrame="_blank" w:history="1">
              <w:r w:rsidRPr="00B84A8F">
                <w:rPr>
                  <w:rFonts w:ascii="Times New Roman" w:eastAsia="Times New Roman" w:hAnsi="Times New Roman" w:cs="Times New Roman"/>
                  <w:color w:val="000099"/>
                  <w:sz w:val="24"/>
                  <w:szCs w:val="24"/>
                  <w:u w:val="single"/>
                  <w:lang w:eastAsia="uk-UA"/>
                </w:rPr>
                <w:t>“Про статус і соціальний захист громадян, які постраждали внаслідок Чорнобильської катастрофи”</w:t>
              </w:r>
            </w:hyperlink>
            <w:r w:rsidRPr="00B84A8F">
              <w:rPr>
                <w:rFonts w:ascii="Times New Roman" w:eastAsia="Times New Roman" w:hAnsi="Times New Roman" w:cs="Times New Roman"/>
                <w:sz w:val="24"/>
                <w:szCs w:val="24"/>
                <w:lang w:eastAsia="uk-UA"/>
              </w:rPr>
              <w:t>, </w:t>
            </w:r>
            <w:hyperlink r:id="rId201" w:tgtFrame="_blank" w:history="1">
              <w:r w:rsidRPr="00B84A8F">
                <w:rPr>
                  <w:rFonts w:ascii="Times New Roman" w:eastAsia="Times New Roman" w:hAnsi="Times New Roman" w:cs="Times New Roman"/>
                  <w:color w:val="000099"/>
                  <w:sz w:val="24"/>
                  <w:szCs w:val="24"/>
                  <w:u w:val="single"/>
                  <w:lang w:eastAsia="uk-UA"/>
                </w:rPr>
                <w:t>“Про охорону дитинства”</w:t>
              </w:r>
            </w:hyperlink>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326</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01995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202"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соціальні послуги”</w:t>
            </w:r>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327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01997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рішення про направлення на комплексну реабілітацію (</w:t>
            </w:r>
            <w:proofErr w:type="spellStart"/>
            <w:r w:rsidRPr="00B84A8F">
              <w:rPr>
                <w:rFonts w:ascii="Times New Roman" w:eastAsia="Times New Roman" w:hAnsi="Times New Roman" w:cs="Times New Roman"/>
                <w:sz w:val="24"/>
                <w:szCs w:val="24"/>
                <w:lang w:eastAsia="uk-UA"/>
              </w:rPr>
              <w:t>абілітацію</w:t>
            </w:r>
            <w:proofErr w:type="spellEnd"/>
            <w:r w:rsidRPr="00B84A8F">
              <w:rPr>
                <w:rFonts w:ascii="Times New Roman" w:eastAsia="Times New Roman" w:hAnsi="Times New Roman" w:cs="Times New Roman"/>
                <w:sz w:val="24"/>
                <w:szCs w:val="24"/>
                <w:lang w:eastAsia="uk-UA"/>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203"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реабілітацію осіб з інвалідністю в Україні”</w:t>
            </w:r>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328</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01996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3535"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Закон України про Державний бюджет на відповідний рік, </w:t>
            </w:r>
            <w:hyperlink r:id="rId204" w:tgtFrame="_blank" w:history="1">
              <w:r w:rsidRPr="00B84A8F">
                <w:rPr>
                  <w:rFonts w:ascii="Times New Roman" w:eastAsia="Times New Roman" w:hAnsi="Times New Roman" w:cs="Times New Roman"/>
                  <w:color w:val="000099"/>
                  <w:sz w:val="24"/>
                  <w:szCs w:val="24"/>
                  <w:u w:val="single"/>
                  <w:lang w:eastAsia="uk-UA"/>
                </w:rPr>
                <w:t>Закон України</w:t>
              </w:r>
            </w:hyperlink>
            <w:r w:rsidRPr="00B84A8F">
              <w:rPr>
                <w:rFonts w:ascii="Times New Roman" w:eastAsia="Times New Roman" w:hAnsi="Times New Roman" w:cs="Times New Roman"/>
                <w:sz w:val="24"/>
                <w:szCs w:val="24"/>
                <w:lang w:eastAsia="uk-UA"/>
              </w:rPr>
              <w:t> “Про реабілітацію осіб з інвалідністю в Україні”</w:t>
            </w:r>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329</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01113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 xml:space="preserve">Внесення суб’єкта кінематографії до Державного реєстру виробників, розповсюджувачів і демонстраторів фільмів (стосовно розповсюджувачів фільмів, які отримали право на розповсюдження фільмів у межах відповідних адміністративно-територіальних одиниць; демонстраторів </w:t>
            </w:r>
            <w:r w:rsidRPr="00B84A8F">
              <w:rPr>
                <w:rFonts w:ascii="Times New Roman" w:eastAsia="Times New Roman" w:hAnsi="Times New Roman" w:cs="Times New Roman"/>
                <w:sz w:val="24"/>
                <w:szCs w:val="24"/>
                <w:lang w:eastAsia="uk-UA"/>
              </w:rPr>
              <w:lastRenderedPageBreak/>
              <w:t>фільмів які провадять свою діяльність у межах відповідних адміністративно-територіальних одиниць)</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205"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кінематографію”</w:t>
            </w:r>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330</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01155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Проведення державної атестації дитячих закладів оздоровлення та відпочинку і присвоєння їм відповідної категорії</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206"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оздоровлення та відпочинок дітей”</w:t>
            </w:r>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331</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01253</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Присвоєння спортивних розрядів спортсменам: “Кандидат у майстри спорту України” та I спортивний розряд</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207"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фізичну культуру і спорт”</w:t>
            </w:r>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332</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01252</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Присвоєння спортивних розрядів спортсменам: II та III спортивний розряд</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208"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фізичну культуру і спорт”</w:t>
            </w:r>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333</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01697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кваліфікаційного свідоцтва сільськогосподарського дорадника, сільськогосподарського експерта-дорадника</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209"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сільськогосподарську дорадчу діяльність”</w:t>
            </w:r>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334</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01454</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Реєстрація пасіки</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210"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бджільництво”</w:t>
            </w:r>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335</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01135</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сертифіката племінних (генетичних) ресурсів</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211"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племінну справу у тваринництві”</w:t>
            </w:r>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336</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01136</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договорів (контрактів) про спільну інвестиційну діяльність за участю іноземного інвестора</w:t>
            </w:r>
          </w:p>
        </w:tc>
        <w:tc>
          <w:tcPr>
            <w:tcW w:w="3535" w:type="dxa"/>
            <w:tcBorders>
              <w:top w:val="nil"/>
              <w:left w:val="nil"/>
              <w:bottom w:val="nil"/>
              <w:right w:val="nil"/>
            </w:tcBorders>
            <w:hideMark/>
          </w:tcPr>
          <w:p w:rsidR="00CE671D" w:rsidRPr="00B84A8F" w:rsidRDefault="00F66A64" w:rsidP="00B84A8F">
            <w:pPr>
              <w:spacing w:before="150" w:after="150" w:line="240" w:lineRule="auto"/>
              <w:rPr>
                <w:rFonts w:ascii="Times New Roman" w:eastAsia="Times New Roman" w:hAnsi="Times New Roman" w:cs="Times New Roman"/>
                <w:sz w:val="24"/>
                <w:szCs w:val="24"/>
                <w:lang w:eastAsia="uk-UA"/>
              </w:rPr>
            </w:pPr>
            <w:hyperlink r:id="rId212" w:tgtFrame="_blank" w:history="1">
              <w:r w:rsidR="00CE671D" w:rsidRPr="00B84A8F">
                <w:rPr>
                  <w:rFonts w:ascii="Times New Roman" w:eastAsia="Times New Roman" w:hAnsi="Times New Roman" w:cs="Times New Roman"/>
                  <w:color w:val="000099"/>
                  <w:sz w:val="24"/>
                  <w:szCs w:val="24"/>
                  <w:u w:val="single"/>
                  <w:lang w:eastAsia="uk-UA"/>
                </w:rPr>
                <w:t>Закон України</w:t>
              </w:r>
            </w:hyperlink>
            <w:r w:rsidR="00CE671D" w:rsidRPr="00B84A8F">
              <w:rPr>
                <w:rFonts w:ascii="Times New Roman" w:eastAsia="Times New Roman" w:hAnsi="Times New Roman" w:cs="Times New Roman"/>
                <w:sz w:val="24"/>
                <w:szCs w:val="24"/>
                <w:lang w:eastAsia="uk-UA"/>
              </w:rPr>
              <w:t> “Про режим іноземного інвестування”</w:t>
            </w:r>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337</w:t>
            </w:r>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01137</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Видача дубліката картки реєстрації договору (контракту) про спільну інвестиційну діяльність за участю іноземного інвестора</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r w:rsidR="00CE671D" w:rsidRPr="00B84A8F" w:rsidTr="00F7009C">
        <w:tc>
          <w:tcPr>
            <w:tcW w:w="516" w:type="dxa"/>
            <w:tcBorders>
              <w:top w:val="nil"/>
              <w:left w:val="nil"/>
              <w:bottom w:val="nil"/>
              <w:right w:val="nil"/>
            </w:tcBorders>
            <w:hideMark/>
          </w:tcPr>
          <w:p w:rsidR="00CE671D" w:rsidRPr="00B84A8F" w:rsidRDefault="00A505C6" w:rsidP="00B84A8F">
            <w:pPr>
              <w:spacing w:before="15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338</w:t>
            </w:r>
            <w:bookmarkStart w:id="2" w:name="_GoBack"/>
            <w:bookmarkEnd w:id="2"/>
            <w:r w:rsidR="00CE671D" w:rsidRPr="00B84A8F">
              <w:rPr>
                <w:rFonts w:ascii="Times New Roman" w:eastAsia="Times New Roman" w:hAnsi="Times New Roman" w:cs="Times New Roman"/>
                <w:sz w:val="24"/>
                <w:szCs w:val="24"/>
                <w:lang w:eastAsia="uk-UA"/>
              </w:rPr>
              <w:t>.</w:t>
            </w:r>
          </w:p>
        </w:tc>
        <w:tc>
          <w:tcPr>
            <w:tcW w:w="902"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01139</w:t>
            </w:r>
          </w:p>
        </w:tc>
        <w:tc>
          <w:tcPr>
            <w:tcW w:w="4678" w:type="dxa"/>
            <w:tcBorders>
              <w:top w:val="nil"/>
              <w:left w:val="nil"/>
              <w:bottom w:val="nil"/>
              <w:right w:val="nil"/>
            </w:tcBorders>
            <w:hideMark/>
          </w:tcPr>
          <w:p w:rsidR="00CE671D" w:rsidRPr="00B84A8F" w:rsidRDefault="00CE671D" w:rsidP="00B84A8F">
            <w:pPr>
              <w:spacing w:before="150" w:after="150" w:line="240" w:lineRule="auto"/>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Державна реєстрація змін і доповнень до договорів (контрактів) про спільну інвестиційну діяльність за участю іноземного інвестора</w:t>
            </w:r>
          </w:p>
        </w:tc>
        <w:tc>
          <w:tcPr>
            <w:tcW w:w="3535" w:type="dxa"/>
            <w:tcBorders>
              <w:top w:val="nil"/>
              <w:left w:val="nil"/>
              <w:bottom w:val="nil"/>
              <w:right w:val="nil"/>
            </w:tcBorders>
            <w:hideMark/>
          </w:tcPr>
          <w:p w:rsidR="00CE671D" w:rsidRPr="00B84A8F" w:rsidRDefault="00CE671D" w:rsidP="00B84A8F">
            <w:pPr>
              <w:spacing w:before="150" w:after="150" w:line="240" w:lineRule="auto"/>
              <w:jc w:val="center"/>
              <w:rPr>
                <w:rFonts w:ascii="Times New Roman" w:eastAsia="Times New Roman" w:hAnsi="Times New Roman" w:cs="Times New Roman"/>
                <w:sz w:val="24"/>
                <w:szCs w:val="24"/>
                <w:lang w:eastAsia="uk-UA"/>
              </w:rPr>
            </w:pPr>
            <w:r w:rsidRPr="00B84A8F">
              <w:rPr>
                <w:rFonts w:ascii="Times New Roman" w:eastAsia="Times New Roman" w:hAnsi="Times New Roman" w:cs="Times New Roman"/>
                <w:sz w:val="24"/>
                <w:szCs w:val="24"/>
                <w:lang w:eastAsia="uk-UA"/>
              </w:rPr>
              <w:t>-“-</w:t>
            </w:r>
          </w:p>
        </w:tc>
      </w:tr>
    </w:tbl>
    <w:p w:rsidR="00433226" w:rsidRDefault="00433226">
      <w:bookmarkStart w:id="3" w:name="n75"/>
      <w:bookmarkEnd w:id="3"/>
    </w:p>
    <w:sectPr w:rsidR="0043322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A8F"/>
    <w:rsid w:val="00270553"/>
    <w:rsid w:val="002F03E4"/>
    <w:rsid w:val="00361C1E"/>
    <w:rsid w:val="00433226"/>
    <w:rsid w:val="00482BEE"/>
    <w:rsid w:val="006B0BD6"/>
    <w:rsid w:val="006C4325"/>
    <w:rsid w:val="0077282D"/>
    <w:rsid w:val="00772D6F"/>
    <w:rsid w:val="009B27D6"/>
    <w:rsid w:val="00A505C6"/>
    <w:rsid w:val="00B84A8F"/>
    <w:rsid w:val="00BC57B5"/>
    <w:rsid w:val="00BF5891"/>
    <w:rsid w:val="00C851B3"/>
    <w:rsid w:val="00CE671D"/>
    <w:rsid w:val="00DF5EF1"/>
    <w:rsid w:val="00F04262"/>
    <w:rsid w:val="00F66A64"/>
    <w:rsid w:val="00F7009C"/>
    <w:rsid w:val="00FC79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ED46E"/>
  <w15:chartTrackingRefBased/>
  <w15:docId w15:val="{25476B93-5D4B-4D55-8641-73C280505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84A8F"/>
  </w:style>
  <w:style w:type="paragraph" w:customStyle="1" w:styleId="msonormal0">
    <w:name w:val="msonormal"/>
    <w:basedOn w:val="a"/>
    <w:rsid w:val="00B84A8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B84A8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B84A8F"/>
    <w:rPr>
      <w:color w:val="0000FF"/>
      <w:u w:val="single"/>
    </w:rPr>
  </w:style>
  <w:style w:type="character" w:styleId="a4">
    <w:name w:val="FollowedHyperlink"/>
    <w:basedOn w:val="a0"/>
    <w:uiPriority w:val="99"/>
    <w:semiHidden/>
    <w:unhideWhenUsed/>
    <w:rsid w:val="00B84A8F"/>
    <w:rPr>
      <w:color w:val="800080"/>
      <w:u w:val="single"/>
    </w:rPr>
  </w:style>
  <w:style w:type="paragraph" w:customStyle="1" w:styleId="rvps6">
    <w:name w:val="rvps6"/>
    <w:basedOn w:val="a"/>
    <w:rsid w:val="00B84A8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B84A8F"/>
  </w:style>
  <w:style w:type="paragraph" w:customStyle="1" w:styleId="rvps14">
    <w:name w:val="rvps14"/>
    <w:basedOn w:val="a"/>
    <w:rsid w:val="00B84A8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8">
    <w:name w:val="rvps8"/>
    <w:basedOn w:val="a"/>
    <w:rsid w:val="00B84A8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B84A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283256">
      <w:bodyDiv w:val="1"/>
      <w:marLeft w:val="0"/>
      <w:marRight w:val="0"/>
      <w:marTop w:val="0"/>
      <w:marBottom w:val="0"/>
      <w:divBdr>
        <w:top w:val="none" w:sz="0" w:space="0" w:color="auto"/>
        <w:left w:val="none" w:sz="0" w:space="0" w:color="auto"/>
        <w:bottom w:val="none" w:sz="0" w:space="0" w:color="auto"/>
        <w:right w:val="none" w:sz="0" w:space="0" w:color="auto"/>
      </w:divBdr>
      <w:divsChild>
        <w:div w:id="1286229583">
          <w:marLeft w:val="0"/>
          <w:marRight w:val="0"/>
          <w:marTop w:val="0"/>
          <w:marBottom w:val="150"/>
          <w:divBdr>
            <w:top w:val="none" w:sz="0" w:space="0" w:color="auto"/>
            <w:left w:val="none" w:sz="0" w:space="0" w:color="auto"/>
            <w:bottom w:val="none" w:sz="0" w:space="0" w:color="auto"/>
            <w:right w:val="none" w:sz="0" w:space="0" w:color="auto"/>
          </w:divBdr>
        </w:div>
        <w:div w:id="420763242">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2482-12" TargetMode="External"/><Relationship Id="rId21" Type="http://schemas.openxmlformats.org/officeDocument/2006/relationships/hyperlink" Target="https://zakon.rada.gov.ua/laws/show/5026-17" TargetMode="External"/><Relationship Id="rId42" Type="http://schemas.openxmlformats.org/officeDocument/2006/relationships/hyperlink" Target="https://zakon.rada.gov.ua/laws/show/3348-12" TargetMode="External"/><Relationship Id="rId63" Type="http://schemas.openxmlformats.org/officeDocument/2006/relationships/hyperlink" Target="https://zakon.rada.gov.ua/laws/show/2288-15" TargetMode="External"/><Relationship Id="rId84" Type="http://schemas.openxmlformats.org/officeDocument/2006/relationships/hyperlink" Target="https://zakon.rada.gov.ua/laws/show/3392-17" TargetMode="External"/><Relationship Id="rId138" Type="http://schemas.openxmlformats.org/officeDocument/2006/relationships/hyperlink" Target="https://zakon.rada.gov.ua/laws/show/5403-17" TargetMode="External"/><Relationship Id="rId159" Type="http://schemas.openxmlformats.org/officeDocument/2006/relationships/hyperlink" Target="https://zakon.rada.gov.ua/laws/show/2961-15" TargetMode="External"/><Relationship Id="rId170" Type="http://schemas.openxmlformats.org/officeDocument/2006/relationships/hyperlink" Target="https://zakon.rada.gov.ua/laws/show/2961-15" TargetMode="External"/><Relationship Id="rId191" Type="http://schemas.openxmlformats.org/officeDocument/2006/relationships/hyperlink" Target="https://zakon.rada.gov.ua/laws/show/3739-17" TargetMode="External"/><Relationship Id="rId205" Type="http://schemas.openxmlformats.org/officeDocument/2006/relationships/hyperlink" Target="https://zakon.rada.gov.ua/laws/show/9/98-%D0%B2%D1%80" TargetMode="External"/><Relationship Id="rId107" Type="http://schemas.openxmlformats.org/officeDocument/2006/relationships/hyperlink" Target="https://zakon.rada.gov.ua/laws/show/1382-15" TargetMode="External"/><Relationship Id="rId11" Type="http://schemas.openxmlformats.org/officeDocument/2006/relationships/hyperlink" Target="https://zakon.rada.gov.ua/laws/show/4572-17" TargetMode="External"/><Relationship Id="rId32" Type="http://schemas.openxmlformats.org/officeDocument/2006/relationships/hyperlink" Target="https://zakon.rada.gov.ua/laws/show/1952-15" TargetMode="External"/><Relationship Id="rId37" Type="http://schemas.openxmlformats.org/officeDocument/2006/relationships/hyperlink" Target="https://zakon.rada.gov.ua/laws/show/2245-14" TargetMode="External"/><Relationship Id="rId53" Type="http://schemas.openxmlformats.org/officeDocument/2006/relationships/hyperlink" Target="https://zakon.rada.gov.ua/laws/show/2768-14" TargetMode="External"/><Relationship Id="rId58" Type="http://schemas.openxmlformats.org/officeDocument/2006/relationships/hyperlink" Target="https://zakon.rada.gov.ua/laws/show/2755-17" TargetMode="External"/><Relationship Id="rId74" Type="http://schemas.openxmlformats.org/officeDocument/2006/relationships/hyperlink" Target="https://zakon.rada.gov.ua/laws/show/132/94-%D0%B2%D1%80" TargetMode="External"/><Relationship Id="rId79" Type="http://schemas.openxmlformats.org/officeDocument/2006/relationships/hyperlink" Target="https://zakon.rada.gov.ua/laws/show/161-14" TargetMode="External"/><Relationship Id="rId102" Type="http://schemas.openxmlformats.org/officeDocument/2006/relationships/hyperlink" Target="https://zakon.rada.gov.ua/laws/show/3353-12" TargetMode="External"/><Relationship Id="rId123" Type="http://schemas.openxmlformats.org/officeDocument/2006/relationships/hyperlink" Target="https://zakon.rada.gov.ua/laws/show/2011-12" TargetMode="External"/><Relationship Id="rId128" Type="http://schemas.openxmlformats.org/officeDocument/2006/relationships/hyperlink" Target="https://zakon.rada.gov.ua/laws/show/3721-12" TargetMode="External"/><Relationship Id="rId144" Type="http://schemas.openxmlformats.org/officeDocument/2006/relationships/hyperlink" Target="https://zakon.rada.gov.ua/laws/show/2811-12" TargetMode="External"/><Relationship Id="rId149" Type="http://schemas.openxmlformats.org/officeDocument/2006/relationships/hyperlink" Target="https://zakon.rada.gov.ua/laws/show/2342-15" TargetMode="External"/><Relationship Id="rId5" Type="http://schemas.openxmlformats.org/officeDocument/2006/relationships/hyperlink" Target="https://zakon.rada.gov.ua/laws/show/755-15" TargetMode="External"/><Relationship Id="rId90" Type="http://schemas.openxmlformats.org/officeDocument/2006/relationships/hyperlink" Target="https://zakon.rada.gov.ua/laws/show/1805-14" TargetMode="External"/><Relationship Id="rId95" Type="http://schemas.openxmlformats.org/officeDocument/2006/relationships/hyperlink" Target="https://zakon.rada.gov.ua/laws/show/270/96-%D0%B2%D1%80" TargetMode="External"/><Relationship Id="rId160" Type="http://schemas.openxmlformats.org/officeDocument/2006/relationships/hyperlink" Target="https://zakon.rada.gov.ua/laws/show/3551-12" TargetMode="External"/><Relationship Id="rId165" Type="http://schemas.openxmlformats.org/officeDocument/2006/relationships/hyperlink" Target="https://zakon.rada.gov.ua/laws/show/3551-12" TargetMode="External"/><Relationship Id="rId181" Type="http://schemas.openxmlformats.org/officeDocument/2006/relationships/hyperlink" Target="https://zakon.rada.gov.ua/laws/show/1768-14" TargetMode="External"/><Relationship Id="rId186" Type="http://schemas.openxmlformats.org/officeDocument/2006/relationships/hyperlink" Target="https://zakon.rada.gov.ua/laws/show/796-12" TargetMode="External"/><Relationship Id="rId211" Type="http://schemas.openxmlformats.org/officeDocument/2006/relationships/hyperlink" Target="https://zakon.rada.gov.ua/laws/show/3691-12" TargetMode="External"/><Relationship Id="rId22" Type="http://schemas.openxmlformats.org/officeDocument/2006/relationships/hyperlink" Target="https://zakon.rada.gov.ua/laws/show/755-15" TargetMode="External"/><Relationship Id="rId27" Type="http://schemas.openxmlformats.org/officeDocument/2006/relationships/hyperlink" Target="https://zakon.rada.gov.ua/laws/show/1045-14" TargetMode="External"/><Relationship Id="rId43" Type="http://schemas.openxmlformats.org/officeDocument/2006/relationships/hyperlink" Target="https://zakon.rada.gov.ua/laws/show/3353-12" TargetMode="External"/><Relationship Id="rId48" Type="http://schemas.openxmlformats.org/officeDocument/2006/relationships/hyperlink" Target="https://zakon.rada.gov.ua/laws/show/3613-17" TargetMode="External"/><Relationship Id="rId64" Type="http://schemas.openxmlformats.org/officeDocument/2006/relationships/hyperlink" Target="https://zakon.rada.gov.ua/laws/show/5403-17" TargetMode="External"/><Relationship Id="rId69" Type="http://schemas.openxmlformats.org/officeDocument/2006/relationships/hyperlink" Target="https://zakon.rada.gov.ua/laws/show/3038-17" TargetMode="External"/><Relationship Id="rId113" Type="http://schemas.openxmlformats.org/officeDocument/2006/relationships/hyperlink" Target="https://zakon.rada.gov.ua/laws/show/2235-14" TargetMode="External"/><Relationship Id="rId118" Type="http://schemas.openxmlformats.org/officeDocument/2006/relationships/hyperlink" Target="https://zakon.rada.gov.ua/laws/show/5464-10" TargetMode="External"/><Relationship Id="rId134" Type="http://schemas.openxmlformats.org/officeDocument/2006/relationships/hyperlink" Target="https://zakon.rada.gov.ua/laws/show/1706-18" TargetMode="External"/><Relationship Id="rId139" Type="http://schemas.openxmlformats.org/officeDocument/2006/relationships/hyperlink" Target="https://zakon.rada.gov.ua/laws/show/2402-14" TargetMode="External"/><Relationship Id="rId80" Type="http://schemas.openxmlformats.org/officeDocument/2006/relationships/hyperlink" Target="https://zakon.rada.gov.ua/laws/show/3852-12" TargetMode="External"/><Relationship Id="rId85" Type="http://schemas.openxmlformats.org/officeDocument/2006/relationships/hyperlink" Target="https://zakon.rada.gov.ua/laws/show/771/97-%D0%B2%D1%80" TargetMode="External"/><Relationship Id="rId150" Type="http://schemas.openxmlformats.org/officeDocument/2006/relationships/hyperlink" Target="https://zakon.rada.gov.ua/laws/show/1489-14" TargetMode="External"/><Relationship Id="rId155" Type="http://schemas.openxmlformats.org/officeDocument/2006/relationships/hyperlink" Target="https://zakon.rada.gov.ua/laws/show/3551-12" TargetMode="External"/><Relationship Id="rId171" Type="http://schemas.openxmlformats.org/officeDocument/2006/relationships/hyperlink" Target="https://zakon.rada.gov.ua/laws/show/796-12" TargetMode="External"/><Relationship Id="rId176" Type="http://schemas.openxmlformats.org/officeDocument/2006/relationships/hyperlink" Target="https://zakon.rada.gov.ua/laws/show/2109-14" TargetMode="External"/><Relationship Id="rId192" Type="http://schemas.openxmlformats.org/officeDocument/2006/relationships/hyperlink" Target="https://zakon.rada.gov.ua/laws/show/2671-19" TargetMode="External"/><Relationship Id="rId197" Type="http://schemas.openxmlformats.org/officeDocument/2006/relationships/hyperlink" Target="https://zakon.rada.gov.ua/laws/show/2148-19" TargetMode="External"/><Relationship Id="rId206" Type="http://schemas.openxmlformats.org/officeDocument/2006/relationships/hyperlink" Target="https://zakon.rada.gov.ua/laws/show/375-17" TargetMode="External"/><Relationship Id="rId201" Type="http://schemas.openxmlformats.org/officeDocument/2006/relationships/hyperlink" Target="https://zakon.rada.gov.ua/laws/show/2402-14" TargetMode="External"/><Relationship Id="rId12" Type="http://schemas.openxmlformats.org/officeDocument/2006/relationships/hyperlink" Target="https://zakon.rada.gov.ua/laws/show/755-15" TargetMode="External"/><Relationship Id="rId17" Type="http://schemas.openxmlformats.org/officeDocument/2006/relationships/hyperlink" Target="https://zakon.rada.gov.ua/laws/show/554/97-%D0%B2%D1%80" TargetMode="External"/><Relationship Id="rId33" Type="http://schemas.openxmlformats.org/officeDocument/2006/relationships/hyperlink" Target="https://zakon.rada.gov.ua/laws/show/1952-15" TargetMode="External"/><Relationship Id="rId38" Type="http://schemas.openxmlformats.org/officeDocument/2006/relationships/hyperlink" Target="https://zakon.rada.gov.ua/laws/show/3392-17" TargetMode="External"/><Relationship Id="rId59" Type="http://schemas.openxmlformats.org/officeDocument/2006/relationships/hyperlink" Target="https://zakon.rada.gov.ua/laws/show/2768-14" TargetMode="External"/><Relationship Id="rId103" Type="http://schemas.openxmlformats.org/officeDocument/2006/relationships/hyperlink" Target="https://zakon.rada.gov.ua/laws/show/2398-17" TargetMode="External"/><Relationship Id="rId108" Type="http://schemas.openxmlformats.org/officeDocument/2006/relationships/hyperlink" Target="https://zakon.rada.gov.ua/laws/show/2811-12" TargetMode="External"/><Relationship Id="rId124" Type="http://schemas.openxmlformats.org/officeDocument/2006/relationships/hyperlink" Target="https://zakon.rada.gov.ua/laws/show/3551-12" TargetMode="External"/><Relationship Id="rId129" Type="http://schemas.openxmlformats.org/officeDocument/2006/relationships/hyperlink" Target="https://zakon.rada.gov.ua/laws/show/2011-12" TargetMode="External"/><Relationship Id="rId54" Type="http://schemas.openxmlformats.org/officeDocument/2006/relationships/hyperlink" Target="https://zakon.rada.gov.ua/laws/show/3392-17" TargetMode="External"/><Relationship Id="rId70" Type="http://schemas.openxmlformats.org/officeDocument/2006/relationships/hyperlink" Target="https://zakon.rada.gov.ua/laws/show/3038-17" TargetMode="External"/><Relationship Id="rId75" Type="http://schemas.openxmlformats.org/officeDocument/2006/relationships/hyperlink" Target="https://zakon.rada.gov.ua/laws/show/213/95-%D0%B2%D1%80" TargetMode="External"/><Relationship Id="rId91" Type="http://schemas.openxmlformats.org/officeDocument/2006/relationships/hyperlink" Target="https://zakon.rada.gov.ua/laws/show/3392-17" TargetMode="External"/><Relationship Id="rId96" Type="http://schemas.openxmlformats.org/officeDocument/2006/relationships/hyperlink" Target="https://zakon.rada.gov.ua/laws/show/3392-17" TargetMode="External"/><Relationship Id="rId140" Type="http://schemas.openxmlformats.org/officeDocument/2006/relationships/hyperlink" Target="https://zakon.rada.gov.ua/laws/show/2402-14" TargetMode="External"/><Relationship Id="rId145" Type="http://schemas.openxmlformats.org/officeDocument/2006/relationships/hyperlink" Target="https://zakon.rada.gov.ua/laws/show/930-20" TargetMode="External"/><Relationship Id="rId161" Type="http://schemas.openxmlformats.org/officeDocument/2006/relationships/hyperlink" Target="https://zakon.rada.gov.ua/laws/show/2961-15" TargetMode="External"/><Relationship Id="rId166" Type="http://schemas.openxmlformats.org/officeDocument/2006/relationships/hyperlink" Target="https://zakon.rada.gov.ua/laws/show/1584-14" TargetMode="External"/><Relationship Id="rId182" Type="http://schemas.openxmlformats.org/officeDocument/2006/relationships/hyperlink" Target="https://zakon.rada.gov.ua/laws/show/3356-12" TargetMode="External"/><Relationship Id="rId187" Type="http://schemas.openxmlformats.org/officeDocument/2006/relationships/hyperlink" Target="https://zakon.rada.gov.ua/laws/show/2011-12" TargetMode="External"/><Relationship Id="rId1" Type="http://schemas.openxmlformats.org/officeDocument/2006/relationships/customXml" Target="../customXml/item1.xml"/><Relationship Id="rId6" Type="http://schemas.openxmlformats.org/officeDocument/2006/relationships/hyperlink" Target="https://zakon.rada.gov.ua/laws/show/755-15" TargetMode="External"/><Relationship Id="rId212" Type="http://schemas.openxmlformats.org/officeDocument/2006/relationships/hyperlink" Target="https://zakon.rada.gov.ua/laws/show/93/96-%D0%B2%D1%80" TargetMode="External"/><Relationship Id="rId23" Type="http://schemas.openxmlformats.org/officeDocument/2006/relationships/hyperlink" Target="https://zakon.rada.gov.ua/laws/show/2365-14" TargetMode="External"/><Relationship Id="rId28" Type="http://schemas.openxmlformats.org/officeDocument/2006/relationships/hyperlink" Target="https://zakon.rada.gov.ua/laws/show/755-15" TargetMode="External"/><Relationship Id="rId49" Type="http://schemas.openxmlformats.org/officeDocument/2006/relationships/hyperlink" Target="https://zakon.rada.gov.ua/laws/show/161-14" TargetMode="External"/><Relationship Id="rId114" Type="http://schemas.openxmlformats.org/officeDocument/2006/relationships/hyperlink" Target="https://zakon.rada.gov.ua/laws/show/5492-17" TargetMode="External"/><Relationship Id="rId119" Type="http://schemas.openxmlformats.org/officeDocument/2006/relationships/hyperlink" Target="https://zakon.rada.gov.ua/laws/show/5464-10" TargetMode="External"/><Relationship Id="rId44" Type="http://schemas.openxmlformats.org/officeDocument/2006/relationships/hyperlink" Target="https://zakon.rada.gov.ua/laws/show/3613-17" TargetMode="External"/><Relationship Id="rId60" Type="http://schemas.openxmlformats.org/officeDocument/2006/relationships/hyperlink" Target="https://zakon.rada.gov.ua/laws/show/2768-14" TargetMode="External"/><Relationship Id="rId65" Type="http://schemas.openxmlformats.org/officeDocument/2006/relationships/hyperlink" Target="https://zakon.rada.gov.ua/laws/show/3038-17" TargetMode="External"/><Relationship Id="rId81" Type="http://schemas.openxmlformats.org/officeDocument/2006/relationships/hyperlink" Target="https://zakon.rada.gov.ua/laws/show/3392-17" TargetMode="External"/><Relationship Id="rId86" Type="http://schemas.openxmlformats.org/officeDocument/2006/relationships/hyperlink" Target="https://zakon.rada.gov.ua/laws/show/3392-17" TargetMode="External"/><Relationship Id="rId130" Type="http://schemas.openxmlformats.org/officeDocument/2006/relationships/hyperlink" Target="https://zakon.rada.gov.ua/laws/show/3236-17" TargetMode="External"/><Relationship Id="rId135" Type="http://schemas.openxmlformats.org/officeDocument/2006/relationships/hyperlink" Target="https://zakon.rada.gov.ua/laws/show/5464-10" TargetMode="External"/><Relationship Id="rId151" Type="http://schemas.openxmlformats.org/officeDocument/2006/relationships/hyperlink" Target="https://zakon.rada.gov.ua/laws/show/435-15" TargetMode="External"/><Relationship Id="rId156" Type="http://schemas.openxmlformats.org/officeDocument/2006/relationships/hyperlink" Target="https://zakon.rada.gov.ua/laws/show/2961-15" TargetMode="External"/><Relationship Id="rId177" Type="http://schemas.openxmlformats.org/officeDocument/2006/relationships/hyperlink" Target="https://zakon.rada.gov.ua/laws/show/796-12" TargetMode="External"/><Relationship Id="rId198" Type="http://schemas.openxmlformats.org/officeDocument/2006/relationships/hyperlink" Target="https://zakon.rada.gov.ua/laws/show/3551-12" TargetMode="External"/><Relationship Id="rId172" Type="http://schemas.openxmlformats.org/officeDocument/2006/relationships/hyperlink" Target="https://zakon.rada.gov.ua/laws/show/2109-14" TargetMode="External"/><Relationship Id="rId193" Type="http://schemas.openxmlformats.org/officeDocument/2006/relationships/hyperlink" Target="https://zakon.rada.gov.ua/laws/show/2011-12" TargetMode="External"/><Relationship Id="rId202" Type="http://schemas.openxmlformats.org/officeDocument/2006/relationships/hyperlink" Target="https://zakon.rada.gov.ua/laws/show/2671-19" TargetMode="External"/><Relationship Id="rId207" Type="http://schemas.openxmlformats.org/officeDocument/2006/relationships/hyperlink" Target="https://zakon.rada.gov.ua/laws/show/3808-12" TargetMode="External"/><Relationship Id="rId13" Type="http://schemas.openxmlformats.org/officeDocument/2006/relationships/hyperlink" Target="https://zakon.rada.gov.ua/laws/show/4572-17" TargetMode="External"/><Relationship Id="rId18" Type="http://schemas.openxmlformats.org/officeDocument/2006/relationships/hyperlink" Target="https://zakon.rada.gov.ua/laws/show/755-15" TargetMode="External"/><Relationship Id="rId39" Type="http://schemas.openxmlformats.org/officeDocument/2006/relationships/hyperlink" Target="https://zakon.rada.gov.ua/laws/show/4004-12" TargetMode="External"/><Relationship Id="rId109" Type="http://schemas.openxmlformats.org/officeDocument/2006/relationships/hyperlink" Target="https://zakon.rada.gov.ua/laws/show/2402-14" TargetMode="External"/><Relationship Id="rId34" Type="http://schemas.openxmlformats.org/officeDocument/2006/relationships/hyperlink" Target="https://zakon.rada.gov.ua/laws/show/2503-12" TargetMode="External"/><Relationship Id="rId50" Type="http://schemas.openxmlformats.org/officeDocument/2006/relationships/hyperlink" Target="https://zakon.rada.gov.ua/laws/show/3613-17" TargetMode="External"/><Relationship Id="rId55" Type="http://schemas.openxmlformats.org/officeDocument/2006/relationships/hyperlink" Target="https://zakon.rada.gov.ua/laws/show/2768-14" TargetMode="External"/><Relationship Id="rId76" Type="http://schemas.openxmlformats.org/officeDocument/2006/relationships/hyperlink" Target="https://zakon.rada.gov.ua/laws/show/3392-17" TargetMode="External"/><Relationship Id="rId97" Type="http://schemas.openxmlformats.org/officeDocument/2006/relationships/hyperlink" Target="https://zakon.rada.gov.ua/laws/show/1644-14" TargetMode="External"/><Relationship Id="rId104" Type="http://schemas.openxmlformats.org/officeDocument/2006/relationships/hyperlink" Target="https://zakon.rada.gov.ua/laws/show/2398-17" TargetMode="External"/><Relationship Id="rId120" Type="http://schemas.openxmlformats.org/officeDocument/2006/relationships/hyperlink" Target="https://zakon.rada.gov.ua/laws/show/3334-15" TargetMode="External"/><Relationship Id="rId125" Type="http://schemas.openxmlformats.org/officeDocument/2006/relationships/hyperlink" Target="https://zakon.rada.gov.ua/laws/show/1584-14" TargetMode="External"/><Relationship Id="rId141" Type="http://schemas.openxmlformats.org/officeDocument/2006/relationships/hyperlink" Target="https://zakon.rada.gov.ua/laws/show/1549-14" TargetMode="External"/><Relationship Id="rId146" Type="http://schemas.openxmlformats.org/officeDocument/2006/relationships/hyperlink" Target="https://zakon.rada.gov.ua/laws/show/2947-14" TargetMode="External"/><Relationship Id="rId167" Type="http://schemas.openxmlformats.org/officeDocument/2006/relationships/hyperlink" Target="https://zakon.rada.gov.ua/laws/show/3551-12" TargetMode="External"/><Relationship Id="rId188" Type="http://schemas.openxmlformats.org/officeDocument/2006/relationships/hyperlink" Target="https://zakon.rada.gov.ua/laws/show/3551-12" TargetMode="External"/><Relationship Id="rId7" Type="http://schemas.openxmlformats.org/officeDocument/2006/relationships/hyperlink" Target="https://zakon.rada.gov.ua/laws/show/755-15" TargetMode="External"/><Relationship Id="rId71" Type="http://schemas.openxmlformats.org/officeDocument/2006/relationships/hyperlink" Target="https://zakon.rada.gov.ua/laws/show/3038-17" TargetMode="External"/><Relationship Id="rId92" Type="http://schemas.openxmlformats.org/officeDocument/2006/relationships/hyperlink" Target="https://zakon.rada.gov.ua/laws/show/1805-14" TargetMode="External"/><Relationship Id="rId162" Type="http://schemas.openxmlformats.org/officeDocument/2006/relationships/hyperlink" Target="https://zakon.rada.gov.ua/laws/show/3551-12" TargetMode="External"/><Relationship Id="rId183" Type="http://schemas.openxmlformats.org/officeDocument/2006/relationships/hyperlink" Target="https://zakon.rada.gov.ua/laws/show/5067-17" TargetMode="External"/><Relationship Id="rId213"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zakon.rada.gov.ua/laws/show/1045-14" TargetMode="External"/><Relationship Id="rId24" Type="http://schemas.openxmlformats.org/officeDocument/2006/relationships/hyperlink" Target="https://zakon.rada.gov.ua/laws/show/755-15" TargetMode="External"/><Relationship Id="rId40" Type="http://schemas.openxmlformats.org/officeDocument/2006/relationships/hyperlink" Target="https://zakon.rada.gov.ua/laws/show/2011-12" TargetMode="External"/><Relationship Id="rId45" Type="http://schemas.openxmlformats.org/officeDocument/2006/relationships/hyperlink" Target="https://zakon.rada.gov.ua/laws/show/3613-17" TargetMode="External"/><Relationship Id="rId66" Type="http://schemas.openxmlformats.org/officeDocument/2006/relationships/hyperlink" Target="https://zakon.rada.gov.ua/laws/show/3038-17" TargetMode="External"/><Relationship Id="rId87" Type="http://schemas.openxmlformats.org/officeDocument/2006/relationships/hyperlink" Target="https://zakon.rada.gov.ua/laws/show/1206-20" TargetMode="External"/><Relationship Id="rId110" Type="http://schemas.openxmlformats.org/officeDocument/2006/relationships/hyperlink" Target="https://zakon.rada.gov.ua/laws/show/2168-19" TargetMode="External"/><Relationship Id="rId115" Type="http://schemas.openxmlformats.org/officeDocument/2006/relationships/hyperlink" Target="https://zakon.rada.gov.ua/laws/show/2811-12" TargetMode="External"/><Relationship Id="rId131" Type="http://schemas.openxmlformats.org/officeDocument/2006/relationships/hyperlink" Target="https://zakon.rada.gov.ua/laws/show/5464-10" TargetMode="External"/><Relationship Id="rId136" Type="http://schemas.openxmlformats.org/officeDocument/2006/relationships/hyperlink" Target="https://zakon.rada.gov.ua/laws/show/2402-14" TargetMode="External"/><Relationship Id="rId157" Type="http://schemas.openxmlformats.org/officeDocument/2006/relationships/hyperlink" Target="https://zakon.rada.gov.ua/laws/show/2961-15" TargetMode="External"/><Relationship Id="rId178" Type="http://schemas.openxmlformats.org/officeDocument/2006/relationships/hyperlink" Target="https://zakon.rada.gov.ua/laws/show/796-12" TargetMode="External"/><Relationship Id="rId61" Type="http://schemas.openxmlformats.org/officeDocument/2006/relationships/hyperlink" Target="https://zakon.rada.gov.ua/laws/show/3392-17" TargetMode="External"/><Relationship Id="rId82" Type="http://schemas.openxmlformats.org/officeDocument/2006/relationships/hyperlink" Target="https://zakon.rada.gov.ua/laws/show/3852-12" TargetMode="External"/><Relationship Id="rId152" Type="http://schemas.openxmlformats.org/officeDocument/2006/relationships/hyperlink" Target="https://zakon.rada.gov.ua/laws/show/435-15" TargetMode="External"/><Relationship Id="rId173" Type="http://schemas.openxmlformats.org/officeDocument/2006/relationships/hyperlink" Target="https://zakon.rada.gov.ua/laws/show/1489-14" TargetMode="External"/><Relationship Id="rId194" Type="http://schemas.openxmlformats.org/officeDocument/2006/relationships/hyperlink" Target="https://zakon.rada.gov.ua/laws/show/876-18" TargetMode="External"/><Relationship Id="rId199" Type="http://schemas.openxmlformats.org/officeDocument/2006/relationships/hyperlink" Target="https://zakon.rada.gov.ua/laws/show/1584-14" TargetMode="External"/><Relationship Id="rId203" Type="http://schemas.openxmlformats.org/officeDocument/2006/relationships/hyperlink" Target="https://zakon.rada.gov.ua/laws/show/2961-15" TargetMode="External"/><Relationship Id="rId208" Type="http://schemas.openxmlformats.org/officeDocument/2006/relationships/hyperlink" Target="https://zakon.rada.gov.ua/laws/show/3808-12" TargetMode="External"/><Relationship Id="rId19" Type="http://schemas.openxmlformats.org/officeDocument/2006/relationships/hyperlink" Target="https://zakon.rada.gov.ua/laws/show/5026-17" TargetMode="External"/><Relationship Id="rId14" Type="http://schemas.openxmlformats.org/officeDocument/2006/relationships/hyperlink" Target="https://zakon.rada.gov.ua/laws/show/755-15" TargetMode="External"/><Relationship Id="rId30" Type="http://schemas.openxmlformats.org/officeDocument/2006/relationships/hyperlink" Target="https://zakon.rada.gov.ua/laws/show/755-15" TargetMode="External"/><Relationship Id="rId35" Type="http://schemas.openxmlformats.org/officeDocument/2006/relationships/hyperlink" Target="https://zakon.rada.gov.ua/laws/show/1382-15" TargetMode="External"/><Relationship Id="rId56" Type="http://schemas.openxmlformats.org/officeDocument/2006/relationships/hyperlink" Target="https://zakon.rada.gov.ua/laws/show/2768-14" TargetMode="External"/><Relationship Id="rId77" Type="http://schemas.openxmlformats.org/officeDocument/2006/relationships/hyperlink" Target="https://zakon.rada.gov.ua/laws/show/2768-14" TargetMode="External"/><Relationship Id="rId100" Type="http://schemas.openxmlformats.org/officeDocument/2006/relationships/hyperlink" Target="https://zakon.rada.gov.ua/laws/show/1644-14" TargetMode="External"/><Relationship Id="rId105" Type="http://schemas.openxmlformats.org/officeDocument/2006/relationships/hyperlink" Target="https://zakon.rada.gov.ua/laws/show/176/95-%D0%B2%D1%80" TargetMode="External"/><Relationship Id="rId126" Type="http://schemas.openxmlformats.org/officeDocument/2006/relationships/hyperlink" Target="https://zakon.rada.gov.ua/laws/show/3551-12" TargetMode="External"/><Relationship Id="rId147" Type="http://schemas.openxmlformats.org/officeDocument/2006/relationships/hyperlink" Target="https://zakon.rada.gov.ua/laws/show/435-15" TargetMode="External"/><Relationship Id="rId168" Type="http://schemas.openxmlformats.org/officeDocument/2006/relationships/hyperlink" Target="https://zakon.rada.gov.ua/laws/show/1584-14" TargetMode="External"/><Relationship Id="rId8" Type="http://schemas.openxmlformats.org/officeDocument/2006/relationships/hyperlink" Target="https://zakon.rada.gov.ua/laws/show/755-15" TargetMode="External"/><Relationship Id="rId51" Type="http://schemas.openxmlformats.org/officeDocument/2006/relationships/hyperlink" Target="https://zakon.rada.gov.ua/laws/show/858-15" TargetMode="External"/><Relationship Id="rId72" Type="http://schemas.openxmlformats.org/officeDocument/2006/relationships/hyperlink" Target="https://zakon.rada.gov.ua/laws/show/2707-12" TargetMode="External"/><Relationship Id="rId93" Type="http://schemas.openxmlformats.org/officeDocument/2006/relationships/hyperlink" Target="https://zakon.rada.gov.ua/laws/show/1805-14" TargetMode="External"/><Relationship Id="rId98" Type="http://schemas.openxmlformats.org/officeDocument/2006/relationships/hyperlink" Target="https://zakon.rada.gov.ua/laws/show/3353-12" TargetMode="External"/><Relationship Id="rId121" Type="http://schemas.openxmlformats.org/officeDocument/2006/relationships/hyperlink" Target="https://zakon.rada.gov.ua/laws/show/280/97-%D0%B2%D1%80" TargetMode="External"/><Relationship Id="rId142" Type="http://schemas.openxmlformats.org/officeDocument/2006/relationships/hyperlink" Target="https://zakon.rada.gov.ua/laws/show/2811-12" TargetMode="External"/><Relationship Id="rId163" Type="http://schemas.openxmlformats.org/officeDocument/2006/relationships/hyperlink" Target="https://zakon.rada.gov.ua/laws/show/2961-15" TargetMode="External"/><Relationship Id="rId184" Type="http://schemas.openxmlformats.org/officeDocument/2006/relationships/hyperlink" Target="https://zakon.rada.gov.ua/laws/show/5067-17" TargetMode="External"/><Relationship Id="rId189" Type="http://schemas.openxmlformats.org/officeDocument/2006/relationships/hyperlink" Target="https://zakon.rada.gov.ua/laws/show/1584-14" TargetMode="External"/><Relationship Id="rId3" Type="http://schemas.openxmlformats.org/officeDocument/2006/relationships/settings" Target="settings.xml"/><Relationship Id="rId214" Type="http://schemas.openxmlformats.org/officeDocument/2006/relationships/theme" Target="theme/theme1.xml"/><Relationship Id="rId25" Type="http://schemas.openxmlformats.org/officeDocument/2006/relationships/hyperlink" Target="https://zakon.rada.gov.ua/laws/show/1045-14" TargetMode="External"/><Relationship Id="rId46" Type="http://schemas.openxmlformats.org/officeDocument/2006/relationships/hyperlink" Target="https://zakon.rada.gov.ua/laws/show/3613-17" TargetMode="External"/><Relationship Id="rId67" Type="http://schemas.openxmlformats.org/officeDocument/2006/relationships/hyperlink" Target="https://zakon.rada.gov.ua/laws/show/3038-17" TargetMode="External"/><Relationship Id="rId116" Type="http://schemas.openxmlformats.org/officeDocument/2006/relationships/hyperlink" Target="https://zakon.rada.gov.ua/laws/show/930-20" TargetMode="External"/><Relationship Id="rId137" Type="http://schemas.openxmlformats.org/officeDocument/2006/relationships/hyperlink" Target="https://zakon.rada.gov.ua/laws/show/1706-18" TargetMode="External"/><Relationship Id="rId158" Type="http://schemas.openxmlformats.org/officeDocument/2006/relationships/hyperlink" Target="https://zakon.rada.gov.ua/laws/show/2109-14" TargetMode="External"/><Relationship Id="rId20" Type="http://schemas.openxmlformats.org/officeDocument/2006/relationships/hyperlink" Target="https://zakon.rada.gov.ua/laws/show/755-15" TargetMode="External"/><Relationship Id="rId41" Type="http://schemas.openxmlformats.org/officeDocument/2006/relationships/hyperlink" Target="https://zakon.rada.gov.ua/laws/show/3551-12" TargetMode="External"/><Relationship Id="rId62" Type="http://schemas.openxmlformats.org/officeDocument/2006/relationships/hyperlink" Target="https://zakon.rada.gov.ua/laws/show/4004-12" TargetMode="External"/><Relationship Id="rId83" Type="http://schemas.openxmlformats.org/officeDocument/2006/relationships/hyperlink" Target="https://zakon.rada.gov.ua/laws/show/3852-12" TargetMode="External"/><Relationship Id="rId88" Type="http://schemas.openxmlformats.org/officeDocument/2006/relationships/hyperlink" Target="https://zakon.rada.gov.ua/laws/show/3392-17" TargetMode="External"/><Relationship Id="rId111" Type="http://schemas.openxmlformats.org/officeDocument/2006/relationships/hyperlink" Target="https://zakon.rada.gov.ua/laws/show/2755-17" TargetMode="External"/><Relationship Id="rId132" Type="http://schemas.openxmlformats.org/officeDocument/2006/relationships/hyperlink" Target="https://zakon.rada.gov.ua/laws/show/1706-18" TargetMode="External"/><Relationship Id="rId153" Type="http://schemas.openxmlformats.org/officeDocument/2006/relationships/hyperlink" Target="https://zakon.rada.gov.ua/laws/show/435-15" TargetMode="External"/><Relationship Id="rId174" Type="http://schemas.openxmlformats.org/officeDocument/2006/relationships/hyperlink" Target="https://zakon.rada.gov.ua/laws/show/1727-15" TargetMode="External"/><Relationship Id="rId179" Type="http://schemas.openxmlformats.org/officeDocument/2006/relationships/hyperlink" Target="https://zakon.rada.gov.ua/laws/show/796-12" TargetMode="External"/><Relationship Id="rId195" Type="http://schemas.openxmlformats.org/officeDocument/2006/relationships/hyperlink" Target="https://zakon.rada.gov.ua/laws/show/2671-19" TargetMode="External"/><Relationship Id="rId209" Type="http://schemas.openxmlformats.org/officeDocument/2006/relationships/hyperlink" Target="https://zakon.rada.gov.ua/laws/show/1807-15" TargetMode="External"/><Relationship Id="rId190" Type="http://schemas.openxmlformats.org/officeDocument/2006/relationships/hyperlink" Target="https://zakon.rada.gov.ua/laws/show/56/95-%D0%B2%D1%80" TargetMode="External"/><Relationship Id="rId204" Type="http://schemas.openxmlformats.org/officeDocument/2006/relationships/hyperlink" Target="https://zakon.rada.gov.ua/laws/show/2961-15" TargetMode="External"/><Relationship Id="rId15" Type="http://schemas.openxmlformats.org/officeDocument/2006/relationships/hyperlink" Target="https://zakon.rada.gov.ua/laws/show/4572-17" TargetMode="External"/><Relationship Id="rId36" Type="http://schemas.openxmlformats.org/officeDocument/2006/relationships/hyperlink" Target="https://zakon.rada.gov.ua/laws/show/3857-12" TargetMode="External"/><Relationship Id="rId57" Type="http://schemas.openxmlformats.org/officeDocument/2006/relationships/hyperlink" Target="https://zakon.rada.gov.ua/laws/show/3392-17" TargetMode="External"/><Relationship Id="rId106" Type="http://schemas.openxmlformats.org/officeDocument/2006/relationships/hyperlink" Target="https://zakon.rada.gov.ua/laws/show/2398-17" TargetMode="External"/><Relationship Id="rId127" Type="http://schemas.openxmlformats.org/officeDocument/2006/relationships/hyperlink" Target="https://zakon.rada.gov.ua/laws/show/3551-12" TargetMode="External"/><Relationship Id="rId10" Type="http://schemas.openxmlformats.org/officeDocument/2006/relationships/hyperlink" Target="https://zakon.rada.gov.ua/laws/show/755-15" TargetMode="External"/><Relationship Id="rId31" Type="http://schemas.openxmlformats.org/officeDocument/2006/relationships/hyperlink" Target="https://zakon.rada.gov.ua/laws/show/280/97-%D0%B2%D1%80" TargetMode="External"/><Relationship Id="rId52" Type="http://schemas.openxmlformats.org/officeDocument/2006/relationships/hyperlink" Target="https://zakon.rada.gov.ua/laws/show/1378-15" TargetMode="External"/><Relationship Id="rId73" Type="http://schemas.openxmlformats.org/officeDocument/2006/relationships/hyperlink" Target="https://zakon.rada.gov.ua/laws/show/3392-17" TargetMode="External"/><Relationship Id="rId78" Type="http://schemas.openxmlformats.org/officeDocument/2006/relationships/hyperlink" Target="https://zakon.rada.gov.ua/laws/show/435-15" TargetMode="External"/><Relationship Id="rId94" Type="http://schemas.openxmlformats.org/officeDocument/2006/relationships/hyperlink" Target="https://zakon.rada.gov.ua/laws/show/3392-17" TargetMode="External"/><Relationship Id="rId99" Type="http://schemas.openxmlformats.org/officeDocument/2006/relationships/hyperlink" Target="https://zakon.rada.gov.ua/laws/show/3392-17" TargetMode="External"/><Relationship Id="rId101" Type="http://schemas.openxmlformats.org/officeDocument/2006/relationships/hyperlink" Target="https://zakon.rada.gov.ua/laws/show/3353-12" TargetMode="External"/><Relationship Id="rId122" Type="http://schemas.openxmlformats.org/officeDocument/2006/relationships/hyperlink" Target="https://zakon.rada.gov.ua/laws/show/1382-15" TargetMode="External"/><Relationship Id="rId143" Type="http://schemas.openxmlformats.org/officeDocument/2006/relationships/hyperlink" Target="https://zakon.rada.gov.ua/laws/show/2402-14" TargetMode="External"/><Relationship Id="rId148" Type="http://schemas.openxmlformats.org/officeDocument/2006/relationships/hyperlink" Target="https://zakon.rada.gov.ua/laws/show/2947-14" TargetMode="External"/><Relationship Id="rId164" Type="http://schemas.openxmlformats.org/officeDocument/2006/relationships/hyperlink" Target="https://zakon.rada.gov.ua/laws/show/796-12" TargetMode="External"/><Relationship Id="rId169" Type="http://schemas.openxmlformats.org/officeDocument/2006/relationships/hyperlink" Target="https://zakon.rada.gov.ua/laws/show/3551-12" TargetMode="External"/><Relationship Id="rId185" Type="http://schemas.openxmlformats.org/officeDocument/2006/relationships/hyperlink" Target="https://zakon.rada.gov.ua/laws/show/2011-12" TargetMode="External"/><Relationship Id="rId4" Type="http://schemas.openxmlformats.org/officeDocument/2006/relationships/webSettings" Target="webSettings.xml"/><Relationship Id="rId9" Type="http://schemas.openxmlformats.org/officeDocument/2006/relationships/hyperlink" Target="https://zakon.rada.gov.ua/laws/show/755-15" TargetMode="External"/><Relationship Id="rId180" Type="http://schemas.openxmlformats.org/officeDocument/2006/relationships/hyperlink" Target="https://zakon.rada.gov.ua/laws/show/875-12" TargetMode="External"/><Relationship Id="rId210" Type="http://schemas.openxmlformats.org/officeDocument/2006/relationships/hyperlink" Target="https://zakon.rada.gov.ua/laws/show/1492-14" TargetMode="External"/><Relationship Id="rId26" Type="http://schemas.openxmlformats.org/officeDocument/2006/relationships/hyperlink" Target="https://zakon.rada.gov.ua/laws/show/755-15" TargetMode="External"/><Relationship Id="rId47" Type="http://schemas.openxmlformats.org/officeDocument/2006/relationships/hyperlink" Target="https://zakon.rada.gov.ua/laws/show/3613-17" TargetMode="External"/><Relationship Id="rId68" Type="http://schemas.openxmlformats.org/officeDocument/2006/relationships/hyperlink" Target="https://zakon.rada.gov.ua/laws/show/3392-17" TargetMode="External"/><Relationship Id="rId89" Type="http://schemas.openxmlformats.org/officeDocument/2006/relationships/hyperlink" Target="https://zakon.rada.gov.ua/laws/show/771/97-%D0%B2%D1%80" TargetMode="External"/><Relationship Id="rId112" Type="http://schemas.openxmlformats.org/officeDocument/2006/relationships/hyperlink" Target="https://zakon.rada.gov.ua/laws/show/2402-14" TargetMode="External"/><Relationship Id="rId133" Type="http://schemas.openxmlformats.org/officeDocument/2006/relationships/hyperlink" Target="https://zakon.rada.gov.ua/laws/show/5464-10" TargetMode="External"/><Relationship Id="rId154" Type="http://schemas.openxmlformats.org/officeDocument/2006/relationships/hyperlink" Target="https://zakon.rada.gov.ua/laws/show/2961-15" TargetMode="External"/><Relationship Id="rId175" Type="http://schemas.openxmlformats.org/officeDocument/2006/relationships/hyperlink" Target="https://zakon.rada.gov.ua/laws/show/875-12" TargetMode="External"/><Relationship Id="rId196" Type="http://schemas.openxmlformats.org/officeDocument/2006/relationships/hyperlink" Target="https://zakon.rada.gov.ua/laws/show/2189-19" TargetMode="External"/><Relationship Id="rId200" Type="http://schemas.openxmlformats.org/officeDocument/2006/relationships/hyperlink" Target="https://zakon.rada.gov.ua/laws/show/796-12" TargetMode="External"/><Relationship Id="rId16" Type="http://schemas.openxmlformats.org/officeDocument/2006/relationships/hyperlink" Target="https://zakon.rada.gov.ua/laws/show/755-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786CC-3A6A-49DD-86B3-10E889046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34</Pages>
  <Words>48751</Words>
  <Characters>27789</Characters>
  <Application>Microsoft Office Word</Application>
  <DocSecurity>0</DocSecurity>
  <Lines>231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Lucky</dc:creator>
  <cp:keywords/>
  <dc:description/>
  <cp:lastModifiedBy>Lucky</cp:lastModifiedBy>
  <cp:revision>12</cp:revision>
  <dcterms:created xsi:type="dcterms:W3CDTF">2021-10-06T10:33:00Z</dcterms:created>
  <dcterms:modified xsi:type="dcterms:W3CDTF">2021-10-08T06:09:00Z</dcterms:modified>
</cp:coreProperties>
</file>