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00D34" w:rsidRPr="00800D34" w:rsidTr="007A0AF8">
        <w:trPr>
          <w:trHeight w:val="1079"/>
        </w:trPr>
        <w:tc>
          <w:tcPr>
            <w:tcW w:w="1930" w:type="dxa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  <w:r w:rsidRPr="00800D34">
              <w:rPr>
                <w:noProof/>
                <w:lang w:val="uk-UA" w:eastAsia="uk-UA"/>
              </w:rPr>
              <w:drawing>
                <wp:inline distT="0" distB="0" distL="0" distR="0" wp14:anchorId="5BFC3AF4" wp14:editId="766E97E7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00D34" w:rsidRPr="00800D34" w:rsidRDefault="00800D34" w:rsidP="00800D34">
            <w:pPr>
              <w:spacing w:after="0"/>
              <w:rPr>
                <w:lang w:val="uk-UA"/>
              </w:rPr>
            </w:pPr>
          </w:p>
        </w:tc>
      </w:tr>
      <w:tr w:rsidR="00800D34" w:rsidRPr="00800D34" w:rsidTr="007A0AF8">
        <w:trPr>
          <w:trHeight w:val="1010"/>
        </w:trPr>
        <w:tc>
          <w:tcPr>
            <w:tcW w:w="9638" w:type="dxa"/>
            <w:gridSpan w:val="7"/>
          </w:tcPr>
          <w:p w:rsidR="00800D34" w:rsidRPr="00800D34" w:rsidRDefault="00800D34" w:rsidP="00800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uk-UA"/>
              </w:rPr>
            </w:pPr>
          </w:p>
          <w:p w:rsidR="00800D34" w:rsidRPr="00800D34" w:rsidRDefault="00800D34" w:rsidP="00800D34">
            <w:pPr>
              <w:pStyle w:val="a4"/>
              <w:rPr>
                <w:b/>
                <w:bCs/>
                <w:spacing w:val="20"/>
              </w:rPr>
            </w:pPr>
            <w:r w:rsidRPr="00800D34">
              <w:rPr>
                <w:b/>
                <w:bCs/>
              </w:rPr>
              <w:t>ЗВЕНИГОРОДСЬКА МIСЬКА РАДА</w:t>
            </w:r>
            <w:r w:rsidRPr="00800D34">
              <w:rPr>
                <w:b/>
                <w:bCs/>
                <w:spacing w:val="20"/>
              </w:rPr>
              <w:t xml:space="preserve"> </w:t>
            </w:r>
          </w:p>
          <w:p w:rsidR="00800D34" w:rsidRPr="00800D34" w:rsidRDefault="00800D34" w:rsidP="00800D34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800D34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800D34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00D34" w:rsidRPr="00800D34" w:rsidRDefault="00800D34" w:rsidP="00800D34">
            <w:pPr>
              <w:pStyle w:val="a4"/>
              <w:spacing w:line="360" w:lineRule="auto"/>
              <w:rPr>
                <w:b/>
                <w:bCs/>
              </w:rPr>
            </w:pPr>
            <w:r w:rsidRPr="00800D34">
              <w:rPr>
                <w:b/>
                <w:bCs/>
              </w:rPr>
              <w:t>В И К О Н А В Ч И Й    К О М I Т Е Т</w:t>
            </w:r>
          </w:p>
          <w:p w:rsidR="00800D34" w:rsidRPr="00800D34" w:rsidRDefault="00800D34" w:rsidP="00800D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00D34" w:rsidRPr="00800D34" w:rsidTr="007A0AF8">
        <w:tc>
          <w:tcPr>
            <w:tcW w:w="3210" w:type="dxa"/>
            <w:gridSpan w:val="2"/>
          </w:tcPr>
          <w:p w:rsidR="00800D34" w:rsidRPr="00800D34" w:rsidRDefault="00800D34" w:rsidP="00800D3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0D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01.10.2021</w:t>
            </w:r>
          </w:p>
        </w:tc>
        <w:tc>
          <w:tcPr>
            <w:tcW w:w="3225" w:type="dxa"/>
            <w:gridSpan w:val="3"/>
          </w:tcPr>
          <w:p w:rsidR="00800D34" w:rsidRPr="00800D34" w:rsidRDefault="00800D34" w:rsidP="00800D3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00D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м.Звенигородка</w:t>
            </w:r>
            <w:proofErr w:type="spellEnd"/>
          </w:p>
        </w:tc>
        <w:tc>
          <w:tcPr>
            <w:tcW w:w="3203" w:type="dxa"/>
            <w:gridSpan w:val="2"/>
          </w:tcPr>
          <w:p w:rsidR="00800D34" w:rsidRPr="00800D34" w:rsidRDefault="00800D34" w:rsidP="00800D34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0D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</w:tr>
      <w:tr w:rsidR="00800D34" w:rsidRPr="00800D34" w:rsidTr="007A0AF8">
        <w:tc>
          <w:tcPr>
            <w:tcW w:w="1930" w:type="dxa"/>
          </w:tcPr>
          <w:p w:rsidR="00800D34" w:rsidRPr="00800D34" w:rsidRDefault="00800D34" w:rsidP="00800D34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00D34" w:rsidRPr="00800D34" w:rsidRDefault="00800D34" w:rsidP="00800D34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00D34" w:rsidRPr="00800D34" w:rsidRDefault="00800D34" w:rsidP="00800D34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117173" w:rsidRPr="00800D34" w:rsidRDefault="00CA785F" w:rsidP="00077148">
      <w:pPr>
        <w:pStyle w:val="a3"/>
        <w:ind w:right="4393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17173" w:rsidRPr="00800D34">
        <w:rPr>
          <w:rFonts w:ascii="Times New Roman" w:hAnsi="Times New Roman" w:cs="Times New Roman"/>
          <w:sz w:val="28"/>
          <w:szCs w:val="28"/>
          <w:lang w:val="uk-UA"/>
        </w:rPr>
        <w:t>затвердження результатів конкурсу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148"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призначення управителя багатоквартирних будинків, в яких не створено об’єднання співвласників багатоквартирного будинку, співвласники яких не прийняли рішення про форму управління багатоквартирним будинком</w:t>
      </w:r>
    </w:p>
    <w:p w:rsidR="00CA785F" w:rsidRPr="00800D34" w:rsidRDefault="00CA785F" w:rsidP="00CA78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785F" w:rsidRDefault="001E7083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статті 30 Закону України «Про місцеве самоврядування в Україні», статті 13 Закону України «Про особливості здійснення права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багатоквартирному будинку», П</w:t>
      </w:r>
      <w:r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 червня 2016 року № 150, за результатами проведеного конкурсу з призначення управителя багатоквартирних будинків, в яких не створено об’єднання співвласників багатоквартирного будинку, співвласники яких не прийняли рішення про форму управління багатоквартирним будинком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м.Звенигородка</w:t>
      </w:r>
      <w:proofErr w:type="spellEnd"/>
      <w:r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протоколу засідання конкурсної комісії від </w:t>
      </w:r>
      <w:r w:rsidR="005417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.09.2021 № 3</w:t>
      </w:r>
      <w:r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46F28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A785F" w:rsidRPr="00800D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иконавчий комітет </w:t>
      </w:r>
      <w:r w:rsidR="00800D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E04C0" w:rsidRPr="00800D34" w:rsidRDefault="004E04C0" w:rsidP="004E04C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7083" w:rsidRPr="00EA424A" w:rsidRDefault="00376EEA" w:rsidP="001E7083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протокол засідання </w:t>
      </w:r>
      <w:r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конкурсної комісії </w:t>
      </w:r>
      <w:r w:rsidR="001E7083" w:rsidRPr="001E70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призначення управителя багатоквартирних будинків, в яких не створено об’єднання співвласників багатоквартирного будинку, співвласники яких не прийняли рішення </w:t>
      </w:r>
      <w:r w:rsidR="001E7083" w:rsidRPr="00EA42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форму управління багатоквартирним будинком</w:t>
      </w:r>
      <w:r w:rsidRPr="00EA424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4F350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E7083" w:rsidRPr="00EA424A">
        <w:rPr>
          <w:rFonts w:ascii="Times New Roman" w:hAnsi="Times New Roman" w:cs="Times New Roman"/>
          <w:sz w:val="28"/>
          <w:szCs w:val="28"/>
          <w:lang w:val="uk-UA"/>
        </w:rPr>
        <w:t>.09.2021 № 3</w:t>
      </w:r>
      <w:r w:rsidRPr="00EA42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7083" w:rsidRPr="00EA424A" w:rsidRDefault="001E7083" w:rsidP="001E7083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24A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управителем багатоквартирних будинків у </w:t>
      </w:r>
      <w:proofErr w:type="spellStart"/>
      <w:r w:rsidRPr="00EA424A"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proofErr w:type="spellEnd"/>
      <w:r w:rsidRPr="00EA424A">
        <w:rPr>
          <w:rFonts w:ascii="Times New Roman" w:hAnsi="Times New Roman" w:cs="Times New Roman"/>
          <w:sz w:val="28"/>
          <w:szCs w:val="28"/>
          <w:lang w:val="uk-UA"/>
        </w:rPr>
        <w:t xml:space="preserve">, згідно з додатком 1 до цього рішення, за об’єктом конкурсу – група із 51 багатоквартирного будинку </w:t>
      </w:r>
      <w:proofErr w:type="spellStart"/>
      <w:r w:rsidRPr="00EA424A"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proofErr w:type="spellEnd"/>
      <w:r w:rsidRPr="00EA424A">
        <w:rPr>
          <w:rFonts w:ascii="Times New Roman" w:hAnsi="Times New Roman" w:cs="Times New Roman"/>
          <w:sz w:val="28"/>
          <w:szCs w:val="28"/>
          <w:lang w:val="uk-UA"/>
        </w:rPr>
        <w:t xml:space="preserve"> фізичну особу-підприємця Загородній Віктор Васильович, </w:t>
      </w:r>
      <w:r w:rsidR="00EA424A" w:rsidRPr="00EA424A">
        <w:rPr>
          <w:rFonts w:ascii="Times New Roman" w:hAnsi="Times New Roman" w:cs="Times New Roman"/>
          <w:sz w:val="28"/>
          <w:szCs w:val="28"/>
          <w:lang w:val="uk-UA"/>
        </w:rPr>
        <w:t>за кодом ЄДРПОУ</w:t>
      </w:r>
      <w:r w:rsidRPr="00EA424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A424A" w:rsidRPr="00EA424A">
        <w:rPr>
          <w:rFonts w:ascii="Times New Roman" w:hAnsi="Times New Roman" w:cs="Times New Roman"/>
          <w:sz w:val="28"/>
          <w:szCs w:val="28"/>
          <w:lang w:val="uk-UA"/>
        </w:rPr>
        <w:t>2506208052</w:t>
      </w:r>
      <w:r w:rsidRPr="00EA42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3CE5" w:rsidRPr="00F4115C" w:rsidRDefault="001E7083" w:rsidP="00733CE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="0054179C" w:rsidRPr="00F4115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виконавчої роботи (Кармазина С.В.)</w:t>
      </w:r>
      <w:r w:rsidR="00800D34"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договір з надання послуг з управління багатоквартирними будинками міста </w:t>
      </w:r>
      <w:proofErr w:type="spellStart"/>
      <w:r w:rsidRPr="00F4115C">
        <w:rPr>
          <w:rFonts w:ascii="Times New Roman" w:hAnsi="Times New Roman" w:cs="Times New Roman"/>
          <w:sz w:val="28"/>
          <w:szCs w:val="28"/>
          <w:lang w:val="uk-UA"/>
        </w:rPr>
        <w:t>Звенигородка</w:t>
      </w:r>
      <w:proofErr w:type="spellEnd"/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 від імені власників багато</w:t>
      </w:r>
      <w:r w:rsidR="008410DC" w:rsidRPr="00F4115C">
        <w:rPr>
          <w:rFonts w:ascii="Times New Roman" w:hAnsi="Times New Roman" w:cs="Times New Roman"/>
          <w:sz w:val="28"/>
          <w:szCs w:val="28"/>
          <w:lang w:val="uk-UA"/>
        </w:rPr>
        <w:t>квартирних будинків з перем</w:t>
      </w:r>
      <w:bookmarkStart w:id="0" w:name="_GoBack"/>
      <w:bookmarkEnd w:id="0"/>
      <w:r w:rsidR="008410DC" w:rsidRPr="00F4115C">
        <w:rPr>
          <w:rFonts w:ascii="Times New Roman" w:hAnsi="Times New Roman" w:cs="Times New Roman"/>
          <w:sz w:val="28"/>
          <w:szCs w:val="28"/>
          <w:lang w:val="uk-UA"/>
        </w:rPr>
        <w:t>ожцем</w:t>
      </w: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 конкурсу</w:t>
      </w:r>
      <w:r w:rsidR="00800D34"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, строком на </w:t>
      </w:r>
      <w:r w:rsidRPr="00F4115C">
        <w:rPr>
          <w:rFonts w:ascii="Times New Roman" w:hAnsi="Times New Roman" w:cs="Times New Roman"/>
          <w:sz w:val="28"/>
          <w:szCs w:val="28"/>
          <w:lang w:val="uk-UA"/>
        </w:rPr>
        <w:t>один рік</w:t>
      </w:r>
      <w:r w:rsidR="00376EEA" w:rsidRPr="00F411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3CE5" w:rsidRPr="00F4115C" w:rsidRDefault="00733CE5" w:rsidP="00733CE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1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Відділу цифрової трансформації та комунікації із ЗМІ виконавчого комітету Звенигородської міської ради забезпечити доведення до відома співвласників багатоквартирних будинків інформації про управителя, з яким укладено договір, шляхом розміщення на офіційному веб-сайті </w:t>
      </w:r>
      <w:r w:rsidR="00E26AAD" w:rsidRPr="00F4115C">
        <w:rPr>
          <w:rFonts w:ascii="Times New Roman" w:hAnsi="Times New Roman" w:cs="Times New Roman"/>
          <w:sz w:val="28"/>
          <w:szCs w:val="28"/>
          <w:lang w:val="uk-UA"/>
        </w:rPr>
        <w:t>Звенигородської</w:t>
      </w: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влади та в кожному конкретному будинку (на прибудинковій території), зокрема на інформаційних стендах у під’їздах будинків та біля них, відповідного оголошення, що має містити інформацію про повне найменування управителя, його контактні телефони, номер та дату укладення договору, ціну послуги.</w:t>
      </w:r>
    </w:p>
    <w:p w:rsidR="00376EEA" w:rsidRPr="00800D34" w:rsidRDefault="00376EEA" w:rsidP="00800D3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800D34" w:rsidRPr="00F4115C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F4115C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 w:rsidR="00800D34" w:rsidRPr="00F4115C">
        <w:rPr>
          <w:rFonts w:ascii="Times New Roman" w:hAnsi="Times New Roman" w:cs="Times New Roman"/>
          <w:sz w:val="28"/>
          <w:szCs w:val="28"/>
          <w:lang w:val="uk-UA"/>
        </w:rPr>
        <w:t>з виконавчої роботи відповідно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6B4C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B4CD2">
        <w:rPr>
          <w:rFonts w:ascii="Times New Roman" w:hAnsi="Times New Roman" w:cs="Times New Roman"/>
          <w:sz w:val="28"/>
          <w:szCs w:val="28"/>
          <w:lang w:val="uk-UA"/>
        </w:rPr>
        <w:t>розподілу обов’язків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EEA" w:rsidRDefault="00376EEA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0DC" w:rsidRPr="00800D34" w:rsidRDefault="008410DC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EEA" w:rsidRPr="00800D34" w:rsidRDefault="00376EEA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D34" w:rsidRPr="006B4CD2" w:rsidRDefault="006B4CD2" w:rsidP="00800D3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САЄНКО</w:t>
      </w:r>
    </w:p>
    <w:sectPr w:rsidR="00800D34" w:rsidRPr="006B4CD2" w:rsidSect="00800D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53F1B"/>
    <w:multiLevelType w:val="hybridMultilevel"/>
    <w:tmpl w:val="87B6F864"/>
    <w:lvl w:ilvl="0" w:tplc="FF74C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C31AF"/>
    <w:multiLevelType w:val="hybridMultilevel"/>
    <w:tmpl w:val="40A6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A785F"/>
    <w:rsid w:val="00077148"/>
    <w:rsid w:val="00117173"/>
    <w:rsid w:val="001E7083"/>
    <w:rsid w:val="00376EEA"/>
    <w:rsid w:val="0040645A"/>
    <w:rsid w:val="004E04C0"/>
    <w:rsid w:val="004F350D"/>
    <w:rsid w:val="0054179C"/>
    <w:rsid w:val="006B4CD2"/>
    <w:rsid w:val="00733CE5"/>
    <w:rsid w:val="00800D34"/>
    <w:rsid w:val="008410DC"/>
    <w:rsid w:val="009F3F07"/>
    <w:rsid w:val="00A50580"/>
    <w:rsid w:val="00B46F28"/>
    <w:rsid w:val="00B53B13"/>
    <w:rsid w:val="00CA785F"/>
    <w:rsid w:val="00E26AAD"/>
    <w:rsid w:val="00EA424A"/>
    <w:rsid w:val="00F4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46622-A9A4-4206-AF99-9B9558B1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85F"/>
    <w:pPr>
      <w:spacing w:after="0" w:line="240" w:lineRule="auto"/>
    </w:pPr>
    <w:rPr>
      <w:rFonts w:eastAsiaTheme="minorHAnsi"/>
      <w:lang w:eastAsia="en-US"/>
    </w:rPr>
  </w:style>
  <w:style w:type="paragraph" w:customStyle="1" w:styleId="a4">
    <w:name w:val="Заголовок"/>
    <w:aliases w:val="Title"/>
    <w:basedOn w:val="a"/>
    <w:qFormat/>
    <w:rsid w:val="00800D3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Сергей Кармазин</cp:lastModifiedBy>
  <cp:revision>14</cp:revision>
  <dcterms:created xsi:type="dcterms:W3CDTF">2017-01-30T07:00:00Z</dcterms:created>
  <dcterms:modified xsi:type="dcterms:W3CDTF">2021-09-27T13:26:00Z</dcterms:modified>
</cp:coreProperties>
</file>