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1F9" w:rsidRPr="006F6691" w:rsidRDefault="007371F9" w:rsidP="00DE4BDC">
      <w:pPr>
        <w:spacing w:after="0" w:line="240" w:lineRule="auto"/>
        <w:jc w:val="right"/>
        <w:rPr>
          <w:rFonts w:ascii="Times New Roman" w:eastAsia="MS Mincho" w:hAnsi="Times New Roman" w:cs="Arial Unicode MS"/>
          <w:b/>
          <w:color w:val="000000"/>
          <w:sz w:val="28"/>
          <w:szCs w:val="28"/>
          <w:lang w:eastAsia="ru-RU"/>
        </w:rPr>
      </w:pPr>
      <w:r w:rsidRPr="006F6691">
        <w:rPr>
          <w:b/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 wp14:anchorId="0A707371" wp14:editId="170977C4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p w:rsidR="007371F9" w:rsidRPr="006F6691" w:rsidRDefault="007371F9" w:rsidP="007371F9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</w:p>
    <w:p w:rsidR="007371F9" w:rsidRPr="006F6691" w:rsidRDefault="007371F9" w:rsidP="007371F9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</w:p>
    <w:p w:rsidR="007371F9" w:rsidRPr="006F6691" w:rsidRDefault="007371F9" w:rsidP="007371F9">
      <w:pPr>
        <w:spacing w:after="0" w:line="240" w:lineRule="auto"/>
        <w:jc w:val="center"/>
        <w:rPr>
          <w:rFonts w:ascii="Times New Roman" w:eastAsia="Arial Unicode MS" w:hAnsi="Times New Roman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7371F9" w:rsidRPr="006F6691" w:rsidRDefault="007371F9" w:rsidP="007371F9">
      <w:pPr>
        <w:spacing w:after="0" w:line="240" w:lineRule="auto"/>
        <w:jc w:val="center"/>
        <w:rPr>
          <w:rFonts w:ascii="Times New Roman" w:eastAsia="Arial Unicode MS" w:hAnsi="Times New Roman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7371F9" w:rsidRPr="006F6691" w:rsidRDefault="007371F9" w:rsidP="007371F9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  <w:r w:rsidRPr="006F6691"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:rsidR="007371F9" w:rsidRPr="006F6691" w:rsidRDefault="007371F9" w:rsidP="007371F9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 w:rsidRPr="006F6691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ЗВЕНИГОРОДСЬКА МІСЬКА РАДА</w:t>
      </w:r>
    </w:p>
    <w:p w:rsidR="007371F9" w:rsidRPr="006F6691" w:rsidRDefault="007371F9" w:rsidP="007371F9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uk-UA"/>
        </w:rPr>
      </w:pPr>
      <w:r w:rsidRPr="006F6691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ЧЕРКАСЬКОЇ ОБЛАСТІ</w:t>
      </w:r>
    </w:p>
    <w:p w:rsidR="007371F9" w:rsidRPr="006F6691" w:rsidRDefault="00DE4BDC" w:rsidP="007371F9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 w:rsidRPr="006F6691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4</w:t>
      </w:r>
      <w:r w:rsidR="007371F9" w:rsidRPr="006F6691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 xml:space="preserve"> СЕСІЯ 8 СКЛИКАННЯ</w:t>
      </w:r>
    </w:p>
    <w:p w:rsidR="007371F9" w:rsidRPr="006F6691" w:rsidRDefault="007371F9" w:rsidP="007371F9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8"/>
          <w:lang w:eastAsia="uk-UA"/>
        </w:rPr>
      </w:pPr>
    </w:p>
    <w:p w:rsidR="007371F9" w:rsidRPr="006F6691" w:rsidRDefault="007371F9" w:rsidP="007371F9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</w:pPr>
      <w:r w:rsidRPr="006F6691"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  <w:t>РІШЕННЯ</w:t>
      </w:r>
    </w:p>
    <w:p w:rsidR="007371F9" w:rsidRPr="006F6691" w:rsidRDefault="007371F9" w:rsidP="007371F9">
      <w:pP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8"/>
      </w:tblGrid>
      <w:tr w:rsidR="007371F9" w:rsidRPr="006F6691" w:rsidTr="00316730">
        <w:tc>
          <w:tcPr>
            <w:tcW w:w="4927" w:type="dxa"/>
            <w:hideMark/>
          </w:tcPr>
          <w:p w:rsidR="007371F9" w:rsidRPr="006F6691" w:rsidRDefault="00DE4BDC" w:rsidP="0031673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F669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  <w:t>24</w:t>
            </w:r>
            <w:r w:rsidR="007371F9" w:rsidRPr="006F669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  <w:t xml:space="preserve"> грудня 2020 року</w:t>
            </w:r>
          </w:p>
        </w:tc>
        <w:tc>
          <w:tcPr>
            <w:tcW w:w="4927" w:type="dxa"/>
          </w:tcPr>
          <w:p w:rsidR="007371F9" w:rsidRPr="006F6691" w:rsidRDefault="007371F9" w:rsidP="0031673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F669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  <w:t>№</w:t>
            </w:r>
            <w:r w:rsidR="00DE4BDC" w:rsidRPr="006F669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  <w:r w:rsidRPr="006F669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  <w:t>-</w:t>
            </w:r>
            <w:r w:rsidR="008A008F" w:rsidRPr="006F669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  <w:t>35</w:t>
            </w:r>
            <w:r w:rsidRPr="006F669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  <w:t>/VIII</w:t>
            </w:r>
          </w:p>
          <w:p w:rsidR="007371F9" w:rsidRPr="006F6691" w:rsidRDefault="007371F9" w:rsidP="0031673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BB6181" w:rsidRPr="006F6691" w:rsidRDefault="00D64A17" w:rsidP="00FA6867">
      <w:pPr>
        <w:spacing w:after="0"/>
        <w:ind w:right="3685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 xml:space="preserve">Про </w:t>
      </w:r>
      <w:r w:rsidR="001A60F6" w:rsidRPr="006F6691">
        <w:rPr>
          <w:rFonts w:ascii="Times New Roman" w:hAnsi="Times New Roman" w:cs="Times New Roman"/>
          <w:sz w:val="28"/>
          <w:szCs w:val="28"/>
        </w:rPr>
        <w:t>вступ до складу засновників та прийняття у комунальну власність Звенигородського районного Будинку культури ім. Т.Г. Шевченка Звенигородської районної ради Черкаської області</w:t>
      </w:r>
    </w:p>
    <w:p w:rsidR="00BB6181" w:rsidRPr="006F6691" w:rsidRDefault="00BB6181" w:rsidP="00BB61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4A17" w:rsidRPr="006F6691" w:rsidRDefault="00D64A17" w:rsidP="005D5E2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Відповідно до Конституції України, Цивільного кодексу України,, Господарського кодексу України, пункту 39 Прик</w:t>
      </w:r>
      <w:r w:rsidR="00D34CD7" w:rsidRPr="006F6691">
        <w:rPr>
          <w:rFonts w:ascii="Times New Roman" w:hAnsi="Times New Roman" w:cs="Times New Roman"/>
          <w:sz w:val="28"/>
          <w:szCs w:val="28"/>
        </w:rPr>
        <w:t>ін</w:t>
      </w:r>
      <w:r w:rsidRPr="006F6691">
        <w:rPr>
          <w:rFonts w:ascii="Times New Roman" w:hAnsi="Times New Roman" w:cs="Times New Roman"/>
          <w:sz w:val="28"/>
          <w:szCs w:val="28"/>
        </w:rPr>
        <w:t xml:space="preserve">цевих та перехідних положень Бюджетного кодексу України, статей 25,26,43,60 Закону </w:t>
      </w:r>
      <w:r w:rsidR="00D34CD7" w:rsidRPr="006F6691">
        <w:rPr>
          <w:rFonts w:ascii="Times New Roman" w:hAnsi="Times New Roman" w:cs="Times New Roman"/>
          <w:sz w:val="28"/>
          <w:szCs w:val="28"/>
        </w:rPr>
        <w:t>України</w:t>
      </w:r>
      <w:r w:rsidRPr="006F6691">
        <w:rPr>
          <w:rFonts w:ascii="Times New Roman" w:hAnsi="Times New Roman" w:cs="Times New Roman"/>
          <w:sz w:val="28"/>
          <w:szCs w:val="28"/>
        </w:rPr>
        <w:t xml:space="preserve"> «Про місцеве самоврядування в Україні», на підставі рішення Звенигородської районної ради від </w:t>
      </w:r>
      <w:r w:rsidR="005D5E2B" w:rsidRPr="006F6691">
        <w:rPr>
          <w:rFonts w:ascii="Times New Roman" w:hAnsi="Times New Roman" w:cs="Times New Roman"/>
          <w:sz w:val="28"/>
          <w:szCs w:val="28"/>
        </w:rPr>
        <w:t>23.12.2020</w:t>
      </w:r>
      <w:r w:rsidRPr="006F6691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5D5E2B" w:rsidRPr="006F6691">
        <w:rPr>
          <w:rFonts w:ascii="Times New Roman" w:hAnsi="Times New Roman" w:cs="Times New Roman"/>
          <w:sz w:val="28"/>
          <w:szCs w:val="28"/>
        </w:rPr>
        <w:t>2-10</w:t>
      </w:r>
      <w:r w:rsidR="00DE4BDC" w:rsidRPr="006F6691">
        <w:rPr>
          <w:rFonts w:ascii="Times New Roman" w:hAnsi="Times New Roman" w:cs="Times New Roman"/>
          <w:sz w:val="28"/>
          <w:szCs w:val="28"/>
        </w:rPr>
        <w:t xml:space="preserve"> "</w:t>
      </w:r>
      <w:r w:rsidRPr="006F6691">
        <w:rPr>
          <w:rFonts w:ascii="Times New Roman" w:hAnsi="Times New Roman" w:cs="Times New Roman"/>
          <w:sz w:val="28"/>
          <w:szCs w:val="28"/>
        </w:rPr>
        <w:t xml:space="preserve">Про </w:t>
      </w:r>
      <w:r w:rsidR="005D5E2B" w:rsidRPr="006F6691">
        <w:rPr>
          <w:rFonts w:ascii="Times New Roman" w:hAnsi="Times New Roman" w:cs="Times New Roman"/>
          <w:sz w:val="28"/>
          <w:szCs w:val="28"/>
        </w:rPr>
        <w:t>вихід із складу засновників закладів спільної власності територіальних громад міст, сіл Звенигородського району у комунальну власність Звенигородської міської ради (міської об'єднаної територіальної громади)</w:t>
      </w:r>
      <w:r w:rsidR="00DE4BDC" w:rsidRPr="006F6691">
        <w:rPr>
          <w:rFonts w:ascii="Times New Roman" w:hAnsi="Times New Roman" w:cs="Times New Roman"/>
          <w:sz w:val="28"/>
          <w:szCs w:val="28"/>
        </w:rPr>
        <w:t>"</w:t>
      </w:r>
      <w:r w:rsidR="003B2B26" w:rsidRPr="006F6691">
        <w:rPr>
          <w:rFonts w:ascii="Times New Roman" w:hAnsi="Times New Roman" w:cs="Times New Roman"/>
          <w:sz w:val="28"/>
          <w:szCs w:val="28"/>
        </w:rPr>
        <w:t>,</w:t>
      </w:r>
      <w:r w:rsidRPr="006F6691">
        <w:rPr>
          <w:rFonts w:ascii="Times New Roman" w:hAnsi="Times New Roman" w:cs="Times New Roman"/>
          <w:sz w:val="28"/>
          <w:szCs w:val="28"/>
        </w:rPr>
        <w:t xml:space="preserve"> Звенигородська міська  рада</w:t>
      </w:r>
    </w:p>
    <w:p w:rsidR="00D64A17" w:rsidRPr="006F6691" w:rsidRDefault="00D64A17" w:rsidP="00D64A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4A17" w:rsidRPr="006F6691" w:rsidRDefault="00D64A17" w:rsidP="003B2B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ВИРІШИЛА:</w:t>
      </w:r>
    </w:p>
    <w:p w:rsidR="00D64A17" w:rsidRPr="006F6691" w:rsidRDefault="00D64A17" w:rsidP="00D64A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4A17" w:rsidRPr="006F6691" w:rsidRDefault="00D64A17" w:rsidP="001A60F6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Увійти до складу засновник</w:t>
      </w:r>
      <w:r w:rsidR="008A008F" w:rsidRPr="006F6691">
        <w:rPr>
          <w:rFonts w:ascii="Times New Roman" w:hAnsi="Times New Roman" w:cs="Times New Roman"/>
          <w:sz w:val="28"/>
          <w:szCs w:val="28"/>
        </w:rPr>
        <w:t>ів</w:t>
      </w:r>
      <w:r w:rsidRPr="006F6691">
        <w:rPr>
          <w:rFonts w:ascii="Times New Roman" w:hAnsi="Times New Roman" w:cs="Times New Roman"/>
          <w:sz w:val="28"/>
          <w:szCs w:val="28"/>
        </w:rPr>
        <w:t xml:space="preserve"> та прийняти  у комунальну власність Звенигородської міської ради – </w:t>
      </w:r>
      <w:r w:rsidR="001A60F6" w:rsidRPr="006F6691">
        <w:rPr>
          <w:rFonts w:ascii="Times New Roman" w:hAnsi="Times New Roman" w:cs="Times New Roman"/>
          <w:sz w:val="28"/>
          <w:szCs w:val="28"/>
        </w:rPr>
        <w:t>ЗВЕНИГОРОДСЬКИЙ РАЙОННИЙ БУДИНОК КУЛЬТУРИ ІМ. Т.Г. ШЕВЧЕНКА ЗВЕНИГОРОДСЬКОЇ РАЙОННОЇ РАДИ ЧЕРКАСЬКОЇ ОБЛАСТІ</w:t>
      </w:r>
      <w:r w:rsidRPr="006F6691">
        <w:rPr>
          <w:rFonts w:ascii="Times New Roman" w:hAnsi="Times New Roman" w:cs="Times New Roman"/>
          <w:sz w:val="28"/>
          <w:szCs w:val="28"/>
        </w:rPr>
        <w:t xml:space="preserve"> (код ЄДРПОУ – </w:t>
      </w:r>
      <w:r w:rsidR="008A008F" w:rsidRPr="006F6691">
        <w:rPr>
          <w:rFonts w:ascii="Times New Roman" w:hAnsi="Times New Roman" w:cs="Times New Roman"/>
          <w:sz w:val="28"/>
          <w:szCs w:val="28"/>
        </w:rPr>
        <w:t>02135968</w:t>
      </w:r>
      <w:r w:rsidRPr="006F6691">
        <w:rPr>
          <w:rFonts w:ascii="Times New Roman" w:hAnsi="Times New Roman" w:cs="Times New Roman"/>
          <w:sz w:val="28"/>
          <w:szCs w:val="28"/>
        </w:rPr>
        <w:t>)</w:t>
      </w:r>
    </w:p>
    <w:p w:rsidR="00D64A17" w:rsidRPr="006F6691" w:rsidRDefault="00D64A17" w:rsidP="001A60F6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 xml:space="preserve">Змінити </w:t>
      </w:r>
      <w:r w:rsidR="003B2B26" w:rsidRPr="006F6691">
        <w:rPr>
          <w:rFonts w:ascii="Times New Roman" w:hAnsi="Times New Roman" w:cs="Times New Roman"/>
          <w:sz w:val="28"/>
          <w:szCs w:val="28"/>
        </w:rPr>
        <w:t xml:space="preserve">повне і скорочене </w:t>
      </w:r>
      <w:r w:rsidRPr="006F6691">
        <w:rPr>
          <w:rFonts w:ascii="Times New Roman" w:hAnsi="Times New Roman" w:cs="Times New Roman"/>
          <w:sz w:val="28"/>
          <w:szCs w:val="28"/>
        </w:rPr>
        <w:t>найменування юридичної о</w:t>
      </w:r>
      <w:r w:rsidR="00BB6181" w:rsidRPr="006F6691">
        <w:rPr>
          <w:rFonts w:ascii="Times New Roman" w:hAnsi="Times New Roman" w:cs="Times New Roman"/>
          <w:sz w:val="28"/>
          <w:szCs w:val="28"/>
        </w:rPr>
        <w:t xml:space="preserve">соби на - </w:t>
      </w:r>
      <w:r w:rsidR="001A60F6" w:rsidRPr="006F6691">
        <w:rPr>
          <w:rFonts w:ascii="Times New Roman" w:hAnsi="Times New Roman" w:cs="Times New Roman"/>
          <w:sz w:val="28"/>
          <w:szCs w:val="28"/>
        </w:rPr>
        <w:t>ЗВЕНИГОРОДСЬКИЙ МІСЬКИЙ БУДИНОК КУЛЬТУРИ ІМ. Т.Г. ШЕВЧЕНКА ЗВЕНИГОРОДСЬКОЇ МІСЬКОЇ РАДИ</w:t>
      </w:r>
      <w:r w:rsidR="00DF3DA2" w:rsidRPr="006F6691">
        <w:rPr>
          <w:rFonts w:ascii="Times New Roman" w:hAnsi="Times New Roman" w:cs="Times New Roman"/>
          <w:sz w:val="28"/>
          <w:szCs w:val="28"/>
        </w:rPr>
        <w:t xml:space="preserve"> ЗВЕНИГОРОДСЬКОГО РАЙОНУ</w:t>
      </w:r>
      <w:r w:rsidR="001A60F6" w:rsidRPr="006F6691">
        <w:rPr>
          <w:rFonts w:ascii="Times New Roman" w:hAnsi="Times New Roman" w:cs="Times New Roman"/>
          <w:sz w:val="28"/>
          <w:szCs w:val="28"/>
        </w:rPr>
        <w:t xml:space="preserve"> ЧЕРКАСЬКОЇ ОБЛАСТІ</w:t>
      </w:r>
      <w:r w:rsidR="003B2B26" w:rsidRPr="006F6691">
        <w:rPr>
          <w:rFonts w:ascii="Times New Roman" w:hAnsi="Times New Roman" w:cs="Times New Roman"/>
          <w:sz w:val="28"/>
          <w:szCs w:val="28"/>
        </w:rPr>
        <w:t xml:space="preserve">; </w:t>
      </w:r>
      <w:r w:rsidR="008A008F" w:rsidRPr="006F6691">
        <w:rPr>
          <w:rFonts w:ascii="Times New Roman" w:hAnsi="Times New Roman" w:cs="Times New Roman"/>
          <w:sz w:val="28"/>
          <w:szCs w:val="28"/>
        </w:rPr>
        <w:t>ЗВЕНИГОРОДСЬКИЙ МБК</w:t>
      </w:r>
      <w:r w:rsidRPr="006F6691">
        <w:rPr>
          <w:rFonts w:ascii="Times New Roman" w:hAnsi="Times New Roman" w:cs="Times New Roman"/>
          <w:sz w:val="28"/>
          <w:szCs w:val="28"/>
        </w:rPr>
        <w:t>.</w:t>
      </w:r>
    </w:p>
    <w:p w:rsidR="00D64A17" w:rsidRPr="006F6691" w:rsidRDefault="00D64A17" w:rsidP="001A60F6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lastRenderedPageBreak/>
        <w:t>Затве</w:t>
      </w:r>
      <w:r w:rsidR="00BB6181" w:rsidRPr="006F6691">
        <w:rPr>
          <w:rFonts w:ascii="Times New Roman" w:hAnsi="Times New Roman" w:cs="Times New Roman"/>
          <w:sz w:val="28"/>
          <w:szCs w:val="28"/>
        </w:rPr>
        <w:t xml:space="preserve">рдити  Статут - </w:t>
      </w:r>
      <w:r w:rsidR="001A60F6" w:rsidRPr="006F6691">
        <w:rPr>
          <w:rFonts w:ascii="Times New Roman" w:hAnsi="Times New Roman" w:cs="Times New Roman"/>
          <w:sz w:val="28"/>
          <w:szCs w:val="28"/>
        </w:rPr>
        <w:t>ЗВЕНИГОРОДСЬКОГО МІСЬКОГО БУДИНКУ КУЛЬТУРИ ІМ. Т.Г. ШЕВЧЕНКА ЗВЕНИГОРОДСЬКОЇ МІСЬКОЇ РАДИ</w:t>
      </w:r>
      <w:r w:rsidR="00DF3DA2" w:rsidRPr="006F6691">
        <w:rPr>
          <w:rFonts w:ascii="Times New Roman" w:hAnsi="Times New Roman" w:cs="Times New Roman"/>
          <w:sz w:val="28"/>
          <w:szCs w:val="28"/>
        </w:rPr>
        <w:t xml:space="preserve"> ЗВЕНИГОРОДСЬКОГО РАЙОНУ</w:t>
      </w:r>
      <w:r w:rsidR="001A60F6" w:rsidRPr="006F6691">
        <w:rPr>
          <w:rFonts w:ascii="Times New Roman" w:hAnsi="Times New Roman" w:cs="Times New Roman"/>
          <w:sz w:val="28"/>
          <w:szCs w:val="28"/>
        </w:rPr>
        <w:t xml:space="preserve"> ЧЕРКАСЬКОЇ ОБЛАСТІ </w:t>
      </w:r>
      <w:r w:rsidR="003B2B26" w:rsidRPr="006F6691">
        <w:rPr>
          <w:rFonts w:ascii="Times New Roman" w:hAnsi="Times New Roman" w:cs="Times New Roman"/>
          <w:sz w:val="28"/>
          <w:szCs w:val="28"/>
        </w:rPr>
        <w:t>у новій редакції</w:t>
      </w:r>
      <w:r w:rsidRPr="006F6691">
        <w:rPr>
          <w:rFonts w:ascii="Times New Roman" w:hAnsi="Times New Roman" w:cs="Times New Roman"/>
          <w:sz w:val="28"/>
          <w:szCs w:val="28"/>
        </w:rPr>
        <w:t>.</w:t>
      </w:r>
    </w:p>
    <w:p w:rsidR="00D64A17" w:rsidRPr="006F6691" w:rsidRDefault="00D64A17" w:rsidP="00D64A1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 xml:space="preserve"> Визначити, що органами управління юридичної особи є:</w:t>
      </w:r>
    </w:p>
    <w:p w:rsidR="00D64A17" w:rsidRPr="006F6691" w:rsidRDefault="00D64A17" w:rsidP="00D64A17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Вищий – Звенигородська міська рада;</w:t>
      </w:r>
    </w:p>
    <w:p w:rsidR="00D64A17" w:rsidRPr="006F6691" w:rsidRDefault="00D64A17" w:rsidP="00D64A17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Виконавчий – директор;</w:t>
      </w:r>
    </w:p>
    <w:p w:rsidR="00D64A17" w:rsidRPr="006F6691" w:rsidRDefault="00D64A17" w:rsidP="00D64A17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Уповноважений орган –</w:t>
      </w:r>
      <w:r w:rsidR="00DE4BDC" w:rsidRPr="006F6691">
        <w:rPr>
          <w:rFonts w:ascii="Times New Roman" w:hAnsi="Times New Roman" w:cs="Times New Roman"/>
          <w:sz w:val="28"/>
          <w:szCs w:val="28"/>
        </w:rPr>
        <w:t xml:space="preserve"> </w:t>
      </w:r>
      <w:r w:rsidR="003B2B26" w:rsidRPr="006F6691">
        <w:rPr>
          <w:rFonts w:ascii="Times New Roman" w:hAnsi="Times New Roman" w:cs="Times New Roman"/>
          <w:sz w:val="28"/>
          <w:szCs w:val="28"/>
        </w:rPr>
        <w:t xml:space="preserve">відділ </w:t>
      </w:r>
      <w:r w:rsidR="00DE4BDC" w:rsidRPr="006F6691">
        <w:rPr>
          <w:rFonts w:ascii="Times New Roman" w:hAnsi="Times New Roman" w:cs="Times New Roman"/>
          <w:sz w:val="28"/>
          <w:szCs w:val="28"/>
        </w:rPr>
        <w:t>культури, туризму, молоді та спорту</w:t>
      </w:r>
      <w:r w:rsidR="003B2B26" w:rsidRPr="006F6691">
        <w:rPr>
          <w:rFonts w:ascii="Times New Roman" w:hAnsi="Times New Roman" w:cs="Times New Roman"/>
          <w:sz w:val="28"/>
          <w:szCs w:val="28"/>
        </w:rPr>
        <w:t xml:space="preserve"> </w:t>
      </w:r>
      <w:r w:rsidRPr="006F6691">
        <w:rPr>
          <w:rFonts w:ascii="Times New Roman" w:hAnsi="Times New Roman" w:cs="Times New Roman"/>
          <w:sz w:val="28"/>
          <w:szCs w:val="28"/>
        </w:rPr>
        <w:t>Звенигородської міської ради.</w:t>
      </w:r>
    </w:p>
    <w:p w:rsidR="00D64A17" w:rsidRPr="006F6691" w:rsidRDefault="00BB6181" w:rsidP="001A60F6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 xml:space="preserve">Доручити директору  </w:t>
      </w:r>
      <w:r w:rsidR="001A60F6" w:rsidRPr="006F6691">
        <w:rPr>
          <w:rFonts w:ascii="Times New Roman" w:hAnsi="Times New Roman" w:cs="Times New Roman"/>
          <w:sz w:val="28"/>
          <w:szCs w:val="28"/>
        </w:rPr>
        <w:t>ЗВЕНИГОРОДСЬКОГО МІСЬКОГО БУДИНКУ КУЛЬТУРИ ІМ. Т.Г. ШЕВЧЕНКА ЗВЕНИГОРОДСЬКОЇ МІСЬКОЇ РАДИ</w:t>
      </w:r>
      <w:r w:rsidR="00DF3DA2" w:rsidRPr="006F6691">
        <w:rPr>
          <w:rFonts w:ascii="Times New Roman" w:hAnsi="Times New Roman" w:cs="Times New Roman"/>
          <w:sz w:val="28"/>
          <w:szCs w:val="28"/>
        </w:rPr>
        <w:t xml:space="preserve"> ЗВЕНИГОРОДСЬКОГО РАЙОНУ</w:t>
      </w:r>
      <w:r w:rsidR="001A60F6" w:rsidRPr="006F6691">
        <w:rPr>
          <w:rFonts w:ascii="Times New Roman" w:hAnsi="Times New Roman" w:cs="Times New Roman"/>
          <w:sz w:val="28"/>
          <w:szCs w:val="28"/>
        </w:rPr>
        <w:t xml:space="preserve"> ЧЕРКАСЬКОЇ ОБЛАСТІ</w:t>
      </w:r>
      <w:r w:rsidR="00DE4BDC" w:rsidRPr="006F6691">
        <w:rPr>
          <w:rFonts w:ascii="Times New Roman" w:hAnsi="Times New Roman" w:cs="Times New Roman"/>
          <w:sz w:val="28"/>
          <w:szCs w:val="28"/>
        </w:rPr>
        <w:t xml:space="preserve"> </w:t>
      </w:r>
      <w:r w:rsidR="00D64A17" w:rsidRPr="006F6691">
        <w:rPr>
          <w:rFonts w:ascii="Times New Roman" w:hAnsi="Times New Roman" w:cs="Times New Roman"/>
          <w:sz w:val="28"/>
          <w:szCs w:val="28"/>
        </w:rPr>
        <w:t>вжити  заход</w:t>
      </w:r>
      <w:r w:rsidR="003B2B26" w:rsidRPr="006F6691">
        <w:rPr>
          <w:rFonts w:ascii="Times New Roman" w:hAnsi="Times New Roman" w:cs="Times New Roman"/>
          <w:sz w:val="28"/>
          <w:szCs w:val="28"/>
        </w:rPr>
        <w:t>ів</w:t>
      </w:r>
      <w:r w:rsidR="00D64A17" w:rsidRPr="006F6691">
        <w:rPr>
          <w:rFonts w:ascii="Times New Roman" w:hAnsi="Times New Roman" w:cs="Times New Roman"/>
          <w:sz w:val="28"/>
          <w:szCs w:val="28"/>
        </w:rPr>
        <w:t xml:space="preserve"> та надати документи для державної реєстрації змін</w:t>
      </w:r>
      <w:r w:rsidRPr="006F6691">
        <w:rPr>
          <w:rFonts w:ascii="Times New Roman" w:hAnsi="Times New Roman" w:cs="Times New Roman"/>
          <w:sz w:val="28"/>
          <w:szCs w:val="28"/>
        </w:rPr>
        <w:t xml:space="preserve"> про юридичну особу</w:t>
      </w:r>
      <w:r w:rsidR="00D64A17" w:rsidRPr="006F6691">
        <w:rPr>
          <w:rFonts w:ascii="Times New Roman" w:hAnsi="Times New Roman" w:cs="Times New Roman"/>
          <w:sz w:val="28"/>
          <w:szCs w:val="28"/>
        </w:rPr>
        <w:t xml:space="preserve"> до відомостей Єдиного державного реєстр</w:t>
      </w:r>
      <w:r w:rsidRPr="006F6691">
        <w:rPr>
          <w:rFonts w:ascii="Times New Roman" w:hAnsi="Times New Roman" w:cs="Times New Roman"/>
          <w:sz w:val="28"/>
          <w:szCs w:val="28"/>
        </w:rPr>
        <w:t>у юридичних осіб, фізичних осіб</w:t>
      </w:r>
      <w:r w:rsidR="00D64A17" w:rsidRPr="006F6691">
        <w:rPr>
          <w:rFonts w:ascii="Times New Roman" w:hAnsi="Times New Roman" w:cs="Times New Roman"/>
          <w:sz w:val="28"/>
          <w:szCs w:val="28"/>
        </w:rPr>
        <w:t>–підприємців та громадських формувань.</w:t>
      </w:r>
    </w:p>
    <w:p w:rsidR="005C2B1F" w:rsidRPr="006F6691" w:rsidRDefault="005C2B1F" w:rsidP="005C2B1F">
      <w:pPr>
        <w:pStyle w:val="a4"/>
        <w:numPr>
          <w:ilvl w:val="0"/>
          <w:numId w:val="1"/>
        </w:numPr>
        <w:spacing w:after="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</w:pPr>
      <w:r w:rsidRPr="006F6691">
        <w:rPr>
          <w:rFonts w:ascii="Times New Roman" w:hAnsi="Times New Roman" w:cs="Times New Roman"/>
          <w:sz w:val="28"/>
          <w:szCs w:val="28"/>
        </w:rPr>
        <w:t>Контроль</w:t>
      </w:r>
      <w:r w:rsidRPr="006F6691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 xml:space="preserve"> за виконанням даного рішення покласти на постійну комісію з питань комунальної власності, житлово-комунального господарства, благоустрою, енергозбереження та транспорту</w:t>
      </w:r>
    </w:p>
    <w:p w:rsidR="005C2B1F" w:rsidRPr="006F6691" w:rsidRDefault="005C2B1F" w:rsidP="005C2B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2B1F" w:rsidRPr="006F6691" w:rsidRDefault="005C2B1F" w:rsidP="005C2B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2B1F" w:rsidRPr="006F6691" w:rsidRDefault="005C2B1F" w:rsidP="005C2B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2B1F" w:rsidRPr="006F6691" w:rsidRDefault="005C2B1F" w:rsidP="005C2B1F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b/>
          <w:color w:val="2F2F2F"/>
          <w:sz w:val="28"/>
          <w:szCs w:val="28"/>
          <w:u w:val="single"/>
          <w:lang w:eastAsia="uk-UA"/>
        </w:rPr>
      </w:pPr>
      <w:r w:rsidRPr="006F6691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>Міський голова</w:t>
      </w:r>
      <w:r w:rsidRPr="006F6691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ab/>
      </w:r>
      <w:r w:rsidRPr="006F6691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ab/>
      </w:r>
      <w:r w:rsidRPr="006F6691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ab/>
      </w:r>
      <w:r w:rsidRPr="006F6691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ab/>
      </w:r>
      <w:r w:rsidRPr="006F6691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ab/>
      </w:r>
      <w:r w:rsidRPr="006F6691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ab/>
      </w:r>
      <w:r w:rsidRPr="006F6691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ab/>
      </w:r>
      <w:r w:rsidRPr="006F6691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ab/>
        <w:t>О.Я. </w:t>
      </w:r>
      <w:proofErr w:type="spellStart"/>
      <w:r w:rsidRPr="006F6691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>Саєнко</w:t>
      </w:r>
      <w:proofErr w:type="spellEnd"/>
    </w:p>
    <w:p w:rsidR="005C2B1F" w:rsidRPr="006F6691" w:rsidRDefault="005C2B1F" w:rsidP="005C2B1F">
      <w:pPr>
        <w:spacing w:after="0" w:line="240" w:lineRule="auto"/>
        <w:rPr>
          <w:rFonts w:ascii="Times New Roman" w:eastAsia="Times New Roman" w:hAnsi="Times New Roman" w:cs="Times New Roman"/>
          <w:b/>
          <w:color w:val="2F2F2F"/>
          <w:sz w:val="28"/>
          <w:szCs w:val="28"/>
          <w:u w:val="single"/>
          <w:lang w:eastAsia="ru-RU"/>
        </w:rPr>
      </w:pPr>
      <w:r w:rsidRPr="006F6691">
        <w:rPr>
          <w:rFonts w:ascii="Times New Roman" w:eastAsia="Arial Unicode MS" w:hAnsi="Times New Roman" w:cs="Times New Roman"/>
          <w:b/>
          <w:color w:val="2F2F2F"/>
          <w:sz w:val="28"/>
          <w:szCs w:val="28"/>
          <w:u w:val="single"/>
          <w:lang w:eastAsia="uk-UA"/>
        </w:rPr>
        <w:br w:type="page"/>
      </w:r>
    </w:p>
    <w:p w:rsidR="005C2B1F" w:rsidRPr="006F6691" w:rsidRDefault="005C2B1F" w:rsidP="005C2B1F">
      <w:pPr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color w:val="FFFFFF" w:themeColor="background1"/>
          <w:sz w:val="28"/>
          <w:szCs w:val="28"/>
          <w:lang w:eastAsia="uk-UA"/>
        </w:rPr>
      </w:pPr>
      <w:r w:rsidRPr="006F6691">
        <w:rPr>
          <w:rFonts w:ascii="Times New Roman" w:eastAsia="Arial Unicode MS" w:hAnsi="Times New Roman" w:cs="Times New Roman"/>
          <w:color w:val="FFFFFF" w:themeColor="background1"/>
          <w:sz w:val="28"/>
          <w:szCs w:val="28"/>
          <w:lang w:eastAsia="uk-UA"/>
        </w:rPr>
        <w:lastRenderedPageBreak/>
        <w:t xml:space="preserve">Додаток </w:t>
      </w:r>
    </w:p>
    <w:p w:rsidR="005C2B1F" w:rsidRPr="006F6691" w:rsidRDefault="005C2B1F" w:rsidP="005C2B1F">
      <w:pPr>
        <w:tabs>
          <w:tab w:val="left" w:pos="7020"/>
        </w:tabs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color w:val="FFFFFF" w:themeColor="background1"/>
          <w:sz w:val="28"/>
          <w:szCs w:val="28"/>
          <w:lang w:eastAsia="uk-UA"/>
        </w:rPr>
      </w:pPr>
      <w:r w:rsidRPr="006F6691">
        <w:rPr>
          <w:rFonts w:ascii="Times New Roman" w:eastAsia="Arial Unicode MS" w:hAnsi="Times New Roman" w:cs="Times New Roman"/>
          <w:color w:val="FFFFFF" w:themeColor="background1"/>
          <w:sz w:val="28"/>
          <w:szCs w:val="28"/>
          <w:lang w:eastAsia="uk-UA"/>
        </w:rPr>
        <w:t>до рішення міської ради</w:t>
      </w:r>
    </w:p>
    <w:p w:rsidR="005C2B1F" w:rsidRPr="006F6691" w:rsidRDefault="005C2B1F" w:rsidP="005C2B1F">
      <w:pPr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color w:val="FFFFFF" w:themeColor="background1"/>
          <w:sz w:val="28"/>
          <w:szCs w:val="28"/>
          <w:lang w:eastAsia="uk-UA"/>
        </w:rPr>
      </w:pPr>
      <w:r w:rsidRPr="006F6691">
        <w:rPr>
          <w:rFonts w:ascii="Times New Roman" w:eastAsia="Arial Unicode MS" w:hAnsi="Times New Roman" w:cs="Times New Roman"/>
          <w:color w:val="FFFFFF" w:themeColor="background1"/>
          <w:sz w:val="28"/>
          <w:szCs w:val="28"/>
          <w:lang w:eastAsia="uk-UA"/>
        </w:rPr>
        <w:t xml:space="preserve">від </w:t>
      </w:r>
      <w:r w:rsidR="000120B9" w:rsidRPr="006F6691">
        <w:rPr>
          <w:rFonts w:ascii="Times New Roman" w:eastAsia="Arial Unicode MS" w:hAnsi="Times New Roman" w:cs="Times New Roman"/>
          <w:color w:val="FFFFFF" w:themeColor="background1"/>
          <w:sz w:val="28"/>
          <w:szCs w:val="28"/>
          <w:lang w:eastAsia="uk-UA"/>
        </w:rPr>
        <w:t>24</w:t>
      </w:r>
      <w:r w:rsidR="007371F9" w:rsidRPr="006F6691">
        <w:rPr>
          <w:rFonts w:ascii="Times New Roman" w:eastAsia="Arial Unicode MS" w:hAnsi="Times New Roman" w:cs="Times New Roman"/>
          <w:color w:val="FFFFFF" w:themeColor="background1"/>
          <w:sz w:val="28"/>
          <w:szCs w:val="28"/>
          <w:lang w:eastAsia="uk-UA"/>
        </w:rPr>
        <w:t>.12</w:t>
      </w:r>
      <w:r w:rsidRPr="006F6691">
        <w:rPr>
          <w:rFonts w:ascii="Times New Roman" w:eastAsia="Arial Unicode MS" w:hAnsi="Times New Roman" w:cs="Times New Roman"/>
          <w:color w:val="FFFFFF" w:themeColor="background1"/>
          <w:sz w:val="28"/>
          <w:szCs w:val="28"/>
          <w:lang w:eastAsia="uk-UA"/>
        </w:rPr>
        <w:t>.2020 №</w:t>
      </w:r>
      <w:r w:rsidR="000120B9" w:rsidRPr="006F6691">
        <w:rPr>
          <w:rFonts w:ascii="Times New Roman" w:eastAsia="Arial Unicode MS" w:hAnsi="Times New Roman" w:cs="Times New Roman"/>
          <w:color w:val="FFFFFF" w:themeColor="background1"/>
          <w:sz w:val="28"/>
          <w:szCs w:val="28"/>
          <w:lang w:eastAsia="uk-UA"/>
        </w:rPr>
        <w:t>4</w:t>
      </w:r>
      <w:r w:rsidRPr="006F6691">
        <w:rPr>
          <w:rFonts w:ascii="Times New Roman" w:eastAsia="Arial Unicode MS" w:hAnsi="Times New Roman" w:cs="Times New Roman"/>
          <w:color w:val="FFFFFF" w:themeColor="background1"/>
          <w:sz w:val="28"/>
          <w:szCs w:val="28"/>
          <w:lang w:eastAsia="uk-UA"/>
        </w:rPr>
        <w:t>-</w:t>
      </w:r>
      <w:r w:rsidR="006F6691" w:rsidRPr="006F6691">
        <w:rPr>
          <w:rFonts w:ascii="Times New Roman" w:eastAsia="Arial Unicode MS" w:hAnsi="Times New Roman" w:cs="Times New Roman"/>
          <w:color w:val="FFFFFF" w:themeColor="background1"/>
          <w:sz w:val="28"/>
          <w:szCs w:val="28"/>
          <w:lang w:eastAsia="uk-UA"/>
        </w:rPr>
        <w:t>35</w:t>
      </w:r>
      <w:r w:rsidRPr="006F6691">
        <w:rPr>
          <w:rFonts w:ascii="Times New Roman" w:eastAsia="Arial Unicode MS" w:hAnsi="Times New Roman" w:cs="Times New Roman"/>
          <w:color w:val="FFFFFF" w:themeColor="background1"/>
          <w:sz w:val="28"/>
          <w:szCs w:val="28"/>
          <w:lang w:eastAsia="uk-UA"/>
        </w:rPr>
        <w:t>/VIII</w:t>
      </w:r>
    </w:p>
    <w:p w:rsidR="00D64A17" w:rsidRPr="006F6691" w:rsidRDefault="00D64A17" w:rsidP="00E42047">
      <w:pPr>
        <w:spacing w:after="0" w:line="240" w:lineRule="auto"/>
        <w:rPr>
          <w:rFonts w:ascii="Times New Roman" w:hAnsi="Times New Roman" w:cs="Times New Roman"/>
          <w:sz w:val="36"/>
          <w:szCs w:val="28"/>
        </w:rPr>
      </w:pPr>
    </w:p>
    <w:p w:rsidR="006F6691" w:rsidRPr="006F6691" w:rsidRDefault="006F6691" w:rsidP="006F6691">
      <w:pPr>
        <w:rPr>
          <w:rFonts w:ascii="Times New Roman" w:hAnsi="Times New Roman" w:cs="Times New Roman"/>
          <w:b/>
          <w:sz w:val="28"/>
          <w:szCs w:val="28"/>
        </w:rPr>
      </w:pPr>
      <w:r w:rsidRPr="006F669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ЗАТВЕРДЖЕНО</w:t>
      </w:r>
    </w:p>
    <w:p w:rsidR="006F6691" w:rsidRPr="006F6691" w:rsidRDefault="006F6691" w:rsidP="006F66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Рішенням</w:t>
      </w:r>
    </w:p>
    <w:p w:rsidR="006F6691" w:rsidRPr="006F6691" w:rsidRDefault="006F6691" w:rsidP="006F66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Звенигородської  міської ради  </w:t>
      </w:r>
    </w:p>
    <w:p w:rsidR="006F6691" w:rsidRPr="006F6691" w:rsidRDefault="006F6691" w:rsidP="006F66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ab/>
      </w:r>
      <w:r w:rsidRPr="006F6691">
        <w:rPr>
          <w:rFonts w:ascii="Times New Roman" w:hAnsi="Times New Roman" w:cs="Times New Roman"/>
          <w:sz w:val="28"/>
          <w:szCs w:val="28"/>
        </w:rPr>
        <w:tab/>
      </w:r>
      <w:r w:rsidRPr="006F6691">
        <w:rPr>
          <w:rFonts w:ascii="Times New Roman" w:hAnsi="Times New Roman" w:cs="Times New Roman"/>
          <w:sz w:val="28"/>
          <w:szCs w:val="28"/>
        </w:rPr>
        <w:tab/>
      </w:r>
      <w:r w:rsidRPr="006F6691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від 24.12.2020 №4-35/VIII</w:t>
      </w:r>
    </w:p>
    <w:p w:rsidR="006F6691" w:rsidRPr="006F6691" w:rsidRDefault="006F6691" w:rsidP="006F66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</w:p>
    <w:p w:rsidR="006F6691" w:rsidRPr="006F6691" w:rsidRDefault="006F6691" w:rsidP="006F66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6691" w:rsidRPr="006F6691" w:rsidRDefault="006F6691" w:rsidP="006F66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Голова  Звенигородської </w:t>
      </w:r>
    </w:p>
    <w:p w:rsidR="006F6691" w:rsidRPr="006F6691" w:rsidRDefault="006F6691" w:rsidP="006F66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міської ради</w:t>
      </w:r>
    </w:p>
    <w:p w:rsidR="006F6691" w:rsidRPr="006F6691" w:rsidRDefault="006F6691" w:rsidP="006F66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________________ О.Я. </w:t>
      </w:r>
      <w:proofErr w:type="spellStart"/>
      <w:r w:rsidRPr="006F6691">
        <w:rPr>
          <w:rFonts w:ascii="Times New Roman" w:hAnsi="Times New Roman" w:cs="Times New Roman"/>
          <w:sz w:val="28"/>
          <w:szCs w:val="28"/>
        </w:rPr>
        <w:t>Саєнко</w:t>
      </w:r>
      <w:proofErr w:type="spellEnd"/>
    </w:p>
    <w:p w:rsidR="006F6691" w:rsidRPr="006F6691" w:rsidRDefault="006F6691" w:rsidP="006F6691">
      <w:pPr>
        <w:rPr>
          <w:rFonts w:ascii="Times New Roman" w:hAnsi="Times New Roman" w:cs="Times New Roman"/>
          <w:sz w:val="28"/>
          <w:szCs w:val="28"/>
        </w:rPr>
      </w:pPr>
    </w:p>
    <w:p w:rsidR="006F6691" w:rsidRPr="006F6691" w:rsidRDefault="006F6691" w:rsidP="006F6691">
      <w:pPr>
        <w:rPr>
          <w:rFonts w:ascii="Times New Roman" w:hAnsi="Times New Roman" w:cs="Times New Roman"/>
          <w:sz w:val="28"/>
          <w:szCs w:val="28"/>
        </w:rPr>
      </w:pPr>
    </w:p>
    <w:p w:rsidR="006F6691" w:rsidRPr="006F6691" w:rsidRDefault="006F6691" w:rsidP="006F6691">
      <w:pPr>
        <w:rPr>
          <w:rFonts w:ascii="Times New Roman" w:hAnsi="Times New Roman" w:cs="Times New Roman"/>
          <w:b/>
          <w:sz w:val="28"/>
          <w:szCs w:val="28"/>
        </w:rPr>
      </w:pPr>
      <w:r w:rsidRPr="006F6691">
        <w:rPr>
          <w:rFonts w:ascii="Times New Roman" w:hAnsi="Times New Roman" w:cs="Times New Roman"/>
          <w:b/>
          <w:sz w:val="28"/>
          <w:szCs w:val="28"/>
        </w:rPr>
        <w:tab/>
      </w:r>
    </w:p>
    <w:p w:rsidR="006F6691" w:rsidRPr="006F6691" w:rsidRDefault="006F6691" w:rsidP="006F6691">
      <w:pPr>
        <w:rPr>
          <w:rFonts w:ascii="Times New Roman" w:hAnsi="Times New Roman" w:cs="Times New Roman"/>
          <w:b/>
          <w:sz w:val="28"/>
          <w:szCs w:val="28"/>
        </w:rPr>
      </w:pPr>
    </w:p>
    <w:p w:rsidR="006F6691" w:rsidRPr="006F6691" w:rsidRDefault="006F6691" w:rsidP="006F6691">
      <w:pPr>
        <w:jc w:val="center"/>
        <w:rPr>
          <w:rFonts w:ascii="Times New Roman" w:hAnsi="Times New Roman" w:cs="Times New Roman"/>
          <w:b/>
          <w:sz w:val="52"/>
          <w:szCs w:val="28"/>
        </w:rPr>
      </w:pPr>
      <w:r w:rsidRPr="006F6691">
        <w:rPr>
          <w:rFonts w:ascii="Times New Roman" w:hAnsi="Times New Roman" w:cs="Times New Roman"/>
          <w:b/>
          <w:sz w:val="52"/>
          <w:szCs w:val="28"/>
        </w:rPr>
        <w:t>СТАТУТ</w:t>
      </w:r>
    </w:p>
    <w:p w:rsidR="006F6691" w:rsidRPr="006F6691" w:rsidRDefault="006F6691" w:rsidP="006F6691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6F6691">
        <w:rPr>
          <w:rFonts w:ascii="Times New Roman" w:hAnsi="Times New Roman" w:cs="Times New Roman"/>
          <w:b/>
          <w:sz w:val="32"/>
          <w:szCs w:val="28"/>
        </w:rPr>
        <w:t>ЗВЕНИГОРОДСЬКОГО МІСЬКОГО БУДИНКУ КУЛЬТУРИ ІМ. Т. Г.  ШЕВЧЕНКА ЗВЕНИГОРОДСЬКОЇ МІСЬКОЇ РАДИ ЗВЕНИГОРОДСЬКОГО РАЙОНУ ЧЕРКАСЬКОЇ ОБЛАСТІ</w:t>
      </w:r>
    </w:p>
    <w:p w:rsidR="006F6691" w:rsidRPr="006F6691" w:rsidRDefault="006F6691" w:rsidP="006F6691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6F6691">
        <w:rPr>
          <w:rFonts w:ascii="Times New Roman" w:hAnsi="Times New Roman" w:cs="Times New Roman"/>
          <w:b/>
          <w:sz w:val="32"/>
          <w:szCs w:val="28"/>
        </w:rPr>
        <w:t>02135968</w:t>
      </w:r>
    </w:p>
    <w:p w:rsidR="006F6691" w:rsidRPr="006F6691" w:rsidRDefault="006F6691" w:rsidP="006F6691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6F6691">
        <w:rPr>
          <w:rFonts w:ascii="Times New Roman" w:hAnsi="Times New Roman" w:cs="Times New Roman"/>
          <w:b/>
          <w:sz w:val="32"/>
          <w:szCs w:val="28"/>
        </w:rPr>
        <w:t>(  НОВА РЕДАКЦІЯ)</w:t>
      </w:r>
    </w:p>
    <w:p w:rsidR="006F6691" w:rsidRPr="006F6691" w:rsidRDefault="006F6691" w:rsidP="006F6691">
      <w:pPr>
        <w:rPr>
          <w:rFonts w:ascii="Times New Roman" w:hAnsi="Times New Roman" w:cs="Times New Roman"/>
          <w:sz w:val="28"/>
          <w:szCs w:val="28"/>
        </w:rPr>
      </w:pPr>
    </w:p>
    <w:p w:rsidR="006F6691" w:rsidRPr="006F6691" w:rsidRDefault="006F6691" w:rsidP="006F6691">
      <w:pPr>
        <w:rPr>
          <w:rFonts w:ascii="Times New Roman" w:hAnsi="Times New Roman" w:cs="Times New Roman"/>
          <w:sz w:val="28"/>
          <w:szCs w:val="28"/>
        </w:rPr>
      </w:pPr>
    </w:p>
    <w:p w:rsidR="006F6691" w:rsidRPr="006F6691" w:rsidRDefault="006F6691" w:rsidP="006F6691">
      <w:pPr>
        <w:rPr>
          <w:rFonts w:ascii="Times New Roman" w:hAnsi="Times New Roman" w:cs="Times New Roman"/>
          <w:sz w:val="28"/>
          <w:szCs w:val="28"/>
        </w:rPr>
      </w:pPr>
    </w:p>
    <w:p w:rsidR="006F6691" w:rsidRPr="006F6691" w:rsidRDefault="006F6691" w:rsidP="006F6691">
      <w:pPr>
        <w:rPr>
          <w:rFonts w:ascii="Times New Roman" w:hAnsi="Times New Roman" w:cs="Times New Roman"/>
          <w:sz w:val="28"/>
          <w:szCs w:val="28"/>
        </w:rPr>
      </w:pPr>
    </w:p>
    <w:p w:rsidR="006F6691" w:rsidRPr="006F6691" w:rsidRDefault="006F6691" w:rsidP="006F6691">
      <w:pPr>
        <w:rPr>
          <w:rFonts w:ascii="Times New Roman" w:hAnsi="Times New Roman" w:cs="Times New Roman"/>
          <w:sz w:val="28"/>
          <w:szCs w:val="28"/>
        </w:rPr>
      </w:pPr>
    </w:p>
    <w:p w:rsidR="006F6691" w:rsidRPr="006F6691" w:rsidRDefault="006F6691" w:rsidP="006F6691">
      <w:pPr>
        <w:rPr>
          <w:rFonts w:ascii="Times New Roman" w:hAnsi="Times New Roman" w:cs="Times New Roman"/>
          <w:sz w:val="28"/>
          <w:szCs w:val="28"/>
        </w:rPr>
      </w:pPr>
    </w:p>
    <w:p w:rsidR="006F6691" w:rsidRPr="006F6691" w:rsidRDefault="006F6691" w:rsidP="006F66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6F6691">
        <w:rPr>
          <w:rFonts w:ascii="Times New Roman" w:hAnsi="Times New Roman" w:cs="Times New Roman"/>
          <w:sz w:val="28"/>
          <w:szCs w:val="28"/>
        </w:rPr>
        <w:t>Звенигородка</w:t>
      </w:r>
      <w:proofErr w:type="spellEnd"/>
    </w:p>
    <w:p w:rsidR="006F6691" w:rsidRPr="006F6691" w:rsidRDefault="006F6691" w:rsidP="006F66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2020 р.</w:t>
      </w:r>
    </w:p>
    <w:p w:rsidR="006F6691" w:rsidRPr="006F6691" w:rsidRDefault="006F6691" w:rsidP="000233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6691">
        <w:rPr>
          <w:rFonts w:ascii="Times New Roman" w:hAnsi="Times New Roman" w:cs="Times New Roman"/>
          <w:b/>
          <w:sz w:val="28"/>
          <w:szCs w:val="28"/>
        </w:rPr>
        <w:lastRenderedPageBreak/>
        <w:t>ЗАГАЛЬНІ        ПОЛОЖЕННЯ</w:t>
      </w:r>
    </w:p>
    <w:p w:rsidR="006F6691" w:rsidRPr="006F6691" w:rsidRDefault="006F6691" w:rsidP="006F669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1. Звенигородський  міський Будинок культури ім. Т. Г. Шевченка Звенигородської  міської  ради Звенигородського району  Черкаської області  (далі – Звенигородський МБК) є:</w:t>
      </w:r>
    </w:p>
    <w:p w:rsidR="006F6691" w:rsidRPr="006F6691" w:rsidRDefault="006F6691" w:rsidP="006F669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- неприбутковим, некомерційним клубним закладом  міської комунальної власності;</w:t>
      </w:r>
    </w:p>
    <w:p w:rsidR="006F6691" w:rsidRPr="006F6691" w:rsidRDefault="006F6691" w:rsidP="006F6691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 xml:space="preserve">- культурно-освітнім закладом, який займається розвитком </w:t>
      </w:r>
      <w:r w:rsidRPr="006F6691">
        <w:rPr>
          <w:rFonts w:ascii="Times New Roman" w:hAnsi="Times New Roman" w:cs="Times New Roman"/>
          <w:bCs/>
          <w:sz w:val="28"/>
          <w:szCs w:val="28"/>
        </w:rPr>
        <w:t>художньо- творчих здібностей, трудовим, моральним, патріотичним, естетичним вихованням широких верств населення, відтворенням народних свят, звичаїв, обрядів, традицій, організацією дозвілля населення, роботою з дітьми, молоддю, людьми похилого віку.</w:t>
      </w:r>
    </w:p>
    <w:p w:rsidR="006F6691" w:rsidRPr="006F6691" w:rsidRDefault="006F6691" w:rsidP="006F6691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 xml:space="preserve">2. </w:t>
      </w:r>
      <w:r w:rsidRPr="006F6691">
        <w:rPr>
          <w:rFonts w:ascii="Times New Roman" w:hAnsi="Times New Roman" w:cs="Times New Roman"/>
          <w:bCs/>
          <w:sz w:val="28"/>
          <w:szCs w:val="28"/>
        </w:rPr>
        <w:t xml:space="preserve">В своїй  діяльності </w:t>
      </w:r>
      <w:r w:rsidRPr="006F6691">
        <w:rPr>
          <w:rFonts w:ascii="Times New Roman" w:hAnsi="Times New Roman" w:cs="Times New Roman"/>
          <w:sz w:val="28"/>
          <w:szCs w:val="28"/>
        </w:rPr>
        <w:t xml:space="preserve">Звенигородський МБК </w:t>
      </w:r>
      <w:r w:rsidRPr="006F6691">
        <w:rPr>
          <w:rFonts w:ascii="Times New Roman" w:hAnsi="Times New Roman" w:cs="Times New Roman"/>
          <w:bCs/>
          <w:sz w:val="28"/>
          <w:szCs w:val="28"/>
        </w:rPr>
        <w:t>керується чинним законодавством, рішеннями міської  ради та виконавчої влади, цим Статутом, а також іншими нормативно-правовими актами, що регулюють діяльність у галузі культури  і  мистецтва.</w:t>
      </w:r>
    </w:p>
    <w:p w:rsidR="006F6691" w:rsidRPr="006F6691" w:rsidRDefault="006F6691" w:rsidP="006F669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3. Засновником   закладу  є   Звенигородська міська рада  (надалі – Засновник ), ідентифікаційний код 26490674,   яка в установленому чинним законодавством порядку представляє спільні інтереси об’єднаної територіальної громади.</w:t>
      </w:r>
    </w:p>
    <w:p w:rsidR="006F6691" w:rsidRPr="006F6691" w:rsidRDefault="006F6691" w:rsidP="006F669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 xml:space="preserve">Місцезнаходження засновника: 20202, Черкаська область, Звенигородський район, місто </w:t>
      </w:r>
      <w:proofErr w:type="spellStart"/>
      <w:r w:rsidRPr="006F6691">
        <w:rPr>
          <w:rFonts w:ascii="Times New Roman" w:hAnsi="Times New Roman" w:cs="Times New Roman"/>
          <w:sz w:val="28"/>
          <w:szCs w:val="28"/>
        </w:rPr>
        <w:t>Звенигородка</w:t>
      </w:r>
      <w:proofErr w:type="spellEnd"/>
      <w:r w:rsidRPr="006F6691">
        <w:rPr>
          <w:rFonts w:ascii="Times New Roman" w:hAnsi="Times New Roman" w:cs="Times New Roman"/>
          <w:sz w:val="28"/>
          <w:szCs w:val="28"/>
        </w:rPr>
        <w:t xml:space="preserve">, проспект Шевченка, будинок 63. </w:t>
      </w:r>
    </w:p>
    <w:p w:rsidR="006F6691" w:rsidRPr="006F6691" w:rsidRDefault="006F6691" w:rsidP="006F669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 xml:space="preserve">Звенигородський МБК є об’єктом міської комунальної власності. </w:t>
      </w:r>
    </w:p>
    <w:p w:rsidR="006F6691" w:rsidRPr="006F6691" w:rsidRDefault="006F6691" w:rsidP="006F669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 xml:space="preserve">Уповноваженим органом  управління Звенигородського  МБК  є відділ  культури, молоді, спорту та туризму Звенигородської міської ради.   </w:t>
      </w:r>
    </w:p>
    <w:p w:rsidR="006F6691" w:rsidRPr="006F6691" w:rsidRDefault="006F6691" w:rsidP="006F669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4. Звенигородський МБК  є юридичною особою, діє на підставі Статуту, затвердженого Засновником, має ідентифікаційний код 02135968,</w:t>
      </w:r>
    </w:p>
    <w:p w:rsidR="006F6691" w:rsidRPr="006F6691" w:rsidRDefault="006F6691" w:rsidP="006F669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 xml:space="preserve"> печатку із своїм найменуванням, а також штамп із зазначенням свого повного найменування, бланки та інші реквізити. </w:t>
      </w:r>
    </w:p>
    <w:p w:rsidR="006F6691" w:rsidRPr="006F6691" w:rsidRDefault="006F6691" w:rsidP="006F669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 xml:space="preserve"> 5.  Звенигородський МБК  загальнодоступний,   користування  безкоштовне, за винятком платних заходів та послуг.</w:t>
      </w:r>
    </w:p>
    <w:p w:rsidR="006F6691" w:rsidRPr="006F6691" w:rsidRDefault="006F6691" w:rsidP="006F669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 xml:space="preserve"> 6.  В установлені строки  Звенигородський МБК  подає плани і звіти про свою  творчу діяльність відділу  культури, молоді, спорту та туризму </w:t>
      </w:r>
      <w:r w:rsidRPr="006F6691">
        <w:rPr>
          <w:rFonts w:ascii="Times New Roman" w:hAnsi="Times New Roman" w:cs="Times New Roman"/>
          <w:sz w:val="28"/>
          <w:szCs w:val="28"/>
        </w:rPr>
        <w:lastRenderedPageBreak/>
        <w:t>Звенигородської міської ради ,  комунальній установі  «Обласний центр народної творчості та культурно-освітньої роботи» Черкаської  обласної ради.</w:t>
      </w:r>
    </w:p>
    <w:p w:rsidR="006F6691" w:rsidRPr="006F6691" w:rsidRDefault="006F6691" w:rsidP="006F669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 xml:space="preserve">7.  Повне та скорочене найменування  закладу: </w:t>
      </w:r>
    </w:p>
    <w:p w:rsidR="006F6691" w:rsidRPr="006F6691" w:rsidRDefault="006F6691" w:rsidP="006F669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 xml:space="preserve">Повне найменування –ЗВЕНИГОРОДСЬКИЙ МІСЬКИЙ БУДИНОК КУЛЬТУРИ  ІМ.  Т. Г.  ШЕВЧЕНКА ЗВЕНИГОРОДСЬКОЇ МІСЬКОЇ  РАДИ ЗВЕНИГОРОДСЬКОГО РАЙОНУ  ЧЕРКАСЬКОЇ  ОБЛАСТІ. </w:t>
      </w:r>
    </w:p>
    <w:p w:rsidR="006F6691" w:rsidRPr="006F6691" w:rsidRDefault="006F6691" w:rsidP="006F669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Скорочене найменування – Звенигородський МБК.</w:t>
      </w:r>
    </w:p>
    <w:p w:rsidR="006F6691" w:rsidRPr="006F6691" w:rsidRDefault="006F6691" w:rsidP="006F669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 xml:space="preserve">8. Місцезнаходження закладу Звенигородського міського Будинку культури ім. Т.Г. Шевченка Звенигородської  міської ради Звенигородського району Черкаської області: 20202, Черкаська область, Звенигородський район, м. </w:t>
      </w:r>
      <w:proofErr w:type="spellStart"/>
      <w:r w:rsidRPr="006F6691">
        <w:rPr>
          <w:rFonts w:ascii="Times New Roman" w:hAnsi="Times New Roman" w:cs="Times New Roman"/>
          <w:sz w:val="28"/>
          <w:szCs w:val="28"/>
        </w:rPr>
        <w:t>Звенигородка</w:t>
      </w:r>
      <w:proofErr w:type="spellEnd"/>
      <w:r w:rsidRPr="006F6691">
        <w:rPr>
          <w:rFonts w:ascii="Times New Roman" w:hAnsi="Times New Roman" w:cs="Times New Roman"/>
          <w:sz w:val="28"/>
          <w:szCs w:val="28"/>
        </w:rPr>
        <w:t>, проспект Шевченка, будинок 43.</w:t>
      </w:r>
    </w:p>
    <w:p w:rsidR="006F6691" w:rsidRPr="006F6691" w:rsidRDefault="006F6691" w:rsidP="000233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6691">
        <w:rPr>
          <w:rFonts w:ascii="Times New Roman" w:hAnsi="Times New Roman" w:cs="Times New Roman"/>
          <w:b/>
          <w:sz w:val="28"/>
          <w:szCs w:val="28"/>
        </w:rPr>
        <w:t>І. ОСНОВНІ ЗАВДАННЯ ТА ФУНКЦІЇ</w:t>
      </w:r>
    </w:p>
    <w:p w:rsidR="006F6691" w:rsidRPr="006F6691" w:rsidRDefault="006F6691" w:rsidP="000233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6691">
        <w:rPr>
          <w:rFonts w:ascii="Times New Roman" w:hAnsi="Times New Roman" w:cs="Times New Roman"/>
          <w:b/>
          <w:sz w:val="28"/>
          <w:szCs w:val="28"/>
        </w:rPr>
        <w:t>ЗВЕНИГОРОДСЬКОГО МБК</w:t>
      </w:r>
    </w:p>
    <w:p w:rsidR="006F6691" w:rsidRPr="006F6691" w:rsidRDefault="006F6691" w:rsidP="006F669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1.  Діяльність Звенигородського МБК спрямована на:</w:t>
      </w:r>
    </w:p>
    <w:p w:rsidR="006F6691" w:rsidRPr="006F6691" w:rsidRDefault="006F6691" w:rsidP="006F669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- сприяння трудовому, моральному, естетичному, патріотичному вихованню громадян, підвищення їхнього духовного, загальноосвітнього рівня, розвиток художніх смаків та організацію дозвілля;</w:t>
      </w:r>
    </w:p>
    <w:p w:rsidR="006F6691" w:rsidRPr="006F6691" w:rsidRDefault="006F6691" w:rsidP="006F669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- відтворення народних свят, звичаїв, обрядів, традицій, сприяння розвитку науки і виробництва;</w:t>
      </w:r>
    </w:p>
    <w:p w:rsidR="006F6691" w:rsidRPr="006F6691" w:rsidRDefault="006F6691" w:rsidP="006F669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- забезпечення розвитку культурно-освітньої роботи в об’єднаній територіальній громаді;</w:t>
      </w:r>
    </w:p>
    <w:p w:rsidR="006F6691" w:rsidRPr="006F6691" w:rsidRDefault="006F6691" w:rsidP="006F669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 xml:space="preserve">- надання сільським клубним закладам методичної та практичної допомоги. </w:t>
      </w:r>
    </w:p>
    <w:p w:rsidR="006F6691" w:rsidRPr="006F6691" w:rsidRDefault="006F6691" w:rsidP="006F669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 xml:space="preserve"> 2. Звенигородський МБК організовує диференційоване обслуговування відвідувачів із врахуванням їх вікового і освітнього рівнів, професійних інтересів, удосконалює форми і методи культурно-освітньої роботи.</w:t>
      </w:r>
    </w:p>
    <w:p w:rsidR="006F6691" w:rsidRPr="006F6691" w:rsidRDefault="006F6691" w:rsidP="006F669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 xml:space="preserve">3.  Звенигородський МБК має право на надання платних послуг відповідно до постанови Кабінету Міністрів України від 12.12.2011 року № </w:t>
      </w:r>
      <w:hyperlink r:id="rId7" w:history="1">
        <w:r w:rsidRPr="006F6691">
          <w:rPr>
            <w:rStyle w:val="a3"/>
            <w:rFonts w:ascii="Times New Roman" w:hAnsi="Times New Roman" w:cs="Times New Roman"/>
            <w:sz w:val="28"/>
            <w:szCs w:val="28"/>
          </w:rPr>
          <w:t>1271</w:t>
        </w:r>
      </w:hyperlink>
      <w:r w:rsidRPr="006F6691">
        <w:rPr>
          <w:rFonts w:ascii="Times New Roman" w:hAnsi="Times New Roman" w:cs="Times New Roman"/>
          <w:sz w:val="28"/>
          <w:szCs w:val="28"/>
        </w:rPr>
        <w:t xml:space="preserve"> «Про затвердження переліку платних послуг, які можуть надаватися закладами культури, заснованими на державній та комунальній формі власності». </w:t>
      </w:r>
    </w:p>
    <w:p w:rsidR="006F6691" w:rsidRPr="006F6691" w:rsidRDefault="006F6691" w:rsidP="006F669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lastRenderedPageBreak/>
        <w:t>4. Звенигородський МБК організовує мережу  гуртків художньої самодіяльності, забезпечує їх сценічним одягом, музичними інструментами, реквізитом, декораціями, кваліфікованими керівниками, повноцінним репертуаром для їх якісного виступу перед населенням.</w:t>
      </w:r>
    </w:p>
    <w:p w:rsidR="006F6691" w:rsidRPr="006F6691" w:rsidRDefault="006F6691" w:rsidP="006F669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5.  Звенигородський  МБК здійснює організаційну, методичну та практичну допомогу сільським клубним закладам  об’єднаної територіальної громади,   для   чого:</w:t>
      </w:r>
    </w:p>
    <w:p w:rsidR="006F6691" w:rsidRPr="006F6691" w:rsidRDefault="006F6691" w:rsidP="006F669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- вивчає і аналізує стан культурно-освітньої роботи в ОТГ;</w:t>
      </w:r>
    </w:p>
    <w:p w:rsidR="006F6691" w:rsidRPr="006F6691" w:rsidRDefault="006F6691" w:rsidP="006F669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- узагальнює та поширює передовий досвід роботи Будинків культури і клубів, проведення різних форм і методів клубної роботи;</w:t>
      </w:r>
    </w:p>
    <w:p w:rsidR="006F6691" w:rsidRPr="006F6691" w:rsidRDefault="006F6691" w:rsidP="006F669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-  проводить наради, семінари, консультації;</w:t>
      </w:r>
    </w:p>
    <w:p w:rsidR="006F6691" w:rsidRPr="006F6691" w:rsidRDefault="006F6691" w:rsidP="006F669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-  організовує творчі звіти клубних установ;</w:t>
      </w:r>
    </w:p>
    <w:p w:rsidR="006F6691" w:rsidRPr="006F6691" w:rsidRDefault="006F6691" w:rsidP="006F669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- проводить  огляди, конкурси, фестивалі художніх колективів.</w:t>
      </w:r>
    </w:p>
    <w:p w:rsidR="006F6691" w:rsidRPr="006F6691" w:rsidRDefault="006F6691" w:rsidP="000233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6691">
        <w:rPr>
          <w:rFonts w:ascii="Times New Roman" w:hAnsi="Times New Roman" w:cs="Times New Roman"/>
          <w:b/>
          <w:sz w:val="28"/>
          <w:szCs w:val="28"/>
        </w:rPr>
        <w:t>ІІ. МАЙНО ТА ФІНАНСОВО-ГОСПОДАРСЬКА ДІЯЛЬНІСТЬ</w:t>
      </w:r>
    </w:p>
    <w:p w:rsidR="006F6691" w:rsidRPr="006F6691" w:rsidRDefault="006F6691" w:rsidP="000233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6691">
        <w:rPr>
          <w:rFonts w:ascii="Times New Roman" w:hAnsi="Times New Roman" w:cs="Times New Roman"/>
          <w:b/>
          <w:sz w:val="28"/>
          <w:szCs w:val="28"/>
        </w:rPr>
        <w:t>ЗВЕНИГОРОДСЬКОГО МБК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1. Майно та кошти закладу є спільною власністю Звенигородської міської ради Звенигородського району Черкаської області. Відносини між  Звенигородським МБК  і Засновником  у частині володіння, користування та розпорядження майном регулюються чинним законодавством України  та  цим Статутом.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2. Звенигородський МБК користується закріпленим майном на праві оперативного управління та забезпечує його раціональне використання і збереження відповідно до чинного законодавства та рішень Засновника.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3.  Списання ос</w:t>
      </w:r>
      <w:r>
        <w:rPr>
          <w:rFonts w:ascii="Times New Roman" w:hAnsi="Times New Roman" w:cs="Times New Roman"/>
          <w:sz w:val="28"/>
          <w:szCs w:val="28"/>
        </w:rPr>
        <w:t>новних засобів об’єктів міської</w:t>
      </w:r>
      <w:r w:rsidRPr="006F6691">
        <w:rPr>
          <w:rFonts w:ascii="Times New Roman" w:hAnsi="Times New Roman" w:cs="Times New Roman"/>
          <w:sz w:val="28"/>
          <w:szCs w:val="28"/>
        </w:rPr>
        <w:t xml:space="preserve"> комунальної власності здійснюється в порядку, встановленому Засновником. 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4.  Звенигородський МБК має право здавати в оренду майно фізичним та юридичним особам  та використовувати надходження від оренди майна в порядку, встановленому Засновником.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5.  Звенигородський МБК має право в установленому порядку отримувати матеріальні цінності, користуватися фінансовою допомогою від окремих підприємств, організацій, благодійних і громадських фондів, окремих осіб.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lastRenderedPageBreak/>
        <w:t>6.  Надходження від платних послуг та спонсорські і благодійні внески використовуються на забезпечення діяльності закладу в тому числі на  господарське  утримання приміщень, заробітну плату працівникам, придбання обладнання та інвентарю, проведення масових заходів тощо.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7.  Фінансування Звенигородського МБК здійснюється за рахунок коштів  міського  бюджету та  надходжень від надання платних послуг.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Основним джерелом фінансування закладу є кошти  міського бюджету, що здійснюється у вигляді бюджетних асигнувань.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8.  Додатковими джерелами фінансування Звенигородського МБК є: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- кошти, отримані за оренду майна;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- кошти, отримані від надання послуг на платній основі, надання яких передбачено чинним законодавством;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- благодійні внески, гранти, дарунки, всі види добровільної та безоплатної допомоги, внески від спонсорів та меценатів;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- надходження коштів на виконання програм соціально-економічного та культурного розвитку регіонів;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- інші джерела фінансування, не заборонені чинним законодавством України.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9. Звенигородський МБК на виконані роботи і послуги населенню та організаціям,  установам та підприємствам установлює ціни, передбачені чинним законодавством та за домовленістю сторін.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10. Кошти, отримані закладом з основного та  додаткових джерел фінансування, використовуються для провадження діяльності, передбаченої цим Статутом.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11. Бюджетні асигнування на здійснення діяльності Звенигородського МБК та спеціальні кошти не підлягають вилученню, крім випадків, передбачених чинним законодавством України і використовуються в будь-який час виключно за призначенням. </w:t>
      </w:r>
      <w:bookmarkStart w:id="1" w:name="n236"/>
      <w:bookmarkStart w:id="2" w:name="n240"/>
      <w:bookmarkEnd w:id="1"/>
      <w:bookmarkEnd w:id="2"/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12. Доходи Звенигородського МБК у вигляді коштів, матеріальних цінностей та нематеріальних активів, одержаних закладом від здійснення або на здійснення діяльності, передбаченої його Статутом, звільняються від оподаткування.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lastRenderedPageBreak/>
        <w:t>Доходи (прибутки) закладу або їх частини не можуть розподілятися серед засновників (учасників), членів такої організації, працівників (крім оплати їхньої праці, нарахування єдиного соціального внеску), членів органів управління та інших пов’язаних з ними осіб.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Доходи (прибутки) закладу використовуються виключно для фінансування видатків на утримання  закладу, реалізації мети (цілей, завдань) та напрямів діяльності, визначених цим Статутом.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13.  Звенигородський МБК   має    право: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-    застосовувати економічні форми організації та оплати праці;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- поповнювати фонди шляхом купівлі творів, друкувати і розповсюджувати, як за плату, так і безкоштовно, свої плакати, буклети, сценарії, методичні розробки;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 xml:space="preserve"> -  передавати іншим організаціям і підприємствам, продавати, обмінювати, здавати в кредит, надавати безкоштовно і в тимчасове користування або в позику автотранспорт, інвентар та інші матеріальні цінності і ресурси, а також списувати їх з балансу згідно встановленого чинним законодавством України та рішеннями Засновника порядку;</w:t>
      </w:r>
    </w:p>
    <w:p w:rsidR="006F6691" w:rsidRPr="006F6691" w:rsidRDefault="006F6691" w:rsidP="00B76082">
      <w:pPr>
        <w:numPr>
          <w:ilvl w:val="0"/>
          <w:numId w:val="20"/>
        </w:numPr>
        <w:ind w:left="851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безкоштовно одержувати грошові внески і матеріальні цінності, в тому числі приміщення, споруди, обладнання, транспортні засоби та інше з благодійних організацій, фондів, приватних підприємств, окремих громадян;</w:t>
      </w:r>
    </w:p>
    <w:p w:rsidR="006F6691" w:rsidRPr="006F6691" w:rsidRDefault="006F6691" w:rsidP="00B76082">
      <w:pPr>
        <w:numPr>
          <w:ilvl w:val="0"/>
          <w:numId w:val="20"/>
        </w:numPr>
        <w:ind w:left="851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кооперувати на договірних основах  грошові кошти з іншими підприємствами, організаціями, установами соціально-культурної сфери.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14. Звенигородський МБК здійснює   користування земельними ділянками відповідно до  мети своєї діяльності та чинного законодавства.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15.   Звенигородський МБК самостійно розробляє і затверджує плани творчо-виробничої діяльності, економічного і соціального розвитку.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16. Порядок діловодства і бухгалтерського обліку в Звенигородському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МБК  визначається керівником відповідно до законодавства. Бухгалтерське обслуговування здійснюється  централізованою бухгалтерією  відділу культури, молоді, спорту та туризму Звенигородської міської ради.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lastRenderedPageBreak/>
        <w:t>17. Органами управління Звенигородського МБК  є:</w:t>
      </w:r>
    </w:p>
    <w:p w:rsidR="006F6691" w:rsidRPr="006F6691" w:rsidRDefault="006F6691" w:rsidP="00B76082">
      <w:pPr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-вищий - Звенигородська міська рада;</w:t>
      </w:r>
    </w:p>
    <w:p w:rsidR="006F6691" w:rsidRPr="006F6691" w:rsidRDefault="006F6691" w:rsidP="00B76082">
      <w:pPr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-виконавчий - директор;</w:t>
      </w:r>
    </w:p>
    <w:p w:rsidR="006F6691" w:rsidRPr="006F6691" w:rsidRDefault="006F6691" w:rsidP="00B76082">
      <w:pPr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 xml:space="preserve">-уповноважений орган - відділ культури, туризму, молоді та  спорту   </w:t>
      </w:r>
    </w:p>
    <w:p w:rsidR="006F6691" w:rsidRPr="006F6691" w:rsidRDefault="006F6691" w:rsidP="00B76082">
      <w:pPr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Звенигородської міської ради.</w:t>
      </w:r>
    </w:p>
    <w:p w:rsidR="006F6691" w:rsidRPr="006F6691" w:rsidRDefault="006F6691" w:rsidP="000233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3CD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6F6691">
        <w:rPr>
          <w:rFonts w:ascii="Times New Roman" w:hAnsi="Times New Roman" w:cs="Times New Roman"/>
          <w:b/>
          <w:sz w:val="28"/>
          <w:szCs w:val="28"/>
        </w:rPr>
        <w:t>ІІІ. УПРАВЛІННЯ, ПРАВА ТА ОБОВ’ЯЗКИ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3.1. Управління Звенигородським МБК здійснюється на підставі принципів розмежування прав, повноважень та відповідальності Засновника, органу галузевого  управління та директора Звенигородського МБК.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3.2.   Галузеве  управління Звенигородським МБК  здійснюється</w:t>
      </w:r>
      <w:r w:rsidRPr="006F669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F6691">
        <w:rPr>
          <w:rFonts w:ascii="Times New Roman" w:hAnsi="Times New Roman" w:cs="Times New Roman"/>
          <w:sz w:val="28"/>
          <w:szCs w:val="28"/>
        </w:rPr>
        <w:t>відділом культури, молоді, спорту та туризму  Звенигородської міської ради  (орган управління) , безпосереднє керівництво роботою Звенигородського МБК здійснює директор, який  безпосередньо підпорядковується уповноваженому  органу управління, здійснює загальне керівництво роботою Звенигородського МБК і несе повну персональну відповідальність за стан його діяльності та дотримання вимог, передбачених цим Статутом.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 xml:space="preserve">3.3. Призначення на посаду директора та звільнення його з посади проводиться за рішенням сесії Звенигородської міської ради. Призначення директора музею здійснюється на конкурсній основі у відповідності до чинного законодавства України та відповідних рішень Звенигородської  міської  ради. 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3.4. При призначенні директора Звенигородського МБК з ним укладається контракт терміном на 5 років. В контракті визначаються строк найму, права, обов’язки, оплата праці, умови  матеріального забезпечення, умови звільнення його з посади, інші умови за погодженням сторін. Директор Звенигородського МБК повинен мати вищу освіту та стаж роботи у сфері культури не менше трьох років; володіти державною мовою та здатний за своїми діловими і моральними якостями, освітнім і професійним рівнем виконувати відповідні посадові обов’язки.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3.5. Формування кадрового складу художнього та артистичного персоналу Звенигородського МБК здійснюється на конкурсній основі в порядку, визначеному центральним органом виконавчої влади, що забезпечує формування державної політики у сферах культури і мистецтв.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lastRenderedPageBreak/>
        <w:t>3.6.   Директор МБК  в межах наданих йому повноважень: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-  організовує роботу закладу на основі єдиноначальності, несе повну відповідальність за його діяльність;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-  видає накази, затверджує документи, що регламентують діяльність Звенигородського МБК, розробляє посадові інструкції, правила внутрішнього розпорядку;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-  розпоряджається коштами, майном Звенигородського МБК у відповідності з діючим законодавством, укладає договори, видає доручення;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 xml:space="preserve">- організовує, контролює облік і збереження майна; 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-   забезпечує добір кадрів, створює належні умови для підвищення їх фахового рівня;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-     встановлює для працівників надбавки, премії та інші види заохочення у відповідності до чинного законодавства України;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-     застосовує заходи дисциплінарного стягнення до працівників закладу;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-  без довіреності представляє  Звенигородський МБК в державних установах і громадських організаціях у відповідності з діючим законодавством.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3.7.  Директор Звенигородського МБК має право: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-  вносити пропозиції до  кошторису витрат за статтями, а також вносити до нього зміни;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-  реалізувати застаріле та невикористане майно, обладнання, меблі, матеріали в установленому чинним законодавством України порядку;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-    визначати штатний розпис згідно діючих схем тарифних розрядів, який затверджується відділом культури, молоді, спорту та туризму  Звенигородської міської ради;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-  в межах фонду оплати праці затвердженого кошторисом витрат встановлювати конкретні розміри посадових окладів та доплат працівникам, матеріальну допомогу (в тому числі на оздоровлення та на вирішення соціально-побутових питань);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-    накладати стягнення згідно діючого законодавства.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lastRenderedPageBreak/>
        <w:t>3.8.  Оплата праці працівників закладу здійснюється відповідно до чинного законодавства України, нормативно-правових актів Кабінету Міністрів України, чинного законодавства в галузі культури та мистецтва.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3.9. Права і обов’язки працівників Звенигородського МБК визначаються посадовими інструкціями, правилами внутрішнього розпорядку, в основу яких покладено діюче законодавство про працю та кваліфікаційні вимоги, «Типові правила внутрішнього розпорядку для робітників і службовців підприємств, установ та організацій».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 xml:space="preserve">3.11. Між директором Звенигородського МБК з однієї сторони, і уповноваженим органом трудового колективу Звенигородського МБК -профспілковою організацією, з другої сторони,  укладається колективний договір терміном на 2 поточні роки. 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 xml:space="preserve">Колективним договором регулюються виробничі, трудові і економічні відносини, питання оплати праці, соціальні та трудові гарантії трудового колективу з адміністрацією Звенигородського МБК. 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3.12.  Звенигородський МБК щорічно проводить звіт перед населенням.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3.13. Створення, організація і ліквідація  Звенигородського МБК здійснюється у відповідності з діючим законодавством. У випадку припинення діяльності Звенигородського МБК (у результаті його ліквідації, злиття, поділу, приєднання або перетворення)  активи закладу передаються одній або кільком неприбутковим організаціям відповідного виду або зараховуються до доходу бюджету у відповідності до рішення  Засновника.</w:t>
      </w:r>
    </w:p>
    <w:p w:rsidR="006F6691" w:rsidRPr="000233CD" w:rsidRDefault="000233CD" w:rsidP="000233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0233CD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6F6691" w:rsidRPr="006F6691">
        <w:rPr>
          <w:rFonts w:ascii="Times New Roman" w:hAnsi="Times New Roman" w:cs="Times New Roman"/>
          <w:b/>
          <w:sz w:val="28"/>
          <w:szCs w:val="28"/>
        </w:rPr>
        <w:t>ПОВНОВАЖЕННЯ ЗВЕНИГОРОДСЬКОЇ МІСЬКОЇ РАДИ-ЗАСНОВНИКА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До виключної компетенції Засновника  належать повноваження щодо прийняття рішень про: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- затвердження Статуту Звенигородського МБК, змін та доповнень до нього;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 xml:space="preserve">-  призначення та  звільнення директора МБК за поданням Органу управління на умовах контракту;  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-  здійснення контролю за додержанням вимог Статуту і прийняття рішень у зв’язку з їх порушенням;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lastRenderedPageBreak/>
        <w:t xml:space="preserve">-   закріплення нерухомого майна за Звенигородським МБК на праві оперативного управління; 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- прийняття рішень щодо відчуження майна, переданого Звенигородському МБК;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-  здійснення контролю за ефективністю використання майна, що знаходиться на балансі Звенигородського МБК;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-   прийняття рішень щодо реорганізації або ліквідації Звенигородського МБК;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-    інші повноваження, визначені чинним законодавством України.</w:t>
      </w:r>
    </w:p>
    <w:p w:rsidR="006F6691" w:rsidRPr="00EE58E7" w:rsidRDefault="006F6691" w:rsidP="000233C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233CD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EE58E7">
        <w:rPr>
          <w:rFonts w:ascii="Times New Roman" w:hAnsi="Times New Roman" w:cs="Times New Roman"/>
          <w:b/>
          <w:sz w:val="28"/>
          <w:szCs w:val="28"/>
          <w:lang w:val="ru-RU"/>
        </w:rPr>
        <w:t>. ПОВНОВАЖЕННЯ ОРГАНУ УПРАВЛІННЯ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 xml:space="preserve">До компетенції Органу управління </w:t>
      </w:r>
      <w:r w:rsidRPr="006F6691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6F6691">
        <w:rPr>
          <w:rFonts w:ascii="Times New Roman" w:hAnsi="Times New Roman" w:cs="Times New Roman"/>
          <w:sz w:val="28"/>
          <w:szCs w:val="28"/>
        </w:rPr>
        <w:t xml:space="preserve">відділу культури, молоді, спорту та туризму  Звенигородської міської ради </w:t>
      </w:r>
      <w:r w:rsidRPr="006F669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F6691">
        <w:rPr>
          <w:rFonts w:ascii="Times New Roman" w:hAnsi="Times New Roman" w:cs="Times New Roman"/>
          <w:sz w:val="28"/>
          <w:szCs w:val="28"/>
        </w:rPr>
        <w:t xml:space="preserve">  належать повноваження щодо: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-   затвердження організаційної структури Звенигородського МБК;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-   затвердження штатного розпису Звенигородського   МБК;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-   здійснення поточного контролю за якістю надання Звенигородським МБК  культурно-мистецьких послуг;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-   координація роботи Звенигородського МБК  з іншими закладами       культури  ОТГ;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 xml:space="preserve">-   затвердження річних планів роботи та річних звітів; 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-   затвердження правил внутрішнього трудового розпорядку;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 xml:space="preserve">-   інші повноваження, передбачені чинним законодавством України та      рішеннями Засновника. </w:t>
      </w:r>
    </w:p>
    <w:p w:rsidR="006F6691" w:rsidRPr="00EE58E7" w:rsidRDefault="006F6691" w:rsidP="000233C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233CD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EE58E7">
        <w:rPr>
          <w:rFonts w:ascii="Times New Roman" w:hAnsi="Times New Roman" w:cs="Times New Roman"/>
          <w:b/>
          <w:sz w:val="28"/>
          <w:szCs w:val="28"/>
          <w:lang w:val="ru-RU"/>
        </w:rPr>
        <w:t>І. ПОВНОВАЖЕННЯ ТРУДОВОГО КОЛЕКТИВУ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 xml:space="preserve">4.1.Трудовий колектив Звенигородського МБК становлять усі громадяни, які своєю працею беруть участь в його діяльності на основі трудового договору, а також інших форм, що регулюють трудові відносини працівника з Закладом.   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Працівники Звенигородського МБК повинні мати відповідну кваліфікацію в залежності від посади, яку вони займають.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lastRenderedPageBreak/>
        <w:t>Всі працівники Звенигородського МБК  один раз на п’ять років підлягають атестації.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 xml:space="preserve">4.2. Трудовий колектив Звенигородського МБК: 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-    розглядає і затверджує проект колективного договору;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-     розглядає і вирішує питання самоврядування трудового колективу Звенигородського РБК  .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4.3. Повноваження трудового колективу Звенигородського МБК  реалізуються загальними зборами.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4.4. Загальні збори затверджують Колективний договір, «Правила внутрішнього трудового розпорядку», розглядають виробничі, трудові та соціально-економічні питання життя колективу, здійснюють інші повноваження згідно із чинним законодавством.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4.5. Взаємовідносини колективу і директора, питання організації господарської діяльності,  охорони праці,  соціального розвитку регулюються законодавством України, цим Статутом та Колективним договором.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4.6. Працівники Звенигородського МБК   проводять свою діяльність відповідно до Статуту, Колективного договору та посадових інструкцій, правил внутрішнього трудового розпорядку та згідно з чинним законодавством України.</w:t>
      </w:r>
    </w:p>
    <w:p w:rsidR="006F6691" w:rsidRPr="00EE58E7" w:rsidRDefault="006F6691" w:rsidP="000233C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233CD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EE58E7">
        <w:rPr>
          <w:rFonts w:ascii="Times New Roman" w:hAnsi="Times New Roman" w:cs="Times New Roman"/>
          <w:b/>
          <w:sz w:val="28"/>
          <w:szCs w:val="28"/>
          <w:lang w:val="ru-RU"/>
        </w:rPr>
        <w:t xml:space="preserve">ІІ.  </w:t>
      </w:r>
      <w:proofErr w:type="gramStart"/>
      <w:r w:rsidRPr="00EE58E7">
        <w:rPr>
          <w:rFonts w:ascii="Times New Roman" w:hAnsi="Times New Roman" w:cs="Times New Roman"/>
          <w:b/>
          <w:sz w:val="28"/>
          <w:szCs w:val="28"/>
          <w:lang w:val="ru-RU"/>
        </w:rPr>
        <w:t>ЗАТВЕРДЖЕННЯ  ЗМІН</w:t>
      </w:r>
      <w:proofErr w:type="gramEnd"/>
      <w:r w:rsidRPr="00EE58E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ДО  СТАТУТУ ЗВЕНИГОРОДСЬКОГО МІСЬКОГО  БУДИНКУ КУЛЬТУРИ  ІМ.  Т. Г. ШЕВЧЕНКА </w:t>
      </w:r>
      <w:proofErr w:type="gramStart"/>
      <w:r w:rsidRPr="00EE58E7">
        <w:rPr>
          <w:rFonts w:ascii="Times New Roman" w:hAnsi="Times New Roman" w:cs="Times New Roman"/>
          <w:b/>
          <w:sz w:val="28"/>
          <w:szCs w:val="28"/>
          <w:lang w:val="ru-RU"/>
        </w:rPr>
        <w:t>ЗВЕНИГОРОДСЬКОЇ  МІСЬКОЇ</w:t>
      </w:r>
      <w:proofErr w:type="gramEnd"/>
      <w:r w:rsidRPr="00EE58E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РАДИ ЗВЕНИГОРОДСЬКОГО РАЙОНУ   ЧЕРКАСЬКОЇ ОБЛАСТІ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 xml:space="preserve">1. Статут та зміни до нього, що оформлюються у  новій редакції </w:t>
      </w:r>
      <w:r w:rsidRPr="006F6691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Pr="006F6691">
        <w:rPr>
          <w:rFonts w:ascii="Times New Roman" w:hAnsi="Times New Roman" w:cs="Times New Roman"/>
          <w:sz w:val="28"/>
          <w:szCs w:val="28"/>
        </w:rPr>
        <w:t>затверджуються Засновником, реєструються відповідно до норм чинного законодавства України та набирають чинності з дня їх державної реєстрації.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2. Умови, які не передбачені цим Статутом, регламентуються чинним законодавством України та рішеннями Засновника.</w:t>
      </w:r>
    </w:p>
    <w:p w:rsidR="006F6691" w:rsidRPr="00EE58E7" w:rsidRDefault="006F6691" w:rsidP="000233C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233CD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EE58E7">
        <w:rPr>
          <w:rFonts w:ascii="Times New Roman" w:hAnsi="Times New Roman" w:cs="Times New Roman"/>
          <w:b/>
          <w:sz w:val="28"/>
          <w:szCs w:val="28"/>
          <w:lang w:val="ru-RU"/>
        </w:rPr>
        <w:t>ІІІ. ПРИКІНЦЕВІ ПОЛОЖЕННЯ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З питань, що не врегульовані Статутом, Звенигородський МБК  керується чинним законодавством України.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lastRenderedPageBreak/>
        <w:t xml:space="preserve">Якщо одне з положень Статуту буде визнано недійсним, це не стосується решти його положень. 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 xml:space="preserve">Якщо одне із положень Статуту, у зв’язку із внесенням змін до законодавства стає таким, що йому суперечить, Засновник застосовує норми, передбачені чинним законодавством та зобов’язується </w:t>
      </w:r>
      <w:proofErr w:type="spellStart"/>
      <w:r w:rsidRPr="006F6691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6F6691">
        <w:rPr>
          <w:rFonts w:ascii="Times New Roman" w:hAnsi="Times New Roman" w:cs="Times New Roman"/>
          <w:sz w:val="28"/>
          <w:szCs w:val="28"/>
        </w:rPr>
        <w:t xml:space="preserve"> відповідні зміни до Статуту за поданням Звенигородського МБК. </w:t>
      </w: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>Усі інші питання діяльності Звенигородського МБК  регулюються чинним законодавством України.</w:t>
      </w:r>
    </w:p>
    <w:p w:rsidR="006F6691" w:rsidRPr="006F6691" w:rsidRDefault="006F6691" w:rsidP="006F6691">
      <w:pPr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F6691" w:rsidRPr="006F6691" w:rsidRDefault="006F6691" w:rsidP="006F669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6691" w:rsidRPr="006F6691" w:rsidRDefault="006F6691" w:rsidP="00B7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91">
        <w:rPr>
          <w:rFonts w:ascii="Times New Roman" w:hAnsi="Times New Roman" w:cs="Times New Roman"/>
          <w:sz w:val="28"/>
          <w:szCs w:val="28"/>
        </w:rPr>
        <w:t xml:space="preserve">Секретар міської ради         </w:t>
      </w:r>
      <w:r w:rsidR="00B7608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F6691">
        <w:rPr>
          <w:rFonts w:ascii="Times New Roman" w:hAnsi="Times New Roman" w:cs="Times New Roman"/>
          <w:sz w:val="28"/>
          <w:szCs w:val="28"/>
        </w:rPr>
        <w:t xml:space="preserve">        Володимир  НИЗЕНКО                                           </w:t>
      </w:r>
    </w:p>
    <w:sectPr w:rsidR="006F6691" w:rsidRPr="006F6691" w:rsidSect="000809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95E80"/>
    <w:multiLevelType w:val="hybridMultilevel"/>
    <w:tmpl w:val="F7E6B3D2"/>
    <w:lvl w:ilvl="0" w:tplc="B3925AF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9216C2"/>
    <w:multiLevelType w:val="multilevel"/>
    <w:tmpl w:val="674C5D54"/>
    <w:lvl w:ilvl="0">
      <w:start w:val="4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6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C1F3D67"/>
    <w:multiLevelType w:val="hybridMultilevel"/>
    <w:tmpl w:val="13260BAC"/>
    <w:lvl w:ilvl="0" w:tplc="501CBD92">
      <w:start w:val="5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3">
    <w:nsid w:val="15290A95"/>
    <w:multiLevelType w:val="multilevel"/>
    <w:tmpl w:val="394C7236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0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59B004D"/>
    <w:multiLevelType w:val="hybridMultilevel"/>
    <w:tmpl w:val="2048C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BB0618"/>
    <w:multiLevelType w:val="multilevel"/>
    <w:tmpl w:val="FB5A361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40"/>
        </w:tabs>
        <w:ind w:left="3840" w:hanging="2160"/>
      </w:pPr>
      <w:rPr>
        <w:rFonts w:hint="default"/>
      </w:rPr>
    </w:lvl>
  </w:abstractNum>
  <w:abstractNum w:abstractNumId="6">
    <w:nsid w:val="1DB01A2C"/>
    <w:multiLevelType w:val="multilevel"/>
    <w:tmpl w:val="6B32C836"/>
    <w:lvl w:ilvl="0">
      <w:start w:val="4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3"/>
      <w:numFmt w:val="decimal"/>
      <w:lvlText w:val="%1.%2"/>
      <w:lvlJc w:val="left"/>
      <w:pPr>
        <w:tabs>
          <w:tab w:val="num" w:pos="450"/>
        </w:tabs>
        <w:ind w:left="450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95"/>
        </w:tabs>
        <w:ind w:left="495" w:hanging="40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50"/>
        </w:tabs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95"/>
        </w:tabs>
        <w:ind w:left="1395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080"/>
      </w:pPr>
      <w:rPr>
        <w:rFonts w:hint="default"/>
      </w:rPr>
    </w:lvl>
  </w:abstractNum>
  <w:abstractNum w:abstractNumId="7">
    <w:nsid w:val="1F581E8E"/>
    <w:multiLevelType w:val="multilevel"/>
    <w:tmpl w:val="BA2A8AA2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15"/>
        </w:tabs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90"/>
        </w:tabs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25"/>
        </w:tabs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2160"/>
      </w:pPr>
      <w:rPr>
        <w:rFonts w:hint="default"/>
      </w:rPr>
    </w:lvl>
  </w:abstractNum>
  <w:abstractNum w:abstractNumId="8">
    <w:nsid w:val="24B326C2"/>
    <w:multiLevelType w:val="hybridMultilevel"/>
    <w:tmpl w:val="893C22BE"/>
    <w:lvl w:ilvl="0" w:tplc="29B211A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7581F53"/>
    <w:multiLevelType w:val="multilevel"/>
    <w:tmpl w:val="060AF1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>
    <w:nsid w:val="2A7746A2"/>
    <w:multiLevelType w:val="multilevel"/>
    <w:tmpl w:val="B498BC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sz w:val="20"/>
      </w:rPr>
    </w:lvl>
  </w:abstractNum>
  <w:abstractNum w:abstractNumId="11">
    <w:nsid w:val="2F952FC0"/>
    <w:multiLevelType w:val="hybridMultilevel"/>
    <w:tmpl w:val="7B4221AE"/>
    <w:lvl w:ilvl="0" w:tplc="C1D6AEE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41FB05A6"/>
    <w:multiLevelType w:val="multilevel"/>
    <w:tmpl w:val="BA40C8A0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4FAF420D"/>
    <w:multiLevelType w:val="multilevel"/>
    <w:tmpl w:val="4C7E0C7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586A22AF"/>
    <w:multiLevelType w:val="hybridMultilevel"/>
    <w:tmpl w:val="5A0E5994"/>
    <w:lvl w:ilvl="0" w:tplc="569AE60E">
      <w:start w:val="4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15">
    <w:nsid w:val="5C031AA2"/>
    <w:multiLevelType w:val="multilevel"/>
    <w:tmpl w:val="CA3293B4"/>
    <w:lvl w:ilvl="0">
      <w:start w:val="4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608D578E"/>
    <w:multiLevelType w:val="hybridMultilevel"/>
    <w:tmpl w:val="065A12A6"/>
    <w:lvl w:ilvl="0" w:tplc="A000C286">
      <w:start w:val="4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9F5D6E"/>
    <w:multiLevelType w:val="hybridMultilevel"/>
    <w:tmpl w:val="669276D8"/>
    <w:lvl w:ilvl="0" w:tplc="88F6D088">
      <w:start w:val="4"/>
      <w:numFmt w:val="bullet"/>
      <w:lvlText w:val="-"/>
      <w:lvlJc w:val="left"/>
      <w:pPr>
        <w:tabs>
          <w:tab w:val="num" w:pos="885"/>
        </w:tabs>
        <w:ind w:left="8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5"/>
        </w:tabs>
        <w:ind w:left="16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5"/>
        </w:tabs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5"/>
        </w:tabs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</w:abstractNum>
  <w:abstractNum w:abstractNumId="18">
    <w:nsid w:val="6ACA145C"/>
    <w:multiLevelType w:val="hybridMultilevel"/>
    <w:tmpl w:val="1E6C7D3A"/>
    <w:lvl w:ilvl="0" w:tplc="9BF23734">
      <w:start w:val="4"/>
      <w:numFmt w:val="bullet"/>
      <w:lvlText w:val="-"/>
      <w:lvlJc w:val="left"/>
      <w:pPr>
        <w:tabs>
          <w:tab w:val="num" w:pos="885"/>
        </w:tabs>
        <w:ind w:left="8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5"/>
        </w:tabs>
        <w:ind w:left="16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5"/>
        </w:tabs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5"/>
        </w:tabs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</w:abstractNum>
  <w:abstractNum w:abstractNumId="19">
    <w:nsid w:val="6C5552CF"/>
    <w:multiLevelType w:val="multilevel"/>
    <w:tmpl w:val="429A5A46"/>
    <w:lvl w:ilvl="0">
      <w:start w:val="7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7BB75FAC"/>
    <w:multiLevelType w:val="multilevel"/>
    <w:tmpl w:val="19A8C440"/>
    <w:lvl w:ilvl="0">
      <w:start w:val="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6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1"/>
  </w:num>
  <w:num w:numId="5">
    <w:abstractNumId w:val="10"/>
  </w:num>
  <w:num w:numId="6">
    <w:abstractNumId w:val="13"/>
  </w:num>
  <w:num w:numId="7">
    <w:abstractNumId w:val="7"/>
  </w:num>
  <w:num w:numId="8">
    <w:abstractNumId w:val="15"/>
  </w:num>
  <w:num w:numId="9">
    <w:abstractNumId w:val="2"/>
  </w:num>
  <w:num w:numId="10">
    <w:abstractNumId w:val="19"/>
  </w:num>
  <w:num w:numId="11">
    <w:abstractNumId w:val="5"/>
  </w:num>
  <w:num w:numId="12">
    <w:abstractNumId w:val="6"/>
  </w:num>
  <w:num w:numId="13">
    <w:abstractNumId w:val="3"/>
  </w:num>
  <w:num w:numId="14">
    <w:abstractNumId w:val="12"/>
  </w:num>
  <w:num w:numId="15">
    <w:abstractNumId w:val="14"/>
  </w:num>
  <w:num w:numId="16">
    <w:abstractNumId w:val="17"/>
  </w:num>
  <w:num w:numId="17">
    <w:abstractNumId w:val="18"/>
  </w:num>
  <w:num w:numId="18">
    <w:abstractNumId w:val="1"/>
  </w:num>
  <w:num w:numId="19">
    <w:abstractNumId w:val="20"/>
  </w:num>
  <w:num w:numId="20">
    <w:abstractNumId w:val="8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A17"/>
    <w:rsid w:val="000120B9"/>
    <w:rsid w:val="000233CD"/>
    <w:rsid w:val="00027447"/>
    <w:rsid w:val="00080955"/>
    <w:rsid w:val="000B1047"/>
    <w:rsid w:val="0016057A"/>
    <w:rsid w:val="001A3F7C"/>
    <w:rsid w:val="001A60F6"/>
    <w:rsid w:val="003B2B26"/>
    <w:rsid w:val="005175D4"/>
    <w:rsid w:val="005C2B1F"/>
    <w:rsid w:val="005D5E2B"/>
    <w:rsid w:val="006F6691"/>
    <w:rsid w:val="007371F9"/>
    <w:rsid w:val="00814E82"/>
    <w:rsid w:val="008A008F"/>
    <w:rsid w:val="00A35FA2"/>
    <w:rsid w:val="00A55D70"/>
    <w:rsid w:val="00A6354E"/>
    <w:rsid w:val="00B76082"/>
    <w:rsid w:val="00BB6181"/>
    <w:rsid w:val="00D34CD7"/>
    <w:rsid w:val="00D64A17"/>
    <w:rsid w:val="00DA240C"/>
    <w:rsid w:val="00DE4BDC"/>
    <w:rsid w:val="00DF3DA2"/>
    <w:rsid w:val="00E42047"/>
    <w:rsid w:val="00EE58E7"/>
    <w:rsid w:val="00FA6867"/>
    <w:rsid w:val="00FB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E4124E-4A17-475B-B91E-90A246C27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A17"/>
    <w:rPr>
      <w:lang w:val="uk-UA"/>
    </w:rPr>
  </w:style>
  <w:style w:type="paragraph" w:styleId="1">
    <w:name w:val="heading 1"/>
    <w:basedOn w:val="a"/>
    <w:next w:val="a"/>
    <w:link w:val="10"/>
    <w:qFormat/>
    <w:rsid w:val="00E42047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D64A1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64A17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D64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4A1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204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E42047"/>
  </w:style>
  <w:style w:type="paragraph" w:styleId="a7">
    <w:name w:val="Body Text Indent"/>
    <w:basedOn w:val="a"/>
    <w:link w:val="a8"/>
    <w:rsid w:val="00E42047"/>
    <w:pPr>
      <w:widowControl w:val="0"/>
      <w:autoSpaceDE w:val="0"/>
      <w:autoSpaceDN w:val="0"/>
      <w:adjustRightInd w:val="0"/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E4204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Body Text Indent 2"/>
    <w:basedOn w:val="a"/>
    <w:link w:val="20"/>
    <w:rsid w:val="00E42047"/>
    <w:pPr>
      <w:widowControl w:val="0"/>
      <w:autoSpaceDE w:val="0"/>
      <w:autoSpaceDN w:val="0"/>
      <w:adjustRightInd w:val="0"/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E4204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9">
    <w:name w:val="Body Text"/>
    <w:basedOn w:val="a"/>
    <w:link w:val="aa"/>
    <w:rsid w:val="00E420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E4204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Indent 3"/>
    <w:basedOn w:val="a"/>
    <w:link w:val="30"/>
    <w:rsid w:val="00E42047"/>
    <w:pPr>
      <w:widowControl w:val="0"/>
      <w:autoSpaceDE w:val="0"/>
      <w:autoSpaceDN w:val="0"/>
      <w:adjustRightInd w:val="0"/>
      <w:spacing w:after="0" w:line="240" w:lineRule="auto"/>
      <w:ind w:left="851" w:hanging="28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E4204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rvps2">
    <w:name w:val="rvps2"/>
    <w:basedOn w:val="a"/>
    <w:rsid w:val="00E420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E42047"/>
  </w:style>
  <w:style w:type="character" w:customStyle="1" w:styleId="rvts9">
    <w:name w:val="rvts9"/>
    <w:basedOn w:val="a0"/>
    <w:rsid w:val="00E42047"/>
  </w:style>
  <w:style w:type="paragraph" w:customStyle="1" w:styleId="rvps7">
    <w:name w:val="rvps7"/>
    <w:basedOn w:val="a"/>
    <w:rsid w:val="00E420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E42047"/>
  </w:style>
  <w:style w:type="table" w:styleId="ab">
    <w:name w:val="Table Grid"/>
    <w:basedOn w:val="a1"/>
    <w:uiPriority w:val="39"/>
    <w:rsid w:val="00A35FA2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70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nau://ukr/534-97-&#1087;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90460-F075-4161-95DB-08BFF9483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14</Pages>
  <Words>3231</Words>
  <Characters>18422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NVB</cp:lastModifiedBy>
  <cp:revision>11</cp:revision>
  <cp:lastPrinted>2021-01-26T10:20:00Z</cp:lastPrinted>
  <dcterms:created xsi:type="dcterms:W3CDTF">2020-12-23T16:54:00Z</dcterms:created>
  <dcterms:modified xsi:type="dcterms:W3CDTF">2021-01-26T13:24:00Z</dcterms:modified>
</cp:coreProperties>
</file>