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EF932" w14:textId="77777777" w:rsidR="00EA291F" w:rsidRPr="002A264C" w:rsidRDefault="0053389D" w:rsidP="00843C4C">
      <w:pPr>
        <w:jc w:val="right"/>
        <w:rPr>
          <w:sz w:val="32"/>
          <w:szCs w:val="32"/>
        </w:rPr>
      </w:pPr>
      <w:r w:rsidRPr="00A1549E">
        <w:rPr>
          <w:b/>
          <w:noProof/>
          <w:sz w:val="28"/>
          <w:szCs w:val="32"/>
          <w:lang w:val="ru-RU"/>
        </w:rPr>
        <w:drawing>
          <wp:anchor distT="0" distB="0" distL="114300" distR="114300" simplePos="0" relativeHeight="251657728" behindDoc="0" locked="0" layoutInCell="1" allowOverlap="1" wp14:anchorId="015CB97A" wp14:editId="1489C1A1">
            <wp:simplePos x="0" y="0"/>
            <wp:positionH relativeFrom="column">
              <wp:posOffset>2794000</wp:posOffset>
            </wp:positionH>
            <wp:positionV relativeFrom="paragraph">
              <wp:posOffset>-254000</wp:posOffset>
            </wp:positionV>
            <wp:extent cx="514350"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BAA8AB" w14:textId="77777777" w:rsidR="003B0083" w:rsidRPr="002A264C" w:rsidRDefault="003B0083" w:rsidP="00EA291F">
      <w:pPr>
        <w:jc w:val="center"/>
        <w:rPr>
          <w:sz w:val="32"/>
          <w:szCs w:val="32"/>
        </w:rPr>
      </w:pPr>
    </w:p>
    <w:p w14:paraId="07E54FC3" w14:textId="77777777" w:rsidR="00EA291F" w:rsidRPr="002A264C" w:rsidRDefault="00EA291F" w:rsidP="00EA291F">
      <w:pPr>
        <w:jc w:val="center"/>
        <w:rPr>
          <w:sz w:val="32"/>
          <w:szCs w:val="32"/>
        </w:rPr>
      </w:pPr>
      <w:r w:rsidRPr="002A264C">
        <w:rPr>
          <w:sz w:val="32"/>
          <w:szCs w:val="32"/>
        </w:rPr>
        <w:t>УКРАЇНА</w:t>
      </w:r>
    </w:p>
    <w:p w14:paraId="0331A2B1" w14:textId="77777777" w:rsidR="00EA291F" w:rsidRPr="002A264C" w:rsidRDefault="00EA291F" w:rsidP="00EA291F">
      <w:pPr>
        <w:jc w:val="center"/>
        <w:rPr>
          <w:sz w:val="32"/>
          <w:szCs w:val="32"/>
        </w:rPr>
      </w:pPr>
      <w:r w:rsidRPr="002A264C">
        <w:rPr>
          <w:sz w:val="32"/>
          <w:szCs w:val="32"/>
        </w:rPr>
        <w:t>ЗВЕНИГОРОДСЬКА МІСЬКА РАДА</w:t>
      </w:r>
    </w:p>
    <w:p w14:paraId="223B1248" w14:textId="77777777" w:rsidR="002F2F0B" w:rsidRPr="002A264C" w:rsidRDefault="002F2F0B" w:rsidP="002F2F0B">
      <w:pPr>
        <w:widowControl/>
        <w:shd w:val="clear" w:color="auto" w:fill="FFFFFF"/>
        <w:autoSpaceDE/>
        <w:autoSpaceDN/>
        <w:adjustRightInd/>
        <w:jc w:val="center"/>
        <w:rPr>
          <w:sz w:val="28"/>
          <w:szCs w:val="28"/>
        </w:rPr>
      </w:pPr>
      <w:r w:rsidRPr="002A264C">
        <w:rPr>
          <w:sz w:val="28"/>
          <w:szCs w:val="28"/>
        </w:rPr>
        <w:t>ЧЕРКАСЬКОЇ ОБЛАСТІ</w:t>
      </w:r>
    </w:p>
    <w:p w14:paraId="4F390D8E" w14:textId="77777777" w:rsidR="002F2F0B" w:rsidRPr="002A264C" w:rsidRDefault="00843C4C" w:rsidP="002F2F0B">
      <w:pPr>
        <w:widowControl/>
        <w:shd w:val="clear" w:color="auto" w:fill="FFFFFF"/>
        <w:autoSpaceDE/>
        <w:autoSpaceDN/>
        <w:adjustRightInd/>
        <w:jc w:val="center"/>
        <w:rPr>
          <w:sz w:val="28"/>
          <w:szCs w:val="28"/>
        </w:rPr>
      </w:pPr>
      <w:r>
        <w:rPr>
          <w:sz w:val="28"/>
          <w:szCs w:val="28"/>
        </w:rPr>
        <w:t>4</w:t>
      </w:r>
      <w:r w:rsidR="00FD780F" w:rsidRPr="002A264C">
        <w:rPr>
          <w:sz w:val="28"/>
          <w:szCs w:val="28"/>
        </w:rPr>
        <w:t xml:space="preserve"> СЕСІЯ 8</w:t>
      </w:r>
      <w:r w:rsidR="002F2F0B" w:rsidRPr="002A264C">
        <w:rPr>
          <w:sz w:val="28"/>
          <w:szCs w:val="28"/>
        </w:rPr>
        <w:t xml:space="preserve"> СКЛИКАННЯ</w:t>
      </w:r>
    </w:p>
    <w:p w14:paraId="5AC9D04F" w14:textId="77777777" w:rsidR="00EA291F" w:rsidRPr="002A264C" w:rsidRDefault="00EA291F" w:rsidP="002F2F0B">
      <w:pPr>
        <w:rPr>
          <w:sz w:val="28"/>
          <w:szCs w:val="28"/>
        </w:rPr>
      </w:pPr>
    </w:p>
    <w:p w14:paraId="0B494ABB" w14:textId="77777777" w:rsidR="00EA291F" w:rsidRPr="002A264C" w:rsidRDefault="00EA291F" w:rsidP="00EA291F">
      <w:pPr>
        <w:jc w:val="center"/>
        <w:rPr>
          <w:sz w:val="28"/>
          <w:szCs w:val="28"/>
        </w:rPr>
      </w:pPr>
      <w:r w:rsidRPr="002A264C">
        <w:rPr>
          <w:sz w:val="28"/>
          <w:szCs w:val="28"/>
        </w:rPr>
        <w:t>РІШЕННЯ</w:t>
      </w:r>
    </w:p>
    <w:p w14:paraId="15C4AE38" w14:textId="77777777" w:rsidR="00EA291F" w:rsidRPr="002A264C" w:rsidRDefault="00EA291F" w:rsidP="00EA291F">
      <w:pPr>
        <w:rPr>
          <w:sz w:val="28"/>
          <w:szCs w:val="28"/>
        </w:rPr>
      </w:pPr>
      <w:r w:rsidRPr="002A264C">
        <w:rPr>
          <w:sz w:val="28"/>
          <w:szCs w:val="28"/>
        </w:rPr>
        <w:t xml:space="preserve"> </w:t>
      </w:r>
    </w:p>
    <w:p w14:paraId="355C5C5B" w14:textId="77777777" w:rsidR="00951DAA" w:rsidRPr="002A264C" w:rsidRDefault="00843C4C" w:rsidP="00951DAA">
      <w:pPr>
        <w:ind w:firstLine="426"/>
        <w:rPr>
          <w:sz w:val="28"/>
          <w:szCs w:val="28"/>
        </w:rPr>
      </w:pPr>
      <w:r>
        <w:rPr>
          <w:sz w:val="28"/>
          <w:szCs w:val="28"/>
        </w:rPr>
        <w:t xml:space="preserve">24 грудня 2020 </w:t>
      </w:r>
      <w:r w:rsidR="00FD780F" w:rsidRPr="002A264C">
        <w:rPr>
          <w:sz w:val="28"/>
          <w:szCs w:val="28"/>
        </w:rPr>
        <w:t>року</w:t>
      </w:r>
      <w:r w:rsidR="00FD780F" w:rsidRPr="002A264C">
        <w:rPr>
          <w:sz w:val="28"/>
          <w:szCs w:val="28"/>
        </w:rPr>
        <w:tab/>
      </w:r>
      <w:r w:rsidR="00FD780F" w:rsidRPr="002A264C">
        <w:rPr>
          <w:sz w:val="28"/>
          <w:szCs w:val="28"/>
        </w:rPr>
        <w:tab/>
      </w:r>
      <w:r w:rsidR="00FD780F" w:rsidRPr="002A264C">
        <w:rPr>
          <w:sz w:val="28"/>
          <w:szCs w:val="28"/>
        </w:rPr>
        <w:tab/>
      </w:r>
      <w:r w:rsidR="00FD780F" w:rsidRPr="002A264C">
        <w:rPr>
          <w:sz w:val="28"/>
          <w:szCs w:val="28"/>
        </w:rPr>
        <w:tab/>
      </w:r>
      <w:r w:rsidR="00FD780F" w:rsidRPr="002A264C">
        <w:rPr>
          <w:sz w:val="28"/>
          <w:szCs w:val="28"/>
        </w:rPr>
        <w:tab/>
      </w:r>
      <w:r w:rsidR="00951DAA" w:rsidRPr="002A264C">
        <w:rPr>
          <w:sz w:val="28"/>
          <w:szCs w:val="28"/>
        </w:rPr>
        <w:tab/>
      </w:r>
      <w:r w:rsidR="004935EB">
        <w:rPr>
          <w:sz w:val="28"/>
          <w:szCs w:val="28"/>
        </w:rPr>
        <w:t xml:space="preserve">              </w:t>
      </w:r>
      <w:r w:rsidR="00EA291F" w:rsidRPr="002A264C">
        <w:rPr>
          <w:sz w:val="28"/>
          <w:szCs w:val="28"/>
        </w:rPr>
        <w:t>№</w:t>
      </w:r>
      <w:r w:rsidR="00392403" w:rsidRPr="002A264C">
        <w:rPr>
          <w:sz w:val="28"/>
          <w:szCs w:val="28"/>
        </w:rPr>
        <w:t xml:space="preserve"> </w:t>
      </w:r>
      <w:r>
        <w:rPr>
          <w:sz w:val="28"/>
          <w:szCs w:val="28"/>
        </w:rPr>
        <w:t>4-21</w:t>
      </w:r>
      <w:r w:rsidR="00A34E60" w:rsidRPr="002A264C">
        <w:rPr>
          <w:sz w:val="28"/>
          <w:szCs w:val="28"/>
        </w:rPr>
        <w:t>/У</w:t>
      </w:r>
      <w:r w:rsidR="00FD780F" w:rsidRPr="002A264C">
        <w:rPr>
          <w:sz w:val="28"/>
          <w:szCs w:val="28"/>
        </w:rPr>
        <w:t>І</w:t>
      </w:r>
      <w:r w:rsidR="00A34E60" w:rsidRPr="002A264C">
        <w:rPr>
          <w:sz w:val="28"/>
          <w:szCs w:val="28"/>
        </w:rPr>
        <w:t>ІІ</w:t>
      </w:r>
    </w:p>
    <w:p w14:paraId="334FE9DF" w14:textId="77777777" w:rsidR="00951DAA" w:rsidRPr="002A264C" w:rsidRDefault="00951DAA" w:rsidP="00951DAA">
      <w:pPr>
        <w:ind w:firstLine="426"/>
        <w:rPr>
          <w:sz w:val="28"/>
          <w:szCs w:val="28"/>
        </w:rPr>
      </w:pPr>
    </w:p>
    <w:p w14:paraId="1BCBEF8C" w14:textId="77777777" w:rsidR="00A529C4" w:rsidRPr="002A264C" w:rsidRDefault="00EA291F" w:rsidP="00951DAA">
      <w:pPr>
        <w:rPr>
          <w:sz w:val="28"/>
          <w:szCs w:val="28"/>
        </w:rPr>
      </w:pPr>
      <w:r w:rsidRPr="002A264C">
        <w:rPr>
          <w:sz w:val="28"/>
          <w:szCs w:val="28"/>
        </w:rPr>
        <w:t xml:space="preserve">Про </w:t>
      </w:r>
      <w:r w:rsidR="00FC17C4" w:rsidRPr="002A264C">
        <w:rPr>
          <w:sz w:val="28"/>
          <w:szCs w:val="28"/>
        </w:rPr>
        <w:t>затвердження</w:t>
      </w:r>
      <w:r w:rsidR="00A529C4" w:rsidRPr="002A264C">
        <w:rPr>
          <w:sz w:val="28"/>
          <w:szCs w:val="28"/>
        </w:rPr>
        <w:t xml:space="preserve"> </w:t>
      </w:r>
      <w:r w:rsidRPr="002A264C">
        <w:rPr>
          <w:sz w:val="28"/>
          <w:szCs w:val="28"/>
        </w:rPr>
        <w:t>Програм</w:t>
      </w:r>
      <w:r w:rsidR="00492A2C" w:rsidRPr="002A264C">
        <w:rPr>
          <w:sz w:val="28"/>
          <w:szCs w:val="28"/>
        </w:rPr>
        <w:t>и</w:t>
      </w:r>
    </w:p>
    <w:p w14:paraId="79B19809" w14:textId="77777777" w:rsidR="00FC17C4" w:rsidRPr="002A264C" w:rsidRDefault="00FC17C4" w:rsidP="00951DAA">
      <w:pPr>
        <w:rPr>
          <w:sz w:val="28"/>
          <w:szCs w:val="28"/>
        </w:rPr>
      </w:pPr>
      <w:r w:rsidRPr="002A264C">
        <w:rPr>
          <w:sz w:val="28"/>
          <w:szCs w:val="28"/>
        </w:rPr>
        <w:t>соціально</w:t>
      </w:r>
      <w:r w:rsidR="00951DAA" w:rsidRPr="002A264C">
        <w:rPr>
          <w:sz w:val="28"/>
          <w:szCs w:val="28"/>
        </w:rPr>
        <w:t>-економічного</w:t>
      </w:r>
      <w:r w:rsidR="00A529C4" w:rsidRPr="002A264C">
        <w:rPr>
          <w:sz w:val="28"/>
          <w:szCs w:val="28"/>
        </w:rPr>
        <w:t xml:space="preserve"> розвитку</w:t>
      </w:r>
    </w:p>
    <w:p w14:paraId="2D228ABB" w14:textId="77777777" w:rsidR="00A529C4" w:rsidRPr="002A264C" w:rsidRDefault="00A529C4" w:rsidP="00951DAA">
      <w:pPr>
        <w:rPr>
          <w:sz w:val="28"/>
          <w:szCs w:val="28"/>
        </w:rPr>
      </w:pPr>
      <w:r w:rsidRPr="002A264C">
        <w:rPr>
          <w:sz w:val="28"/>
          <w:szCs w:val="28"/>
        </w:rPr>
        <w:t>Звенигородської територіальної</w:t>
      </w:r>
    </w:p>
    <w:p w14:paraId="2130EC58" w14:textId="77777777" w:rsidR="00EA291F" w:rsidRPr="002A264C" w:rsidRDefault="00A529C4" w:rsidP="00951DAA">
      <w:pPr>
        <w:rPr>
          <w:sz w:val="28"/>
          <w:szCs w:val="28"/>
        </w:rPr>
      </w:pPr>
      <w:r w:rsidRPr="002A264C">
        <w:rPr>
          <w:sz w:val="28"/>
          <w:szCs w:val="28"/>
        </w:rPr>
        <w:t xml:space="preserve">громади </w:t>
      </w:r>
      <w:r w:rsidR="00951DAA" w:rsidRPr="002A264C">
        <w:rPr>
          <w:sz w:val="28"/>
          <w:szCs w:val="28"/>
        </w:rPr>
        <w:t>на 202</w:t>
      </w:r>
      <w:r w:rsidRPr="002A264C">
        <w:rPr>
          <w:sz w:val="28"/>
          <w:szCs w:val="28"/>
        </w:rPr>
        <w:t>1</w:t>
      </w:r>
      <w:r w:rsidR="00EA291F" w:rsidRPr="002A264C">
        <w:rPr>
          <w:sz w:val="28"/>
          <w:szCs w:val="28"/>
        </w:rPr>
        <w:t xml:space="preserve"> рік</w:t>
      </w:r>
    </w:p>
    <w:p w14:paraId="6CE7BF96" w14:textId="77777777" w:rsidR="00EA291F" w:rsidRPr="002A264C" w:rsidRDefault="00EA291F" w:rsidP="00EA291F">
      <w:pPr>
        <w:rPr>
          <w:sz w:val="28"/>
          <w:szCs w:val="28"/>
        </w:rPr>
      </w:pPr>
    </w:p>
    <w:p w14:paraId="11ADD29C" w14:textId="77777777" w:rsidR="00EA291F" w:rsidRPr="002A264C" w:rsidRDefault="009E0950" w:rsidP="00A1549E">
      <w:pPr>
        <w:ind w:firstLine="720"/>
        <w:jc w:val="both"/>
        <w:rPr>
          <w:sz w:val="28"/>
          <w:szCs w:val="28"/>
        </w:rPr>
      </w:pPr>
      <w:r w:rsidRPr="002A264C">
        <w:rPr>
          <w:sz w:val="28"/>
          <w:szCs w:val="28"/>
        </w:rPr>
        <w:t xml:space="preserve">Розглянувши проект Програми </w:t>
      </w:r>
      <w:r w:rsidR="00FC17C4" w:rsidRPr="002A264C">
        <w:rPr>
          <w:sz w:val="28"/>
          <w:szCs w:val="28"/>
        </w:rPr>
        <w:t>соціально</w:t>
      </w:r>
      <w:r w:rsidR="00951DAA" w:rsidRPr="002A264C">
        <w:rPr>
          <w:sz w:val="28"/>
          <w:szCs w:val="28"/>
        </w:rPr>
        <w:t xml:space="preserve">-економічного розвитку </w:t>
      </w:r>
      <w:r w:rsidR="00A529C4" w:rsidRPr="002A264C">
        <w:rPr>
          <w:sz w:val="28"/>
          <w:szCs w:val="28"/>
        </w:rPr>
        <w:t>Звенигородської територіальної громади на 2021 рік</w:t>
      </w:r>
      <w:r w:rsidRPr="002A264C">
        <w:rPr>
          <w:sz w:val="28"/>
          <w:szCs w:val="28"/>
        </w:rPr>
        <w:t>,</w:t>
      </w:r>
      <w:r w:rsidR="00AB548C" w:rsidRPr="002A264C">
        <w:rPr>
          <w:sz w:val="28"/>
          <w:szCs w:val="28"/>
        </w:rPr>
        <w:t xml:space="preserve"> </w:t>
      </w:r>
      <w:r w:rsidRPr="002A264C">
        <w:rPr>
          <w:sz w:val="28"/>
          <w:szCs w:val="28"/>
        </w:rPr>
        <w:t>к</w:t>
      </w:r>
      <w:r w:rsidR="00951DAA" w:rsidRPr="002A264C">
        <w:rPr>
          <w:sz w:val="28"/>
          <w:szCs w:val="28"/>
        </w:rPr>
        <w:t xml:space="preserve">еруючись </w:t>
      </w:r>
      <w:r w:rsidR="00F25516" w:rsidRPr="002A264C">
        <w:rPr>
          <w:sz w:val="28"/>
          <w:szCs w:val="28"/>
        </w:rPr>
        <w:t xml:space="preserve">пунктом </w:t>
      </w:r>
      <w:r w:rsidR="002C2B19" w:rsidRPr="002A264C">
        <w:rPr>
          <w:sz w:val="28"/>
          <w:szCs w:val="28"/>
        </w:rPr>
        <w:t>22</w:t>
      </w:r>
      <w:r w:rsidR="00F25516" w:rsidRPr="002A264C">
        <w:rPr>
          <w:sz w:val="28"/>
          <w:szCs w:val="28"/>
        </w:rPr>
        <w:t xml:space="preserve"> частини 1 статті </w:t>
      </w:r>
      <w:r w:rsidR="00951DAA" w:rsidRPr="002A264C">
        <w:rPr>
          <w:sz w:val="28"/>
          <w:szCs w:val="28"/>
        </w:rPr>
        <w:t xml:space="preserve">26 Закону України </w:t>
      </w:r>
      <w:r w:rsidRPr="002A264C">
        <w:rPr>
          <w:sz w:val="28"/>
          <w:szCs w:val="28"/>
        </w:rPr>
        <w:t>«</w:t>
      </w:r>
      <w:r w:rsidR="00951DAA" w:rsidRPr="002A264C">
        <w:rPr>
          <w:sz w:val="28"/>
          <w:szCs w:val="28"/>
        </w:rPr>
        <w:t xml:space="preserve">Про місцеве самоврядування </w:t>
      </w:r>
      <w:r w:rsidR="00EA291F" w:rsidRPr="002A264C">
        <w:rPr>
          <w:sz w:val="28"/>
          <w:szCs w:val="28"/>
        </w:rPr>
        <w:t>в Україні</w:t>
      </w:r>
      <w:r w:rsidRPr="002A264C">
        <w:rPr>
          <w:sz w:val="28"/>
          <w:szCs w:val="28"/>
        </w:rPr>
        <w:t>»</w:t>
      </w:r>
      <w:r w:rsidR="00EA291F" w:rsidRPr="002A264C">
        <w:rPr>
          <w:sz w:val="28"/>
          <w:szCs w:val="28"/>
        </w:rPr>
        <w:t xml:space="preserve">, </w:t>
      </w:r>
      <w:r w:rsidR="00AB548C" w:rsidRPr="002A264C">
        <w:rPr>
          <w:sz w:val="28"/>
          <w:szCs w:val="28"/>
        </w:rPr>
        <w:t>Законом України «Про державне прогнозування та розроблення програм економічного і соціального розвитку України»</w:t>
      </w:r>
      <w:r w:rsidR="00EA291F" w:rsidRPr="002A264C">
        <w:rPr>
          <w:sz w:val="28"/>
          <w:szCs w:val="28"/>
        </w:rPr>
        <w:t xml:space="preserve"> </w:t>
      </w:r>
      <w:r w:rsidRPr="002A264C">
        <w:rPr>
          <w:sz w:val="28"/>
          <w:szCs w:val="28"/>
        </w:rPr>
        <w:t xml:space="preserve">за </w:t>
      </w:r>
      <w:r w:rsidR="00EA291F" w:rsidRPr="002A264C">
        <w:rPr>
          <w:sz w:val="28"/>
          <w:szCs w:val="28"/>
        </w:rPr>
        <w:t>пропозиці</w:t>
      </w:r>
      <w:r w:rsidRPr="002A264C">
        <w:rPr>
          <w:sz w:val="28"/>
          <w:szCs w:val="28"/>
        </w:rPr>
        <w:t>єю</w:t>
      </w:r>
      <w:r w:rsidR="00EA291F" w:rsidRPr="002A264C">
        <w:rPr>
          <w:sz w:val="28"/>
          <w:szCs w:val="28"/>
        </w:rPr>
        <w:t xml:space="preserve"> викон</w:t>
      </w:r>
      <w:r w:rsidRPr="002A264C">
        <w:rPr>
          <w:sz w:val="28"/>
          <w:szCs w:val="28"/>
        </w:rPr>
        <w:t xml:space="preserve">авчого </w:t>
      </w:r>
      <w:r w:rsidR="00EA291F" w:rsidRPr="002A264C">
        <w:rPr>
          <w:sz w:val="28"/>
          <w:szCs w:val="28"/>
        </w:rPr>
        <w:t>ком</w:t>
      </w:r>
      <w:r w:rsidRPr="002A264C">
        <w:rPr>
          <w:sz w:val="28"/>
          <w:szCs w:val="28"/>
        </w:rPr>
        <w:t>ітету</w:t>
      </w:r>
      <w:r w:rsidR="00C3118D">
        <w:rPr>
          <w:sz w:val="28"/>
          <w:szCs w:val="28"/>
        </w:rPr>
        <w:t xml:space="preserve"> Звенигородської</w:t>
      </w:r>
      <w:r w:rsidR="00951DAA" w:rsidRPr="002A264C">
        <w:rPr>
          <w:sz w:val="28"/>
          <w:szCs w:val="28"/>
        </w:rPr>
        <w:t xml:space="preserve"> міської ради,</w:t>
      </w:r>
      <w:r w:rsidR="00310CB9" w:rsidRPr="002A264C">
        <w:rPr>
          <w:sz w:val="28"/>
          <w:szCs w:val="28"/>
        </w:rPr>
        <w:t xml:space="preserve"> міська</w:t>
      </w:r>
      <w:r w:rsidR="00EA291F" w:rsidRPr="002A264C">
        <w:rPr>
          <w:sz w:val="28"/>
          <w:szCs w:val="28"/>
        </w:rPr>
        <w:t xml:space="preserve"> рада</w:t>
      </w:r>
    </w:p>
    <w:p w14:paraId="54755A8D" w14:textId="77777777" w:rsidR="00310CB9" w:rsidRPr="002A264C" w:rsidRDefault="00310CB9" w:rsidP="00310CB9">
      <w:pPr>
        <w:jc w:val="both"/>
        <w:rPr>
          <w:sz w:val="28"/>
          <w:szCs w:val="28"/>
        </w:rPr>
      </w:pPr>
    </w:p>
    <w:p w14:paraId="351FAFAF" w14:textId="77777777" w:rsidR="00310CB9" w:rsidRPr="002A264C" w:rsidRDefault="00310CB9" w:rsidP="00310CB9">
      <w:pPr>
        <w:jc w:val="center"/>
        <w:rPr>
          <w:sz w:val="28"/>
          <w:szCs w:val="28"/>
        </w:rPr>
      </w:pPr>
      <w:r w:rsidRPr="002A264C">
        <w:rPr>
          <w:sz w:val="28"/>
          <w:szCs w:val="28"/>
        </w:rPr>
        <w:t>ВИРІШИЛА:</w:t>
      </w:r>
    </w:p>
    <w:p w14:paraId="1BA3ABF6" w14:textId="77777777" w:rsidR="00AB548C" w:rsidRPr="002A264C" w:rsidRDefault="00AB548C" w:rsidP="00310CB9">
      <w:pPr>
        <w:jc w:val="both"/>
        <w:rPr>
          <w:sz w:val="28"/>
          <w:szCs w:val="28"/>
        </w:rPr>
      </w:pPr>
    </w:p>
    <w:p w14:paraId="7108B89B" w14:textId="77777777" w:rsidR="00951DAA" w:rsidRDefault="00EA291F" w:rsidP="009E2163">
      <w:pPr>
        <w:widowControl/>
        <w:numPr>
          <w:ilvl w:val="0"/>
          <w:numId w:val="11"/>
        </w:numPr>
        <w:tabs>
          <w:tab w:val="left" w:pos="993"/>
        </w:tabs>
        <w:autoSpaceDE/>
        <w:autoSpaceDN/>
        <w:adjustRightInd/>
        <w:rPr>
          <w:sz w:val="28"/>
          <w:szCs w:val="28"/>
        </w:rPr>
      </w:pPr>
      <w:r w:rsidRPr="002A264C">
        <w:rPr>
          <w:sz w:val="28"/>
          <w:szCs w:val="28"/>
        </w:rPr>
        <w:t xml:space="preserve">Затвердити </w:t>
      </w:r>
      <w:r w:rsidR="00F25516" w:rsidRPr="002A264C">
        <w:rPr>
          <w:sz w:val="28"/>
          <w:szCs w:val="28"/>
        </w:rPr>
        <w:t>«</w:t>
      </w:r>
      <w:r w:rsidRPr="002A264C">
        <w:rPr>
          <w:sz w:val="28"/>
          <w:szCs w:val="28"/>
        </w:rPr>
        <w:t xml:space="preserve">Програму </w:t>
      </w:r>
      <w:r w:rsidR="00FC17C4" w:rsidRPr="002A264C">
        <w:rPr>
          <w:sz w:val="28"/>
          <w:szCs w:val="28"/>
        </w:rPr>
        <w:t>соціально</w:t>
      </w:r>
      <w:r w:rsidR="00951DAA" w:rsidRPr="002A264C">
        <w:rPr>
          <w:sz w:val="28"/>
          <w:szCs w:val="28"/>
        </w:rPr>
        <w:t>-економічного</w:t>
      </w:r>
      <w:r w:rsidRPr="002A264C">
        <w:rPr>
          <w:sz w:val="28"/>
          <w:szCs w:val="28"/>
        </w:rPr>
        <w:t xml:space="preserve"> розвитку </w:t>
      </w:r>
      <w:r w:rsidR="00A529C4" w:rsidRPr="002A264C">
        <w:rPr>
          <w:sz w:val="28"/>
          <w:szCs w:val="28"/>
        </w:rPr>
        <w:t>Звенигородської територіальної громади на 2021 рік</w:t>
      </w:r>
      <w:r w:rsidR="00F25516" w:rsidRPr="002A264C">
        <w:rPr>
          <w:sz w:val="28"/>
          <w:szCs w:val="28"/>
        </w:rPr>
        <w:t>»</w:t>
      </w:r>
      <w:r w:rsidRPr="002A264C">
        <w:rPr>
          <w:sz w:val="28"/>
          <w:szCs w:val="28"/>
        </w:rPr>
        <w:t xml:space="preserve"> (додається).</w:t>
      </w:r>
    </w:p>
    <w:p w14:paraId="769F1402" w14:textId="77777777" w:rsidR="00A034B0" w:rsidRPr="002A264C" w:rsidRDefault="00A034B0" w:rsidP="009E2163">
      <w:pPr>
        <w:widowControl/>
        <w:numPr>
          <w:ilvl w:val="0"/>
          <w:numId w:val="11"/>
        </w:numPr>
        <w:tabs>
          <w:tab w:val="left" w:pos="993"/>
        </w:tabs>
        <w:autoSpaceDE/>
        <w:autoSpaceDN/>
        <w:adjustRightInd/>
        <w:rPr>
          <w:sz w:val="28"/>
          <w:szCs w:val="28"/>
        </w:rPr>
      </w:pPr>
      <w:r w:rsidRPr="00FB278B">
        <w:rPr>
          <w:sz w:val="28"/>
          <w:szCs w:val="28"/>
        </w:rPr>
        <w:t>Фінансово</w:t>
      </w:r>
      <w:r w:rsidR="004816BE">
        <w:rPr>
          <w:sz w:val="28"/>
          <w:szCs w:val="28"/>
        </w:rPr>
        <w:t xml:space="preserve">му управлінню </w:t>
      </w:r>
      <w:r w:rsidRPr="00FB278B">
        <w:rPr>
          <w:sz w:val="28"/>
          <w:szCs w:val="28"/>
        </w:rPr>
        <w:t>Звенигородської міської ради забезпечити фінансування Програми</w:t>
      </w:r>
      <w:r w:rsidRPr="00A034B0">
        <w:rPr>
          <w:sz w:val="28"/>
          <w:szCs w:val="28"/>
        </w:rPr>
        <w:t xml:space="preserve"> </w:t>
      </w:r>
      <w:r w:rsidRPr="002A264C">
        <w:rPr>
          <w:sz w:val="28"/>
          <w:szCs w:val="28"/>
        </w:rPr>
        <w:t>соціально-економічного розвитку Звенигородської територіальної громади на 2021 рік</w:t>
      </w:r>
      <w:r>
        <w:rPr>
          <w:sz w:val="28"/>
          <w:szCs w:val="28"/>
        </w:rPr>
        <w:t>.</w:t>
      </w:r>
    </w:p>
    <w:p w14:paraId="4FCF7AC0" w14:textId="77777777" w:rsidR="00B544C9" w:rsidRPr="002A264C" w:rsidRDefault="00B544C9" w:rsidP="009E2163">
      <w:pPr>
        <w:widowControl/>
        <w:numPr>
          <w:ilvl w:val="0"/>
          <w:numId w:val="11"/>
        </w:numPr>
        <w:tabs>
          <w:tab w:val="left" w:pos="993"/>
        </w:tabs>
        <w:autoSpaceDE/>
        <w:autoSpaceDN/>
        <w:adjustRightInd/>
        <w:rPr>
          <w:sz w:val="28"/>
          <w:szCs w:val="28"/>
        </w:rPr>
      </w:pPr>
      <w:r w:rsidRPr="002A264C">
        <w:rPr>
          <w:sz w:val="28"/>
          <w:szCs w:val="28"/>
        </w:rPr>
        <w:t xml:space="preserve">Контроль за виконанням даного рішення покласти на голову постійної комісії міської ради </w:t>
      </w:r>
      <w:r w:rsidR="00C3118D" w:rsidRPr="008A2FE7">
        <w:rPr>
          <w:sz w:val="28"/>
          <w:szCs w:val="28"/>
        </w:rPr>
        <w:t xml:space="preserve">з питань </w:t>
      </w:r>
      <w:r w:rsidR="00C3118D" w:rsidRPr="008A2FE7">
        <w:rPr>
          <w:sz w:val="28"/>
        </w:rPr>
        <w:t>фінансів, бюджету, соціально-економічного розвитку, інвестицій, промисловості, підприємництва та сфери послуг</w:t>
      </w:r>
      <w:r w:rsidRPr="002A264C">
        <w:rPr>
          <w:sz w:val="28"/>
          <w:szCs w:val="28"/>
        </w:rPr>
        <w:t xml:space="preserve"> та заступника міського голови</w:t>
      </w:r>
      <w:r w:rsidR="00A529C4" w:rsidRPr="002A264C">
        <w:rPr>
          <w:sz w:val="28"/>
          <w:szCs w:val="28"/>
        </w:rPr>
        <w:t xml:space="preserve"> </w:t>
      </w:r>
      <w:r w:rsidR="00843C4C">
        <w:rPr>
          <w:sz w:val="28"/>
          <w:szCs w:val="28"/>
        </w:rPr>
        <w:t>з виконавчої роботи відповідно до розподілу обов’язків</w:t>
      </w:r>
      <w:r w:rsidR="00135786" w:rsidRPr="002A264C">
        <w:rPr>
          <w:sz w:val="28"/>
          <w:szCs w:val="28"/>
        </w:rPr>
        <w:t>.</w:t>
      </w:r>
    </w:p>
    <w:p w14:paraId="65A4F27C" w14:textId="77777777" w:rsidR="00EA291F" w:rsidRPr="002A264C" w:rsidRDefault="00EA291F" w:rsidP="00310CB9">
      <w:pPr>
        <w:rPr>
          <w:sz w:val="28"/>
          <w:szCs w:val="28"/>
        </w:rPr>
      </w:pPr>
    </w:p>
    <w:p w14:paraId="03F77DFB" w14:textId="77777777" w:rsidR="00EA291F" w:rsidRPr="002A264C" w:rsidRDefault="00EA291F" w:rsidP="00310CB9">
      <w:pPr>
        <w:rPr>
          <w:sz w:val="28"/>
          <w:szCs w:val="28"/>
        </w:rPr>
      </w:pPr>
    </w:p>
    <w:p w14:paraId="48A8AE1F" w14:textId="77777777" w:rsidR="00EA291F" w:rsidRPr="002A264C" w:rsidRDefault="00EA291F" w:rsidP="00310CB9">
      <w:pPr>
        <w:rPr>
          <w:sz w:val="28"/>
          <w:szCs w:val="28"/>
        </w:rPr>
      </w:pPr>
    </w:p>
    <w:p w14:paraId="0A2CADFC" w14:textId="02AE7560" w:rsidR="00EA291F" w:rsidRPr="002A264C" w:rsidRDefault="00FC17C4" w:rsidP="00FC17C4">
      <w:pPr>
        <w:rPr>
          <w:sz w:val="28"/>
          <w:szCs w:val="28"/>
        </w:rPr>
      </w:pPr>
      <w:r w:rsidRPr="002A264C">
        <w:rPr>
          <w:sz w:val="28"/>
          <w:szCs w:val="28"/>
        </w:rPr>
        <w:t>Міський голова</w:t>
      </w:r>
      <w:r w:rsidRPr="002A264C">
        <w:rPr>
          <w:sz w:val="28"/>
          <w:szCs w:val="28"/>
        </w:rPr>
        <w:tab/>
      </w:r>
      <w:r w:rsidRPr="002A264C">
        <w:rPr>
          <w:sz w:val="28"/>
          <w:szCs w:val="28"/>
        </w:rPr>
        <w:tab/>
      </w:r>
      <w:r w:rsidRPr="002A264C">
        <w:rPr>
          <w:sz w:val="28"/>
          <w:szCs w:val="28"/>
        </w:rPr>
        <w:tab/>
      </w:r>
      <w:r w:rsidRPr="002A264C">
        <w:rPr>
          <w:sz w:val="28"/>
          <w:szCs w:val="28"/>
        </w:rPr>
        <w:tab/>
      </w:r>
      <w:r w:rsidRPr="002A264C">
        <w:rPr>
          <w:sz w:val="28"/>
          <w:szCs w:val="28"/>
        </w:rPr>
        <w:tab/>
      </w:r>
      <w:r w:rsidRPr="002A264C">
        <w:rPr>
          <w:sz w:val="28"/>
          <w:szCs w:val="28"/>
        </w:rPr>
        <w:tab/>
      </w:r>
      <w:r w:rsidR="00B50BEF">
        <w:rPr>
          <w:sz w:val="28"/>
          <w:szCs w:val="28"/>
        </w:rPr>
        <w:t xml:space="preserve">         </w:t>
      </w:r>
      <w:r w:rsidR="004935EB">
        <w:rPr>
          <w:sz w:val="28"/>
          <w:szCs w:val="28"/>
        </w:rPr>
        <w:t>Ол</w:t>
      </w:r>
      <w:r w:rsidR="00843C4C">
        <w:rPr>
          <w:sz w:val="28"/>
          <w:szCs w:val="28"/>
        </w:rPr>
        <w:t xml:space="preserve">ександр </w:t>
      </w:r>
      <w:r w:rsidR="00E50652" w:rsidRPr="002A264C">
        <w:rPr>
          <w:sz w:val="28"/>
          <w:szCs w:val="28"/>
        </w:rPr>
        <w:t xml:space="preserve"> </w:t>
      </w:r>
      <w:r w:rsidR="00EA291F" w:rsidRPr="002A264C">
        <w:rPr>
          <w:sz w:val="28"/>
          <w:szCs w:val="28"/>
        </w:rPr>
        <w:t>С</w:t>
      </w:r>
      <w:r w:rsidR="00B50BEF">
        <w:rPr>
          <w:sz w:val="28"/>
          <w:szCs w:val="28"/>
        </w:rPr>
        <w:t>АЄНКО</w:t>
      </w:r>
    </w:p>
    <w:p w14:paraId="6F1B6467" w14:textId="77777777" w:rsidR="00A529C4" w:rsidRPr="002A264C" w:rsidRDefault="00A529C4">
      <w:pPr>
        <w:widowControl/>
        <w:autoSpaceDE/>
        <w:autoSpaceDN/>
        <w:adjustRightInd/>
        <w:rPr>
          <w:sz w:val="28"/>
          <w:szCs w:val="28"/>
        </w:rPr>
      </w:pPr>
      <w:r w:rsidRPr="002A264C">
        <w:rPr>
          <w:sz w:val="28"/>
          <w:szCs w:val="28"/>
        </w:rPr>
        <w:br w:type="page"/>
      </w:r>
    </w:p>
    <w:p w14:paraId="08E7A4AE" w14:textId="77777777" w:rsidR="002F2F0B" w:rsidRPr="002A264C" w:rsidRDefault="00E50652" w:rsidP="002F2F0B">
      <w:pPr>
        <w:pStyle w:val="1"/>
        <w:ind w:right="0" w:firstLine="6096"/>
      </w:pPr>
      <w:r w:rsidRPr="002A264C">
        <w:lastRenderedPageBreak/>
        <w:t>Додаток</w:t>
      </w:r>
      <w:r w:rsidR="002F2F0B" w:rsidRPr="002A264C">
        <w:t xml:space="preserve"> </w:t>
      </w:r>
      <w:r w:rsidR="00951DAA" w:rsidRPr="002A264C">
        <w:t>до рішення</w:t>
      </w:r>
    </w:p>
    <w:p w14:paraId="39A551FF" w14:textId="77777777" w:rsidR="00F1086E" w:rsidRPr="002A264C" w:rsidRDefault="00F1086E" w:rsidP="00F1086E">
      <w:pPr>
        <w:pStyle w:val="1"/>
        <w:ind w:right="0" w:firstLine="6096"/>
      </w:pPr>
      <w:r w:rsidRPr="002A264C">
        <w:t>Звенигородської мі</w:t>
      </w:r>
      <w:r w:rsidR="00300B1C" w:rsidRPr="002A264C">
        <w:t>ської ради</w:t>
      </w:r>
    </w:p>
    <w:p w14:paraId="1647729D" w14:textId="77777777" w:rsidR="00F1086E" w:rsidRPr="002A264C" w:rsidRDefault="00843C4C" w:rsidP="00F1086E">
      <w:pPr>
        <w:pStyle w:val="1"/>
        <w:ind w:right="0" w:firstLine="6096"/>
      </w:pPr>
      <w:r>
        <w:t>в</w:t>
      </w:r>
      <w:r w:rsidR="00F1086E" w:rsidRPr="002A264C">
        <w:t>ід</w:t>
      </w:r>
      <w:r>
        <w:t xml:space="preserve"> 24.12.2020</w:t>
      </w:r>
      <w:r w:rsidR="00A529C4" w:rsidRPr="002A264C">
        <w:t xml:space="preserve"> </w:t>
      </w:r>
      <w:r w:rsidR="00F1086E" w:rsidRPr="002A264C">
        <w:t>№</w:t>
      </w:r>
      <w:r>
        <w:t>4-21/УІІІ</w:t>
      </w:r>
    </w:p>
    <w:p w14:paraId="4E04B5BE" w14:textId="77777777" w:rsidR="00F1086E" w:rsidRPr="002A264C" w:rsidRDefault="00F1086E" w:rsidP="00F1086E">
      <w:pPr>
        <w:pStyle w:val="1"/>
        <w:ind w:right="0"/>
        <w:jc w:val="center"/>
        <w:rPr>
          <w:b/>
          <w:szCs w:val="28"/>
        </w:rPr>
      </w:pPr>
    </w:p>
    <w:p w14:paraId="25BD2985" w14:textId="77777777" w:rsidR="00951DAA" w:rsidRPr="002A264C" w:rsidRDefault="00951DAA" w:rsidP="00951DAA">
      <w:pPr>
        <w:rPr>
          <w:lang w:eastAsia="x-none"/>
        </w:rPr>
      </w:pPr>
    </w:p>
    <w:p w14:paraId="64EE9194" w14:textId="77777777" w:rsidR="00951DAA" w:rsidRPr="002A264C" w:rsidRDefault="00951DAA" w:rsidP="00951DAA">
      <w:pPr>
        <w:rPr>
          <w:lang w:eastAsia="x-none"/>
        </w:rPr>
      </w:pPr>
    </w:p>
    <w:p w14:paraId="2F53D8CC" w14:textId="77777777" w:rsidR="00951DAA" w:rsidRPr="002A264C" w:rsidRDefault="00951DAA" w:rsidP="00951DAA">
      <w:pPr>
        <w:rPr>
          <w:lang w:eastAsia="x-none"/>
        </w:rPr>
      </w:pPr>
    </w:p>
    <w:p w14:paraId="3EB0D184" w14:textId="77777777" w:rsidR="00951DAA" w:rsidRPr="002A264C" w:rsidRDefault="00951DAA" w:rsidP="00951DAA">
      <w:pPr>
        <w:rPr>
          <w:lang w:eastAsia="x-none"/>
        </w:rPr>
      </w:pPr>
    </w:p>
    <w:p w14:paraId="206292C4" w14:textId="77777777" w:rsidR="00951DAA" w:rsidRPr="002A264C" w:rsidRDefault="00951DAA" w:rsidP="00951DAA">
      <w:pPr>
        <w:rPr>
          <w:lang w:eastAsia="x-none"/>
        </w:rPr>
      </w:pPr>
    </w:p>
    <w:p w14:paraId="00A52C91" w14:textId="77777777" w:rsidR="00951DAA" w:rsidRPr="002A264C" w:rsidRDefault="00951DAA" w:rsidP="00951DAA">
      <w:pPr>
        <w:rPr>
          <w:lang w:eastAsia="x-none"/>
        </w:rPr>
      </w:pPr>
    </w:p>
    <w:p w14:paraId="5BAB7577" w14:textId="77777777" w:rsidR="00951DAA" w:rsidRPr="002A264C" w:rsidRDefault="00951DAA" w:rsidP="00951DAA">
      <w:pPr>
        <w:rPr>
          <w:lang w:eastAsia="x-none"/>
        </w:rPr>
      </w:pPr>
    </w:p>
    <w:p w14:paraId="5BC63850" w14:textId="77777777" w:rsidR="00951DAA" w:rsidRPr="002A264C" w:rsidRDefault="00951DAA" w:rsidP="00951DAA">
      <w:pPr>
        <w:rPr>
          <w:lang w:eastAsia="x-none"/>
        </w:rPr>
      </w:pPr>
    </w:p>
    <w:p w14:paraId="5E6B3173" w14:textId="77777777" w:rsidR="00951DAA" w:rsidRPr="002A264C" w:rsidRDefault="00951DAA" w:rsidP="00951DAA">
      <w:pPr>
        <w:rPr>
          <w:lang w:eastAsia="x-none"/>
        </w:rPr>
      </w:pPr>
    </w:p>
    <w:p w14:paraId="5154E131" w14:textId="77777777" w:rsidR="00951DAA" w:rsidRPr="002A264C" w:rsidRDefault="00951DAA" w:rsidP="00951DAA">
      <w:pPr>
        <w:rPr>
          <w:lang w:eastAsia="x-none"/>
        </w:rPr>
      </w:pPr>
    </w:p>
    <w:p w14:paraId="404FFB87" w14:textId="77777777" w:rsidR="00951DAA" w:rsidRPr="002A264C" w:rsidRDefault="00951DAA" w:rsidP="00951DAA">
      <w:pPr>
        <w:rPr>
          <w:lang w:eastAsia="x-none"/>
        </w:rPr>
      </w:pPr>
    </w:p>
    <w:p w14:paraId="57714501" w14:textId="77777777" w:rsidR="00951DAA" w:rsidRPr="002A264C" w:rsidRDefault="00951DAA" w:rsidP="00951DAA">
      <w:pPr>
        <w:rPr>
          <w:lang w:eastAsia="x-none"/>
        </w:rPr>
      </w:pPr>
    </w:p>
    <w:p w14:paraId="2F7124D6" w14:textId="77777777" w:rsidR="00951DAA" w:rsidRPr="002A264C" w:rsidRDefault="00951DAA" w:rsidP="00951DAA">
      <w:pPr>
        <w:rPr>
          <w:lang w:eastAsia="x-none"/>
        </w:rPr>
      </w:pPr>
    </w:p>
    <w:p w14:paraId="229EE7AE" w14:textId="77777777" w:rsidR="00951DAA" w:rsidRPr="002A264C" w:rsidRDefault="00951DAA" w:rsidP="00F1086E">
      <w:pPr>
        <w:pStyle w:val="1"/>
        <w:ind w:right="0"/>
        <w:jc w:val="center"/>
        <w:rPr>
          <w:b/>
          <w:sz w:val="48"/>
          <w:szCs w:val="28"/>
        </w:rPr>
      </w:pPr>
      <w:r w:rsidRPr="002A264C">
        <w:rPr>
          <w:b/>
          <w:sz w:val="48"/>
          <w:szCs w:val="28"/>
        </w:rPr>
        <w:t>ПРОГРАМА</w:t>
      </w:r>
    </w:p>
    <w:p w14:paraId="452AD20E" w14:textId="77777777" w:rsidR="00A46E18" w:rsidRPr="002A264C" w:rsidRDefault="00951DAA" w:rsidP="00A46E18">
      <w:pPr>
        <w:pStyle w:val="1"/>
        <w:ind w:right="0"/>
        <w:jc w:val="center"/>
        <w:rPr>
          <w:b/>
          <w:sz w:val="48"/>
          <w:szCs w:val="28"/>
        </w:rPr>
      </w:pPr>
      <w:r w:rsidRPr="002A264C">
        <w:rPr>
          <w:b/>
          <w:sz w:val="48"/>
          <w:szCs w:val="28"/>
        </w:rPr>
        <w:t xml:space="preserve">СОЦІАЛЬНО-ЕКОНОМІЧНОГО РОЗВИТКУ </w:t>
      </w:r>
      <w:r w:rsidR="00A46E18" w:rsidRPr="002A264C">
        <w:rPr>
          <w:b/>
          <w:sz w:val="48"/>
          <w:szCs w:val="28"/>
        </w:rPr>
        <w:t>ЗВЕНИГОРОДСЬКОЇ ТЕРИТОРІАЛЬНОЇ ГРОМАДИ</w:t>
      </w:r>
    </w:p>
    <w:p w14:paraId="16C946BE" w14:textId="77777777" w:rsidR="00F1086E" w:rsidRPr="002A264C" w:rsidRDefault="00A46E18" w:rsidP="00A46E18">
      <w:pPr>
        <w:pStyle w:val="1"/>
        <w:ind w:right="0"/>
        <w:jc w:val="center"/>
        <w:rPr>
          <w:b/>
          <w:sz w:val="48"/>
        </w:rPr>
      </w:pPr>
      <w:r w:rsidRPr="002A264C">
        <w:rPr>
          <w:b/>
          <w:sz w:val="48"/>
          <w:szCs w:val="28"/>
        </w:rPr>
        <w:t>НА 2021 РІК</w:t>
      </w:r>
    </w:p>
    <w:p w14:paraId="42ABB0D4" w14:textId="77777777" w:rsidR="00951DAA" w:rsidRPr="002A264C" w:rsidRDefault="00951DAA" w:rsidP="00951DAA">
      <w:pPr>
        <w:rPr>
          <w:lang w:eastAsia="x-none"/>
        </w:rPr>
      </w:pPr>
    </w:p>
    <w:p w14:paraId="4FAB8BA2" w14:textId="77777777" w:rsidR="00951DAA" w:rsidRPr="002A264C" w:rsidRDefault="00951DAA" w:rsidP="00951DAA">
      <w:pPr>
        <w:rPr>
          <w:lang w:eastAsia="x-none"/>
        </w:rPr>
      </w:pPr>
    </w:p>
    <w:p w14:paraId="03189ECC" w14:textId="77777777" w:rsidR="00951DAA" w:rsidRPr="002A264C" w:rsidRDefault="00951DAA" w:rsidP="00951DAA">
      <w:pPr>
        <w:rPr>
          <w:lang w:eastAsia="x-none"/>
        </w:rPr>
      </w:pPr>
    </w:p>
    <w:p w14:paraId="62909C86" w14:textId="77777777" w:rsidR="00951DAA" w:rsidRPr="002A264C" w:rsidRDefault="00951DAA" w:rsidP="00951DAA">
      <w:pPr>
        <w:rPr>
          <w:lang w:eastAsia="x-none"/>
        </w:rPr>
      </w:pPr>
    </w:p>
    <w:p w14:paraId="60D1A529" w14:textId="77777777" w:rsidR="00951DAA" w:rsidRPr="002A264C" w:rsidRDefault="00951DAA" w:rsidP="00951DAA">
      <w:pPr>
        <w:rPr>
          <w:lang w:eastAsia="x-none"/>
        </w:rPr>
      </w:pPr>
    </w:p>
    <w:p w14:paraId="65B9F6A0" w14:textId="77777777" w:rsidR="00951DAA" w:rsidRPr="002A264C" w:rsidRDefault="00951DAA" w:rsidP="00951DAA">
      <w:pPr>
        <w:rPr>
          <w:lang w:eastAsia="x-none"/>
        </w:rPr>
      </w:pPr>
    </w:p>
    <w:p w14:paraId="2A374513" w14:textId="77777777" w:rsidR="00951DAA" w:rsidRPr="002A264C" w:rsidRDefault="00951DAA" w:rsidP="00951DAA">
      <w:pPr>
        <w:rPr>
          <w:lang w:eastAsia="x-none"/>
        </w:rPr>
      </w:pPr>
    </w:p>
    <w:p w14:paraId="2561A16D" w14:textId="77777777" w:rsidR="00951DAA" w:rsidRPr="002A264C" w:rsidRDefault="00951DAA" w:rsidP="00951DAA">
      <w:pPr>
        <w:rPr>
          <w:lang w:eastAsia="x-none"/>
        </w:rPr>
      </w:pPr>
    </w:p>
    <w:p w14:paraId="2D7A9CEE" w14:textId="77777777" w:rsidR="00951DAA" w:rsidRPr="002A264C" w:rsidRDefault="00951DAA" w:rsidP="00951DAA">
      <w:pPr>
        <w:rPr>
          <w:lang w:eastAsia="x-none"/>
        </w:rPr>
      </w:pPr>
    </w:p>
    <w:p w14:paraId="53E31121" w14:textId="77777777" w:rsidR="00951DAA" w:rsidRPr="002A264C" w:rsidRDefault="00951DAA" w:rsidP="00951DAA">
      <w:pPr>
        <w:rPr>
          <w:lang w:eastAsia="x-none"/>
        </w:rPr>
      </w:pPr>
    </w:p>
    <w:p w14:paraId="49150172" w14:textId="77777777" w:rsidR="00951DAA" w:rsidRPr="002A264C" w:rsidRDefault="00951DAA" w:rsidP="00951DAA">
      <w:pPr>
        <w:rPr>
          <w:lang w:eastAsia="x-none"/>
        </w:rPr>
      </w:pPr>
    </w:p>
    <w:p w14:paraId="45E53FD1" w14:textId="77777777" w:rsidR="00951DAA" w:rsidRPr="002A264C" w:rsidRDefault="00951DAA" w:rsidP="00951DAA">
      <w:pPr>
        <w:rPr>
          <w:lang w:eastAsia="x-none"/>
        </w:rPr>
      </w:pPr>
    </w:p>
    <w:p w14:paraId="06CE00C2" w14:textId="77777777" w:rsidR="00951DAA" w:rsidRPr="002A264C" w:rsidRDefault="00951DAA" w:rsidP="00951DAA">
      <w:pPr>
        <w:rPr>
          <w:lang w:eastAsia="x-none"/>
        </w:rPr>
      </w:pPr>
    </w:p>
    <w:p w14:paraId="27FFBF10" w14:textId="77777777" w:rsidR="00951DAA" w:rsidRPr="002A264C" w:rsidRDefault="00951DAA" w:rsidP="00951DAA">
      <w:pPr>
        <w:rPr>
          <w:lang w:eastAsia="x-none"/>
        </w:rPr>
      </w:pPr>
    </w:p>
    <w:p w14:paraId="19517F37" w14:textId="77777777" w:rsidR="00951DAA" w:rsidRPr="002A264C" w:rsidRDefault="00951DAA" w:rsidP="00951DAA">
      <w:pPr>
        <w:rPr>
          <w:lang w:eastAsia="x-none"/>
        </w:rPr>
      </w:pPr>
    </w:p>
    <w:p w14:paraId="668A0F82" w14:textId="77777777" w:rsidR="00951DAA" w:rsidRPr="002A264C" w:rsidRDefault="00951DAA" w:rsidP="00951DAA">
      <w:pPr>
        <w:rPr>
          <w:lang w:eastAsia="x-none"/>
        </w:rPr>
      </w:pPr>
    </w:p>
    <w:p w14:paraId="5981E6B6" w14:textId="77777777" w:rsidR="00951DAA" w:rsidRPr="002A264C" w:rsidRDefault="00951DAA" w:rsidP="00951DAA">
      <w:pPr>
        <w:rPr>
          <w:lang w:eastAsia="x-none"/>
        </w:rPr>
      </w:pPr>
    </w:p>
    <w:p w14:paraId="677CB0F4" w14:textId="77777777" w:rsidR="00951DAA" w:rsidRPr="002A264C" w:rsidRDefault="00951DAA" w:rsidP="00951DAA">
      <w:pPr>
        <w:rPr>
          <w:lang w:eastAsia="x-none"/>
        </w:rPr>
      </w:pPr>
    </w:p>
    <w:p w14:paraId="359D5C81" w14:textId="77777777" w:rsidR="00951DAA" w:rsidRPr="002A264C" w:rsidRDefault="00951DAA" w:rsidP="00951DAA">
      <w:pPr>
        <w:rPr>
          <w:lang w:eastAsia="x-none"/>
        </w:rPr>
      </w:pPr>
    </w:p>
    <w:p w14:paraId="70F28EDC" w14:textId="77777777" w:rsidR="00951DAA" w:rsidRPr="002A264C" w:rsidRDefault="00951DAA" w:rsidP="00951DAA">
      <w:pPr>
        <w:rPr>
          <w:lang w:eastAsia="x-none"/>
        </w:rPr>
      </w:pPr>
    </w:p>
    <w:p w14:paraId="245F917F" w14:textId="77777777" w:rsidR="00951DAA" w:rsidRPr="002A264C" w:rsidRDefault="00951DAA" w:rsidP="00951DAA">
      <w:pPr>
        <w:rPr>
          <w:lang w:eastAsia="x-none"/>
        </w:rPr>
      </w:pPr>
    </w:p>
    <w:p w14:paraId="015D8D7B" w14:textId="77777777" w:rsidR="00951DAA" w:rsidRPr="002A264C" w:rsidRDefault="00951DAA" w:rsidP="00951DAA">
      <w:pPr>
        <w:rPr>
          <w:lang w:eastAsia="x-none"/>
        </w:rPr>
      </w:pPr>
    </w:p>
    <w:p w14:paraId="7D096113" w14:textId="77777777" w:rsidR="00951DAA" w:rsidRPr="002A264C" w:rsidRDefault="00951DAA" w:rsidP="00951DAA">
      <w:pPr>
        <w:rPr>
          <w:lang w:eastAsia="x-none"/>
        </w:rPr>
      </w:pPr>
    </w:p>
    <w:p w14:paraId="6BDE1B59" w14:textId="77777777" w:rsidR="00951DAA" w:rsidRPr="002A264C" w:rsidRDefault="00951DAA" w:rsidP="00951DAA">
      <w:pPr>
        <w:rPr>
          <w:lang w:eastAsia="x-none"/>
        </w:rPr>
      </w:pPr>
    </w:p>
    <w:p w14:paraId="42CC1E0B" w14:textId="77777777" w:rsidR="00951DAA" w:rsidRPr="002A264C" w:rsidRDefault="00951DAA" w:rsidP="00951DAA">
      <w:pPr>
        <w:rPr>
          <w:lang w:eastAsia="x-none"/>
        </w:rPr>
      </w:pPr>
    </w:p>
    <w:p w14:paraId="2BA95773" w14:textId="77777777" w:rsidR="00951DAA" w:rsidRPr="002A264C" w:rsidRDefault="00951DAA" w:rsidP="00951DAA">
      <w:pPr>
        <w:rPr>
          <w:lang w:eastAsia="x-none"/>
        </w:rPr>
      </w:pPr>
    </w:p>
    <w:p w14:paraId="1A8CAD3F" w14:textId="77777777" w:rsidR="00951DAA" w:rsidRPr="002A264C" w:rsidRDefault="00A46E18" w:rsidP="00951DAA">
      <w:pPr>
        <w:jc w:val="center"/>
        <w:rPr>
          <w:sz w:val="28"/>
          <w:lang w:eastAsia="x-none"/>
        </w:rPr>
      </w:pPr>
      <w:r w:rsidRPr="002A264C">
        <w:rPr>
          <w:sz w:val="28"/>
          <w:lang w:eastAsia="x-none"/>
        </w:rPr>
        <w:t>м. Звенигородка, 2020</w:t>
      </w:r>
      <w:r w:rsidR="00951DAA" w:rsidRPr="002A264C">
        <w:rPr>
          <w:sz w:val="28"/>
          <w:lang w:eastAsia="x-none"/>
        </w:rPr>
        <w:t xml:space="preserve"> рік</w:t>
      </w:r>
    </w:p>
    <w:p w14:paraId="21DF14E4" w14:textId="77777777" w:rsidR="007743C2" w:rsidRPr="002A264C" w:rsidRDefault="00951DAA" w:rsidP="007743C2">
      <w:pPr>
        <w:pStyle w:val="a5"/>
        <w:widowControl w:val="0"/>
        <w:spacing w:line="276" w:lineRule="auto"/>
        <w:jc w:val="center"/>
        <w:rPr>
          <w:b/>
        </w:rPr>
      </w:pPr>
      <w:r w:rsidRPr="002A264C">
        <w:rPr>
          <w:szCs w:val="28"/>
        </w:rPr>
        <w:br w:type="page"/>
      </w:r>
      <w:r w:rsidR="007743C2" w:rsidRPr="002A264C">
        <w:rPr>
          <w:b/>
        </w:rPr>
        <w:lastRenderedPageBreak/>
        <w:t>ЗМІСТ</w:t>
      </w:r>
    </w:p>
    <w:tbl>
      <w:tblPr>
        <w:tblW w:w="9923" w:type="dxa"/>
        <w:tblLayout w:type="fixed"/>
        <w:tblLook w:val="04A0" w:firstRow="1" w:lastRow="0" w:firstColumn="1" w:lastColumn="0" w:noHBand="0" w:noVBand="1"/>
      </w:tblPr>
      <w:tblGrid>
        <w:gridCol w:w="9356"/>
        <w:gridCol w:w="567"/>
      </w:tblGrid>
      <w:tr w:rsidR="001C7FCA" w:rsidRPr="00D03563" w14:paraId="70BA3615" w14:textId="77777777" w:rsidTr="001C7FCA">
        <w:tc>
          <w:tcPr>
            <w:tcW w:w="9356" w:type="dxa"/>
            <w:hideMark/>
          </w:tcPr>
          <w:p w14:paraId="063141DA" w14:textId="77777777" w:rsidR="001C7FCA" w:rsidRPr="00D03563" w:rsidRDefault="001C7FCA" w:rsidP="00A034B0">
            <w:pPr>
              <w:pStyle w:val="a5"/>
              <w:widowControl w:val="0"/>
              <w:ind w:right="-258"/>
              <w:jc w:val="left"/>
              <w:rPr>
                <w:rFonts w:eastAsia="Calibri"/>
                <w:szCs w:val="28"/>
                <w:lang w:eastAsia="ja-JP"/>
              </w:rPr>
            </w:pPr>
            <w:r w:rsidRPr="00D03563">
              <w:rPr>
                <w:b/>
                <w:szCs w:val="28"/>
                <w:lang w:eastAsia="ru-RU"/>
              </w:rPr>
              <w:t>ВСТУП</w:t>
            </w:r>
            <w:r w:rsidRPr="00D03563">
              <w:rPr>
                <w:szCs w:val="28"/>
                <w:lang w:eastAsia="ru-RU"/>
              </w:rPr>
              <w:t>…………………………………………………………………………</w:t>
            </w:r>
            <w:r>
              <w:rPr>
                <w:szCs w:val="28"/>
                <w:lang w:eastAsia="ru-RU"/>
              </w:rPr>
              <w:t>….</w:t>
            </w:r>
            <w:r w:rsidRPr="00D03563">
              <w:rPr>
                <w:szCs w:val="28"/>
                <w:lang w:eastAsia="ru-RU"/>
              </w:rPr>
              <w:t>.</w:t>
            </w:r>
          </w:p>
        </w:tc>
        <w:tc>
          <w:tcPr>
            <w:tcW w:w="567" w:type="dxa"/>
            <w:hideMark/>
          </w:tcPr>
          <w:p w14:paraId="2AB80590" w14:textId="77777777" w:rsidR="001C7FCA" w:rsidRPr="00D03563" w:rsidRDefault="001C7FCA" w:rsidP="00A034B0">
            <w:pPr>
              <w:pStyle w:val="a5"/>
              <w:widowControl w:val="0"/>
              <w:ind w:left="-241" w:right="0" w:firstLine="141"/>
              <w:jc w:val="left"/>
              <w:rPr>
                <w:rFonts w:eastAsia="Calibri"/>
                <w:szCs w:val="28"/>
                <w:lang w:eastAsia="ja-JP"/>
              </w:rPr>
            </w:pPr>
            <w:r w:rsidRPr="00D03563">
              <w:rPr>
                <w:szCs w:val="28"/>
                <w:lang w:eastAsia="ru-RU"/>
              </w:rPr>
              <w:t>4</w:t>
            </w:r>
          </w:p>
        </w:tc>
      </w:tr>
      <w:tr w:rsidR="001C7FCA" w:rsidRPr="00D03563" w14:paraId="3E67E7BC" w14:textId="77777777" w:rsidTr="001C7FCA">
        <w:tc>
          <w:tcPr>
            <w:tcW w:w="9356" w:type="dxa"/>
            <w:hideMark/>
          </w:tcPr>
          <w:p w14:paraId="32B9BC7D" w14:textId="77777777" w:rsidR="001C7FCA" w:rsidRPr="00D03563" w:rsidRDefault="001C7FCA" w:rsidP="00A034B0">
            <w:pPr>
              <w:pStyle w:val="a5"/>
              <w:widowControl w:val="0"/>
              <w:ind w:right="-258"/>
              <w:jc w:val="left"/>
              <w:rPr>
                <w:b/>
                <w:szCs w:val="28"/>
                <w:lang w:eastAsia="ru-RU"/>
              </w:rPr>
            </w:pPr>
          </w:p>
          <w:p w14:paraId="1A80E0CD" w14:textId="77777777" w:rsidR="001C7FCA" w:rsidRPr="00D03563" w:rsidRDefault="001C7FCA" w:rsidP="00A034B0">
            <w:pPr>
              <w:pStyle w:val="a5"/>
              <w:widowControl w:val="0"/>
              <w:ind w:right="-258"/>
              <w:jc w:val="left"/>
              <w:rPr>
                <w:rFonts w:eastAsia="Calibri"/>
                <w:szCs w:val="28"/>
                <w:lang w:eastAsia="ja-JP"/>
              </w:rPr>
            </w:pPr>
            <w:r w:rsidRPr="00D03563">
              <w:rPr>
                <w:b/>
                <w:szCs w:val="28"/>
              </w:rPr>
              <w:t>І.</w:t>
            </w:r>
            <w:r w:rsidRPr="00D03563">
              <w:rPr>
                <w:szCs w:val="28"/>
              </w:rPr>
              <w:t xml:space="preserve"> </w:t>
            </w:r>
            <w:r w:rsidRPr="00D03563">
              <w:rPr>
                <w:rStyle w:val="af"/>
                <w:szCs w:val="28"/>
              </w:rPr>
              <w:t>АНАЛІЗ СОЦІАЛЬНО-ЕКОНОМІЧНОГО РОЗВИТКУ ЗВЕНИГОРОДСЬКОЇ МІСЬКОЇ РАДИ ЗА 2020 РІК</w:t>
            </w:r>
            <w:r w:rsidRPr="00D03563">
              <w:rPr>
                <w:rStyle w:val="10"/>
                <w:b/>
                <w:szCs w:val="28"/>
              </w:rPr>
              <w:t xml:space="preserve"> </w:t>
            </w:r>
            <w:r w:rsidRPr="00D03563">
              <w:rPr>
                <w:rStyle w:val="af"/>
                <w:b w:val="0"/>
                <w:szCs w:val="28"/>
              </w:rPr>
              <w:t>…………………</w:t>
            </w:r>
            <w:r>
              <w:rPr>
                <w:rStyle w:val="af"/>
                <w:b w:val="0"/>
                <w:szCs w:val="28"/>
              </w:rPr>
              <w:t>….</w:t>
            </w:r>
            <w:r w:rsidRPr="00D03563">
              <w:rPr>
                <w:rStyle w:val="af"/>
                <w:b w:val="0"/>
                <w:szCs w:val="28"/>
              </w:rPr>
              <w:t>…</w:t>
            </w:r>
          </w:p>
        </w:tc>
        <w:tc>
          <w:tcPr>
            <w:tcW w:w="567" w:type="dxa"/>
            <w:hideMark/>
          </w:tcPr>
          <w:p w14:paraId="5D3CE6B2" w14:textId="77777777" w:rsidR="001C7FCA" w:rsidRPr="00D03563" w:rsidRDefault="001C7FCA" w:rsidP="00A034B0">
            <w:pPr>
              <w:pStyle w:val="a5"/>
              <w:widowControl w:val="0"/>
              <w:ind w:left="-241" w:right="0" w:firstLine="141"/>
              <w:jc w:val="left"/>
              <w:rPr>
                <w:szCs w:val="28"/>
                <w:lang w:eastAsia="ru-RU"/>
              </w:rPr>
            </w:pPr>
          </w:p>
          <w:p w14:paraId="046B2CC9" w14:textId="77777777" w:rsidR="001C7FCA" w:rsidRPr="00D03563" w:rsidRDefault="001C7FCA" w:rsidP="00A034B0">
            <w:pPr>
              <w:pStyle w:val="a5"/>
              <w:widowControl w:val="0"/>
              <w:ind w:left="-241" w:right="0" w:firstLine="141"/>
              <w:jc w:val="left"/>
              <w:rPr>
                <w:szCs w:val="28"/>
                <w:lang w:eastAsia="ru-RU"/>
              </w:rPr>
            </w:pPr>
          </w:p>
          <w:p w14:paraId="1EA1C0A3" w14:textId="77777777" w:rsidR="001C7FCA" w:rsidRPr="00D03563" w:rsidRDefault="001C7FCA" w:rsidP="00A034B0">
            <w:pPr>
              <w:pStyle w:val="a5"/>
              <w:widowControl w:val="0"/>
              <w:ind w:left="-108" w:right="0"/>
              <w:rPr>
                <w:rFonts w:eastAsia="Calibri"/>
                <w:szCs w:val="28"/>
                <w:lang w:eastAsia="ja-JP"/>
              </w:rPr>
            </w:pPr>
            <w:r w:rsidRPr="00D03563">
              <w:rPr>
                <w:rFonts w:eastAsia="Calibri"/>
                <w:szCs w:val="28"/>
                <w:lang w:eastAsia="ja-JP"/>
              </w:rPr>
              <w:t>6</w:t>
            </w:r>
          </w:p>
        </w:tc>
      </w:tr>
      <w:tr w:rsidR="001C7FCA" w:rsidRPr="00D03563" w14:paraId="64792502" w14:textId="77777777" w:rsidTr="001C7FCA">
        <w:tc>
          <w:tcPr>
            <w:tcW w:w="9356" w:type="dxa"/>
            <w:hideMark/>
          </w:tcPr>
          <w:p w14:paraId="3331EBD1" w14:textId="77777777" w:rsidR="001C7FCA" w:rsidRPr="00D03563" w:rsidRDefault="001C7FCA" w:rsidP="00A034B0">
            <w:pPr>
              <w:pStyle w:val="a5"/>
              <w:widowControl w:val="0"/>
              <w:ind w:right="-258"/>
              <w:jc w:val="left"/>
              <w:rPr>
                <w:b/>
                <w:szCs w:val="28"/>
                <w:lang w:eastAsia="ru-RU"/>
              </w:rPr>
            </w:pPr>
          </w:p>
          <w:p w14:paraId="1D308692" w14:textId="77777777" w:rsidR="001C7FCA" w:rsidRPr="00D03563" w:rsidRDefault="001C7FCA" w:rsidP="00A034B0">
            <w:pPr>
              <w:pStyle w:val="a5"/>
              <w:widowControl w:val="0"/>
              <w:ind w:right="-258"/>
              <w:jc w:val="left"/>
              <w:rPr>
                <w:b/>
                <w:szCs w:val="28"/>
                <w:lang w:eastAsia="ru-RU"/>
              </w:rPr>
            </w:pPr>
            <w:r w:rsidRPr="00D03563">
              <w:t>SWOT-АНАЛІЗ ЗВЕНИГОРОДСЬКОЇ ТЕРИТОРІАЛЬНОЇ</w:t>
            </w:r>
            <w:r>
              <w:t xml:space="preserve"> </w:t>
            </w:r>
            <w:r w:rsidRPr="00D03563">
              <w:t>ГРОМАД…</w:t>
            </w:r>
            <w:r>
              <w:t>…..</w:t>
            </w:r>
            <w:r w:rsidRPr="00D03563">
              <w:t>…</w:t>
            </w:r>
          </w:p>
          <w:p w14:paraId="69A75A1D" w14:textId="77777777" w:rsidR="001C7FCA" w:rsidRPr="00D03563" w:rsidRDefault="001C7FCA" w:rsidP="00A034B0">
            <w:pPr>
              <w:pStyle w:val="a5"/>
              <w:widowControl w:val="0"/>
              <w:ind w:right="-258"/>
              <w:jc w:val="left"/>
              <w:rPr>
                <w:b/>
                <w:szCs w:val="28"/>
                <w:lang w:eastAsia="ru-RU"/>
              </w:rPr>
            </w:pPr>
          </w:p>
          <w:p w14:paraId="54390AE3" w14:textId="77777777" w:rsidR="001C7FCA" w:rsidRPr="00D03563" w:rsidRDefault="001C7FCA" w:rsidP="00A034B0">
            <w:pPr>
              <w:pStyle w:val="a5"/>
              <w:widowControl w:val="0"/>
              <w:ind w:right="-258"/>
              <w:jc w:val="left"/>
              <w:rPr>
                <w:rFonts w:eastAsia="Calibri"/>
                <w:b/>
                <w:szCs w:val="28"/>
                <w:lang w:eastAsia="ja-JP"/>
              </w:rPr>
            </w:pPr>
            <w:r w:rsidRPr="00D03563">
              <w:rPr>
                <w:b/>
                <w:szCs w:val="28"/>
                <w:lang w:eastAsia="ru-RU"/>
              </w:rPr>
              <w:t xml:space="preserve">ІІ. </w:t>
            </w:r>
            <w:r w:rsidRPr="00D03563">
              <w:rPr>
                <w:b/>
              </w:rPr>
              <w:t>ГОЛОВНІ ПРОБЛЕМИ СОЦІАЛЬНО-ЕКОНОМІЧНОГО РОЗВИТКУ ГРОМАДИ</w:t>
            </w:r>
            <w:r w:rsidRPr="00D03563">
              <w:t xml:space="preserve"> ………………………………………………….....</w:t>
            </w:r>
            <w:r>
              <w:t>....</w:t>
            </w:r>
            <w:r w:rsidRPr="00D03563">
              <w:t>...</w:t>
            </w:r>
          </w:p>
        </w:tc>
        <w:tc>
          <w:tcPr>
            <w:tcW w:w="567" w:type="dxa"/>
            <w:hideMark/>
          </w:tcPr>
          <w:p w14:paraId="2B638613" w14:textId="77777777" w:rsidR="001C7FCA" w:rsidRPr="00D03563" w:rsidRDefault="001C7FCA" w:rsidP="00A034B0">
            <w:pPr>
              <w:pStyle w:val="a5"/>
              <w:widowControl w:val="0"/>
              <w:ind w:left="-241" w:right="0" w:firstLine="141"/>
              <w:jc w:val="left"/>
              <w:rPr>
                <w:rFonts w:eastAsia="Calibri"/>
                <w:szCs w:val="28"/>
                <w:lang w:eastAsia="ja-JP"/>
              </w:rPr>
            </w:pPr>
          </w:p>
          <w:p w14:paraId="241B580D"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9</w:t>
            </w:r>
          </w:p>
          <w:p w14:paraId="480DB9B2" w14:textId="77777777" w:rsidR="001C7FCA" w:rsidRPr="00D03563" w:rsidRDefault="001C7FCA" w:rsidP="00A034B0">
            <w:pPr>
              <w:pStyle w:val="a5"/>
              <w:widowControl w:val="0"/>
              <w:ind w:left="-241" w:right="0" w:firstLine="141"/>
              <w:jc w:val="left"/>
              <w:rPr>
                <w:rFonts w:eastAsia="Calibri"/>
                <w:szCs w:val="28"/>
                <w:lang w:eastAsia="ja-JP"/>
              </w:rPr>
            </w:pPr>
          </w:p>
          <w:p w14:paraId="5199CCBC" w14:textId="77777777" w:rsidR="001C7FCA" w:rsidRPr="00D03563" w:rsidRDefault="001C7FCA" w:rsidP="00A034B0">
            <w:pPr>
              <w:pStyle w:val="a5"/>
              <w:widowControl w:val="0"/>
              <w:ind w:left="-241" w:right="0" w:firstLine="141"/>
              <w:jc w:val="left"/>
              <w:rPr>
                <w:rFonts w:eastAsia="Calibri"/>
                <w:szCs w:val="28"/>
                <w:lang w:eastAsia="ja-JP"/>
              </w:rPr>
            </w:pPr>
          </w:p>
          <w:p w14:paraId="145037CB" w14:textId="77777777" w:rsidR="001C7FCA" w:rsidRPr="00D03563" w:rsidRDefault="001C7FCA" w:rsidP="00A034B0">
            <w:pPr>
              <w:pStyle w:val="a5"/>
              <w:widowControl w:val="0"/>
              <w:ind w:left="-108" w:right="0"/>
              <w:jc w:val="left"/>
              <w:rPr>
                <w:rFonts w:eastAsia="Calibri"/>
                <w:szCs w:val="28"/>
                <w:lang w:eastAsia="ja-JP"/>
              </w:rPr>
            </w:pPr>
            <w:r w:rsidRPr="00D03563">
              <w:rPr>
                <w:rFonts w:eastAsia="Calibri"/>
                <w:szCs w:val="28"/>
                <w:lang w:eastAsia="ja-JP"/>
              </w:rPr>
              <w:t>12</w:t>
            </w:r>
          </w:p>
        </w:tc>
      </w:tr>
      <w:tr w:rsidR="001C7FCA" w:rsidRPr="00D03563" w14:paraId="05669D2A" w14:textId="77777777" w:rsidTr="001C7FCA">
        <w:tc>
          <w:tcPr>
            <w:tcW w:w="9356" w:type="dxa"/>
            <w:hideMark/>
          </w:tcPr>
          <w:p w14:paraId="168DBBC2" w14:textId="77777777" w:rsidR="001C7FCA" w:rsidRPr="00D03563" w:rsidRDefault="001C7FCA" w:rsidP="00A034B0">
            <w:pPr>
              <w:pStyle w:val="a5"/>
              <w:widowControl w:val="0"/>
              <w:ind w:right="-258"/>
              <w:jc w:val="left"/>
              <w:rPr>
                <w:rStyle w:val="ac"/>
                <w:b/>
                <w:color w:val="auto"/>
                <w:szCs w:val="28"/>
                <w:u w:val="none"/>
                <w:lang w:eastAsia="ru-RU"/>
              </w:rPr>
            </w:pPr>
          </w:p>
          <w:p w14:paraId="5668C8E2" w14:textId="77777777" w:rsidR="001C7FCA" w:rsidRPr="00D03563" w:rsidRDefault="001C7FCA" w:rsidP="00A034B0">
            <w:pPr>
              <w:pStyle w:val="a5"/>
              <w:widowControl w:val="0"/>
              <w:ind w:right="-258"/>
              <w:jc w:val="left"/>
              <w:rPr>
                <w:szCs w:val="28"/>
              </w:rPr>
            </w:pPr>
            <w:r w:rsidRPr="00D03563">
              <w:rPr>
                <w:b/>
                <w:szCs w:val="28"/>
              </w:rPr>
              <w:t xml:space="preserve">ІІІ. </w:t>
            </w:r>
            <w:r w:rsidRPr="00D03563">
              <w:rPr>
                <w:b/>
              </w:rPr>
              <w:t>ГОЛОВНІ ПРІОРИТЕТИ, ЗАВДАННЯ І ОСНОВНІ ПОКАЗНИКИ ПРОГРАМИ СОЦІАЛЬНО-ЕКОНОМІЧНОГО РОЗВИТКУ ЗВЕНИГОРОДСЬКОЇ ТЕРИТОРІАЛЬНОЇ ГРОМАДИ НА 2021 РІК</w:t>
            </w:r>
            <w:r>
              <w:rPr>
                <w:szCs w:val="28"/>
              </w:rPr>
              <w:t>……</w:t>
            </w:r>
            <w:r w:rsidRPr="00D03563">
              <w:rPr>
                <w:szCs w:val="28"/>
              </w:rPr>
              <w:t>..</w:t>
            </w:r>
          </w:p>
          <w:p w14:paraId="0CEF63EA" w14:textId="77777777" w:rsidR="001C7FCA" w:rsidRPr="00D03563" w:rsidRDefault="001C7FCA" w:rsidP="00A034B0">
            <w:pPr>
              <w:pStyle w:val="a5"/>
              <w:widowControl w:val="0"/>
              <w:ind w:right="-258"/>
              <w:jc w:val="left"/>
              <w:rPr>
                <w:rFonts w:eastAsia="Calibri"/>
                <w:szCs w:val="28"/>
                <w:lang w:eastAsia="ja-JP"/>
              </w:rPr>
            </w:pPr>
          </w:p>
        </w:tc>
        <w:tc>
          <w:tcPr>
            <w:tcW w:w="567" w:type="dxa"/>
            <w:hideMark/>
          </w:tcPr>
          <w:p w14:paraId="56D8CB5E" w14:textId="77777777" w:rsidR="001C7FCA" w:rsidRPr="00D03563" w:rsidRDefault="001C7FCA" w:rsidP="00A034B0">
            <w:pPr>
              <w:pStyle w:val="a5"/>
              <w:widowControl w:val="0"/>
              <w:ind w:left="-241" w:right="0" w:firstLine="141"/>
              <w:jc w:val="left"/>
              <w:rPr>
                <w:szCs w:val="28"/>
                <w:lang w:eastAsia="ru-RU"/>
              </w:rPr>
            </w:pPr>
          </w:p>
          <w:p w14:paraId="55FEBA4D" w14:textId="77777777" w:rsidR="001C7FCA" w:rsidRPr="00D03563" w:rsidRDefault="001C7FCA" w:rsidP="00A034B0">
            <w:pPr>
              <w:pStyle w:val="a5"/>
              <w:widowControl w:val="0"/>
              <w:ind w:left="-241" w:right="0" w:firstLine="141"/>
              <w:jc w:val="left"/>
              <w:rPr>
                <w:rFonts w:eastAsia="Calibri"/>
                <w:szCs w:val="28"/>
                <w:lang w:eastAsia="ja-JP"/>
              </w:rPr>
            </w:pPr>
          </w:p>
          <w:p w14:paraId="283DFE0E" w14:textId="77777777" w:rsidR="001C7FCA" w:rsidRPr="00D03563" w:rsidRDefault="001C7FCA" w:rsidP="00A034B0">
            <w:pPr>
              <w:pStyle w:val="a5"/>
              <w:widowControl w:val="0"/>
              <w:ind w:left="-241" w:right="0" w:firstLine="141"/>
              <w:jc w:val="left"/>
              <w:rPr>
                <w:rFonts w:eastAsia="Calibri"/>
                <w:szCs w:val="28"/>
                <w:lang w:eastAsia="ja-JP"/>
              </w:rPr>
            </w:pPr>
          </w:p>
          <w:p w14:paraId="6D483002"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14</w:t>
            </w:r>
          </w:p>
        </w:tc>
      </w:tr>
      <w:tr w:rsidR="001C7FCA" w:rsidRPr="00D03563" w14:paraId="4CDFEAC0" w14:textId="77777777" w:rsidTr="001C7FCA">
        <w:tc>
          <w:tcPr>
            <w:tcW w:w="9356" w:type="dxa"/>
          </w:tcPr>
          <w:p w14:paraId="4CA7FF0B" w14:textId="77777777" w:rsidR="001C7FCA" w:rsidRPr="00D03563" w:rsidRDefault="001C7FCA" w:rsidP="00A034B0">
            <w:pPr>
              <w:pStyle w:val="a5"/>
              <w:widowControl w:val="0"/>
              <w:ind w:left="318" w:right="-258"/>
              <w:jc w:val="left"/>
              <w:rPr>
                <w:rFonts w:eastAsia="Calibri"/>
                <w:szCs w:val="28"/>
                <w:lang w:eastAsia="ja-JP"/>
              </w:rPr>
            </w:pPr>
            <w:r w:rsidRPr="00D03563">
              <w:t>Прогнозні аналітичні матеріали щодо соціально-економічного розвитку на 2021 рік</w:t>
            </w:r>
            <w:r w:rsidRPr="00D03563">
              <w:rPr>
                <w:rFonts w:eastAsia="TimesNewRoman"/>
                <w:bCs/>
                <w:szCs w:val="28"/>
              </w:rPr>
              <w:t>………………………..…………………………………………...</w:t>
            </w:r>
            <w:r>
              <w:rPr>
                <w:rFonts w:eastAsia="TimesNewRoman"/>
                <w:bCs/>
                <w:szCs w:val="28"/>
              </w:rPr>
              <w:t>.........</w:t>
            </w:r>
          </w:p>
        </w:tc>
        <w:tc>
          <w:tcPr>
            <w:tcW w:w="567" w:type="dxa"/>
          </w:tcPr>
          <w:p w14:paraId="63F017F8" w14:textId="77777777" w:rsidR="001C7FCA" w:rsidRPr="00D03563" w:rsidRDefault="001C7FCA" w:rsidP="00A034B0">
            <w:pPr>
              <w:pStyle w:val="a5"/>
              <w:widowControl w:val="0"/>
              <w:ind w:left="-241" w:right="0" w:firstLine="141"/>
              <w:jc w:val="left"/>
              <w:rPr>
                <w:rFonts w:eastAsia="Calibri"/>
                <w:szCs w:val="28"/>
                <w:lang w:eastAsia="ja-JP"/>
              </w:rPr>
            </w:pPr>
          </w:p>
          <w:p w14:paraId="0CD4702B"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14</w:t>
            </w:r>
          </w:p>
        </w:tc>
      </w:tr>
      <w:tr w:rsidR="001C7FCA" w:rsidRPr="00D03563" w14:paraId="3DC977B0" w14:textId="77777777" w:rsidTr="001C7FCA">
        <w:tc>
          <w:tcPr>
            <w:tcW w:w="9356" w:type="dxa"/>
          </w:tcPr>
          <w:p w14:paraId="453DAC61"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Бюджетно-податкова політика та фінансова діяльність</w:t>
            </w:r>
            <w:r w:rsidRPr="00D03563">
              <w:rPr>
                <w:bCs/>
                <w:szCs w:val="28"/>
              </w:rPr>
              <w:t>.………</w:t>
            </w:r>
            <w:r>
              <w:rPr>
                <w:bCs/>
                <w:szCs w:val="28"/>
              </w:rPr>
              <w:t>………</w:t>
            </w:r>
            <w:r w:rsidRPr="00D03563">
              <w:rPr>
                <w:bCs/>
                <w:szCs w:val="28"/>
              </w:rPr>
              <w:t>….</w:t>
            </w:r>
          </w:p>
        </w:tc>
        <w:tc>
          <w:tcPr>
            <w:tcW w:w="567" w:type="dxa"/>
          </w:tcPr>
          <w:p w14:paraId="6A0ADCE7"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16</w:t>
            </w:r>
          </w:p>
        </w:tc>
      </w:tr>
      <w:tr w:rsidR="001C7FCA" w:rsidRPr="00D03563" w14:paraId="1F3D1467" w14:textId="77777777" w:rsidTr="001C7FCA">
        <w:tc>
          <w:tcPr>
            <w:tcW w:w="9356" w:type="dxa"/>
          </w:tcPr>
          <w:p w14:paraId="750178BF" w14:textId="77777777" w:rsidR="001C7FCA" w:rsidRPr="00B23504" w:rsidRDefault="001C7FCA" w:rsidP="001C7FCA">
            <w:pPr>
              <w:pStyle w:val="af5"/>
              <w:numPr>
                <w:ilvl w:val="0"/>
                <w:numId w:val="4"/>
              </w:numPr>
              <w:ind w:right="-258"/>
              <w:rPr>
                <w:sz w:val="28"/>
                <w:szCs w:val="28"/>
              </w:rPr>
            </w:pPr>
            <w:r w:rsidRPr="00B23504">
              <w:rPr>
                <w:sz w:val="28"/>
                <w:szCs w:val="28"/>
              </w:rPr>
              <w:t>Сільське господарство……………………………………………....</w:t>
            </w:r>
            <w:r>
              <w:rPr>
                <w:sz w:val="28"/>
                <w:szCs w:val="28"/>
              </w:rPr>
              <w:t>.........</w:t>
            </w:r>
            <w:r w:rsidRPr="00B23504">
              <w:rPr>
                <w:sz w:val="28"/>
                <w:szCs w:val="28"/>
              </w:rPr>
              <w:t>..</w:t>
            </w:r>
          </w:p>
        </w:tc>
        <w:tc>
          <w:tcPr>
            <w:tcW w:w="567" w:type="dxa"/>
          </w:tcPr>
          <w:p w14:paraId="5482211C"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17</w:t>
            </w:r>
          </w:p>
        </w:tc>
      </w:tr>
      <w:tr w:rsidR="001C7FCA" w:rsidRPr="00D03563" w14:paraId="28315F7B" w14:textId="77777777" w:rsidTr="001C7FCA">
        <w:tc>
          <w:tcPr>
            <w:tcW w:w="9356" w:type="dxa"/>
          </w:tcPr>
          <w:p w14:paraId="0544761C"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Дорожня інфраструктура, транспорт та зв'язок ……………………</w:t>
            </w:r>
            <w:r>
              <w:rPr>
                <w:szCs w:val="28"/>
              </w:rPr>
              <w:t>……...</w:t>
            </w:r>
          </w:p>
        </w:tc>
        <w:tc>
          <w:tcPr>
            <w:tcW w:w="567" w:type="dxa"/>
          </w:tcPr>
          <w:p w14:paraId="2E73B69D"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18</w:t>
            </w:r>
          </w:p>
        </w:tc>
      </w:tr>
      <w:tr w:rsidR="001C7FCA" w:rsidRPr="00D03563" w14:paraId="27E37BAC" w14:textId="77777777" w:rsidTr="001C7FCA">
        <w:tc>
          <w:tcPr>
            <w:tcW w:w="9356" w:type="dxa"/>
          </w:tcPr>
          <w:p w14:paraId="0928BF3D"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Енергоефективність………………………………………………..…</w:t>
            </w:r>
            <w:r>
              <w:rPr>
                <w:szCs w:val="28"/>
              </w:rPr>
              <w:t>……..</w:t>
            </w:r>
          </w:p>
          <w:p w14:paraId="7B3D3A8F"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Житлово–комунальне господарство……………………………</w:t>
            </w:r>
            <w:r>
              <w:rPr>
                <w:szCs w:val="28"/>
              </w:rPr>
              <w:t>………….</w:t>
            </w:r>
          </w:p>
          <w:p w14:paraId="76FC7103"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Розвиток підприємництва, торгівлі та послуг</w:t>
            </w:r>
            <w:r>
              <w:rPr>
                <w:szCs w:val="28"/>
              </w:rPr>
              <w:t>…………………………….</w:t>
            </w:r>
          </w:p>
          <w:p w14:paraId="4D88840A"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Соціальний захист населення</w:t>
            </w:r>
            <w:r>
              <w:rPr>
                <w:szCs w:val="28"/>
              </w:rPr>
              <w:t>………………………………………………</w:t>
            </w:r>
          </w:p>
          <w:p w14:paraId="093E4888"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Населення, заробітна плата та ринок праці</w:t>
            </w:r>
            <w:r>
              <w:rPr>
                <w:szCs w:val="28"/>
              </w:rPr>
              <w:t>……………………………….</w:t>
            </w:r>
          </w:p>
          <w:p w14:paraId="3571352A"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Охорона здоров’я</w:t>
            </w:r>
            <w:r>
              <w:rPr>
                <w:szCs w:val="28"/>
              </w:rPr>
              <w:t>…………………………………………………………….</w:t>
            </w:r>
          </w:p>
          <w:p w14:paraId="53116918"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Освіта</w:t>
            </w:r>
            <w:r>
              <w:rPr>
                <w:szCs w:val="28"/>
              </w:rPr>
              <w:t>…………………………………………………………………………</w:t>
            </w:r>
          </w:p>
          <w:p w14:paraId="5DF99994"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Культура, туризм та рекреація</w:t>
            </w:r>
            <w:r>
              <w:rPr>
                <w:szCs w:val="28"/>
              </w:rPr>
              <w:t>……………………………………………..</w:t>
            </w:r>
          </w:p>
          <w:p w14:paraId="4B85B721"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Фізична культура і спорт, підтримка молоді та захист прав дітей</w:t>
            </w:r>
            <w:r>
              <w:rPr>
                <w:szCs w:val="28"/>
              </w:rPr>
              <w:t>………</w:t>
            </w:r>
          </w:p>
          <w:p w14:paraId="63CF4A32"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Захист населення і територій від надзвичайних ситуацій техногенного та природного характеру</w:t>
            </w:r>
            <w:r>
              <w:rPr>
                <w:szCs w:val="28"/>
              </w:rPr>
              <w:t>……………………………………………………</w:t>
            </w:r>
          </w:p>
          <w:p w14:paraId="225E5EDF"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Захист економічної конкуренції, прав і свобод громадян та забезпечення законності і правопорядку</w:t>
            </w:r>
            <w:r>
              <w:rPr>
                <w:szCs w:val="28"/>
              </w:rPr>
              <w:t>…………………………………..</w:t>
            </w:r>
          </w:p>
          <w:p w14:paraId="196A4A69" w14:textId="77777777" w:rsidR="001C7FCA" w:rsidRPr="00D03563" w:rsidRDefault="001C7FCA" w:rsidP="001C7FCA">
            <w:pPr>
              <w:pStyle w:val="a5"/>
              <w:widowControl w:val="0"/>
              <w:numPr>
                <w:ilvl w:val="0"/>
                <w:numId w:val="4"/>
              </w:numPr>
              <w:ind w:right="-258"/>
              <w:jc w:val="left"/>
              <w:rPr>
                <w:rFonts w:eastAsia="Calibri"/>
                <w:szCs w:val="28"/>
                <w:lang w:eastAsia="ja-JP"/>
              </w:rPr>
            </w:pPr>
            <w:r w:rsidRPr="00D03563">
              <w:rPr>
                <w:szCs w:val="28"/>
              </w:rPr>
              <w:t>Інвестиційний розвиток, налагодження співробітництва з міжнародними інституціями та реалізація проектів міжнародної технічної допомоги</w:t>
            </w:r>
            <w:r>
              <w:rPr>
                <w:szCs w:val="28"/>
              </w:rPr>
              <w:t>………………………………………………………….</w:t>
            </w:r>
          </w:p>
          <w:p w14:paraId="1DB556DE" w14:textId="77777777" w:rsidR="001C7FCA" w:rsidRPr="00D03563" w:rsidRDefault="001C7FCA" w:rsidP="00A034B0">
            <w:pPr>
              <w:pStyle w:val="a5"/>
              <w:widowControl w:val="0"/>
              <w:ind w:right="-258"/>
              <w:jc w:val="left"/>
              <w:rPr>
                <w:rFonts w:eastAsia="Calibri"/>
                <w:szCs w:val="28"/>
                <w:lang w:eastAsia="ja-JP"/>
              </w:rPr>
            </w:pPr>
          </w:p>
        </w:tc>
        <w:tc>
          <w:tcPr>
            <w:tcW w:w="567" w:type="dxa"/>
          </w:tcPr>
          <w:p w14:paraId="50D24961"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19</w:t>
            </w:r>
          </w:p>
          <w:p w14:paraId="2E55FA10"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20</w:t>
            </w:r>
          </w:p>
          <w:p w14:paraId="3366F9E6"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21</w:t>
            </w:r>
          </w:p>
          <w:p w14:paraId="108DCE57"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23</w:t>
            </w:r>
          </w:p>
          <w:p w14:paraId="2B3194A8"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24</w:t>
            </w:r>
          </w:p>
          <w:p w14:paraId="2820BB96"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25</w:t>
            </w:r>
          </w:p>
          <w:p w14:paraId="0AC93912"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26</w:t>
            </w:r>
          </w:p>
          <w:p w14:paraId="649F1744"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27</w:t>
            </w:r>
          </w:p>
          <w:p w14:paraId="464C8097"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28</w:t>
            </w:r>
          </w:p>
          <w:p w14:paraId="7FEE087A" w14:textId="77777777" w:rsidR="001C7FCA" w:rsidRPr="00D03563" w:rsidRDefault="001C7FCA" w:rsidP="00A034B0">
            <w:pPr>
              <w:pStyle w:val="a5"/>
              <w:widowControl w:val="0"/>
              <w:ind w:left="-241" w:right="0" w:firstLine="141"/>
              <w:jc w:val="left"/>
              <w:rPr>
                <w:rFonts w:eastAsia="Calibri"/>
                <w:szCs w:val="28"/>
                <w:lang w:eastAsia="ja-JP"/>
              </w:rPr>
            </w:pPr>
          </w:p>
          <w:p w14:paraId="69C8388A"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29</w:t>
            </w:r>
          </w:p>
          <w:p w14:paraId="412DE8AA" w14:textId="77777777" w:rsidR="001C7FCA" w:rsidRPr="00D03563" w:rsidRDefault="001C7FCA" w:rsidP="00A034B0">
            <w:pPr>
              <w:pStyle w:val="a5"/>
              <w:widowControl w:val="0"/>
              <w:ind w:left="-241" w:right="0" w:firstLine="141"/>
              <w:jc w:val="left"/>
              <w:rPr>
                <w:rFonts w:eastAsia="Calibri"/>
                <w:szCs w:val="28"/>
                <w:lang w:eastAsia="ja-JP"/>
              </w:rPr>
            </w:pPr>
          </w:p>
          <w:p w14:paraId="19439621"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30</w:t>
            </w:r>
          </w:p>
          <w:p w14:paraId="50E337B2" w14:textId="77777777" w:rsidR="001C7FCA" w:rsidRPr="00D03563" w:rsidRDefault="001C7FCA" w:rsidP="00A034B0">
            <w:pPr>
              <w:pStyle w:val="a5"/>
              <w:widowControl w:val="0"/>
              <w:ind w:left="-241" w:right="0" w:firstLine="141"/>
              <w:jc w:val="left"/>
              <w:rPr>
                <w:rFonts w:eastAsia="Calibri"/>
                <w:szCs w:val="28"/>
                <w:lang w:eastAsia="ja-JP"/>
              </w:rPr>
            </w:pPr>
          </w:p>
          <w:p w14:paraId="37DC7AFC" w14:textId="77777777" w:rsidR="001C7FCA" w:rsidRPr="00D03563" w:rsidRDefault="001C7FCA" w:rsidP="00A034B0">
            <w:pPr>
              <w:pStyle w:val="a5"/>
              <w:widowControl w:val="0"/>
              <w:ind w:left="-241" w:right="0" w:firstLine="141"/>
              <w:jc w:val="left"/>
              <w:rPr>
                <w:rFonts w:eastAsia="Calibri"/>
                <w:szCs w:val="28"/>
                <w:lang w:eastAsia="ja-JP"/>
              </w:rPr>
            </w:pPr>
          </w:p>
          <w:p w14:paraId="2066EECA"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31</w:t>
            </w:r>
          </w:p>
        </w:tc>
      </w:tr>
      <w:tr w:rsidR="001C7FCA" w:rsidRPr="00D03563" w14:paraId="098C3069" w14:textId="77777777" w:rsidTr="001C7FCA">
        <w:tc>
          <w:tcPr>
            <w:tcW w:w="9356" w:type="dxa"/>
          </w:tcPr>
          <w:p w14:paraId="5D0C497A" w14:textId="77777777" w:rsidR="001C7FCA" w:rsidRPr="00D03563" w:rsidRDefault="001C7FCA" w:rsidP="00A034B0">
            <w:pPr>
              <w:pStyle w:val="a5"/>
              <w:widowControl w:val="0"/>
              <w:ind w:right="-258"/>
              <w:jc w:val="left"/>
              <w:rPr>
                <w:szCs w:val="28"/>
              </w:rPr>
            </w:pPr>
            <w:r>
              <w:rPr>
                <w:szCs w:val="28"/>
              </w:rPr>
              <w:t xml:space="preserve">ЦІЛІ ТА ЗАВДАННЯ </w:t>
            </w:r>
            <w:r w:rsidRPr="00D03563">
              <w:t>СОЦІАЛЬНО-ЕКОНОМІЧНОГО РОЗВИТКУ</w:t>
            </w:r>
            <w:r>
              <w:t xml:space="preserve"> </w:t>
            </w:r>
            <w:r w:rsidRPr="00D03563">
              <w:rPr>
                <w:szCs w:val="28"/>
              </w:rPr>
              <w:t>ЗВЕНИГОРОДСЬКОЇ ТЕРИТОРІАЛЬНОЇ ГРОМАДИ</w:t>
            </w:r>
            <w:r>
              <w:rPr>
                <w:szCs w:val="28"/>
              </w:rPr>
              <w:t xml:space="preserve"> НА 2021 РІК…………..</w:t>
            </w:r>
          </w:p>
        </w:tc>
        <w:tc>
          <w:tcPr>
            <w:tcW w:w="567" w:type="dxa"/>
          </w:tcPr>
          <w:p w14:paraId="3B6BBEEA" w14:textId="77777777" w:rsidR="001C7FCA" w:rsidRDefault="001C7FCA" w:rsidP="00A034B0">
            <w:pPr>
              <w:pStyle w:val="a5"/>
              <w:widowControl w:val="0"/>
              <w:ind w:left="-241" w:right="0" w:firstLine="141"/>
              <w:jc w:val="left"/>
              <w:rPr>
                <w:rFonts w:eastAsia="Calibri"/>
                <w:szCs w:val="28"/>
                <w:lang w:eastAsia="ja-JP"/>
              </w:rPr>
            </w:pPr>
          </w:p>
          <w:p w14:paraId="2F87D892" w14:textId="77777777" w:rsidR="001C7FCA" w:rsidRPr="00D03563" w:rsidRDefault="001C7FCA" w:rsidP="00A034B0">
            <w:pPr>
              <w:pStyle w:val="a5"/>
              <w:widowControl w:val="0"/>
              <w:ind w:left="-241" w:right="0" w:firstLine="141"/>
              <w:jc w:val="left"/>
              <w:rPr>
                <w:rFonts w:eastAsia="Calibri"/>
                <w:szCs w:val="28"/>
                <w:lang w:eastAsia="ja-JP"/>
              </w:rPr>
            </w:pPr>
            <w:r>
              <w:rPr>
                <w:rFonts w:eastAsia="Calibri"/>
                <w:szCs w:val="28"/>
                <w:lang w:eastAsia="ja-JP"/>
              </w:rPr>
              <w:t>32</w:t>
            </w:r>
          </w:p>
        </w:tc>
      </w:tr>
      <w:tr w:rsidR="001C7FCA" w:rsidRPr="00D03563" w14:paraId="1C46AB4E" w14:textId="77777777" w:rsidTr="001C7FCA">
        <w:tc>
          <w:tcPr>
            <w:tcW w:w="9356" w:type="dxa"/>
          </w:tcPr>
          <w:p w14:paraId="6229D7AD" w14:textId="77777777" w:rsidR="001C7FCA" w:rsidRPr="00D03563" w:rsidRDefault="001C7FCA" w:rsidP="00A034B0">
            <w:pPr>
              <w:pStyle w:val="a5"/>
              <w:widowControl w:val="0"/>
              <w:ind w:right="-258"/>
              <w:jc w:val="left"/>
              <w:rPr>
                <w:szCs w:val="28"/>
              </w:rPr>
            </w:pPr>
          </w:p>
        </w:tc>
        <w:tc>
          <w:tcPr>
            <w:tcW w:w="567" w:type="dxa"/>
          </w:tcPr>
          <w:p w14:paraId="7A43F624" w14:textId="77777777" w:rsidR="001C7FCA" w:rsidRPr="00D03563" w:rsidRDefault="001C7FCA" w:rsidP="00A034B0">
            <w:pPr>
              <w:pStyle w:val="a5"/>
              <w:widowControl w:val="0"/>
              <w:ind w:left="-241" w:right="0" w:firstLine="141"/>
              <w:jc w:val="left"/>
              <w:rPr>
                <w:rFonts w:eastAsia="Calibri"/>
                <w:szCs w:val="28"/>
                <w:lang w:eastAsia="ja-JP"/>
              </w:rPr>
            </w:pPr>
          </w:p>
        </w:tc>
      </w:tr>
      <w:tr w:rsidR="001C7FCA" w:rsidRPr="00D03563" w14:paraId="0C04D3F9" w14:textId="77777777" w:rsidTr="001C7FCA">
        <w:tc>
          <w:tcPr>
            <w:tcW w:w="9356" w:type="dxa"/>
          </w:tcPr>
          <w:p w14:paraId="5E269C49" w14:textId="77777777" w:rsidR="001C7FCA" w:rsidRPr="00D03563" w:rsidRDefault="001C7FCA" w:rsidP="00A034B0">
            <w:pPr>
              <w:pStyle w:val="a5"/>
              <w:widowControl w:val="0"/>
              <w:ind w:right="-258"/>
              <w:jc w:val="left"/>
              <w:rPr>
                <w:rStyle w:val="ac"/>
                <w:color w:val="auto"/>
                <w:szCs w:val="28"/>
                <w:u w:val="none"/>
                <w:lang w:eastAsia="ru-RU"/>
              </w:rPr>
            </w:pPr>
            <w:r w:rsidRPr="00D03563">
              <w:rPr>
                <w:b/>
              </w:rPr>
              <w:t>ІV. ОРГАНІЗАЦІЯ ВИКОНАННЯ ПРОГРАМИ, РЕАЛІЗАЦІЇ ОСНОВНИХ ПОЛОЖЕНЬ ПРОГРАМИ</w:t>
            </w:r>
            <w:r>
              <w:t>………………………………….…..</w:t>
            </w:r>
          </w:p>
        </w:tc>
        <w:tc>
          <w:tcPr>
            <w:tcW w:w="567" w:type="dxa"/>
          </w:tcPr>
          <w:p w14:paraId="0A468B44" w14:textId="77777777" w:rsidR="001C7FCA" w:rsidRPr="00D03563" w:rsidRDefault="001C7FCA" w:rsidP="00A034B0">
            <w:pPr>
              <w:pStyle w:val="a5"/>
              <w:widowControl w:val="0"/>
              <w:ind w:left="-241" w:right="0" w:firstLine="141"/>
              <w:jc w:val="left"/>
              <w:rPr>
                <w:rFonts w:eastAsia="Calibri"/>
                <w:szCs w:val="28"/>
                <w:lang w:eastAsia="ja-JP"/>
              </w:rPr>
            </w:pPr>
          </w:p>
          <w:p w14:paraId="4F597503" w14:textId="77777777" w:rsidR="001C7FCA"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37</w:t>
            </w:r>
          </w:p>
          <w:p w14:paraId="35EACE9B" w14:textId="77777777" w:rsidR="001C7FCA" w:rsidRPr="00D03563" w:rsidRDefault="001C7FCA" w:rsidP="00A034B0">
            <w:pPr>
              <w:pStyle w:val="a5"/>
              <w:widowControl w:val="0"/>
              <w:ind w:left="-241" w:right="0" w:firstLine="141"/>
              <w:jc w:val="left"/>
              <w:rPr>
                <w:rFonts w:eastAsia="Calibri"/>
                <w:szCs w:val="28"/>
                <w:lang w:eastAsia="ja-JP"/>
              </w:rPr>
            </w:pPr>
          </w:p>
        </w:tc>
      </w:tr>
      <w:tr w:rsidR="001C7FCA" w:rsidRPr="00D03563" w14:paraId="2853BC80" w14:textId="77777777" w:rsidTr="001C7FCA">
        <w:tc>
          <w:tcPr>
            <w:tcW w:w="9356" w:type="dxa"/>
          </w:tcPr>
          <w:p w14:paraId="3044ABC2" w14:textId="77777777" w:rsidR="001C7FCA" w:rsidRPr="00D03563" w:rsidRDefault="001C7FCA" w:rsidP="00A034B0">
            <w:pPr>
              <w:pStyle w:val="a5"/>
              <w:widowControl w:val="0"/>
              <w:ind w:right="-258"/>
              <w:jc w:val="left"/>
              <w:rPr>
                <w:rStyle w:val="ac"/>
                <w:color w:val="auto"/>
                <w:szCs w:val="28"/>
                <w:lang w:eastAsia="ru-RU"/>
              </w:rPr>
            </w:pPr>
            <w:r w:rsidRPr="00D03563">
              <w:rPr>
                <w:b/>
              </w:rPr>
              <w:t>V. КОНТРОЛЬ ЗА ХОДОМ РЕАЛІЗАЦІЇ ПРОГРАМИ</w:t>
            </w:r>
            <w:r>
              <w:t>…………………….</w:t>
            </w:r>
          </w:p>
        </w:tc>
        <w:tc>
          <w:tcPr>
            <w:tcW w:w="567" w:type="dxa"/>
          </w:tcPr>
          <w:p w14:paraId="557E0313" w14:textId="77777777" w:rsidR="001C7FCA"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38</w:t>
            </w:r>
          </w:p>
          <w:p w14:paraId="5E48C252" w14:textId="77777777" w:rsidR="001C7FCA" w:rsidRPr="00D03563" w:rsidRDefault="001C7FCA" w:rsidP="00A034B0">
            <w:pPr>
              <w:pStyle w:val="a5"/>
              <w:widowControl w:val="0"/>
              <w:ind w:left="-241" w:right="0" w:firstLine="141"/>
              <w:jc w:val="left"/>
              <w:rPr>
                <w:rFonts w:eastAsia="Calibri"/>
                <w:szCs w:val="28"/>
                <w:lang w:eastAsia="ja-JP"/>
              </w:rPr>
            </w:pPr>
          </w:p>
        </w:tc>
      </w:tr>
      <w:tr w:rsidR="001C7FCA" w:rsidRPr="00D03563" w14:paraId="521A7CC1" w14:textId="77777777" w:rsidTr="001C7FCA">
        <w:tc>
          <w:tcPr>
            <w:tcW w:w="9356" w:type="dxa"/>
            <w:hideMark/>
          </w:tcPr>
          <w:p w14:paraId="2F7345E1" w14:textId="77777777" w:rsidR="001C7FCA" w:rsidRPr="00D03563" w:rsidRDefault="001C7FCA" w:rsidP="00A034B0">
            <w:pPr>
              <w:pStyle w:val="a5"/>
              <w:widowControl w:val="0"/>
              <w:ind w:right="-258"/>
              <w:jc w:val="left"/>
              <w:rPr>
                <w:rStyle w:val="ac"/>
                <w:rFonts w:eastAsia="Calibri"/>
                <w:color w:val="auto"/>
                <w:szCs w:val="28"/>
                <w:u w:val="none"/>
                <w:lang w:eastAsia="ja-JP"/>
              </w:rPr>
            </w:pPr>
            <w:r w:rsidRPr="00D03563">
              <w:rPr>
                <w:szCs w:val="28"/>
              </w:rPr>
              <w:t xml:space="preserve">Додаток 1. </w:t>
            </w:r>
            <w:r w:rsidRPr="00D03563">
              <w:t xml:space="preserve">ПРІОРИТЕТНІ НАПРЯМКИ СОЦІАЛЬНО-ЕКОНОМІЧНОГО </w:t>
            </w:r>
            <w:r w:rsidRPr="00D03563">
              <w:lastRenderedPageBreak/>
              <w:t xml:space="preserve">РОЗВИТКУ </w:t>
            </w:r>
            <w:r w:rsidRPr="00D03563">
              <w:rPr>
                <w:szCs w:val="28"/>
              </w:rPr>
              <w:t>ЗВЕНИГОРОДСЬКОЇ ТЕРИТОРІАЛЬНОЇ ГРОМАДИ</w:t>
            </w:r>
            <w:r w:rsidRPr="00D03563">
              <w:t xml:space="preserve"> НА 2021 РІК</w:t>
            </w:r>
            <w:r w:rsidRPr="00D03563">
              <w:rPr>
                <w:szCs w:val="28"/>
              </w:rPr>
              <w:t>………………</w:t>
            </w:r>
            <w:r>
              <w:rPr>
                <w:szCs w:val="28"/>
              </w:rPr>
              <w:t>……………………………………………………..</w:t>
            </w:r>
            <w:r w:rsidRPr="00D03563">
              <w:rPr>
                <w:szCs w:val="28"/>
              </w:rPr>
              <w:t>…</w:t>
            </w:r>
            <w:r>
              <w:rPr>
                <w:szCs w:val="28"/>
              </w:rPr>
              <w:t>………..…</w:t>
            </w:r>
          </w:p>
        </w:tc>
        <w:tc>
          <w:tcPr>
            <w:tcW w:w="567" w:type="dxa"/>
          </w:tcPr>
          <w:p w14:paraId="744C983C" w14:textId="77777777" w:rsidR="001C7FCA" w:rsidRPr="00D03563" w:rsidRDefault="001C7FCA" w:rsidP="00A034B0">
            <w:pPr>
              <w:pStyle w:val="a5"/>
              <w:widowControl w:val="0"/>
              <w:ind w:left="-241" w:right="0" w:firstLine="141"/>
              <w:jc w:val="left"/>
              <w:rPr>
                <w:rFonts w:eastAsia="Calibri"/>
                <w:szCs w:val="28"/>
                <w:lang w:eastAsia="ja-JP"/>
              </w:rPr>
            </w:pPr>
          </w:p>
          <w:p w14:paraId="39792B49" w14:textId="77777777" w:rsidR="001C7FCA" w:rsidRPr="00D03563" w:rsidRDefault="001C7FCA" w:rsidP="00A034B0">
            <w:pPr>
              <w:pStyle w:val="a5"/>
              <w:widowControl w:val="0"/>
              <w:ind w:left="-241" w:right="0" w:firstLine="141"/>
              <w:jc w:val="left"/>
              <w:rPr>
                <w:rFonts w:eastAsia="Calibri"/>
                <w:szCs w:val="28"/>
                <w:lang w:eastAsia="ja-JP"/>
              </w:rPr>
            </w:pPr>
          </w:p>
          <w:p w14:paraId="787E622A" w14:textId="77777777" w:rsidR="001C7FCA"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39</w:t>
            </w:r>
          </w:p>
          <w:p w14:paraId="2388CC83" w14:textId="77777777" w:rsidR="001C7FCA" w:rsidRPr="00D03563" w:rsidRDefault="001C7FCA" w:rsidP="00A034B0">
            <w:pPr>
              <w:pStyle w:val="a5"/>
              <w:widowControl w:val="0"/>
              <w:ind w:left="-241" w:right="0" w:firstLine="141"/>
              <w:jc w:val="left"/>
              <w:rPr>
                <w:rFonts w:eastAsia="Calibri"/>
                <w:szCs w:val="28"/>
                <w:lang w:eastAsia="ja-JP"/>
              </w:rPr>
            </w:pPr>
          </w:p>
        </w:tc>
      </w:tr>
      <w:tr w:rsidR="001C7FCA" w:rsidRPr="00D03563" w14:paraId="180BB225" w14:textId="77777777" w:rsidTr="001C7FCA">
        <w:tc>
          <w:tcPr>
            <w:tcW w:w="9356" w:type="dxa"/>
          </w:tcPr>
          <w:p w14:paraId="5D30D6AC" w14:textId="77777777" w:rsidR="001C7FCA" w:rsidRPr="00D03563" w:rsidRDefault="001C7FCA" w:rsidP="001C7FCA">
            <w:pPr>
              <w:ind w:right="-391"/>
              <w:rPr>
                <w:rStyle w:val="ac"/>
                <w:rFonts w:eastAsia="Calibri"/>
                <w:color w:val="auto"/>
                <w:szCs w:val="28"/>
                <w:u w:val="none"/>
                <w:lang w:eastAsia="ja-JP"/>
              </w:rPr>
            </w:pPr>
            <w:r w:rsidRPr="00D03563">
              <w:rPr>
                <w:rStyle w:val="ac"/>
                <w:color w:val="auto"/>
                <w:sz w:val="28"/>
                <w:u w:val="none"/>
              </w:rPr>
              <w:lastRenderedPageBreak/>
              <w:t xml:space="preserve">Додаток 2. </w:t>
            </w:r>
            <w:r w:rsidRPr="00D03563">
              <w:rPr>
                <w:sz w:val="28"/>
                <w:szCs w:val="28"/>
                <w:lang w:eastAsia="uk-UA"/>
              </w:rPr>
              <w:t>ПЕРЕЛІК МІСЬКИХ ПРОГРАМ, ЩО БУДУТЬ</w:t>
            </w:r>
            <w:r>
              <w:rPr>
                <w:sz w:val="28"/>
                <w:szCs w:val="28"/>
                <w:lang w:eastAsia="uk-UA"/>
              </w:rPr>
              <w:t xml:space="preserve"> </w:t>
            </w:r>
            <w:r w:rsidRPr="00D03563">
              <w:rPr>
                <w:sz w:val="28"/>
                <w:szCs w:val="28"/>
                <w:lang w:eastAsia="uk-UA"/>
              </w:rPr>
              <w:t>РЕАЛІЗОВУВАТИСЯ У 202</w:t>
            </w:r>
            <w:r>
              <w:rPr>
                <w:sz w:val="28"/>
                <w:szCs w:val="28"/>
                <w:lang w:eastAsia="uk-UA"/>
              </w:rPr>
              <w:t>1</w:t>
            </w:r>
            <w:r w:rsidRPr="00D03563">
              <w:rPr>
                <w:sz w:val="28"/>
                <w:szCs w:val="28"/>
                <w:lang w:eastAsia="uk-UA"/>
              </w:rPr>
              <w:t xml:space="preserve"> РОЦІ</w:t>
            </w:r>
            <w:r>
              <w:rPr>
                <w:sz w:val="28"/>
                <w:szCs w:val="28"/>
                <w:lang w:eastAsia="uk-UA"/>
              </w:rPr>
              <w:t>.......................................................................</w:t>
            </w:r>
          </w:p>
        </w:tc>
        <w:tc>
          <w:tcPr>
            <w:tcW w:w="567" w:type="dxa"/>
          </w:tcPr>
          <w:p w14:paraId="35A8672A" w14:textId="77777777" w:rsidR="001C7FCA" w:rsidRPr="00D03563" w:rsidRDefault="001C7FCA" w:rsidP="00A034B0">
            <w:pPr>
              <w:pStyle w:val="a5"/>
              <w:widowControl w:val="0"/>
              <w:ind w:left="-241" w:right="0" w:firstLine="141"/>
              <w:jc w:val="left"/>
              <w:rPr>
                <w:rFonts w:eastAsia="Calibri"/>
                <w:szCs w:val="28"/>
                <w:lang w:eastAsia="ja-JP"/>
              </w:rPr>
            </w:pPr>
          </w:p>
          <w:p w14:paraId="188A9891" w14:textId="77777777" w:rsidR="001C7FCA" w:rsidRPr="00D03563" w:rsidRDefault="001C7FCA" w:rsidP="00A034B0">
            <w:pPr>
              <w:pStyle w:val="a5"/>
              <w:widowControl w:val="0"/>
              <w:ind w:left="-241" w:right="0" w:firstLine="141"/>
              <w:jc w:val="left"/>
              <w:rPr>
                <w:rFonts w:eastAsia="Calibri"/>
                <w:szCs w:val="28"/>
                <w:lang w:eastAsia="ja-JP"/>
              </w:rPr>
            </w:pPr>
            <w:r w:rsidRPr="00D03563">
              <w:rPr>
                <w:rFonts w:eastAsia="Calibri"/>
                <w:szCs w:val="28"/>
                <w:lang w:eastAsia="ja-JP"/>
              </w:rPr>
              <w:t>45</w:t>
            </w:r>
          </w:p>
        </w:tc>
      </w:tr>
    </w:tbl>
    <w:p w14:paraId="13BDE327" w14:textId="77777777" w:rsidR="00F1086E" w:rsidRPr="002A264C" w:rsidRDefault="007743C2" w:rsidP="0060368B">
      <w:pPr>
        <w:spacing w:before="120" w:after="120"/>
        <w:jc w:val="center"/>
        <w:rPr>
          <w:b/>
          <w:sz w:val="28"/>
          <w:szCs w:val="24"/>
        </w:rPr>
      </w:pPr>
      <w:r w:rsidRPr="002A264C">
        <w:rPr>
          <w:b/>
          <w:sz w:val="24"/>
          <w:szCs w:val="24"/>
        </w:rPr>
        <w:br w:type="page"/>
      </w:r>
      <w:r w:rsidR="00F1086E" w:rsidRPr="002A264C">
        <w:rPr>
          <w:b/>
          <w:sz w:val="28"/>
          <w:szCs w:val="24"/>
        </w:rPr>
        <w:lastRenderedPageBreak/>
        <w:t>ВСТУП</w:t>
      </w:r>
    </w:p>
    <w:p w14:paraId="76BFFAFF" w14:textId="77777777" w:rsidR="00701E64" w:rsidRPr="002A264C" w:rsidRDefault="00701E64" w:rsidP="0060368B">
      <w:pPr>
        <w:spacing w:before="120" w:after="120"/>
        <w:ind w:firstLine="709"/>
        <w:jc w:val="both"/>
        <w:rPr>
          <w:sz w:val="28"/>
          <w:szCs w:val="28"/>
        </w:rPr>
      </w:pPr>
      <w:r w:rsidRPr="00261170">
        <w:rPr>
          <w:sz w:val="28"/>
          <w:szCs w:val="28"/>
        </w:rPr>
        <w:t>Програм</w:t>
      </w:r>
      <w:r w:rsidR="00261170" w:rsidRPr="00261170">
        <w:rPr>
          <w:sz w:val="28"/>
          <w:szCs w:val="28"/>
        </w:rPr>
        <w:t>а</w:t>
      </w:r>
      <w:r w:rsidRPr="00261170">
        <w:rPr>
          <w:sz w:val="28"/>
          <w:szCs w:val="28"/>
        </w:rPr>
        <w:t xml:space="preserve"> соціально-економічного розвитку Звенигородської територіальної громади на 2021 рік</w:t>
      </w:r>
      <w:r w:rsidRPr="002A264C">
        <w:rPr>
          <w:sz w:val="28"/>
          <w:szCs w:val="28"/>
        </w:rPr>
        <w:t xml:space="preserve"> (далі – Програма) розроблено відповідно до вимог Закону України «Про державне прогнозування та розроблення програм економічного і соціального розвитку України».</w:t>
      </w:r>
    </w:p>
    <w:p w14:paraId="3E0D12CE" w14:textId="77777777" w:rsidR="00701E64" w:rsidRPr="002A264C" w:rsidRDefault="00701E64" w:rsidP="0060368B">
      <w:pPr>
        <w:spacing w:before="120" w:after="120"/>
        <w:ind w:firstLine="709"/>
        <w:jc w:val="both"/>
        <w:rPr>
          <w:sz w:val="28"/>
          <w:szCs w:val="28"/>
        </w:rPr>
      </w:pPr>
      <w:r w:rsidRPr="002A264C">
        <w:rPr>
          <w:sz w:val="28"/>
          <w:szCs w:val="28"/>
        </w:rPr>
        <w:t>Програма базується на аналізі соціально-економічної ситуації, що склалася у попередні роки, прогнозах, які враховують стан розвитку галузей господарства територіальної громади, а також зовнішніх та внутрішніх чинниках. Вона визначає цілі та пріоритети соціально-економічного розвитку громади на 2021 рік, а також комплекс заходів органів виконавчої влади та органів місцевого самоврядування щодо реформування реального сектору економіки та соціальної сфери, підтримку найуразливіших верств населення, недопущення стрімкого зростання рівня безробіття, створення умов для економічного зростання та підвищення реальних доходів громадян.</w:t>
      </w:r>
    </w:p>
    <w:p w14:paraId="16974094" w14:textId="77777777" w:rsidR="00701E64" w:rsidRPr="002A264C" w:rsidRDefault="00701E64" w:rsidP="0060368B">
      <w:pPr>
        <w:spacing w:before="120" w:after="120"/>
        <w:ind w:firstLine="709"/>
        <w:jc w:val="both"/>
        <w:rPr>
          <w:sz w:val="28"/>
          <w:szCs w:val="28"/>
        </w:rPr>
      </w:pPr>
      <w:r w:rsidRPr="002A264C">
        <w:rPr>
          <w:sz w:val="28"/>
          <w:szCs w:val="28"/>
        </w:rPr>
        <w:t>Програма розроблена на основі пропозицій відділів, управлінь, інших структурних підрозділів міської ради, підприємств і установ громади, статистичних даних про розвиток Звенигородської міської ради за попередні роки.</w:t>
      </w:r>
    </w:p>
    <w:p w14:paraId="43953C24" w14:textId="77777777" w:rsidR="00701E64" w:rsidRPr="002A264C" w:rsidRDefault="00701E64" w:rsidP="0060368B">
      <w:pPr>
        <w:spacing w:before="120" w:after="120"/>
        <w:ind w:firstLine="709"/>
        <w:jc w:val="both"/>
        <w:rPr>
          <w:sz w:val="28"/>
          <w:szCs w:val="28"/>
        </w:rPr>
      </w:pPr>
      <w:r w:rsidRPr="002A264C">
        <w:rPr>
          <w:sz w:val="28"/>
          <w:szCs w:val="28"/>
        </w:rPr>
        <w:t>У Програмі здійснено аналіз тенденцій економічного і соціального розвитку громади протягом 2020 року, визначено пріоритетні напрями та завдання економічного та соціального розвитку територіальної громади на 2021 рік, представлені прогнозні показники соціально-економічного розвитку громади в цілому та в розрізі окремих галузей, перелік програм, реалізація яких здійснюватиметься у період дії Програми, які відображають наміри структурних підрозділів Звенигородської міської ради, а також підприємств, організацій і господарств громади щодо результатів їх діяльності у наступному році.</w:t>
      </w:r>
    </w:p>
    <w:p w14:paraId="4F310AC4" w14:textId="77777777" w:rsidR="00701E64" w:rsidRPr="002A264C" w:rsidRDefault="00701E64" w:rsidP="0060368B">
      <w:pPr>
        <w:spacing w:before="120" w:after="120"/>
        <w:ind w:firstLine="709"/>
        <w:jc w:val="both"/>
        <w:rPr>
          <w:sz w:val="28"/>
          <w:szCs w:val="28"/>
        </w:rPr>
      </w:pPr>
      <w:r w:rsidRPr="002A264C">
        <w:rPr>
          <w:sz w:val="28"/>
          <w:szCs w:val="28"/>
        </w:rPr>
        <w:t>Законодавчим підґрунтям розроблення Програми є Закони України «Про місцеве самоврядування в Україні», «Про державне прогнозування та розроблення програм економічного і соціального розвитку України», «Про державні цільові програми», «Про стимулювання розвитку регіонів», «Про інвестиційну діяльність», «Про режим іноземного інвестування», «Про зовнішньоекономічну діяльність», «Про дозвільну систему у сфері господарської діяльності», «Про запобігання фінансової катастрофи та створення передумов для економічного зростання в Україні», Податковий та Бюджетний кодекси України, постанови Кабінету Міністрів України «Про розроблення прогнозних і програмних документів економічного і соціального розвитку та складання проекту державного бюджету (зі змінами та доповненнями)», «Про запровадження оцінки міжрегіональної та внутрішньорегіональної диференціації соціально-економічного розвитку регіонів», Стратегія розвитку міста Звенигородка на 2017-2022 роки.</w:t>
      </w:r>
    </w:p>
    <w:p w14:paraId="2776EB4E" w14:textId="77777777" w:rsidR="00701E64" w:rsidRPr="002A264C" w:rsidRDefault="00701E64" w:rsidP="0060368B">
      <w:pPr>
        <w:spacing w:before="120" w:after="120"/>
        <w:ind w:firstLine="709"/>
        <w:jc w:val="both"/>
        <w:rPr>
          <w:sz w:val="28"/>
          <w:szCs w:val="28"/>
        </w:rPr>
      </w:pPr>
      <w:r w:rsidRPr="002A264C">
        <w:rPr>
          <w:b/>
          <w:sz w:val="28"/>
          <w:szCs w:val="28"/>
        </w:rPr>
        <w:t>Головною метою Програми</w:t>
      </w:r>
      <w:r w:rsidRPr="002A264C">
        <w:rPr>
          <w:sz w:val="28"/>
          <w:szCs w:val="28"/>
        </w:rPr>
        <w:t xml:space="preserve"> на 2021 рік є зростання добробуту населення громади на основі забезпечення розвитку реального сектору економіки, створення сприятливих передумов для інвестування пріоритетних галузей </w:t>
      </w:r>
      <w:r w:rsidRPr="002A264C">
        <w:rPr>
          <w:sz w:val="28"/>
          <w:szCs w:val="28"/>
        </w:rPr>
        <w:lastRenderedPageBreak/>
        <w:t>економіки, підтримки малого і середнього бізнесу, створення нових робочих місць, скорочення рівня безробіття, дотримання законодавства про працю, впровадження ресурсо та енергозберігаючих технологій, покращення якості надання соціальних послуг, реалізації програм розвитку.</w:t>
      </w:r>
    </w:p>
    <w:p w14:paraId="182DCA9B" w14:textId="77777777" w:rsidR="00701E64" w:rsidRPr="002A264C" w:rsidRDefault="00701E64" w:rsidP="0060368B">
      <w:pPr>
        <w:spacing w:before="120" w:after="120"/>
        <w:ind w:firstLine="709"/>
        <w:jc w:val="both"/>
        <w:rPr>
          <w:sz w:val="28"/>
          <w:szCs w:val="28"/>
        </w:rPr>
      </w:pPr>
      <w:r w:rsidRPr="002A264C">
        <w:rPr>
          <w:sz w:val="28"/>
          <w:szCs w:val="28"/>
        </w:rPr>
        <w:t>Виконання визначених у Програмі завдань та заходів, стане вагомим підґрунтям для економічного зростання, нарощення податкової бази громади, збільшення реальних доходів населення, забезпечення соціальних гарантій та сприятиме досягненню головної мети Програми.</w:t>
      </w:r>
    </w:p>
    <w:p w14:paraId="2FC269C9" w14:textId="77777777" w:rsidR="00300B1C" w:rsidRPr="002A264C" w:rsidRDefault="00300B1C" w:rsidP="0060368B">
      <w:pPr>
        <w:pStyle w:val="ad"/>
        <w:tabs>
          <w:tab w:val="center" w:pos="9720"/>
        </w:tabs>
        <w:spacing w:before="120" w:beforeAutospacing="0" w:after="120" w:afterAutospacing="0"/>
        <w:jc w:val="center"/>
        <w:rPr>
          <w:sz w:val="28"/>
          <w:szCs w:val="28"/>
        </w:rPr>
      </w:pPr>
      <w:r w:rsidRPr="002A264C">
        <w:rPr>
          <w:sz w:val="28"/>
          <w:szCs w:val="28"/>
        </w:rPr>
        <w:br w:type="page"/>
      </w:r>
      <w:r w:rsidR="00953ED8" w:rsidRPr="002A264C">
        <w:rPr>
          <w:b/>
          <w:sz w:val="28"/>
          <w:szCs w:val="28"/>
        </w:rPr>
        <w:lastRenderedPageBreak/>
        <w:t>І.</w:t>
      </w:r>
      <w:r w:rsidR="00953ED8" w:rsidRPr="002A264C">
        <w:rPr>
          <w:sz w:val="28"/>
          <w:szCs w:val="28"/>
        </w:rPr>
        <w:t xml:space="preserve"> </w:t>
      </w:r>
      <w:r w:rsidR="00E26B2E" w:rsidRPr="002A264C">
        <w:rPr>
          <w:rStyle w:val="af"/>
          <w:sz w:val="28"/>
          <w:szCs w:val="28"/>
        </w:rPr>
        <w:t>АНАЛІЗ СОЦІАЛЬНО-ЕКОНОМІЧНОГО РОЗВИТКУ ЗВЕНИГОРОДСЬКОЇ МІСЬКОЇ РАДИ ЗА 2020 РІК</w:t>
      </w:r>
    </w:p>
    <w:p w14:paraId="506116D1" w14:textId="77777777" w:rsidR="00AD73C2" w:rsidRPr="002A264C" w:rsidRDefault="00AD73C2" w:rsidP="0060368B">
      <w:pPr>
        <w:spacing w:before="120" w:after="120"/>
        <w:ind w:firstLine="709"/>
        <w:jc w:val="both"/>
        <w:rPr>
          <w:sz w:val="28"/>
          <w:szCs w:val="22"/>
          <w:lang w:eastAsia="uk-UA"/>
        </w:rPr>
      </w:pPr>
      <w:r w:rsidRPr="00675F26">
        <w:rPr>
          <w:bCs/>
          <w:sz w:val="28"/>
          <w:szCs w:val="22"/>
          <w:lang w:eastAsia="uk-UA"/>
        </w:rPr>
        <w:t xml:space="preserve">Стратегією розвитку м. Звенигородка </w:t>
      </w:r>
      <w:r w:rsidR="00866F83" w:rsidRPr="00675F26">
        <w:rPr>
          <w:bCs/>
          <w:sz w:val="28"/>
          <w:szCs w:val="22"/>
          <w:lang w:eastAsia="uk-UA"/>
        </w:rPr>
        <w:t>на 2017-</w:t>
      </w:r>
      <w:r w:rsidRPr="00675F26">
        <w:rPr>
          <w:bCs/>
          <w:sz w:val="28"/>
          <w:szCs w:val="22"/>
          <w:lang w:eastAsia="uk-UA"/>
        </w:rPr>
        <w:t>2022 рок</w:t>
      </w:r>
      <w:r w:rsidR="00866F83" w:rsidRPr="00675F26">
        <w:rPr>
          <w:bCs/>
          <w:sz w:val="28"/>
          <w:szCs w:val="22"/>
          <w:lang w:eastAsia="uk-UA"/>
        </w:rPr>
        <w:t>и</w:t>
      </w:r>
      <w:r w:rsidRPr="002A264C">
        <w:rPr>
          <w:sz w:val="28"/>
          <w:szCs w:val="22"/>
          <w:lang w:eastAsia="uk-UA"/>
        </w:rPr>
        <w:t xml:space="preserve"> визначено стратегічне бачення: «Звенигородка – затишне, гостинне, комфортне для життя та дозвілля європейське місто із сильною та активною територіальною громадою, єдність зусиль якої спрямована на досягнення спільної мети – європейські стандарти життя, як результат економічного та культурного процвітання».</w:t>
      </w:r>
    </w:p>
    <w:p w14:paraId="37B51EC0" w14:textId="77777777" w:rsidR="002F64C6" w:rsidRPr="002A264C" w:rsidRDefault="004E5D2C" w:rsidP="0060368B">
      <w:pPr>
        <w:spacing w:before="120" w:after="120"/>
        <w:ind w:firstLine="709"/>
        <w:jc w:val="both"/>
        <w:rPr>
          <w:sz w:val="28"/>
        </w:rPr>
      </w:pPr>
      <w:r w:rsidRPr="002A264C">
        <w:rPr>
          <w:sz w:val="28"/>
        </w:rPr>
        <w:t>Діяльність міської влади у 2020</w:t>
      </w:r>
      <w:r w:rsidR="002F64C6" w:rsidRPr="002A264C">
        <w:rPr>
          <w:sz w:val="28"/>
        </w:rPr>
        <w:t xml:space="preserve"> році була направлена на запровадження принципів прозорості та відкритості в управлінні м. Звенигородка, посилення позитивних тенденцій в усіх сферах міської економіки, здійснення модернізації інфраструктури та запровадження заходів з підвищення якості питної води, проведення комплексу заходів підтримки малозахищених верств населення.</w:t>
      </w:r>
    </w:p>
    <w:p w14:paraId="3A6988E3" w14:textId="77777777" w:rsidR="00293844" w:rsidRPr="002A264C" w:rsidRDefault="00293844" w:rsidP="0060368B">
      <w:pPr>
        <w:spacing w:before="120" w:after="120"/>
        <w:ind w:firstLine="709"/>
        <w:jc w:val="both"/>
        <w:rPr>
          <w:sz w:val="28"/>
          <w:szCs w:val="28"/>
        </w:rPr>
      </w:pPr>
      <w:r w:rsidRPr="002A264C">
        <w:rPr>
          <w:sz w:val="28"/>
          <w:szCs w:val="28"/>
        </w:rPr>
        <w:t xml:space="preserve">Власні надходження місцевого бюджету з урахування державних субвенцій та дотацій складає за 2019 рік </w:t>
      </w:r>
      <w:r w:rsidR="00C528B9">
        <w:rPr>
          <w:sz w:val="28"/>
          <w:szCs w:val="28"/>
        </w:rPr>
        <w:t>–</w:t>
      </w:r>
      <w:r w:rsidRPr="002A264C">
        <w:rPr>
          <w:sz w:val="28"/>
          <w:szCs w:val="28"/>
        </w:rPr>
        <w:t xml:space="preserve"> </w:t>
      </w:r>
      <w:r w:rsidR="00C528B9" w:rsidRPr="00C528B9">
        <w:rPr>
          <w:sz w:val="28"/>
          <w:szCs w:val="28"/>
        </w:rPr>
        <w:t>44 790 651,46</w:t>
      </w:r>
      <w:r w:rsidR="00C528B9">
        <w:rPr>
          <w:sz w:val="28"/>
          <w:szCs w:val="28"/>
        </w:rPr>
        <w:t xml:space="preserve"> грн</w:t>
      </w:r>
      <w:r w:rsidRPr="002A264C">
        <w:rPr>
          <w:sz w:val="28"/>
          <w:szCs w:val="28"/>
        </w:rPr>
        <w:t xml:space="preserve">, за 9 місяців 2020 рік </w:t>
      </w:r>
      <w:r w:rsidR="00C528B9">
        <w:rPr>
          <w:sz w:val="28"/>
          <w:szCs w:val="28"/>
        </w:rPr>
        <w:t>–</w:t>
      </w:r>
      <w:r w:rsidRPr="002A264C">
        <w:rPr>
          <w:sz w:val="28"/>
          <w:szCs w:val="28"/>
        </w:rPr>
        <w:t xml:space="preserve"> </w:t>
      </w:r>
      <w:r w:rsidR="00C528B9" w:rsidRPr="00C528B9">
        <w:rPr>
          <w:sz w:val="28"/>
          <w:szCs w:val="28"/>
        </w:rPr>
        <w:t>25 921 987,68</w:t>
      </w:r>
      <w:r w:rsidR="00C528B9">
        <w:rPr>
          <w:sz w:val="28"/>
          <w:szCs w:val="28"/>
        </w:rPr>
        <w:t xml:space="preserve"> грн (станом на 30.09.2020)</w:t>
      </w:r>
      <w:r w:rsidRPr="002A264C">
        <w:rPr>
          <w:sz w:val="28"/>
          <w:szCs w:val="28"/>
        </w:rPr>
        <w:t>.</w:t>
      </w:r>
    </w:p>
    <w:p w14:paraId="7DB53DD5" w14:textId="77777777" w:rsidR="007D5F1F" w:rsidRPr="002A264C" w:rsidRDefault="007D5F1F" w:rsidP="007D5F1F">
      <w:pPr>
        <w:spacing w:before="120" w:after="120"/>
        <w:jc w:val="center"/>
        <w:rPr>
          <w:b/>
          <w:i/>
          <w:sz w:val="28"/>
        </w:rPr>
      </w:pPr>
      <w:r w:rsidRPr="002A264C">
        <w:rPr>
          <w:b/>
          <w:i/>
          <w:sz w:val="28"/>
        </w:rPr>
        <w:t>Структура доходів міського бюджету</w:t>
      </w:r>
    </w:p>
    <w:p w14:paraId="2D121EA0" w14:textId="77777777" w:rsidR="00293844" w:rsidRPr="002A264C" w:rsidRDefault="00293844" w:rsidP="00293844">
      <w:pPr>
        <w:spacing w:before="120" w:after="120"/>
        <w:jc w:val="both"/>
        <w:rPr>
          <w:sz w:val="28"/>
        </w:rPr>
      </w:pPr>
      <w:r w:rsidRPr="002A264C">
        <w:rPr>
          <w:noProof/>
          <w:sz w:val="28"/>
          <w:lang w:val="ru-RU"/>
        </w:rPr>
        <w:drawing>
          <wp:inline distT="0" distB="0" distL="0" distR="0" wp14:anchorId="1D3BC656" wp14:editId="19348924">
            <wp:extent cx="5669280" cy="352806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B2D988C" w14:textId="77777777" w:rsidR="007D5F1F" w:rsidRPr="002A264C" w:rsidRDefault="00293844" w:rsidP="007D5F1F">
      <w:pPr>
        <w:spacing w:before="120" w:after="120"/>
        <w:ind w:firstLine="720"/>
        <w:jc w:val="both"/>
        <w:rPr>
          <w:sz w:val="28"/>
          <w:szCs w:val="28"/>
        </w:rPr>
      </w:pPr>
      <w:r w:rsidRPr="002A264C">
        <w:rPr>
          <w:sz w:val="28"/>
          <w:szCs w:val="28"/>
        </w:rPr>
        <w:t xml:space="preserve">В структурі надходжень податків і зборів по </w:t>
      </w:r>
      <w:r w:rsidR="007D5F1F" w:rsidRPr="002A264C">
        <w:rPr>
          <w:sz w:val="28"/>
          <w:szCs w:val="28"/>
        </w:rPr>
        <w:t>Звенигородській</w:t>
      </w:r>
      <w:r w:rsidRPr="002A264C">
        <w:rPr>
          <w:sz w:val="28"/>
          <w:szCs w:val="28"/>
        </w:rPr>
        <w:t xml:space="preserve"> міській раді найбільшу питому вагу займають податки:</w:t>
      </w:r>
    </w:p>
    <w:p w14:paraId="0F420416" w14:textId="77777777" w:rsidR="007D5F1F" w:rsidRPr="002A264C" w:rsidRDefault="007D5F1F" w:rsidP="007D5F1F">
      <w:pPr>
        <w:pStyle w:val="af5"/>
        <w:numPr>
          <w:ilvl w:val="0"/>
          <w:numId w:val="9"/>
        </w:numPr>
        <w:spacing w:before="120" w:after="120"/>
        <w:jc w:val="both"/>
        <w:rPr>
          <w:sz w:val="28"/>
          <w:szCs w:val="28"/>
        </w:rPr>
      </w:pPr>
      <w:r w:rsidRPr="002A264C">
        <w:rPr>
          <w:sz w:val="28"/>
          <w:szCs w:val="28"/>
        </w:rPr>
        <w:t>Єдиний податок</w:t>
      </w:r>
    </w:p>
    <w:p w14:paraId="72A36F92" w14:textId="77777777" w:rsidR="007D5F1F" w:rsidRPr="002A264C" w:rsidRDefault="00293844" w:rsidP="007D5F1F">
      <w:pPr>
        <w:pStyle w:val="af5"/>
        <w:numPr>
          <w:ilvl w:val="0"/>
          <w:numId w:val="9"/>
        </w:numPr>
        <w:spacing w:before="120" w:after="120"/>
        <w:jc w:val="both"/>
        <w:rPr>
          <w:sz w:val="28"/>
          <w:szCs w:val="28"/>
        </w:rPr>
      </w:pPr>
      <w:r w:rsidRPr="002A264C">
        <w:rPr>
          <w:sz w:val="28"/>
          <w:szCs w:val="28"/>
        </w:rPr>
        <w:t xml:space="preserve">Акцизний податок </w:t>
      </w:r>
      <w:r w:rsidR="007D5F1F" w:rsidRPr="002A264C">
        <w:rPr>
          <w:sz w:val="28"/>
          <w:szCs w:val="28"/>
        </w:rPr>
        <w:t>на підакцизні товари</w:t>
      </w:r>
    </w:p>
    <w:p w14:paraId="02FC1AFF" w14:textId="77777777" w:rsidR="00293844" w:rsidRPr="002A264C" w:rsidRDefault="007D5F1F" w:rsidP="007D5F1F">
      <w:pPr>
        <w:pStyle w:val="af5"/>
        <w:numPr>
          <w:ilvl w:val="0"/>
          <w:numId w:val="9"/>
        </w:numPr>
        <w:spacing w:before="120" w:after="120"/>
        <w:jc w:val="both"/>
        <w:rPr>
          <w:sz w:val="28"/>
          <w:szCs w:val="28"/>
        </w:rPr>
      </w:pPr>
      <w:r w:rsidRPr="002A264C">
        <w:rPr>
          <w:sz w:val="28"/>
          <w:szCs w:val="28"/>
        </w:rPr>
        <w:t>Податок на майно</w:t>
      </w:r>
    </w:p>
    <w:p w14:paraId="1CA44BEE" w14:textId="77777777" w:rsidR="007D5F1F" w:rsidRPr="002A264C" w:rsidRDefault="007D5F1F" w:rsidP="007D5F1F">
      <w:pPr>
        <w:spacing w:before="120" w:after="120"/>
        <w:ind w:left="360"/>
        <w:jc w:val="both"/>
        <w:rPr>
          <w:sz w:val="28"/>
          <w:szCs w:val="28"/>
        </w:rPr>
      </w:pPr>
    </w:p>
    <w:p w14:paraId="6601B224" w14:textId="77777777" w:rsidR="007D5F1F" w:rsidRPr="002A264C" w:rsidRDefault="007D5F1F" w:rsidP="007D5F1F">
      <w:pPr>
        <w:spacing w:before="120" w:after="120"/>
        <w:jc w:val="center"/>
        <w:rPr>
          <w:b/>
          <w:i/>
          <w:sz w:val="28"/>
          <w:szCs w:val="28"/>
        </w:rPr>
      </w:pPr>
      <w:r w:rsidRPr="002A264C">
        <w:rPr>
          <w:b/>
          <w:i/>
          <w:sz w:val="28"/>
          <w:szCs w:val="28"/>
        </w:rPr>
        <w:lastRenderedPageBreak/>
        <w:t>Структура доходів загального фонду міського бюджету</w:t>
      </w:r>
    </w:p>
    <w:p w14:paraId="6A1C0743" w14:textId="77777777" w:rsidR="007D5F1F" w:rsidRPr="002A264C" w:rsidRDefault="007D5F1F" w:rsidP="00293844">
      <w:pPr>
        <w:spacing w:before="120" w:after="120"/>
        <w:jc w:val="both"/>
        <w:rPr>
          <w:sz w:val="28"/>
          <w:szCs w:val="28"/>
          <w:highlight w:val="yellow"/>
        </w:rPr>
      </w:pPr>
      <w:r w:rsidRPr="002A264C">
        <w:rPr>
          <w:noProof/>
          <w:sz w:val="28"/>
          <w:szCs w:val="28"/>
          <w:highlight w:val="yellow"/>
          <w:lang w:val="ru-RU"/>
        </w:rPr>
        <w:drawing>
          <wp:inline distT="0" distB="0" distL="0" distR="0" wp14:anchorId="0F7DF0E3" wp14:editId="6D8F00E4">
            <wp:extent cx="6122035" cy="3362960"/>
            <wp:effectExtent l="0" t="0" r="12065" b="889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04F7CAA" w14:textId="77777777" w:rsidR="007D5F1F" w:rsidRPr="002A264C" w:rsidRDefault="007D5F1F" w:rsidP="0060368B">
      <w:pPr>
        <w:spacing w:before="120" w:after="120"/>
        <w:jc w:val="center"/>
        <w:rPr>
          <w:b/>
          <w:i/>
          <w:sz w:val="28"/>
          <w:szCs w:val="28"/>
          <w:highlight w:val="yellow"/>
        </w:rPr>
      </w:pPr>
      <w:r w:rsidRPr="002A264C">
        <w:rPr>
          <w:b/>
          <w:i/>
          <w:sz w:val="28"/>
          <w:szCs w:val="28"/>
        </w:rPr>
        <w:t>Структура доходів спеціального фонду міського бюджету</w:t>
      </w:r>
    </w:p>
    <w:p w14:paraId="146E721B" w14:textId="77777777" w:rsidR="007D5F1F" w:rsidRPr="002A264C" w:rsidRDefault="007D5F1F" w:rsidP="0060368B">
      <w:pPr>
        <w:spacing w:before="120" w:after="120"/>
        <w:jc w:val="center"/>
        <w:rPr>
          <w:b/>
          <w:i/>
          <w:sz w:val="28"/>
          <w:szCs w:val="28"/>
          <w:highlight w:val="yellow"/>
        </w:rPr>
      </w:pPr>
      <w:r w:rsidRPr="002A264C">
        <w:rPr>
          <w:b/>
          <w:i/>
          <w:noProof/>
          <w:sz w:val="28"/>
          <w:szCs w:val="28"/>
          <w:highlight w:val="yellow"/>
          <w:lang w:val="ru-RU"/>
        </w:rPr>
        <w:drawing>
          <wp:inline distT="0" distB="0" distL="0" distR="0" wp14:anchorId="22220F29" wp14:editId="0FAC53C4">
            <wp:extent cx="6122035" cy="3376295"/>
            <wp:effectExtent l="0" t="0" r="12065" b="1460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C1C424F" w14:textId="77777777" w:rsidR="007D5F1F" w:rsidRPr="002A264C" w:rsidRDefault="002A264C" w:rsidP="002A264C">
      <w:pPr>
        <w:spacing w:before="120" w:after="120"/>
        <w:ind w:firstLine="720"/>
        <w:jc w:val="both"/>
        <w:rPr>
          <w:sz w:val="28"/>
          <w:szCs w:val="28"/>
          <w:highlight w:val="yellow"/>
        </w:rPr>
      </w:pPr>
      <w:r w:rsidRPr="002A264C">
        <w:rPr>
          <w:sz w:val="28"/>
          <w:szCs w:val="28"/>
        </w:rPr>
        <w:t>Одним із найважливіших резервів наповнення бюджету громади є орендна плата за землю. Перегляд договорів міською радою за земельні ділянки державної та комунальної власності в частині розміру орендної плати відповідно до вимог Закону України «Про оренду землі» значно збільшує надходження коштів до міського бюджету. Для мобілізації коштів до бюджету протягом</w:t>
      </w:r>
      <w:r>
        <w:rPr>
          <w:sz w:val="28"/>
          <w:szCs w:val="28"/>
        </w:rPr>
        <w:t xml:space="preserve"> наступного 2021</w:t>
      </w:r>
      <w:r w:rsidRPr="002A264C">
        <w:rPr>
          <w:sz w:val="28"/>
          <w:szCs w:val="28"/>
        </w:rPr>
        <w:t xml:space="preserve"> року буде</w:t>
      </w:r>
      <w:r>
        <w:rPr>
          <w:sz w:val="28"/>
          <w:szCs w:val="28"/>
        </w:rPr>
        <w:t xml:space="preserve"> переглянут</w:t>
      </w:r>
      <w:r w:rsidRPr="002A264C">
        <w:rPr>
          <w:sz w:val="28"/>
          <w:szCs w:val="28"/>
        </w:rPr>
        <w:t xml:space="preserve">о </w:t>
      </w:r>
      <w:r>
        <w:rPr>
          <w:sz w:val="28"/>
          <w:szCs w:val="28"/>
        </w:rPr>
        <w:t>діючі договори оренди, особливо по населеним пунктам новоутвореної територіальної громади,</w:t>
      </w:r>
      <w:r w:rsidRPr="002A264C">
        <w:rPr>
          <w:sz w:val="28"/>
          <w:szCs w:val="28"/>
        </w:rPr>
        <w:t xml:space="preserve"> посилено контроль за повнотою сплати та термінами укладання договорів оренди на земельні </w:t>
      </w:r>
      <w:r w:rsidRPr="002A264C">
        <w:rPr>
          <w:sz w:val="28"/>
          <w:szCs w:val="28"/>
        </w:rPr>
        <w:lastRenderedPageBreak/>
        <w:t>ділянки, їх реєстрація.</w:t>
      </w:r>
    </w:p>
    <w:p w14:paraId="1328BC00" w14:textId="77777777" w:rsidR="00300B1C" w:rsidRPr="002A264C" w:rsidRDefault="00300B1C" w:rsidP="0060368B">
      <w:pPr>
        <w:spacing w:before="120" w:after="120"/>
        <w:jc w:val="center"/>
        <w:rPr>
          <w:b/>
          <w:i/>
          <w:sz w:val="28"/>
          <w:szCs w:val="28"/>
        </w:rPr>
      </w:pPr>
      <w:r w:rsidRPr="002A264C">
        <w:rPr>
          <w:b/>
          <w:i/>
          <w:sz w:val="28"/>
          <w:szCs w:val="28"/>
        </w:rPr>
        <w:t>Майбутнє міста залежить від багатьох чинників:</w:t>
      </w:r>
    </w:p>
    <w:p w14:paraId="1CC103AD" w14:textId="77777777" w:rsidR="00300B1C" w:rsidRPr="002A264C" w:rsidRDefault="00300B1C" w:rsidP="003A272B">
      <w:pPr>
        <w:numPr>
          <w:ilvl w:val="0"/>
          <w:numId w:val="2"/>
        </w:numPr>
        <w:spacing w:before="120" w:after="120"/>
        <w:ind w:hanging="294"/>
        <w:jc w:val="both"/>
        <w:rPr>
          <w:sz w:val="28"/>
          <w:szCs w:val="28"/>
        </w:rPr>
      </w:pPr>
      <w:r w:rsidRPr="002A264C">
        <w:rPr>
          <w:sz w:val="28"/>
          <w:szCs w:val="28"/>
        </w:rPr>
        <w:t>розвитку економіки міста;</w:t>
      </w:r>
    </w:p>
    <w:p w14:paraId="33B6B5C0" w14:textId="77777777" w:rsidR="00300B1C" w:rsidRPr="002A264C" w:rsidRDefault="00300B1C" w:rsidP="003A272B">
      <w:pPr>
        <w:numPr>
          <w:ilvl w:val="0"/>
          <w:numId w:val="2"/>
        </w:numPr>
        <w:spacing w:before="120" w:after="120"/>
        <w:ind w:hanging="294"/>
        <w:jc w:val="both"/>
        <w:rPr>
          <w:sz w:val="28"/>
          <w:szCs w:val="28"/>
        </w:rPr>
      </w:pPr>
      <w:r w:rsidRPr="002A264C">
        <w:rPr>
          <w:sz w:val="28"/>
          <w:szCs w:val="28"/>
        </w:rPr>
        <w:t>рівня зайнятості</w:t>
      </w:r>
      <w:r w:rsidR="0060368B" w:rsidRPr="002A264C">
        <w:rPr>
          <w:sz w:val="28"/>
          <w:szCs w:val="28"/>
        </w:rPr>
        <w:t xml:space="preserve"> та оплати праці</w:t>
      </w:r>
      <w:r w:rsidRPr="002A264C">
        <w:rPr>
          <w:sz w:val="28"/>
          <w:szCs w:val="28"/>
        </w:rPr>
        <w:t xml:space="preserve"> населення;</w:t>
      </w:r>
    </w:p>
    <w:p w14:paraId="03675F8B" w14:textId="77777777" w:rsidR="00300B1C" w:rsidRPr="002A264C" w:rsidRDefault="00300B1C" w:rsidP="003A272B">
      <w:pPr>
        <w:numPr>
          <w:ilvl w:val="0"/>
          <w:numId w:val="2"/>
        </w:numPr>
        <w:spacing w:before="120" w:after="120"/>
        <w:ind w:hanging="294"/>
        <w:jc w:val="both"/>
        <w:rPr>
          <w:sz w:val="28"/>
          <w:szCs w:val="28"/>
        </w:rPr>
      </w:pPr>
      <w:r w:rsidRPr="002A264C">
        <w:rPr>
          <w:sz w:val="28"/>
          <w:szCs w:val="28"/>
        </w:rPr>
        <w:t xml:space="preserve">рівня медичного та побутового обслуговування </w:t>
      </w:r>
      <w:r w:rsidR="00AD73C2" w:rsidRPr="002A264C">
        <w:rPr>
          <w:sz w:val="28"/>
          <w:szCs w:val="28"/>
        </w:rPr>
        <w:t>громади</w:t>
      </w:r>
      <w:r w:rsidRPr="002A264C">
        <w:rPr>
          <w:sz w:val="28"/>
          <w:szCs w:val="28"/>
        </w:rPr>
        <w:t>;</w:t>
      </w:r>
    </w:p>
    <w:p w14:paraId="2FC91457" w14:textId="77777777" w:rsidR="00300B1C" w:rsidRPr="002A264C" w:rsidRDefault="00300B1C" w:rsidP="003A272B">
      <w:pPr>
        <w:numPr>
          <w:ilvl w:val="0"/>
          <w:numId w:val="2"/>
        </w:numPr>
        <w:spacing w:before="120" w:after="120"/>
        <w:ind w:hanging="294"/>
        <w:jc w:val="both"/>
        <w:rPr>
          <w:b/>
          <w:sz w:val="28"/>
          <w:szCs w:val="28"/>
        </w:rPr>
      </w:pPr>
      <w:r w:rsidRPr="002A264C">
        <w:rPr>
          <w:sz w:val="28"/>
          <w:szCs w:val="28"/>
        </w:rPr>
        <w:t>розвиток інфраструктури.</w:t>
      </w:r>
    </w:p>
    <w:p w14:paraId="501E13F6" w14:textId="77777777" w:rsidR="00300B1C" w:rsidRPr="002A264C" w:rsidRDefault="00300B1C" w:rsidP="0060368B">
      <w:pPr>
        <w:spacing w:before="120" w:after="120"/>
        <w:jc w:val="center"/>
        <w:rPr>
          <w:b/>
          <w:i/>
          <w:sz w:val="28"/>
          <w:szCs w:val="28"/>
        </w:rPr>
      </w:pPr>
      <w:r w:rsidRPr="002A264C">
        <w:rPr>
          <w:b/>
          <w:i/>
          <w:sz w:val="28"/>
          <w:szCs w:val="28"/>
        </w:rPr>
        <w:t>Основними проблемними питаннями в місті є:</w:t>
      </w:r>
    </w:p>
    <w:p w14:paraId="2CF0B3B6" w14:textId="77777777" w:rsidR="00300B1C" w:rsidRPr="002A264C" w:rsidRDefault="00300B1C" w:rsidP="002A264C">
      <w:pPr>
        <w:numPr>
          <w:ilvl w:val="0"/>
          <w:numId w:val="3"/>
        </w:numPr>
        <w:tabs>
          <w:tab w:val="left" w:pos="993"/>
        </w:tabs>
        <w:spacing w:before="120" w:after="120"/>
        <w:ind w:left="0" w:firstLine="709"/>
        <w:rPr>
          <w:sz w:val="28"/>
          <w:szCs w:val="28"/>
        </w:rPr>
      </w:pPr>
      <w:r w:rsidRPr="002A264C">
        <w:rPr>
          <w:sz w:val="28"/>
          <w:szCs w:val="28"/>
        </w:rPr>
        <w:t>трудова міграція;</w:t>
      </w:r>
    </w:p>
    <w:p w14:paraId="292B23D0" w14:textId="77777777" w:rsidR="00AD73C2" w:rsidRPr="002A264C" w:rsidRDefault="00AD73C2" w:rsidP="002A264C">
      <w:pPr>
        <w:numPr>
          <w:ilvl w:val="0"/>
          <w:numId w:val="3"/>
        </w:numPr>
        <w:tabs>
          <w:tab w:val="left" w:pos="993"/>
        </w:tabs>
        <w:spacing w:before="120" w:after="120"/>
        <w:ind w:left="0" w:firstLine="709"/>
        <w:jc w:val="both"/>
        <w:rPr>
          <w:sz w:val="40"/>
          <w:szCs w:val="28"/>
        </w:rPr>
      </w:pPr>
      <w:r w:rsidRPr="002A264C">
        <w:rPr>
          <w:sz w:val="28"/>
        </w:rPr>
        <w:t>кваліфікаційний дисбаланс між попитом на робочу силу та її пропозицію;</w:t>
      </w:r>
    </w:p>
    <w:p w14:paraId="77099C1B" w14:textId="77777777" w:rsidR="00300B1C" w:rsidRPr="002A264C" w:rsidRDefault="00300B1C" w:rsidP="002A264C">
      <w:pPr>
        <w:numPr>
          <w:ilvl w:val="0"/>
          <w:numId w:val="3"/>
        </w:numPr>
        <w:tabs>
          <w:tab w:val="left" w:pos="993"/>
        </w:tabs>
        <w:spacing w:before="120" w:after="120"/>
        <w:ind w:left="0" w:firstLine="709"/>
        <w:jc w:val="both"/>
        <w:rPr>
          <w:sz w:val="28"/>
          <w:szCs w:val="28"/>
        </w:rPr>
      </w:pPr>
      <w:r w:rsidRPr="002A264C">
        <w:rPr>
          <w:sz w:val="28"/>
          <w:szCs w:val="28"/>
        </w:rPr>
        <w:t>тіньова зайнятість працюючих містян та молодіжне безробіття;</w:t>
      </w:r>
    </w:p>
    <w:p w14:paraId="46B6A4D4" w14:textId="77777777" w:rsidR="00300B1C" w:rsidRPr="002A264C" w:rsidRDefault="00300B1C" w:rsidP="002A264C">
      <w:pPr>
        <w:pStyle w:val="af5"/>
        <w:numPr>
          <w:ilvl w:val="0"/>
          <w:numId w:val="3"/>
        </w:numPr>
        <w:tabs>
          <w:tab w:val="left" w:pos="993"/>
        </w:tabs>
        <w:spacing w:before="120" w:after="120"/>
        <w:ind w:left="0" w:firstLine="709"/>
        <w:jc w:val="both"/>
        <w:rPr>
          <w:b/>
          <w:i/>
          <w:sz w:val="28"/>
          <w:szCs w:val="28"/>
        </w:rPr>
      </w:pPr>
      <w:r w:rsidRPr="002A264C">
        <w:rPr>
          <w:sz w:val="28"/>
          <w:szCs w:val="28"/>
        </w:rPr>
        <w:t>транспортно-експлуатаційний стан переважної більшості автомобільних доріг не відповідає сучасним вимогам;</w:t>
      </w:r>
    </w:p>
    <w:p w14:paraId="67DE3DF1" w14:textId="77777777" w:rsidR="00300B1C" w:rsidRPr="002A264C" w:rsidRDefault="00300B1C" w:rsidP="002A264C">
      <w:pPr>
        <w:pStyle w:val="af5"/>
        <w:numPr>
          <w:ilvl w:val="0"/>
          <w:numId w:val="3"/>
        </w:numPr>
        <w:tabs>
          <w:tab w:val="left" w:pos="993"/>
        </w:tabs>
        <w:spacing w:before="120" w:after="120"/>
        <w:ind w:left="0" w:firstLine="709"/>
        <w:jc w:val="both"/>
        <w:rPr>
          <w:sz w:val="28"/>
          <w:szCs w:val="28"/>
        </w:rPr>
      </w:pPr>
      <w:r w:rsidRPr="002A264C">
        <w:rPr>
          <w:sz w:val="28"/>
          <w:szCs w:val="28"/>
        </w:rPr>
        <w:t xml:space="preserve">застаріла матеріально-технічна база комунальних підприємств та фізичний </w:t>
      </w:r>
      <w:r w:rsidR="00AD73C2" w:rsidRPr="002A264C">
        <w:rPr>
          <w:sz w:val="28"/>
          <w:szCs w:val="28"/>
        </w:rPr>
        <w:t>знос комунальної техніки,</w:t>
      </w:r>
      <w:r w:rsidRPr="002A264C">
        <w:rPr>
          <w:sz w:val="28"/>
          <w:szCs w:val="28"/>
        </w:rPr>
        <w:t xml:space="preserve"> внутрішніх та зовнішніх мереж;</w:t>
      </w:r>
    </w:p>
    <w:p w14:paraId="53FB3A17" w14:textId="77777777" w:rsidR="00AD73C2" w:rsidRPr="002A264C" w:rsidRDefault="00AD73C2" w:rsidP="002A264C">
      <w:pPr>
        <w:numPr>
          <w:ilvl w:val="0"/>
          <w:numId w:val="3"/>
        </w:numPr>
        <w:tabs>
          <w:tab w:val="left" w:pos="993"/>
        </w:tabs>
        <w:spacing w:before="120" w:after="120"/>
        <w:ind w:left="0" w:firstLine="709"/>
        <w:jc w:val="both"/>
        <w:rPr>
          <w:sz w:val="28"/>
          <w:szCs w:val="28"/>
        </w:rPr>
      </w:pPr>
      <w:r w:rsidRPr="002A264C">
        <w:rPr>
          <w:sz w:val="28"/>
          <w:szCs w:val="28"/>
        </w:rPr>
        <w:t>стан та якість питної води;</w:t>
      </w:r>
    </w:p>
    <w:p w14:paraId="67F061A4" w14:textId="77777777" w:rsidR="00300B1C" w:rsidRPr="002A264C" w:rsidRDefault="00300B1C" w:rsidP="002A264C">
      <w:pPr>
        <w:numPr>
          <w:ilvl w:val="0"/>
          <w:numId w:val="3"/>
        </w:numPr>
        <w:tabs>
          <w:tab w:val="left" w:pos="993"/>
        </w:tabs>
        <w:spacing w:before="120" w:after="120"/>
        <w:ind w:left="0" w:firstLine="709"/>
        <w:jc w:val="both"/>
        <w:rPr>
          <w:sz w:val="28"/>
          <w:szCs w:val="28"/>
        </w:rPr>
      </w:pPr>
      <w:r w:rsidRPr="002A264C">
        <w:rPr>
          <w:sz w:val="28"/>
          <w:szCs w:val="28"/>
        </w:rPr>
        <w:t>відмова приватних перевізників від обслуговування окремих неприбуткових міських маршрутів.</w:t>
      </w:r>
    </w:p>
    <w:p w14:paraId="0BDEAFE4" w14:textId="77777777" w:rsidR="00384318" w:rsidRPr="002A264C" w:rsidRDefault="002F64C6" w:rsidP="00C3072F">
      <w:pPr>
        <w:spacing w:before="120" w:after="120"/>
        <w:ind w:firstLine="720"/>
        <w:jc w:val="both"/>
        <w:rPr>
          <w:sz w:val="28"/>
          <w:highlight w:val="yellow"/>
        </w:rPr>
      </w:pPr>
      <w:r w:rsidRPr="002A264C">
        <w:rPr>
          <w:sz w:val="28"/>
        </w:rPr>
        <w:t>Зазначені проблеми негативно впливають на розвиток та точки зростання економіки міста, створення робочих місць, забезпечення належного рівня життєдіяльності громад</w:t>
      </w:r>
      <w:r w:rsidR="002A264C" w:rsidRPr="002A264C">
        <w:rPr>
          <w:sz w:val="28"/>
        </w:rPr>
        <w:t>и та потребують вирішення у 2021</w:t>
      </w:r>
      <w:r w:rsidRPr="002A264C">
        <w:rPr>
          <w:sz w:val="28"/>
        </w:rPr>
        <w:t xml:space="preserve"> році.</w:t>
      </w:r>
      <w:r w:rsidR="00384318" w:rsidRPr="002A264C">
        <w:rPr>
          <w:sz w:val="28"/>
        </w:rPr>
        <w:br w:type="page"/>
      </w:r>
    </w:p>
    <w:p w14:paraId="790E7319" w14:textId="77777777" w:rsidR="005B5B63" w:rsidRPr="002A264C" w:rsidRDefault="00384318" w:rsidP="00384318">
      <w:pPr>
        <w:spacing w:before="120" w:after="120"/>
        <w:jc w:val="center"/>
        <w:rPr>
          <w:b/>
          <w:sz w:val="28"/>
        </w:rPr>
      </w:pPr>
      <w:r w:rsidRPr="002A264C">
        <w:rPr>
          <w:b/>
          <w:sz w:val="28"/>
        </w:rPr>
        <w:lastRenderedPageBreak/>
        <w:t>SWOT-АНАЛІЗ ЗВЕНИГОРОДСЬКОЇ ТЕРИТОРІАЛЬНОЇ ГРОМАДИ</w:t>
      </w:r>
    </w:p>
    <w:tbl>
      <w:tblPr>
        <w:tblStyle w:val="af2"/>
        <w:tblW w:w="9776" w:type="dxa"/>
        <w:tblLayout w:type="fixed"/>
        <w:tblLook w:val="04A0" w:firstRow="1" w:lastRow="0" w:firstColumn="1" w:lastColumn="0" w:noHBand="0" w:noVBand="1"/>
      </w:tblPr>
      <w:tblGrid>
        <w:gridCol w:w="2689"/>
        <w:gridCol w:w="7087"/>
      </w:tblGrid>
      <w:tr w:rsidR="00384318" w:rsidRPr="002A264C" w14:paraId="7E8823BC" w14:textId="77777777" w:rsidTr="00384318">
        <w:tc>
          <w:tcPr>
            <w:tcW w:w="2689" w:type="dxa"/>
          </w:tcPr>
          <w:p w14:paraId="3A628BE8" w14:textId="77777777" w:rsidR="00384318" w:rsidRPr="002A264C" w:rsidRDefault="00384318" w:rsidP="00384318">
            <w:pPr>
              <w:jc w:val="both"/>
              <w:rPr>
                <w:sz w:val="28"/>
                <w:szCs w:val="28"/>
              </w:rPr>
            </w:pPr>
            <w:r w:rsidRPr="002A264C">
              <w:rPr>
                <w:sz w:val="28"/>
                <w:szCs w:val="28"/>
              </w:rPr>
              <w:t>СИЛЬНІ СТОРОНИ</w:t>
            </w:r>
          </w:p>
        </w:tc>
        <w:tc>
          <w:tcPr>
            <w:tcW w:w="7087" w:type="dxa"/>
          </w:tcPr>
          <w:p w14:paraId="719E06A4" w14:textId="77777777" w:rsidR="00384318" w:rsidRPr="002A264C" w:rsidRDefault="00384318" w:rsidP="00384318">
            <w:pPr>
              <w:jc w:val="both"/>
              <w:rPr>
                <w:sz w:val="28"/>
                <w:szCs w:val="28"/>
              </w:rPr>
            </w:pPr>
            <w:r w:rsidRPr="002A264C">
              <w:rPr>
                <w:sz w:val="28"/>
                <w:szCs w:val="28"/>
              </w:rPr>
              <w:t xml:space="preserve">1. Вигідне географічне розташування: </w:t>
            </w:r>
            <w:r w:rsidR="00CE6A01" w:rsidRPr="002A264C">
              <w:rPr>
                <w:sz w:val="28"/>
                <w:szCs w:val="28"/>
              </w:rPr>
              <w:t>центральна частина Черкаської області, в тому числі Звенигородський район.</w:t>
            </w:r>
          </w:p>
          <w:p w14:paraId="5671A6BB" w14:textId="77777777" w:rsidR="00384318" w:rsidRPr="002A264C" w:rsidRDefault="00CE6A01" w:rsidP="00384318">
            <w:pPr>
              <w:jc w:val="both"/>
              <w:rPr>
                <w:sz w:val="28"/>
                <w:szCs w:val="28"/>
              </w:rPr>
            </w:pPr>
            <w:r w:rsidRPr="002A264C">
              <w:rPr>
                <w:sz w:val="28"/>
                <w:szCs w:val="28"/>
              </w:rPr>
              <w:t>2</w:t>
            </w:r>
            <w:r w:rsidR="00384318" w:rsidRPr="002A264C">
              <w:rPr>
                <w:sz w:val="28"/>
                <w:szCs w:val="28"/>
              </w:rPr>
              <w:t>. Наявність вільних земельних ресурсів для громадської забудови та інвестиційної діяльності (залучення інвестицій).</w:t>
            </w:r>
          </w:p>
          <w:p w14:paraId="6116362A" w14:textId="77777777" w:rsidR="00384318" w:rsidRPr="002A264C" w:rsidRDefault="00384318" w:rsidP="00384318">
            <w:pPr>
              <w:jc w:val="both"/>
              <w:rPr>
                <w:sz w:val="28"/>
                <w:szCs w:val="28"/>
              </w:rPr>
            </w:pPr>
            <w:r w:rsidRPr="002A264C">
              <w:rPr>
                <w:sz w:val="28"/>
                <w:szCs w:val="28"/>
              </w:rPr>
              <w:t>4. Наявність висококваліфікованих, амбітних молодих спеціалістів в апараті виконавчого комітету міської ради та у сільському господарстві.</w:t>
            </w:r>
          </w:p>
          <w:p w14:paraId="2C28C81E" w14:textId="77777777" w:rsidR="00384318" w:rsidRPr="002A264C" w:rsidRDefault="00384318" w:rsidP="00384318">
            <w:pPr>
              <w:jc w:val="both"/>
              <w:rPr>
                <w:sz w:val="28"/>
                <w:szCs w:val="28"/>
              </w:rPr>
            </w:pPr>
            <w:r w:rsidRPr="002A264C">
              <w:rPr>
                <w:sz w:val="28"/>
                <w:szCs w:val="28"/>
              </w:rPr>
              <w:t>5. Налагоджений соціальний діалог між місцевою владою та бізнесом, кредит довіри від населення.</w:t>
            </w:r>
          </w:p>
          <w:p w14:paraId="3391FF17" w14:textId="77777777" w:rsidR="00384318" w:rsidRPr="002A264C" w:rsidRDefault="00384318" w:rsidP="00384318">
            <w:pPr>
              <w:jc w:val="both"/>
              <w:rPr>
                <w:sz w:val="28"/>
                <w:szCs w:val="28"/>
              </w:rPr>
            </w:pPr>
            <w:r w:rsidRPr="002A264C">
              <w:rPr>
                <w:sz w:val="28"/>
                <w:szCs w:val="28"/>
              </w:rPr>
              <w:t>6. Розвинена соціальна інфраструктура (наявність дошкільних закладів, спортивних об’єктів, автобусного сполучення, мобільного зв’язку, інтернету).</w:t>
            </w:r>
          </w:p>
          <w:p w14:paraId="02F3E72E" w14:textId="77777777" w:rsidR="00384318" w:rsidRPr="002A264C" w:rsidRDefault="00384318" w:rsidP="00384318">
            <w:pPr>
              <w:jc w:val="both"/>
              <w:rPr>
                <w:sz w:val="28"/>
                <w:szCs w:val="28"/>
              </w:rPr>
            </w:pPr>
            <w:r w:rsidRPr="002A264C">
              <w:rPr>
                <w:sz w:val="28"/>
                <w:szCs w:val="28"/>
              </w:rPr>
              <w:t>7. Наявність вільних земельних ділянок, природно-заповідного фонду та інвестиційно-привабливих об’єктів (водойми, височини для розвитку вітрової</w:t>
            </w:r>
            <w:r w:rsidR="00A833D7" w:rsidRPr="002A264C">
              <w:rPr>
                <w:sz w:val="28"/>
                <w:szCs w:val="28"/>
              </w:rPr>
              <w:t xml:space="preserve"> та сонячної</w:t>
            </w:r>
            <w:r w:rsidRPr="002A264C">
              <w:rPr>
                <w:sz w:val="28"/>
                <w:szCs w:val="28"/>
              </w:rPr>
              <w:t xml:space="preserve"> енерг</w:t>
            </w:r>
            <w:r w:rsidR="00A833D7" w:rsidRPr="002A264C">
              <w:rPr>
                <w:sz w:val="28"/>
                <w:szCs w:val="28"/>
              </w:rPr>
              <w:t>етики, корисні копалини, пам’ят</w:t>
            </w:r>
            <w:r w:rsidRPr="002A264C">
              <w:rPr>
                <w:sz w:val="28"/>
                <w:szCs w:val="28"/>
              </w:rPr>
              <w:t>к</w:t>
            </w:r>
            <w:r w:rsidR="00A833D7" w:rsidRPr="002A264C">
              <w:rPr>
                <w:sz w:val="28"/>
                <w:szCs w:val="28"/>
              </w:rPr>
              <w:t>и</w:t>
            </w:r>
            <w:r w:rsidRPr="002A264C">
              <w:rPr>
                <w:sz w:val="28"/>
                <w:szCs w:val="28"/>
              </w:rPr>
              <w:t xml:space="preserve"> та об’єкт</w:t>
            </w:r>
            <w:r w:rsidR="00A833D7" w:rsidRPr="002A264C">
              <w:rPr>
                <w:sz w:val="28"/>
                <w:szCs w:val="28"/>
              </w:rPr>
              <w:t>и</w:t>
            </w:r>
            <w:r w:rsidRPr="002A264C">
              <w:rPr>
                <w:sz w:val="28"/>
                <w:szCs w:val="28"/>
              </w:rPr>
              <w:t xml:space="preserve"> культурної спадщини).</w:t>
            </w:r>
          </w:p>
          <w:p w14:paraId="61F890AC" w14:textId="77777777" w:rsidR="00384318" w:rsidRPr="002A264C" w:rsidRDefault="00384318" w:rsidP="00384318">
            <w:pPr>
              <w:jc w:val="both"/>
              <w:rPr>
                <w:sz w:val="28"/>
                <w:szCs w:val="28"/>
              </w:rPr>
            </w:pPr>
            <w:r w:rsidRPr="002A264C">
              <w:rPr>
                <w:sz w:val="28"/>
                <w:szCs w:val="28"/>
              </w:rPr>
              <w:t>8</w:t>
            </w:r>
            <w:r w:rsidR="00A833D7" w:rsidRPr="002A264C">
              <w:rPr>
                <w:sz w:val="28"/>
                <w:szCs w:val="28"/>
              </w:rPr>
              <w:t>. Наявність професійно-технічних навчальних закладів</w:t>
            </w:r>
            <w:r w:rsidRPr="002A264C">
              <w:rPr>
                <w:sz w:val="28"/>
                <w:szCs w:val="28"/>
              </w:rPr>
              <w:t>.</w:t>
            </w:r>
          </w:p>
          <w:p w14:paraId="17D302D6" w14:textId="77777777" w:rsidR="00384318" w:rsidRPr="002A264C" w:rsidRDefault="00384318" w:rsidP="00384318">
            <w:pPr>
              <w:jc w:val="both"/>
              <w:rPr>
                <w:sz w:val="28"/>
                <w:szCs w:val="28"/>
              </w:rPr>
            </w:pPr>
            <w:r w:rsidRPr="002A264C">
              <w:rPr>
                <w:sz w:val="28"/>
                <w:szCs w:val="28"/>
              </w:rPr>
              <w:t>9. Наявність активно працюючих громадських організацій, які успішно реалізовують про</w:t>
            </w:r>
            <w:r w:rsidR="00A833D7" w:rsidRPr="002A264C">
              <w:rPr>
                <w:sz w:val="28"/>
                <w:szCs w:val="28"/>
              </w:rPr>
              <w:t>є</w:t>
            </w:r>
            <w:r w:rsidRPr="002A264C">
              <w:rPr>
                <w:sz w:val="28"/>
                <w:szCs w:val="28"/>
              </w:rPr>
              <w:t>кти розвитку громади.</w:t>
            </w:r>
          </w:p>
          <w:p w14:paraId="152088E3" w14:textId="77777777" w:rsidR="00384318" w:rsidRPr="002A264C" w:rsidRDefault="00384318" w:rsidP="00384318">
            <w:pPr>
              <w:jc w:val="both"/>
              <w:rPr>
                <w:sz w:val="28"/>
                <w:szCs w:val="28"/>
              </w:rPr>
            </w:pPr>
            <w:r w:rsidRPr="002A264C">
              <w:rPr>
                <w:sz w:val="28"/>
                <w:szCs w:val="28"/>
              </w:rPr>
              <w:t>10. Близьке розташування ринків збуту.</w:t>
            </w:r>
          </w:p>
          <w:p w14:paraId="1C302856" w14:textId="77777777" w:rsidR="00384318" w:rsidRPr="002A264C" w:rsidRDefault="00384318" w:rsidP="00A833D7">
            <w:pPr>
              <w:jc w:val="both"/>
              <w:rPr>
                <w:sz w:val="28"/>
                <w:szCs w:val="28"/>
              </w:rPr>
            </w:pPr>
            <w:r w:rsidRPr="002A264C">
              <w:rPr>
                <w:sz w:val="28"/>
                <w:szCs w:val="28"/>
              </w:rPr>
              <w:t xml:space="preserve">11. </w:t>
            </w:r>
            <w:r w:rsidR="00A833D7" w:rsidRPr="002A264C">
              <w:rPr>
                <w:sz w:val="28"/>
                <w:szCs w:val="28"/>
              </w:rPr>
              <w:t>З</w:t>
            </w:r>
            <w:r w:rsidRPr="002A264C">
              <w:rPr>
                <w:sz w:val="28"/>
                <w:szCs w:val="28"/>
              </w:rPr>
              <w:t>бережені унікальні національно-культурні традиції.</w:t>
            </w:r>
          </w:p>
        </w:tc>
      </w:tr>
      <w:tr w:rsidR="00384318" w:rsidRPr="002A264C" w14:paraId="3BB23E3D" w14:textId="77777777" w:rsidTr="00384318">
        <w:tc>
          <w:tcPr>
            <w:tcW w:w="2689" w:type="dxa"/>
          </w:tcPr>
          <w:p w14:paraId="47CFE1DA" w14:textId="77777777" w:rsidR="00384318" w:rsidRPr="002A264C" w:rsidRDefault="00384318" w:rsidP="00384318">
            <w:pPr>
              <w:jc w:val="both"/>
              <w:rPr>
                <w:sz w:val="28"/>
                <w:szCs w:val="28"/>
              </w:rPr>
            </w:pPr>
            <w:r w:rsidRPr="002A264C">
              <w:rPr>
                <w:sz w:val="28"/>
                <w:szCs w:val="28"/>
              </w:rPr>
              <w:t>СЛАБКІ СТОРОНИ</w:t>
            </w:r>
          </w:p>
        </w:tc>
        <w:tc>
          <w:tcPr>
            <w:tcW w:w="7087" w:type="dxa"/>
          </w:tcPr>
          <w:p w14:paraId="0D183A18" w14:textId="77777777" w:rsidR="00384318" w:rsidRPr="002A264C" w:rsidRDefault="00384318" w:rsidP="00384318">
            <w:pPr>
              <w:jc w:val="both"/>
              <w:rPr>
                <w:sz w:val="28"/>
                <w:szCs w:val="28"/>
              </w:rPr>
            </w:pPr>
            <w:r w:rsidRPr="002A264C">
              <w:rPr>
                <w:sz w:val="28"/>
                <w:szCs w:val="28"/>
              </w:rPr>
              <w:t>1. Висока мобільність населення громади.</w:t>
            </w:r>
          </w:p>
          <w:p w14:paraId="757972A6" w14:textId="77777777" w:rsidR="00384318" w:rsidRPr="002A264C" w:rsidRDefault="00384318" w:rsidP="00384318">
            <w:pPr>
              <w:jc w:val="both"/>
              <w:rPr>
                <w:sz w:val="28"/>
                <w:szCs w:val="28"/>
              </w:rPr>
            </w:pPr>
            <w:r w:rsidRPr="002A264C">
              <w:rPr>
                <w:sz w:val="28"/>
                <w:szCs w:val="28"/>
              </w:rPr>
              <w:t>2. Низька конкурентоспроможність продукції.</w:t>
            </w:r>
          </w:p>
          <w:p w14:paraId="4F303288" w14:textId="77777777" w:rsidR="00384318" w:rsidRPr="002A264C" w:rsidRDefault="00384318" w:rsidP="00384318">
            <w:pPr>
              <w:jc w:val="both"/>
              <w:rPr>
                <w:sz w:val="28"/>
                <w:szCs w:val="28"/>
              </w:rPr>
            </w:pPr>
            <w:r w:rsidRPr="002A264C">
              <w:rPr>
                <w:sz w:val="28"/>
                <w:szCs w:val="28"/>
              </w:rPr>
              <w:t>3. Високий ступінь з</w:t>
            </w:r>
            <w:r w:rsidR="00A833D7" w:rsidRPr="002A264C">
              <w:rPr>
                <w:sz w:val="28"/>
                <w:szCs w:val="28"/>
              </w:rPr>
              <w:t>носу основних фондів комунального господарства</w:t>
            </w:r>
            <w:r w:rsidRPr="002A264C">
              <w:rPr>
                <w:sz w:val="28"/>
                <w:szCs w:val="28"/>
              </w:rPr>
              <w:t>.</w:t>
            </w:r>
          </w:p>
          <w:p w14:paraId="070F585D" w14:textId="77777777" w:rsidR="00384318" w:rsidRPr="002A264C" w:rsidRDefault="00384318" w:rsidP="00384318">
            <w:pPr>
              <w:jc w:val="both"/>
              <w:rPr>
                <w:sz w:val="28"/>
                <w:szCs w:val="28"/>
              </w:rPr>
            </w:pPr>
            <w:r w:rsidRPr="002A264C">
              <w:rPr>
                <w:sz w:val="28"/>
                <w:szCs w:val="28"/>
              </w:rPr>
              <w:t xml:space="preserve">4. Невідповідність ринку праці наявним вакансіям в </w:t>
            </w:r>
            <w:r w:rsidR="00A833D7" w:rsidRPr="002A264C">
              <w:rPr>
                <w:sz w:val="28"/>
                <w:szCs w:val="28"/>
              </w:rPr>
              <w:t>територіальній громаді</w:t>
            </w:r>
            <w:r w:rsidRPr="002A264C">
              <w:rPr>
                <w:sz w:val="28"/>
                <w:szCs w:val="28"/>
              </w:rPr>
              <w:t>, що призводить до безробіття.</w:t>
            </w:r>
          </w:p>
          <w:p w14:paraId="72BD89CD" w14:textId="77777777" w:rsidR="00384318" w:rsidRPr="002A264C" w:rsidRDefault="00384318" w:rsidP="00384318">
            <w:pPr>
              <w:jc w:val="both"/>
              <w:rPr>
                <w:sz w:val="28"/>
                <w:szCs w:val="28"/>
              </w:rPr>
            </w:pPr>
            <w:r w:rsidRPr="002A264C">
              <w:rPr>
                <w:sz w:val="28"/>
                <w:szCs w:val="28"/>
              </w:rPr>
              <w:t>5. Проблема на ринку житла (мала кількість, незадовільний стан, висока вартість).</w:t>
            </w:r>
          </w:p>
          <w:p w14:paraId="6C5C6924" w14:textId="77777777" w:rsidR="00384318" w:rsidRPr="002A264C" w:rsidRDefault="00384318" w:rsidP="00384318">
            <w:pPr>
              <w:jc w:val="both"/>
              <w:rPr>
                <w:sz w:val="28"/>
                <w:szCs w:val="28"/>
              </w:rPr>
            </w:pPr>
            <w:r w:rsidRPr="002A264C">
              <w:rPr>
                <w:sz w:val="28"/>
                <w:szCs w:val="28"/>
              </w:rPr>
              <w:t xml:space="preserve">6. </w:t>
            </w:r>
            <w:r w:rsidR="00A833D7" w:rsidRPr="002A264C">
              <w:rPr>
                <w:sz w:val="28"/>
                <w:szCs w:val="28"/>
              </w:rPr>
              <w:t>Зношеність дорожньої інфраструктури</w:t>
            </w:r>
            <w:r w:rsidRPr="002A264C">
              <w:rPr>
                <w:sz w:val="28"/>
                <w:szCs w:val="28"/>
              </w:rPr>
              <w:t>.</w:t>
            </w:r>
          </w:p>
          <w:p w14:paraId="303A8B08" w14:textId="77777777" w:rsidR="00384318" w:rsidRPr="002A264C" w:rsidRDefault="00384318" w:rsidP="00384318">
            <w:pPr>
              <w:jc w:val="both"/>
              <w:rPr>
                <w:sz w:val="28"/>
                <w:szCs w:val="28"/>
              </w:rPr>
            </w:pPr>
            <w:r w:rsidRPr="002A264C">
              <w:rPr>
                <w:sz w:val="28"/>
                <w:szCs w:val="28"/>
              </w:rPr>
              <w:t>7. Низь</w:t>
            </w:r>
            <w:r w:rsidR="00A833D7" w:rsidRPr="002A264C">
              <w:rPr>
                <w:sz w:val="28"/>
                <w:szCs w:val="28"/>
              </w:rPr>
              <w:t>ка енергоефективність будівель територіальної громади</w:t>
            </w:r>
            <w:r w:rsidRPr="002A264C">
              <w:rPr>
                <w:sz w:val="28"/>
                <w:szCs w:val="28"/>
              </w:rPr>
              <w:t>.</w:t>
            </w:r>
          </w:p>
          <w:p w14:paraId="50F47C9C" w14:textId="77777777" w:rsidR="00384318" w:rsidRPr="002A264C" w:rsidRDefault="00384318" w:rsidP="00384318">
            <w:pPr>
              <w:jc w:val="both"/>
              <w:rPr>
                <w:sz w:val="28"/>
                <w:szCs w:val="28"/>
              </w:rPr>
            </w:pPr>
            <w:r w:rsidRPr="002A264C">
              <w:rPr>
                <w:sz w:val="28"/>
                <w:szCs w:val="28"/>
              </w:rPr>
              <w:t>8. Відсутність потужних власних потужних джерел енергозабезпечення.</w:t>
            </w:r>
          </w:p>
          <w:p w14:paraId="4E5D4A2F" w14:textId="77777777" w:rsidR="00384318" w:rsidRPr="002A264C" w:rsidRDefault="00384318" w:rsidP="00384318">
            <w:pPr>
              <w:jc w:val="both"/>
              <w:rPr>
                <w:sz w:val="28"/>
                <w:szCs w:val="28"/>
              </w:rPr>
            </w:pPr>
            <w:r w:rsidRPr="002A264C">
              <w:rPr>
                <w:sz w:val="28"/>
                <w:szCs w:val="28"/>
              </w:rPr>
              <w:t>9. Незадовільна ситуація у медичних закладах: необхідність проведення реконструкцій будівель та опалювальних систем, відсутність сучасного медичного обладнання.</w:t>
            </w:r>
          </w:p>
          <w:p w14:paraId="6BF3BAEC" w14:textId="77777777" w:rsidR="00384318" w:rsidRPr="002A264C" w:rsidRDefault="00384318" w:rsidP="00384318">
            <w:pPr>
              <w:jc w:val="both"/>
              <w:rPr>
                <w:sz w:val="28"/>
                <w:szCs w:val="28"/>
              </w:rPr>
            </w:pPr>
            <w:r w:rsidRPr="002A264C">
              <w:rPr>
                <w:sz w:val="28"/>
                <w:szCs w:val="28"/>
              </w:rPr>
              <w:t xml:space="preserve">10. Неповне впровадження приладів обліку енергоносіїв </w:t>
            </w:r>
            <w:r w:rsidRPr="002A264C">
              <w:rPr>
                <w:sz w:val="28"/>
                <w:szCs w:val="28"/>
              </w:rPr>
              <w:lastRenderedPageBreak/>
              <w:t>у побутових споживачів.</w:t>
            </w:r>
          </w:p>
          <w:p w14:paraId="0056E560" w14:textId="77777777" w:rsidR="00384318" w:rsidRPr="002A264C" w:rsidRDefault="00384318" w:rsidP="00384318">
            <w:pPr>
              <w:jc w:val="both"/>
              <w:rPr>
                <w:sz w:val="28"/>
                <w:szCs w:val="28"/>
              </w:rPr>
            </w:pPr>
            <w:r w:rsidRPr="002A264C">
              <w:rPr>
                <w:sz w:val="28"/>
                <w:szCs w:val="28"/>
              </w:rPr>
              <w:t>11. Низький рівень готовності вільних виробничих площ промислових об’єктів для їх використання потенційними іноземними інвесторами.</w:t>
            </w:r>
          </w:p>
          <w:p w14:paraId="20AA4E3F" w14:textId="77777777" w:rsidR="00384318" w:rsidRPr="002A264C" w:rsidRDefault="00384318" w:rsidP="00384318">
            <w:pPr>
              <w:jc w:val="both"/>
              <w:rPr>
                <w:sz w:val="28"/>
                <w:szCs w:val="28"/>
              </w:rPr>
            </w:pPr>
            <w:r w:rsidRPr="002A264C">
              <w:rPr>
                <w:sz w:val="28"/>
                <w:szCs w:val="28"/>
              </w:rPr>
              <w:t>12. Високі процентні ставки кредитування малого і середнього бізнесу.</w:t>
            </w:r>
          </w:p>
          <w:p w14:paraId="40888D79" w14:textId="77777777" w:rsidR="00384318" w:rsidRPr="002A264C" w:rsidRDefault="00384318" w:rsidP="00384318">
            <w:pPr>
              <w:jc w:val="both"/>
              <w:rPr>
                <w:sz w:val="28"/>
                <w:szCs w:val="28"/>
              </w:rPr>
            </w:pPr>
            <w:r w:rsidRPr="002A264C">
              <w:rPr>
                <w:sz w:val="28"/>
                <w:szCs w:val="28"/>
              </w:rPr>
              <w:t>13. Брак коштів в системах освіти, охорони здоров'я, культури i спорту на підтримання існуючого рівня матеріально-технічної бази.</w:t>
            </w:r>
          </w:p>
          <w:p w14:paraId="51A820DD" w14:textId="77777777" w:rsidR="00384318" w:rsidRPr="002A264C" w:rsidRDefault="00384318" w:rsidP="00384318">
            <w:pPr>
              <w:jc w:val="both"/>
              <w:rPr>
                <w:sz w:val="28"/>
                <w:szCs w:val="28"/>
              </w:rPr>
            </w:pPr>
            <w:r w:rsidRPr="002A264C">
              <w:rPr>
                <w:sz w:val="28"/>
                <w:szCs w:val="28"/>
              </w:rPr>
              <w:t>14. Погіршення якості підземних вод.</w:t>
            </w:r>
          </w:p>
          <w:p w14:paraId="3A01AA2F" w14:textId="77777777" w:rsidR="00384318" w:rsidRPr="002A264C" w:rsidRDefault="00384318" w:rsidP="00384318">
            <w:pPr>
              <w:jc w:val="both"/>
              <w:rPr>
                <w:sz w:val="28"/>
                <w:szCs w:val="28"/>
              </w:rPr>
            </w:pPr>
            <w:r w:rsidRPr="002A264C">
              <w:rPr>
                <w:sz w:val="28"/>
                <w:szCs w:val="28"/>
              </w:rPr>
              <w:t xml:space="preserve">15. </w:t>
            </w:r>
            <w:r w:rsidR="00A833D7" w:rsidRPr="002A264C">
              <w:rPr>
                <w:sz w:val="28"/>
                <w:szCs w:val="28"/>
              </w:rPr>
              <w:t>Скорочення</w:t>
            </w:r>
            <w:r w:rsidRPr="002A264C">
              <w:rPr>
                <w:sz w:val="28"/>
                <w:szCs w:val="28"/>
              </w:rPr>
              <w:t xml:space="preserve"> місць</w:t>
            </w:r>
            <w:r w:rsidR="00A833D7" w:rsidRPr="002A264C">
              <w:rPr>
                <w:sz w:val="28"/>
                <w:szCs w:val="28"/>
              </w:rPr>
              <w:t xml:space="preserve"> на полігоні для</w:t>
            </w:r>
            <w:r w:rsidRPr="002A264C">
              <w:rPr>
                <w:sz w:val="28"/>
                <w:szCs w:val="28"/>
              </w:rPr>
              <w:t xml:space="preserve"> захоронення токсичних відходів.</w:t>
            </w:r>
          </w:p>
          <w:p w14:paraId="6CEA9620" w14:textId="77777777" w:rsidR="00384318" w:rsidRPr="002A264C" w:rsidRDefault="00384318" w:rsidP="00384318">
            <w:pPr>
              <w:jc w:val="both"/>
              <w:rPr>
                <w:sz w:val="28"/>
                <w:szCs w:val="28"/>
              </w:rPr>
            </w:pPr>
            <w:r w:rsidRPr="002A264C">
              <w:rPr>
                <w:sz w:val="28"/>
                <w:szCs w:val="28"/>
              </w:rPr>
              <w:t xml:space="preserve">16. </w:t>
            </w:r>
            <w:r w:rsidR="00A833D7" w:rsidRPr="002A264C">
              <w:rPr>
                <w:sz w:val="28"/>
                <w:szCs w:val="28"/>
              </w:rPr>
              <w:t xml:space="preserve">Відсутність власних каналізаційних </w:t>
            </w:r>
            <w:r w:rsidRPr="002A264C">
              <w:rPr>
                <w:sz w:val="28"/>
                <w:szCs w:val="28"/>
              </w:rPr>
              <w:t>очисних споруд.</w:t>
            </w:r>
          </w:p>
          <w:p w14:paraId="7E8E4DA5" w14:textId="77777777" w:rsidR="00384318" w:rsidRPr="002A264C" w:rsidRDefault="00384318" w:rsidP="00384318">
            <w:pPr>
              <w:jc w:val="both"/>
              <w:rPr>
                <w:sz w:val="28"/>
                <w:szCs w:val="28"/>
              </w:rPr>
            </w:pPr>
            <w:r w:rsidRPr="002A264C">
              <w:rPr>
                <w:sz w:val="28"/>
                <w:szCs w:val="28"/>
              </w:rPr>
              <w:t>17. Незадовільний стан більшості історичних пам’яток.</w:t>
            </w:r>
          </w:p>
          <w:p w14:paraId="3445B53E" w14:textId="77777777" w:rsidR="00384318" w:rsidRPr="002A264C" w:rsidRDefault="00384318" w:rsidP="00384318">
            <w:pPr>
              <w:jc w:val="both"/>
              <w:rPr>
                <w:sz w:val="28"/>
                <w:szCs w:val="28"/>
              </w:rPr>
            </w:pPr>
            <w:r w:rsidRPr="002A264C">
              <w:rPr>
                <w:sz w:val="28"/>
                <w:szCs w:val="28"/>
              </w:rPr>
              <w:t>18. Низька екологічна культура населення.</w:t>
            </w:r>
          </w:p>
          <w:p w14:paraId="7146E090" w14:textId="77777777" w:rsidR="00384318" w:rsidRPr="002A264C" w:rsidRDefault="00384318" w:rsidP="00384318">
            <w:pPr>
              <w:jc w:val="both"/>
              <w:rPr>
                <w:sz w:val="28"/>
                <w:szCs w:val="28"/>
              </w:rPr>
            </w:pPr>
            <w:r w:rsidRPr="002A264C">
              <w:rPr>
                <w:sz w:val="28"/>
                <w:szCs w:val="28"/>
              </w:rPr>
              <w:t>19. Низький рівень організації дозвілля населення у селах громади.</w:t>
            </w:r>
          </w:p>
          <w:p w14:paraId="4721FABC" w14:textId="77777777" w:rsidR="00384318" w:rsidRPr="002A264C" w:rsidRDefault="00384318" w:rsidP="00384318">
            <w:pPr>
              <w:jc w:val="both"/>
              <w:rPr>
                <w:sz w:val="28"/>
                <w:szCs w:val="28"/>
              </w:rPr>
            </w:pPr>
            <w:r w:rsidRPr="002A264C">
              <w:rPr>
                <w:sz w:val="28"/>
                <w:szCs w:val="28"/>
              </w:rPr>
              <w:t xml:space="preserve">20. Дисбаланс у розвитку міста та сіл </w:t>
            </w:r>
            <w:r w:rsidR="00A833D7" w:rsidRPr="002A264C">
              <w:rPr>
                <w:sz w:val="28"/>
                <w:szCs w:val="28"/>
              </w:rPr>
              <w:t>громади</w:t>
            </w:r>
            <w:r w:rsidRPr="002A264C">
              <w:rPr>
                <w:sz w:val="28"/>
                <w:szCs w:val="28"/>
              </w:rPr>
              <w:t>.</w:t>
            </w:r>
          </w:p>
          <w:p w14:paraId="7D9CD30A" w14:textId="77777777" w:rsidR="00384318" w:rsidRPr="002A264C" w:rsidRDefault="00384318" w:rsidP="00384318">
            <w:pPr>
              <w:jc w:val="both"/>
              <w:rPr>
                <w:sz w:val="28"/>
                <w:szCs w:val="28"/>
              </w:rPr>
            </w:pPr>
            <w:r w:rsidRPr="002A264C">
              <w:rPr>
                <w:sz w:val="28"/>
                <w:szCs w:val="28"/>
              </w:rPr>
              <w:t xml:space="preserve">21. </w:t>
            </w:r>
            <w:r w:rsidR="00A833D7" w:rsidRPr="002A264C">
              <w:rPr>
                <w:sz w:val="28"/>
                <w:szCs w:val="28"/>
              </w:rPr>
              <w:t>Слабко розвинена</w:t>
            </w:r>
            <w:r w:rsidRPr="002A264C">
              <w:rPr>
                <w:sz w:val="28"/>
                <w:szCs w:val="28"/>
              </w:rPr>
              <w:t xml:space="preserve"> туристична інфраструктура.</w:t>
            </w:r>
          </w:p>
          <w:p w14:paraId="0459112F" w14:textId="77777777" w:rsidR="00384318" w:rsidRPr="002A264C" w:rsidRDefault="00384318" w:rsidP="00384318">
            <w:pPr>
              <w:jc w:val="both"/>
              <w:rPr>
                <w:sz w:val="28"/>
                <w:szCs w:val="28"/>
              </w:rPr>
            </w:pPr>
            <w:r w:rsidRPr="002A264C">
              <w:rPr>
                <w:sz w:val="28"/>
                <w:szCs w:val="28"/>
              </w:rPr>
              <w:t>22. Відсутність налагодженої системи стратегічного планування розвитку громад</w:t>
            </w:r>
            <w:r w:rsidR="00A833D7" w:rsidRPr="002A264C">
              <w:rPr>
                <w:sz w:val="28"/>
                <w:szCs w:val="28"/>
              </w:rPr>
              <w:t>и</w:t>
            </w:r>
            <w:r w:rsidRPr="002A264C">
              <w:rPr>
                <w:sz w:val="28"/>
                <w:szCs w:val="28"/>
              </w:rPr>
              <w:t>.</w:t>
            </w:r>
          </w:p>
          <w:p w14:paraId="67F4F6F0" w14:textId="77777777" w:rsidR="00384318" w:rsidRPr="002A264C" w:rsidRDefault="00A833D7" w:rsidP="00A833D7">
            <w:pPr>
              <w:jc w:val="both"/>
              <w:rPr>
                <w:sz w:val="28"/>
                <w:szCs w:val="28"/>
              </w:rPr>
            </w:pPr>
            <w:r w:rsidRPr="002A264C">
              <w:rPr>
                <w:sz w:val="28"/>
                <w:szCs w:val="28"/>
              </w:rPr>
              <w:t>23. Мінімальне покриття</w:t>
            </w:r>
            <w:r w:rsidR="00384318" w:rsidRPr="002A264C">
              <w:rPr>
                <w:sz w:val="28"/>
                <w:szCs w:val="28"/>
              </w:rPr>
              <w:t xml:space="preserve"> внутрішнього маршрутного сполучення в громаді.</w:t>
            </w:r>
          </w:p>
        </w:tc>
      </w:tr>
      <w:tr w:rsidR="00384318" w:rsidRPr="002A264C" w14:paraId="734D99FD" w14:textId="77777777" w:rsidTr="00384318">
        <w:tc>
          <w:tcPr>
            <w:tcW w:w="2689" w:type="dxa"/>
          </w:tcPr>
          <w:p w14:paraId="400A76F6" w14:textId="77777777" w:rsidR="00384318" w:rsidRPr="002A264C" w:rsidRDefault="00384318" w:rsidP="00384318">
            <w:pPr>
              <w:jc w:val="both"/>
              <w:rPr>
                <w:sz w:val="28"/>
                <w:szCs w:val="28"/>
              </w:rPr>
            </w:pPr>
            <w:r w:rsidRPr="002A264C">
              <w:rPr>
                <w:sz w:val="28"/>
                <w:szCs w:val="28"/>
              </w:rPr>
              <w:lastRenderedPageBreak/>
              <w:t>МОЖЛИВОСТІ</w:t>
            </w:r>
          </w:p>
        </w:tc>
        <w:tc>
          <w:tcPr>
            <w:tcW w:w="7087" w:type="dxa"/>
          </w:tcPr>
          <w:p w14:paraId="6C829C2C" w14:textId="77777777" w:rsidR="00384318" w:rsidRPr="002A264C" w:rsidRDefault="00384318" w:rsidP="00384318">
            <w:pPr>
              <w:jc w:val="both"/>
              <w:rPr>
                <w:sz w:val="28"/>
                <w:szCs w:val="28"/>
              </w:rPr>
            </w:pPr>
            <w:r w:rsidRPr="002A264C">
              <w:rPr>
                <w:sz w:val="28"/>
                <w:szCs w:val="28"/>
              </w:rPr>
              <w:t>1. Децентралізація влади та розширення повноважень громади, бюджетна самостійність.</w:t>
            </w:r>
          </w:p>
          <w:p w14:paraId="69AE37E5" w14:textId="77777777" w:rsidR="00384318" w:rsidRPr="002A264C" w:rsidRDefault="00384318" w:rsidP="00384318">
            <w:pPr>
              <w:jc w:val="both"/>
              <w:rPr>
                <w:sz w:val="28"/>
                <w:szCs w:val="28"/>
              </w:rPr>
            </w:pPr>
            <w:r w:rsidRPr="002A264C">
              <w:rPr>
                <w:sz w:val="28"/>
                <w:szCs w:val="28"/>
              </w:rPr>
              <w:t xml:space="preserve">2. Розвиток інфраструктури, що сприятиме залученню іноземного інвестора до участі в економічних процесах </w:t>
            </w:r>
            <w:r w:rsidR="00136974" w:rsidRPr="002A264C">
              <w:rPr>
                <w:sz w:val="28"/>
                <w:szCs w:val="28"/>
              </w:rPr>
              <w:t>громади</w:t>
            </w:r>
            <w:r w:rsidRPr="002A264C">
              <w:rPr>
                <w:sz w:val="28"/>
                <w:szCs w:val="28"/>
              </w:rPr>
              <w:t>.</w:t>
            </w:r>
          </w:p>
          <w:p w14:paraId="5BA34C64" w14:textId="77777777" w:rsidR="00384318" w:rsidRPr="002A264C" w:rsidRDefault="00384318" w:rsidP="00384318">
            <w:pPr>
              <w:jc w:val="both"/>
              <w:rPr>
                <w:sz w:val="28"/>
                <w:szCs w:val="28"/>
              </w:rPr>
            </w:pPr>
            <w:r w:rsidRPr="002A264C">
              <w:rPr>
                <w:sz w:val="28"/>
                <w:szCs w:val="28"/>
              </w:rPr>
              <w:t>3. Розвиток малого та середнього підприємництва на селі</w:t>
            </w:r>
            <w:r w:rsidR="00136974" w:rsidRPr="002A264C">
              <w:rPr>
                <w:sz w:val="28"/>
                <w:szCs w:val="28"/>
              </w:rPr>
              <w:t xml:space="preserve"> через створення сільськогосподарських кооперативів</w:t>
            </w:r>
            <w:r w:rsidRPr="002A264C">
              <w:rPr>
                <w:sz w:val="28"/>
                <w:szCs w:val="28"/>
              </w:rPr>
              <w:t>.</w:t>
            </w:r>
          </w:p>
          <w:p w14:paraId="22B6905E" w14:textId="77777777" w:rsidR="00384318" w:rsidRPr="002A264C" w:rsidRDefault="00384318" w:rsidP="00384318">
            <w:pPr>
              <w:jc w:val="both"/>
              <w:rPr>
                <w:sz w:val="28"/>
                <w:szCs w:val="28"/>
              </w:rPr>
            </w:pPr>
            <w:r w:rsidRPr="002A264C">
              <w:rPr>
                <w:sz w:val="28"/>
                <w:szCs w:val="28"/>
              </w:rPr>
              <w:t>4. Створення великотоварних ферм по виробництву продукції тваринництва.</w:t>
            </w:r>
          </w:p>
          <w:p w14:paraId="50CD192D" w14:textId="77777777" w:rsidR="00384318" w:rsidRPr="002A264C" w:rsidRDefault="00384318" w:rsidP="00384318">
            <w:pPr>
              <w:jc w:val="both"/>
              <w:rPr>
                <w:sz w:val="28"/>
                <w:szCs w:val="28"/>
              </w:rPr>
            </w:pPr>
            <w:r w:rsidRPr="002A264C">
              <w:rPr>
                <w:sz w:val="28"/>
                <w:szCs w:val="28"/>
              </w:rPr>
              <w:t>5. Заохочення молоді до роботи та проживання в сільській місцевості.</w:t>
            </w:r>
          </w:p>
          <w:p w14:paraId="674BA192" w14:textId="77777777" w:rsidR="00384318" w:rsidRPr="002A264C" w:rsidRDefault="00384318" w:rsidP="00384318">
            <w:pPr>
              <w:jc w:val="both"/>
              <w:rPr>
                <w:sz w:val="28"/>
                <w:szCs w:val="28"/>
              </w:rPr>
            </w:pPr>
            <w:r w:rsidRPr="002A264C">
              <w:rPr>
                <w:sz w:val="28"/>
                <w:szCs w:val="28"/>
              </w:rPr>
              <w:t xml:space="preserve">6. Реалізація в регіоні </w:t>
            </w:r>
            <w:r w:rsidR="00136974" w:rsidRPr="002A264C">
              <w:rPr>
                <w:sz w:val="28"/>
                <w:szCs w:val="28"/>
              </w:rPr>
              <w:t>спільних</w:t>
            </w:r>
            <w:r w:rsidRPr="002A264C">
              <w:rPr>
                <w:sz w:val="28"/>
                <w:szCs w:val="28"/>
              </w:rPr>
              <w:t xml:space="preserve"> міжнародних та національ</w:t>
            </w:r>
            <w:r w:rsidR="00136974" w:rsidRPr="002A264C">
              <w:rPr>
                <w:sz w:val="28"/>
                <w:szCs w:val="28"/>
              </w:rPr>
              <w:t>них проє</w:t>
            </w:r>
            <w:r w:rsidRPr="002A264C">
              <w:rPr>
                <w:sz w:val="28"/>
                <w:szCs w:val="28"/>
              </w:rPr>
              <w:t>ктів, до яких може долучитися громада (гранти, субвенції</w:t>
            </w:r>
            <w:r w:rsidR="00136974" w:rsidRPr="002A264C">
              <w:rPr>
                <w:sz w:val="28"/>
                <w:szCs w:val="28"/>
              </w:rPr>
              <w:t>, міжнародна технічна допомога</w:t>
            </w:r>
            <w:r w:rsidRPr="002A264C">
              <w:rPr>
                <w:sz w:val="28"/>
                <w:szCs w:val="28"/>
              </w:rPr>
              <w:t>).</w:t>
            </w:r>
          </w:p>
          <w:p w14:paraId="5B825027" w14:textId="77777777" w:rsidR="00136974" w:rsidRPr="002A264C" w:rsidRDefault="00384318" w:rsidP="00384318">
            <w:pPr>
              <w:jc w:val="both"/>
              <w:rPr>
                <w:sz w:val="28"/>
                <w:szCs w:val="28"/>
              </w:rPr>
            </w:pPr>
            <w:r w:rsidRPr="002A264C">
              <w:rPr>
                <w:sz w:val="28"/>
                <w:szCs w:val="28"/>
              </w:rPr>
              <w:t xml:space="preserve">7. </w:t>
            </w:r>
            <w:r w:rsidR="00136974" w:rsidRPr="002A264C">
              <w:rPr>
                <w:sz w:val="28"/>
                <w:szCs w:val="28"/>
              </w:rPr>
              <w:t>Оптимізація, м</w:t>
            </w:r>
            <w:r w:rsidRPr="002A264C">
              <w:rPr>
                <w:sz w:val="28"/>
                <w:szCs w:val="28"/>
              </w:rPr>
              <w:t>одерніза</w:t>
            </w:r>
            <w:r w:rsidR="00136974" w:rsidRPr="002A264C">
              <w:rPr>
                <w:sz w:val="28"/>
                <w:szCs w:val="28"/>
              </w:rPr>
              <w:t>ція і розвиток шкільної, дошкільної та позашкільної освіти.</w:t>
            </w:r>
          </w:p>
          <w:p w14:paraId="3149DA82" w14:textId="77777777" w:rsidR="00384318" w:rsidRPr="002A264C" w:rsidRDefault="00384318" w:rsidP="00384318">
            <w:pPr>
              <w:jc w:val="both"/>
              <w:rPr>
                <w:sz w:val="28"/>
                <w:szCs w:val="28"/>
              </w:rPr>
            </w:pPr>
            <w:r w:rsidRPr="002A264C">
              <w:rPr>
                <w:sz w:val="28"/>
                <w:szCs w:val="28"/>
              </w:rPr>
              <w:t xml:space="preserve">8. </w:t>
            </w:r>
            <w:r w:rsidR="00136974" w:rsidRPr="002A264C">
              <w:rPr>
                <w:sz w:val="28"/>
                <w:szCs w:val="28"/>
              </w:rPr>
              <w:t>Максимальне охоплення та покриття</w:t>
            </w:r>
            <w:r w:rsidRPr="002A264C">
              <w:rPr>
                <w:sz w:val="28"/>
                <w:szCs w:val="28"/>
              </w:rPr>
              <w:t xml:space="preserve"> </w:t>
            </w:r>
            <w:r w:rsidR="00136974" w:rsidRPr="002A264C">
              <w:rPr>
                <w:sz w:val="28"/>
                <w:szCs w:val="28"/>
              </w:rPr>
              <w:t>усієї територіальної громади</w:t>
            </w:r>
            <w:r w:rsidRPr="002A264C">
              <w:rPr>
                <w:sz w:val="28"/>
                <w:szCs w:val="28"/>
              </w:rPr>
              <w:t xml:space="preserve"> </w:t>
            </w:r>
            <w:r w:rsidR="00136974" w:rsidRPr="002A264C">
              <w:rPr>
                <w:sz w:val="28"/>
                <w:szCs w:val="28"/>
              </w:rPr>
              <w:t xml:space="preserve">автобусними сполученнями і поліпшення </w:t>
            </w:r>
            <w:r w:rsidRPr="002A264C">
              <w:rPr>
                <w:sz w:val="28"/>
                <w:szCs w:val="28"/>
              </w:rPr>
              <w:t>роботи перевізників.</w:t>
            </w:r>
          </w:p>
          <w:p w14:paraId="79508E1B" w14:textId="77777777" w:rsidR="00384318" w:rsidRPr="002A264C" w:rsidRDefault="00384318" w:rsidP="00384318">
            <w:pPr>
              <w:jc w:val="both"/>
              <w:rPr>
                <w:sz w:val="28"/>
                <w:szCs w:val="28"/>
              </w:rPr>
            </w:pPr>
            <w:r w:rsidRPr="002A264C">
              <w:rPr>
                <w:sz w:val="28"/>
                <w:szCs w:val="28"/>
              </w:rPr>
              <w:t xml:space="preserve">9. Прийняття Закону України «Про передачу повноважень розпорядження землями поза межами населених пунктів  ТГ» стане потужним фактором </w:t>
            </w:r>
            <w:r w:rsidRPr="002A264C">
              <w:rPr>
                <w:sz w:val="28"/>
                <w:szCs w:val="28"/>
              </w:rPr>
              <w:lastRenderedPageBreak/>
              <w:t>залучення інвестицій у громаду.</w:t>
            </w:r>
          </w:p>
          <w:p w14:paraId="22689CB1" w14:textId="77777777" w:rsidR="00384318" w:rsidRPr="002A264C" w:rsidRDefault="00384318" w:rsidP="00384318">
            <w:pPr>
              <w:jc w:val="both"/>
              <w:rPr>
                <w:sz w:val="28"/>
                <w:szCs w:val="28"/>
              </w:rPr>
            </w:pPr>
            <w:r w:rsidRPr="002A264C">
              <w:rPr>
                <w:sz w:val="28"/>
                <w:szCs w:val="28"/>
              </w:rPr>
              <w:t>10. Продовження євроінтеграційних процесів сприятиме зростанню зацікавленості інвесторів до України.</w:t>
            </w:r>
          </w:p>
          <w:p w14:paraId="225007F2" w14:textId="77777777" w:rsidR="00384318" w:rsidRPr="002A264C" w:rsidRDefault="00384318" w:rsidP="00136974">
            <w:pPr>
              <w:jc w:val="both"/>
              <w:rPr>
                <w:sz w:val="28"/>
                <w:szCs w:val="28"/>
              </w:rPr>
            </w:pPr>
            <w:r w:rsidRPr="002A264C">
              <w:rPr>
                <w:sz w:val="28"/>
                <w:szCs w:val="28"/>
              </w:rPr>
              <w:t xml:space="preserve">11. Бюджетна підтримка </w:t>
            </w:r>
            <w:r w:rsidR="00136974" w:rsidRPr="002A264C">
              <w:rPr>
                <w:sz w:val="28"/>
                <w:szCs w:val="28"/>
              </w:rPr>
              <w:t>новоутворених</w:t>
            </w:r>
            <w:r w:rsidRPr="002A264C">
              <w:rPr>
                <w:sz w:val="28"/>
                <w:szCs w:val="28"/>
              </w:rPr>
              <w:t xml:space="preserve"> громад.</w:t>
            </w:r>
          </w:p>
        </w:tc>
      </w:tr>
      <w:tr w:rsidR="00384318" w:rsidRPr="002A264C" w14:paraId="2BF0C8E6" w14:textId="77777777" w:rsidTr="00384318">
        <w:tc>
          <w:tcPr>
            <w:tcW w:w="2689" w:type="dxa"/>
          </w:tcPr>
          <w:p w14:paraId="03197F44" w14:textId="77777777" w:rsidR="00384318" w:rsidRPr="002A264C" w:rsidRDefault="00384318" w:rsidP="00384318">
            <w:pPr>
              <w:jc w:val="both"/>
              <w:rPr>
                <w:sz w:val="28"/>
                <w:szCs w:val="28"/>
              </w:rPr>
            </w:pPr>
            <w:r w:rsidRPr="002A264C">
              <w:rPr>
                <w:sz w:val="28"/>
                <w:szCs w:val="28"/>
              </w:rPr>
              <w:lastRenderedPageBreak/>
              <w:t>ЗАГРОЗИ</w:t>
            </w:r>
          </w:p>
        </w:tc>
        <w:tc>
          <w:tcPr>
            <w:tcW w:w="7087" w:type="dxa"/>
          </w:tcPr>
          <w:p w14:paraId="04340D07" w14:textId="77777777" w:rsidR="00384318" w:rsidRPr="002A264C" w:rsidRDefault="00384318" w:rsidP="00384318">
            <w:pPr>
              <w:jc w:val="both"/>
              <w:rPr>
                <w:sz w:val="28"/>
                <w:szCs w:val="28"/>
              </w:rPr>
            </w:pPr>
            <w:r w:rsidRPr="002A264C">
              <w:rPr>
                <w:sz w:val="28"/>
                <w:szCs w:val="28"/>
              </w:rPr>
              <w:t>1. Обмеження самоврядування національною політикою (</w:t>
            </w:r>
            <w:r w:rsidR="00136974" w:rsidRPr="002A264C">
              <w:rPr>
                <w:sz w:val="28"/>
                <w:szCs w:val="28"/>
              </w:rPr>
              <w:t>бездіалогова зміна</w:t>
            </w:r>
            <w:r w:rsidRPr="002A264C">
              <w:rPr>
                <w:sz w:val="28"/>
                <w:szCs w:val="28"/>
              </w:rPr>
              <w:t xml:space="preserve"> З</w:t>
            </w:r>
            <w:r w:rsidR="00136974" w:rsidRPr="002A264C">
              <w:rPr>
                <w:sz w:val="28"/>
                <w:szCs w:val="28"/>
              </w:rPr>
              <w:t xml:space="preserve">аконів </w:t>
            </w:r>
            <w:r w:rsidRPr="002A264C">
              <w:rPr>
                <w:sz w:val="28"/>
                <w:szCs w:val="28"/>
              </w:rPr>
              <w:t>У</w:t>
            </w:r>
            <w:r w:rsidR="00136974" w:rsidRPr="002A264C">
              <w:rPr>
                <w:sz w:val="28"/>
                <w:szCs w:val="28"/>
              </w:rPr>
              <w:t>країни «Про місцеве самоврядування в Україні»,</w:t>
            </w:r>
            <w:r w:rsidRPr="002A264C">
              <w:rPr>
                <w:sz w:val="28"/>
                <w:szCs w:val="28"/>
              </w:rPr>
              <w:t xml:space="preserve"> «Про державний бюджет» тощо).</w:t>
            </w:r>
          </w:p>
          <w:p w14:paraId="5BE4774C" w14:textId="77777777" w:rsidR="00384318" w:rsidRPr="002A264C" w:rsidRDefault="00384318" w:rsidP="00384318">
            <w:pPr>
              <w:jc w:val="both"/>
              <w:rPr>
                <w:sz w:val="28"/>
                <w:szCs w:val="28"/>
              </w:rPr>
            </w:pPr>
            <w:r w:rsidRPr="002A264C">
              <w:rPr>
                <w:sz w:val="28"/>
                <w:szCs w:val="28"/>
              </w:rPr>
              <w:t>2. Продовження або замороження військового конфлікту на сході України.</w:t>
            </w:r>
          </w:p>
          <w:p w14:paraId="66C18074" w14:textId="77777777" w:rsidR="00384318" w:rsidRPr="002A264C" w:rsidRDefault="00384318" w:rsidP="00384318">
            <w:pPr>
              <w:jc w:val="both"/>
              <w:rPr>
                <w:sz w:val="28"/>
                <w:szCs w:val="28"/>
              </w:rPr>
            </w:pPr>
            <w:r w:rsidRPr="002A264C">
              <w:rPr>
                <w:sz w:val="28"/>
                <w:szCs w:val="28"/>
              </w:rPr>
              <w:t>3. Недостатня фінансова підтримка та відсутність власних коштів на розвиток сільськогосподарського виробництва.</w:t>
            </w:r>
          </w:p>
          <w:p w14:paraId="2869DB9A" w14:textId="77777777" w:rsidR="00384318" w:rsidRPr="002A264C" w:rsidRDefault="00384318" w:rsidP="00384318">
            <w:pPr>
              <w:jc w:val="both"/>
              <w:rPr>
                <w:sz w:val="28"/>
                <w:szCs w:val="28"/>
              </w:rPr>
            </w:pPr>
            <w:r w:rsidRPr="002A264C">
              <w:rPr>
                <w:sz w:val="28"/>
                <w:szCs w:val="28"/>
              </w:rPr>
              <w:t>4. Часта зміна керівного складу місцевих органів виконавчої влади та органів місцевого самоврядування.</w:t>
            </w:r>
          </w:p>
          <w:p w14:paraId="001A6749" w14:textId="77777777" w:rsidR="00384318" w:rsidRPr="002A264C" w:rsidRDefault="00384318" w:rsidP="00384318">
            <w:pPr>
              <w:jc w:val="both"/>
              <w:rPr>
                <w:sz w:val="28"/>
                <w:szCs w:val="28"/>
              </w:rPr>
            </w:pPr>
            <w:r w:rsidRPr="002A264C">
              <w:rPr>
                <w:sz w:val="28"/>
                <w:szCs w:val="28"/>
              </w:rPr>
              <w:t>5. Відплив за межі громади кваліфікованих кадрів.</w:t>
            </w:r>
          </w:p>
          <w:p w14:paraId="0FF901D0" w14:textId="77777777" w:rsidR="00384318" w:rsidRPr="002A264C" w:rsidRDefault="00136974" w:rsidP="00384318">
            <w:pPr>
              <w:jc w:val="both"/>
              <w:rPr>
                <w:sz w:val="28"/>
                <w:szCs w:val="28"/>
              </w:rPr>
            </w:pPr>
            <w:r w:rsidRPr="002A264C">
              <w:rPr>
                <w:sz w:val="28"/>
                <w:szCs w:val="28"/>
              </w:rPr>
              <w:t>6</w:t>
            </w:r>
            <w:r w:rsidR="00384318" w:rsidRPr="002A264C">
              <w:rPr>
                <w:sz w:val="28"/>
                <w:szCs w:val="28"/>
              </w:rPr>
              <w:t>. Недостатнє і невчасне фінансування громади та наявність різного роду бар’єрів у залученні інвестицій.</w:t>
            </w:r>
          </w:p>
          <w:p w14:paraId="5EC73512" w14:textId="77777777" w:rsidR="00CE6A01" w:rsidRPr="002A264C" w:rsidRDefault="00136974" w:rsidP="00384318">
            <w:pPr>
              <w:jc w:val="both"/>
              <w:rPr>
                <w:sz w:val="28"/>
                <w:szCs w:val="28"/>
              </w:rPr>
            </w:pPr>
            <w:r w:rsidRPr="002A264C">
              <w:rPr>
                <w:sz w:val="28"/>
                <w:szCs w:val="28"/>
              </w:rPr>
              <w:t>7</w:t>
            </w:r>
            <w:r w:rsidR="00384318" w:rsidRPr="002A264C">
              <w:rPr>
                <w:sz w:val="28"/>
                <w:szCs w:val="28"/>
              </w:rPr>
              <w:t>. Гальмування процесу децентралізації з боку органів виконавчої влади та згортання процесу реформ</w:t>
            </w:r>
            <w:r w:rsidR="00CE6A01" w:rsidRPr="002A264C">
              <w:rPr>
                <w:sz w:val="28"/>
                <w:szCs w:val="28"/>
              </w:rPr>
              <w:t xml:space="preserve"> децентралізації з боку держави</w:t>
            </w:r>
            <w:r w:rsidRPr="002A264C">
              <w:rPr>
                <w:sz w:val="28"/>
                <w:szCs w:val="28"/>
              </w:rPr>
              <w:t>.</w:t>
            </w:r>
          </w:p>
          <w:p w14:paraId="1B4BD7B4" w14:textId="77777777" w:rsidR="00CE6A01" w:rsidRPr="002A264C" w:rsidRDefault="00136974" w:rsidP="00CE6A01">
            <w:pPr>
              <w:jc w:val="both"/>
              <w:rPr>
                <w:sz w:val="28"/>
                <w:szCs w:val="28"/>
              </w:rPr>
            </w:pPr>
            <w:r w:rsidRPr="002A264C">
              <w:rPr>
                <w:sz w:val="28"/>
                <w:szCs w:val="28"/>
              </w:rPr>
              <w:t>8</w:t>
            </w:r>
            <w:r w:rsidR="00CE6A01" w:rsidRPr="002A264C">
              <w:rPr>
                <w:sz w:val="28"/>
                <w:szCs w:val="28"/>
              </w:rPr>
              <w:t xml:space="preserve">. </w:t>
            </w:r>
            <w:r w:rsidR="00384318" w:rsidRPr="002A264C">
              <w:rPr>
                <w:sz w:val="28"/>
                <w:szCs w:val="28"/>
              </w:rPr>
              <w:t>Нестабільність національної валюти (ризики інфляції, девальвації)</w:t>
            </w:r>
            <w:r w:rsidRPr="002A264C">
              <w:rPr>
                <w:sz w:val="28"/>
                <w:szCs w:val="28"/>
              </w:rPr>
              <w:t>.</w:t>
            </w:r>
          </w:p>
          <w:p w14:paraId="479ECA1D" w14:textId="77777777" w:rsidR="00384318" w:rsidRPr="002A264C" w:rsidRDefault="00136974" w:rsidP="00CE6A01">
            <w:pPr>
              <w:jc w:val="both"/>
              <w:rPr>
                <w:sz w:val="28"/>
                <w:szCs w:val="28"/>
              </w:rPr>
            </w:pPr>
            <w:r w:rsidRPr="002A264C">
              <w:rPr>
                <w:sz w:val="28"/>
                <w:szCs w:val="28"/>
              </w:rPr>
              <w:t>9</w:t>
            </w:r>
            <w:r w:rsidR="00384318" w:rsidRPr="002A264C">
              <w:rPr>
                <w:sz w:val="28"/>
                <w:szCs w:val="28"/>
              </w:rPr>
              <w:t>. Незадовільний демографічний процес (перевага смертністю над народжуваністю, еміграції над імміграцією).</w:t>
            </w:r>
          </w:p>
          <w:p w14:paraId="31BC9D71" w14:textId="77777777" w:rsidR="00136974" w:rsidRPr="002A264C" w:rsidRDefault="00136974" w:rsidP="00136974">
            <w:pPr>
              <w:jc w:val="both"/>
              <w:rPr>
                <w:sz w:val="28"/>
                <w:szCs w:val="28"/>
              </w:rPr>
            </w:pPr>
            <w:r w:rsidRPr="002A264C">
              <w:rPr>
                <w:sz w:val="28"/>
                <w:szCs w:val="28"/>
              </w:rPr>
              <w:t>10. Продовження пандемічних захворювань та часте введення обмежувальних заходів.</w:t>
            </w:r>
          </w:p>
        </w:tc>
      </w:tr>
    </w:tbl>
    <w:p w14:paraId="4F57F905" w14:textId="77777777" w:rsidR="00384318" w:rsidRPr="002A264C" w:rsidRDefault="00384318">
      <w:pPr>
        <w:widowControl/>
        <w:autoSpaceDE/>
        <w:autoSpaceDN/>
        <w:adjustRightInd/>
      </w:pPr>
      <w:r w:rsidRPr="002A264C">
        <w:br w:type="page"/>
      </w:r>
    </w:p>
    <w:p w14:paraId="7CF90A02" w14:textId="77777777" w:rsidR="00300B1C" w:rsidRPr="002A264C" w:rsidRDefault="00953ED8" w:rsidP="005B5B63">
      <w:pPr>
        <w:spacing w:before="120" w:after="120"/>
        <w:jc w:val="center"/>
        <w:rPr>
          <w:i/>
          <w:sz w:val="28"/>
        </w:rPr>
      </w:pPr>
      <w:r w:rsidRPr="002A264C">
        <w:rPr>
          <w:b/>
          <w:sz w:val="28"/>
        </w:rPr>
        <w:lastRenderedPageBreak/>
        <w:t xml:space="preserve">ІІ. </w:t>
      </w:r>
      <w:r w:rsidR="00E26B2E" w:rsidRPr="002A264C">
        <w:rPr>
          <w:b/>
          <w:sz w:val="28"/>
        </w:rPr>
        <w:t>ГОЛОВНІ ПРОБЛЕМИ СОЦІАЛЬНО-ЕКОНОМІЧНОГО РОЗВИТКУ ГРОМАДИ</w:t>
      </w:r>
    </w:p>
    <w:p w14:paraId="7901DCB8" w14:textId="77777777" w:rsidR="00E26B2E" w:rsidRPr="002A264C" w:rsidRDefault="00E26B2E" w:rsidP="00E26B2E">
      <w:pPr>
        <w:tabs>
          <w:tab w:val="left" w:pos="1843"/>
          <w:tab w:val="left" w:pos="2835"/>
        </w:tabs>
        <w:spacing w:before="120" w:after="120"/>
        <w:ind w:firstLine="709"/>
        <w:jc w:val="both"/>
        <w:rPr>
          <w:sz w:val="28"/>
        </w:rPr>
      </w:pPr>
      <w:r w:rsidRPr="002A264C">
        <w:rPr>
          <w:sz w:val="28"/>
        </w:rPr>
        <w:t xml:space="preserve">До </w:t>
      </w:r>
      <w:r w:rsidRPr="002A264C">
        <w:rPr>
          <w:b/>
          <w:sz w:val="28"/>
        </w:rPr>
        <w:t>найголовніших проблемних питань</w:t>
      </w:r>
      <w:r w:rsidRPr="002A264C">
        <w:rPr>
          <w:sz w:val="28"/>
        </w:rPr>
        <w:t xml:space="preserve"> соціально-економічного розвитку громади можна віднести структурні проблеми, вирішення яких неможливе у короткій і середньостроковій перспективі, зокрема:</w:t>
      </w:r>
    </w:p>
    <w:p w14:paraId="577D718F" w14:textId="77777777" w:rsidR="00E26B2E" w:rsidRPr="002A264C" w:rsidRDefault="00E26B2E" w:rsidP="003A272B">
      <w:pPr>
        <w:pStyle w:val="af5"/>
        <w:numPr>
          <w:ilvl w:val="1"/>
          <w:numId w:val="6"/>
        </w:numPr>
        <w:tabs>
          <w:tab w:val="left" w:pos="993"/>
          <w:tab w:val="left" w:pos="2835"/>
        </w:tabs>
        <w:spacing w:before="120" w:after="120"/>
        <w:ind w:left="0" w:firstLine="709"/>
        <w:jc w:val="both"/>
        <w:rPr>
          <w:sz w:val="28"/>
        </w:rPr>
      </w:pPr>
      <w:r w:rsidRPr="002A264C">
        <w:rPr>
          <w:sz w:val="28"/>
        </w:rPr>
        <w:t>зношеність основних фондів підприємств;</w:t>
      </w:r>
    </w:p>
    <w:p w14:paraId="027A5864" w14:textId="77777777" w:rsidR="00E26B2E" w:rsidRPr="002A264C" w:rsidRDefault="00E26B2E" w:rsidP="003A272B">
      <w:pPr>
        <w:pStyle w:val="af5"/>
        <w:numPr>
          <w:ilvl w:val="1"/>
          <w:numId w:val="6"/>
        </w:numPr>
        <w:tabs>
          <w:tab w:val="left" w:pos="993"/>
          <w:tab w:val="left" w:pos="2835"/>
        </w:tabs>
        <w:spacing w:before="120" w:after="120"/>
        <w:ind w:left="0" w:firstLine="709"/>
        <w:jc w:val="both"/>
        <w:rPr>
          <w:sz w:val="28"/>
        </w:rPr>
      </w:pPr>
      <w:r w:rsidRPr="002A264C">
        <w:rPr>
          <w:sz w:val="28"/>
        </w:rPr>
        <w:t>недостатні темпи впровадження інноваційних процесів у комунальне господарство;</w:t>
      </w:r>
    </w:p>
    <w:p w14:paraId="2A9D94D9" w14:textId="77777777" w:rsidR="00FF576A" w:rsidRPr="002A264C" w:rsidRDefault="00FF576A" w:rsidP="003A272B">
      <w:pPr>
        <w:pStyle w:val="af5"/>
        <w:numPr>
          <w:ilvl w:val="1"/>
          <w:numId w:val="6"/>
        </w:numPr>
        <w:tabs>
          <w:tab w:val="left" w:pos="993"/>
          <w:tab w:val="left" w:pos="2835"/>
        </w:tabs>
        <w:spacing w:before="120" w:after="120"/>
        <w:ind w:left="0" w:firstLine="709"/>
        <w:jc w:val="both"/>
        <w:rPr>
          <w:sz w:val="28"/>
        </w:rPr>
      </w:pPr>
      <w:r w:rsidRPr="002A264C">
        <w:rPr>
          <w:sz w:val="28"/>
          <w:szCs w:val="28"/>
        </w:rPr>
        <w:t>зношеність внутрішніх та зовнішніх мереж водопостачання/водовідведення, низький стан та якість питної води;</w:t>
      </w:r>
    </w:p>
    <w:p w14:paraId="7A641C3A" w14:textId="77777777" w:rsidR="00FF576A" w:rsidRPr="002A264C" w:rsidRDefault="00E26B2E" w:rsidP="003A272B">
      <w:pPr>
        <w:pStyle w:val="af5"/>
        <w:numPr>
          <w:ilvl w:val="1"/>
          <w:numId w:val="6"/>
        </w:numPr>
        <w:tabs>
          <w:tab w:val="left" w:pos="993"/>
          <w:tab w:val="left" w:pos="2835"/>
        </w:tabs>
        <w:spacing w:before="120" w:after="120"/>
        <w:ind w:left="0" w:firstLine="709"/>
        <w:jc w:val="both"/>
        <w:rPr>
          <w:sz w:val="28"/>
        </w:rPr>
      </w:pPr>
      <w:r w:rsidRPr="002A264C">
        <w:rPr>
          <w:sz w:val="28"/>
        </w:rPr>
        <w:t>недостатньо ро</w:t>
      </w:r>
      <w:r w:rsidR="00FF576A" w:rsidRPr="002A264C">
        <w:rPr>
          <w:sz w:val="28"/>
        </w:rPr>
        <w:t>звинута</w:t>
      </w:r>
      <w:r w:rsidRPr="002A264C">
        <w:rPr>
          <w:sz w:val="28"/>
        </w:rPr>
        <w:t xml:space="preserve"> інфраструктура;</w:t>
      </w:r>
    </w:p>
    <w:p w14:paraId="6D9BD447" w14:textId="77777777" w:rsidR="00FF576A" w:rsidRPr="002A264C" w:rsidRDefault="00FF576A" w:rsidP="003A272B">
      <w:pPr>
        <w:pStyle w:val="af5"/>
        <w:numPr>
          <w:ilvl w:val="1"/>
          <w:numId w:val="6"/>
        </w:numPr>
        <w:tabs>
          <w:tab w:val="left" w:pos="993"/>
          <w:tab w:val="left" w:pos="2835"/>
        </w:tabs>
        <w:spacing w:before="120" w:after="120"/>
        <w:ind w:left="0" w:firstLine="709"/>
        <w:jc w:val="both"/>
        <w:rPr>
          <w:sz w:val="28"/>
        </w:rPr>
      </w:pPr>
      <w:r w:rsidRPr="002A264C">
        <w:rPr>
          <w:sz w:val="28"/>
        </w:rPr>
        <w:t>транспортно-експлуатаційний стан переважної більшості автомобільних доріг не відповідає сучасним вимогам;</w:t>
      </w:r>
    </w:p>
    <w:p w14:paraId="0E2BA7B3" w14:textId="77777777" w:rsidR="00E26B2E" w:rsidRPr="002A264C" w:rsidRDefault="00E26B2E" w:rsidP="003A272B">
      <w:pPr>
        <w:pStyle w:val="af5"/>
        <w:numPr>
          <w:ilvl w:val="1"/>
          <w:numId w:val="6"/>
        </w:numPr>
        <w:tabs>
          <w:tab w:val="left" w:pos="993"/>
          <w:tab w:val="left" w:pos="2835"/>
        </w:tabs>
        <w:spacing w:before="120" w:after="120"/>
        <w:ind w:left="0" w:firstLine="709"/>
        <w:jc w:val="both"/>
        <w:rPr>
          <w:sz w:val="28"/>
        </w:rPr>
      </w:pPr>
      <w:r w:rsidRPr="002A264C">
        <w:rPr>
          <w:sz w:val="28"/>
        </w:rPr>
        <w:t>низька інвестиційна активність підприємств та динаміка залучення іноземних інвестицій;</w:t>
      </w:r>
    </w:p>
    <w:p w14:paraId="3BCD33E7" w14:textId="77777777" w:rsidR="00E26B2E" w:rsidRPr="002A264C" w:rsidRDefault="00E26B2E" w:rsidP="003A272B">
      <w:pPr>
        <w:pStyle w:val="af5"/>
        <w:numPr>
          <w:ilvl w:val="1"/>
          <w:numId w:val="6"/>
        </w:numPr>
        <w:tabs>
          <w:tab w:val="left" w:pos="993"/>
          <w:tab w:val="left" w:pos="2835"/>
        </w:tabs>
        <w:spacing w:before="120" w:after="120"/>
        <w:ind w:left="0" w:firstLine="709"/>
        <w:jc w:val="both"/>
        <w:rPr>
          <w:sz w:val="28"/>
        </w:rPr>
      </w:pPr>
      <w:r w:rsidRPr="002A264C">
        <w:rPr>
          <w:sz w:val="28"/>
        </w:rPr>
        <w:t>невелика кількість експортоорієнтованих виробничих підприємств в громаді, які виготовляють конкуренто здатну для іноземних ринків продукцію;</w:t>
      </w:r>
    </w:p>
    <w:p w14:paraId="4A4CEF65" w14:textId="77777777" w:rsidR="00E26B2E" w:rsidRPr="002A264C" w:rsidRDefault="00E26B2E" w:rsidP="003A272B">
      <w:pPr>
        <w:pStyle w:val="af5"/>
        <w:numPr>
          <w:ilvl w:val="1"/>
          <w:numId w:val="6"/>
        </w:numPr>
        <w:tabs>
          <w:tab w:val="left" w:pos="993"/>
          <w:tab w:val="left" w:pos="2835"/>
        </w:tabs>
        <w:spacing w:before="120" w:after="120"/>
        <w:ind w:left="0" w:firstLine="709"/>
        <w:jc w:val="both"/>
        <w:rPr>
          <w:sz w:val="28"/>
        </w:rPr>
      </w:pPr>
      <w:r w:rsidRPr="002A264C">
        <w:rPr>
          <w:sz w:val="28"/>
        </w:rPr>
        <w:t>недостатній розвиток виробничої та соціальної інфраструктури;</w:t>
      </w:r>
    </w:p>
    <w:p w14:paraId="0488E4AA" w14:textId="77777777" w:rsidR="00E26B2E" w:rsidRPr="002A264C" w:rsidRDefault="00E26B2E" w:rsidP="003A272B">
      <w:pPr>
        <w:pStyle w:val="af5"/>
        <w:numPr>
          <w:ilvl w:val="1"/>
          <w:numId w:val="6"/>
        </w:numPr>
        <w:tabs>
          <w:tab w:val="left" w:pos="993"/>
          <w:tab w:val="left" w:pos="2835"/>
        </w:tabs>
        <w:spacing w:before="120" w:after="120"/>
        <w:ind w:left="0" w:firstLine="709"/>
        <w:jc w:val="both"/>
        <w:rPr>
          <w:sz w:val="28"/>
        </w:rPr>
      </w:pPr>
      <w:r w:rsidRPr="002A264C">
        <w:rPr>
          <w:sz w:val="28"/>
        </w:rPr>
        <w:t>розбалансована структура зайнятості населення на фоні тінізації економічних процесів</w:t>
      </w:r>
      <w:r w:rsidR="00FF576A" w:rsidRPr="002A264C">
        <w:rPr>
          <w:sz w:val="28"/>
        </w:rPr>
        <w:t xml:space="preserve"> та трудова міграція</w:t>
      </w:r>
      <w:r w:rsidRPr="002A264C">
        <w:rPr>
          <w:sz w:val="28"/>
        </w:rPr>
        <w:t>.</w:t>
      </w:r>
    </w:p>
    <w:p w14:paraId="12B9019C" w14:textId="77777777" w:rsidR="00E26B2E" w:rsidRPr="002A264C" w:rsidRDefault="00E26B2E" w:rsidP="00E26B2E">
      <w:pPr>
        <w:tabs>
          <w:tab w:val="left" w:pos="1843"/>
          <w:tab w:val="left" w:pos="2835"/>
        </w:tabs>
        <w:spacing w:before="120" w:after="120"/>
        <w:ind w:firstLine="709"/>
        <w:jc w:val="both"/>
        <w:rPr>
          <w:b/>
          <w:sz w:val="28"/>
        </w:rPr>
      </w:pPr>
      <w:r w:rsidRPr="002A264C">
        <w:rPr>
          <w:b/>
          <w:sz w:val="28"/>
        </w:rPr>
        <w:t>Головними факторами, що обмежують розвиток громади є:</w:t>
      </w:r>
    </w:p>
    <w:p w14:paraId="5E7F8BD2" w14:textId="77777777" w:rsidR="00FF576A" w:rsidRPr="002A264C" w:rsidRDefault="00FF576A" w:rsidP="00FF576A">
      <w:pPr>
        <w:tabs>
          <w:tab w:val="left" w:pos="1843"/>
          <w:tab w:val="left" w:pos="2835"/>
        </w:tabs>
        <w:spacing w:before="120" w:after="120"/>
        <w:ind w:firstLine="709"/>
        <w:jc w:val="both"/>
        <w:rPr>
          <w:sz w:val="28"/>
        </w:rPr>
      </w:pPr>
      <w:r w:rsidRPr="002A264C">
        <w:rPr>
          <w:b/>
          <w:sz w:val="28"/>
        </w:rPr>
        <w:t>1) у промисловості:</w:t>
      </w:r>
      <w:r w:rsidRPr="002A264C">
        <w:rPr>
          <w:sz w:val="28"/>
        </w:rPr>
        <w:t xml:space="preserve"> </w:t>
      </w:r>
      <w:r w:rsidR="00E26B2E" w:rsidRPr="002A264C">
        <w:rPr>
          <w:sz w:val="28"/>
        </w:rPr>
        <w:t>нестача власних обігових коштів та капітальних вкладень у модернізацію виробничих потужностей, розширення асортименту та н</w:t>
      </w:r>
      <w:r w:rsidRPr="002A264C">
        <w:rPr>
          <w:sz w:val="28"/>
        </w:rPr>
        <w:t xml:space="preserve">арощування обсягів виробництва; </w:t>
      </w:r>
      <w:r w:rsidR="00E26B2E" w:rsidRPr="002A264C">
        <w:rPr>
          <w:sz w:val="28"/>
        </w:rPr>
        <w:t>зростання цін на енергоносії (електроенергія, газ), що негативно впливає на собівартість продукції та її конкурентоспроможність; високий знос основних фондів, низький рівень переробки місц</w:t>
      </w:r>
      <w:r w:rsidR="00136974" w:rsidRPr="002A264C">
        <w:rPr>
          <w:sz w:val="28"/>
        </w:rPr>
        <w:t>евої сировини та висока ресурсови</w:t>
      </w:r>
      <w:r w:rsidR="00E26B2E" w:rsidRPr="002A264C">
        <w:rPr>
          <w:sz w:val="28"/>
        </w:rPr>
        <w:t>тратність виробництва, обмежена платоспроможність суб'єктів внутрішнього ринку, недостатня потужність фінансово-кредитної системи, недостатні темпи впровадження інноваційних процесів</w:t>
      </w:r>
      <w:r w:rsidRPr="002A264C">
        <w:rPr>
          <w:sz w:val="28"/>
        </w:rPr>
        <w:t xml:space="preserve"> у виробництво;</w:t>
      </w:r>
    </w:p>
    <w:p w14:paraId="5E23E26F" w14:textId="77777777" w:rsidR="00FF576A" w:rsidRPr="002A264C" w:rsidRDefault="00FF576A" w:rsidP="00FF576A">
      <w:pPr>
        <w:tabs>
          <w:tab w:val="left" w:pos="1843"/>
          <w:tab w:val="left" w:pos="2835"/>
        </w:tabs>
        <w:spacing w:before="120" w:after="120"/>
        <w:ind w:firstLine="709"/>
        <w:jc w:val="both"/>
        <w:rPr>
          <w:sz w:val="28"/>
        </w:rPr>
      </w:pPr>
      <w:r w:rsidRPr="002A264C">
        <w:rPr>
          <w:b/>
          <w:sz w:val="28"/>
        </w:rPr>
        <w:t>2)</w:t>
      </w:r>
      <w:r w:rsidR="00E26B2E" w:rsidRPr="002A264C">
        <w:rPr>
          <w:b/>
          <w:sz w:val="28"/>
        </w:rPr>
        <w:t xml:space="preserve"> у сільському господарстві:</w:t>
      </w:r>
      <w:r w:rsidR="00E26B2E" w:rsidRPr="002A264C">
        <w:rPr>
          <w:sz w:val="28"/>
        </w:rPr>
        <w:t xml:space="preserve"> недостатньо розвинуті кредитно-фінансові механізми підтримки сільгоспвиробників, у тому числі – лізингу сільськогосподарської техніки; дефіцит оборотних коштів у агропідприємствах; відсутність державної підтримки на державні програми</w:t>
      </w:r>
      <w:r w:rsidR="00136974" w:rsidRPr="002A264C">
        <w:rPr>
          <w:sz w:val="28"/>
        </w:rPr>
        <w:t xml:space="preserve"> підтримки</w:t>
      </w:r>
      <w:r w:rsidR="00E26B2E" w:rsidRPr="002A264C">
        <w:rPr>
          <w:sz w:val="28"/>
        </w:rPr>
        <w:t>; недостатній розвиток тваринництва, що призводить до низького рівня зайнятості на селі і нераціонального землекористування, скорочення сировинної б</w:t>
      </w:r>
      <w:r w:rsidRPr="002A264C">
        <w:rPr>
          <w:sz w:val="28"/>
        </w:rPr>
        <w:t>ази для переробних підприємств;</w:t>
      </w:r>
    </w:p>
    <w:p w14:paraId="21B2B2CA" w14:textId="77777777" w:rsidR="00FF576A" w:rsidRPr="002A264C" w:rsidRDefault="00FF576A" w:rsidP="00FF576A">
      <w:pPr>
        <w:tabs>
          <w:tab w:val="left" w:pos="1843"/>
          <w:tab w:val="left" w:pos="2835"/>
        </w:tabs>
        <w:spacing w:before="120" w:after="120"/>
        <w:ind w:firstLine="709"/>
        <w:jc w:val="both"/>
        <w:rPr>
          <w:sz w:val="28"/>
        </w:rPr>
      </w:pPr>
      <w:r w:rsidRPr="002A264C">
        <w:rPr>
          <w:b/>
          <w:sz w:val="28"/>
        </w:rPr>
        <w:t>3)</w:t>
      </w:r>
      <w:r w:rsidR="00E26B2E" w:rsidRPr="002A264C">
        <w:rPr>
          <w:b/>
          <w:sz w:val="28"/>
        </w:rPr>
        <w:t xml:space="preserve"> у будівництві:</w:t>
      </w:r>
      <w:r w:rsidR="00E26B2E" w:rsidRPr="002A264C">
        <w:rPr>
          <w:sz w:val="28"/>
        </w:rPr>
        <w:t xml:space="preserve"> недостатні видатки на реалізацію за рахунок бюджетних коштів великих </w:t>
      </w:r>
      <w:r w:rsidR="00306ADA" w:rsidRPr="002A264C">
        <w:rPr>
          <w:sz w:val="28"/>
        </w:rPr>
        <w:t>інфраструктурних проєктів та проє</w:t>
      </w:r>
      <w:r w:rsidR="00E26B2E" w:rsidRPr="002A264C">
        <w:rPr>
          <w:sz w:val="28"/>
        </w:rPr>
        <w:t xml:space="preserve">ктів з енергозбереження у </w:t>
      </w:r>
      <w:r w:rsidR="00E26B2E" w:rsidRPr="002A264C">
        <w:rPr>
          <w:sz w:val="28"/>
        </w:rPr>
        <w:lastRenderedPageBreak/>
        <w:t>бюджетній сфері, жит</w:t>
      </w:r>
      <w:r w:rsidRPr="002A264C">
        <w:rPr>
          <w:sz w:val="28"/>
        </w:rPr>
        <w:t>лово-комунальному господарстві;</w:t>
      </w:r>
    </w:p>
    <w:p w14:paraId="5F81A987" w14:textId="77777777" w:rsidR="00FF576A" w:rsidRPr="002A264C" w:rsidRDefault="00FF576A" w:rsidP="00FF576A">
      <w:pPr>
        <w:tabs>
          <w:tab w:val="left" w:pos="1843"/>
          <w:tab w:val="left" w:pos="2835"/>
        </w:tabs>
        <w:spacing w:before="120" w:after="120"/>
        <w:ind w:firstLine="709"/>
        <w:jc w:val="both"/>
        <w:rPr>
          <w:sz w:val="28"/>
        </w:rPr>
      </w:pPr>
      <w:r w:rsidRPr="002A264C">
        <w:rPr>
          <w:b/>
          <w:sz w:val="28"/>
        </w:rPr>
        <w:t>4)</w:t>
      </w:r>
      <w:r w:rsidR="00E26B2E" w:rsidRPr="002A264C">
        <w:rPr>
          <w:b/>
          <w:sz w:val="28"/>
        </w:rPr>
        <w:t xml:space="preserve"> в торгівлі:</w:t>
      </w:r>
      <w:r w:rsidR="00E26B2E" w:rsidRPr="002A264C">
        <w:rPr>
          <w:sz w:val="28"/>
        </w:rPr>
        <w:t xml:space="preserve"> скорочення реалізації споживчих товарів через недостатню куп</w:t>
      </w:r>
      <w:r w:rsidRPr="002A264C">
        <w:rPr>
          <w:sz w:val="28"/>
        </w:rPr>
        <w:t>івельну спроможність населення;</w:t>
      </w:r>
    </w:p>
    <w:p w14:paraId="0C517816" w14:textId="77777777" w:rsidR="00FF576A" w:rsidRPr="002A264C" w:rsidRDefault="00FF576A" w:rsidP="00FF576A">
      <w:pPr>
        <w:tabs>
          <w:tab w:val="left" w:pos="1843"/>
          <w:tab w:val="left" w:pos="2835"/>
        </w:tabs>
        <w:spacing w:before="120" w:after="120"/>
        <w:ind w:firstLine="709"/>
        <w:jc w:val="both"/>
        <w:rPr>
          <w:sz w:val="28"/>
        </w:rPr>
      </w:pPr>
      <w:r w:rsidRPr="002A264C">
        <w:rPr>
          <w:b/>
          <w:sz w:val="28"/>
        </w:rPr>
        <w:t>5)</w:t>
      </w:r>
      <w:r w:rsidR="00E26B2E" w:rsidRPr="002A264C">
        <w:rPr>
          <w:b/>
          <w:sz w:val="28"/>
        </w:rPr>
        <w:t xml:space="preserve"> у фінансовій сфері:</w:t>
      </w:r>
      <w:r w:rsidR="00E26B2E" w:rsidRPr="002A264C">
        <w:rPr>
          <w:sz w:val="28"/>
        </w:rPr>
        <w:t xml:space="preserve"> валютні коливання, що негативно впливають на зовнішньоторговельний оборот району; суттєве зменшення обсягів кредитування на фоні виведення коштів населення із банківського сектору через розрив або непоновлення депозитних договорів; можливість різкого зростання питомої ваги проблемних кредитів через девальвацію національної валюти; погіршення платіжно-розрахункової дисципліни через погіршення л</w:t>
      </w:r>
      <w:r w:rsidRPr="002A264C">
        <w:rPr>
          <w:sz w:val="28"/>
        </w:rPr>
        <w:t>іквідності банківських установ;</w:t>
      </w:r>
    </w:p>
    <w:p w14:paraId="2C78A7E1" w14:textId="77777777" w:rsidR="00FF576A" w:rsidRPr="002A264C" w:rsidRDefault="00FF576A" w:rsidP="00FF576A">
      <w:pPr>
        <w:tabs>
          <w:tab w:val="left" w:pos="1843"/>
          <w:tab w:val="left" w:pos="2835"/>
        </w:tabs>
        <w:spacing w:before="120" w:after="120"/>
        <w:ind w:firstLine="709"/>
        <w:jc w:val="both"/>
        <w:rPr>
          <w:sz w:val="28"/>
        </w:rPr>
      </w:pPr>
      <w:r w:rsidRPr="002A264C">
        <w:rPr>
          <w:b/>
          <w:sz w:val="28"/>
        </w:rPr>
        <w:t>6)</w:t>
      </w:r>
      <w:r w:rsidR="00E26B2E" w:rsidRPr="002A264C">
        <w:rPr>
          <w:b/>
          <w:sz w:val="28"/>
        </w:rPr>
        <w:t xml:space="preserve"> на ринку праці:</w:t>
      </w:r>
      <w:r w:rsidR="00E26B2E" w:rsidRPr="002A264C">
        <w:rPr>
          <w:sz w:val="28"/>
        </w:rPr>
        <w:t xml:space="preserve"> складна демографічна ситуація, трудова міграція за кордон, низька мотивація до праці, невідповідність професійно-кваліфікаційної структури попиту та пропозиції на місцевих ринках праці, наявність тіньової зайнятості; низькі темпи зростання реальної заробітної плати; заборгованість із виплати заробітної пла</w:t>
      </w:r>
      <w:r w:rsidRPr="002A264C">
        <w:rPr>
          <w:sz w:val="28"/>
        </w:rPr>
        <w:t>ти;</w:t>
      </w:r>
    </w:p>
    <w:p w14:paraId="2BCD2BF2" w14:textId="77777777" w:rsidR="00E26B2E" w:rsidRPr="002A264C" w:rsidRDefault="00FF576A" w:rsidP="00FF576A">
      <w:pPr>
        <w:tabs>
          <w:tab w:val="left" w:pos="1843"/>
          <w:tab w:val="left" w:pos="2835"/>
        </w:tabs>
        <w:spacing w:before="120" w:after="120"/>
        <w:ind w:firstLine="709"/>
        <w:jc w:val="both"/>
        <w:rPr>
          <w:sz w:val="28"/>
        </w:rPr>
      </w:pPr>
      <w:r w:rsidRPr="002A264C">
        <w:rPr>
          <w:b/>
          <w:sz w:val="28"/>
        </w:rPr>
        <w:t>7)</w:t>
      </w:r>
      <w:r w:rsidR="00E26B2E" w:rsidRPr="002A264C">
        <w:rPr>
          <w:b/>
          <w:sz w:val="28"/>
        </w:rPr>
        <w:t xml:space="preserve"> у бюджетній сфері:</w:t>
      </w:r>
      <w:r w:rsidR="00E26B2E" w:rsidRPr="002A264C">
        <w:rPr>
          <w:sz w:val="28"/>
        </w:rPr>
        <w:t xml:space="preserve"> висока питома вага зносу о</w:t>
      </w:r>
      <w:r w:rsidR="00306ADA" w:rsidRPr="002A264C">
        <w:rPr>
          <w:sz w:val="28"/>
        </w:rPr>
        <w:t>сновних засобів та енергоємності</w:t>
      </w:r>
      <w:r w:rsidR="00E26B2E" w:rsidRPr="002A264C">
        <w:rPr>
          <w:sz w:val="28"/>
        </w:rPr>
        <w:t xml:space="preserve"> підприємств житлово-комунального господарства, значна диференціація територій громади за рівнем податкоспроможності, недостатня фінансова дисципліна суб’єктів господарювання та розпорядників бюджетних коштів.</w:t>
      </w:r>
    </w:p>
    <w:p w14:paraId="791BA825" w14:textId="77777777" w:rsidR="00F1086E" w:rsidRPr="002A264C" w:rsidRDefault="00300B1C" w:rsidP="00475D68">
      <w:pPr>
        <w:tabs>
          <w:tab w:val="left" w:pos="1843"/>
          <w:tab w:val="left" w:pos="2835"/>
        </w:tabs>
        <w:jc w:val="center"/>
        <w:rPr>
          <w:b/>
          <w:sz w:val="28"/>
          <w:szCs w:val="28"/>
        </w:rPr>
      </w:pPr>
      <w:r w:rsidRPr="002A264C">
        <w:rPr>
          <w:sz w:val="26"/>
          <w:szCs w:val="26"/>
        </w:rPr>
        <w:br w:type="page"/>
      </w:r>
      <w:r w:rsidR="008272CF" w:rsidRPr="002A264C">
        <w:rPr>
          <w:b/>
          <w:sz w:val="28"/>
          <w:szCs w:val="28"/>
        </w:rPr>
        <w:lastRenderedPageBreak/>
        <w:t xml:space="preserve">ІІІ. </w:t>
      </w:r>
      <w:r w:rsidR="00FF576A" w:rsidRPr="002A264C">
        <w:rPr>
          <w:b/>
          <w:sz w:val="28"/>
        </w:rPr>
        <w:t>ГОЛОВНІ ПРІОРИТЕТИ, ЗАВДАННЯ І ОСНОВНІ ПОКАЗНИКИ ПРОГРАМИ СОЦІАЛЬНО-ЕКОНОМІЧНОГО РОЗВИТКУ ЗВЕНИГОРОДСЬКОЇ ТЕРИТОРІАЛЬНОЇ ГРОМАДИ НА 2021 РІК</w:t>
      </w:r>
    </w:p>
    <w:p w14:paraId="350E8D5A" w14:textId="77777777" w:rsidR="00FF576A" w:rsidRPr="002A264C" w:rsidRDefault="00FF576A" w:rsidP="00694448">
      <w:pPr>
        <w:widowControl/>
        <w:tabs>
          <w:tab w:val="left" w:pos="284"/>
        </w:tabs>
        <w:suppressAutoHyphens/>
        <w:autoSpaceDE/>
        <w:autoSpaceDN/>
        <w:adjustRightInd/>
        <w:spacing w:before="120" w:after="120"/>
        <w:jc w:val="center"/>
        <w:rPr>
          <w:b/>
          <w:sz w:val="28"/>
        </w:rPr>
      </w:pPr>
      <w:r w:rsidRPr="002A264C">
        <w:rPr>
          <w:b/>
          <w:sz w:val="28"/>
        </w:rPr>
        <w:t>Прогнозні аналітичні матері</w:t>
      </w:r>
      <w:r w:rsidR="00694448">
        <w:rPr>
          <w:b/>
          <w:sz w:val="28"/>
        </w:rPr>
        <w:t>али щодо соціально-економічного</w:t>
      </w:r>
      <w:r w:rsidR="00694448">
        <w:rPr>
          <w:b/>
          <w:sz w:val="28"/>
        </w:rPr>
        <w:br/>
      </w:r>
      <w:r w:rsidRPr="002A264C">
        <w:rPr>
          <w:b/>
          <w:sz w:val="28"/>
        </w:rPr>
        <w:t xml:space="preserve">розвитку на </w:t>
      </w:r>
      <w:r w:rsidR="00EA2007">
        <w:rPr>
          <w:b/>
          <w:sz w:val="28"/>
        </w:rPr>
        <w:t>2021 рік</w:t>
      </w:r>
    </w:p>
    <w:p w14:paraId="0A517D8E" w14:textId="77777777" w:rsidR="00024954" w:rsidRPr="002A264C" w:rsidRDefault="00FF576A" w:rsidP="00FF576A">
      <w:pPr>
        <w:widowControl/>
        <w:tabs>
          <w:tab w:val="left" w:pos="284"/>
        </w:tabs>
        <w:suppressAutoHyphens/>
        <w:autoSpaceDE/>
        <w:autoSpaceDN/>
        <w:adjustRightInd/>
        <w:spacing w:before="120" w:after="120"/>
        <w:ind w:firstLine="709"/>
        <w:jc w:val="both"/>
        <w:rPr>
          <w:sz w:val="28"/>
          <w:szCs w:val="28"/>
        </w:rPr>
      </w:pPr>
      <w:r w:rsidRPr="002A264C">
        <w:rPr>
          <w:sz w:val="28"/>
          <w:szCs w:val="28"/>
        </w:rPr>
        <w:t xml:space="preserve">Ключовим пріоритетом Програми соціально-економічного розвитку </w:t>
      </w:r>
      <w:r w:rsidR="00024954" w:rsidRPr="002A264C">
        <w:rPr>
          <w:sz w:val="28"/>
          <w:szCs w:val="28"/>
        </w:rPr>
        <w:t>Звенигородської територіальної громади на 2021 рік</w:t>
      </w:r>
      <w:r w:rsidRPr="002A264C">
        <w:rPr>
          <w:sz w:val="28"/>
          <w:szCs w:val="28"/>
        </w:rPr>
        <w:t xml:space="preserve"> є забезпечення зростан</w:t>
      </w:r>
      <w:r w:rsidR="00024954" w:rsidRPr="002A264C">
        <w:rPr>
          <w:sz w:val="28"/>
          <w:szCs w:val="28"/>
        </w:rPr>
        <w:t>ня добробуту населення громади.</w:t>
      </w:r>
    </w:p>
    <w:p w14:paraId="734A6B7A" w14:textId="77777777" w:rsidR="00024954" w:rsidRPr="002A264C" w:rsidRDefault="00FF576A" w:rsidP="00FF576A">
      <w:pPr>
        <w:widowControl/>
        <w:tabs>
          <w:tab w:val="left" w:pos="284"/>
        </w:tabs>
        <w:suppressAutoHyphens/>
        <w:autoSpaceDE/>
        <w:autoSpaceDN/>
        <w:adjustRightInd/>
        <w:spacing w:before="120" w:after="120"/>
        <w:ind w:firstLine="709"/>
        <w:jc w:val="both"/>
        <w:rPr>
          <w:b/>
          <w:sz w:val="28"/>
          <w:szCs w:val="28"/>
        </w:rPr>
      </w:pPr>
      <w:r w:rsidRPr="002A264C">
        <w:rPr>
          <w:b/>
          <w:sz w:val="28"/>
          <w:szCs w:val="28"/>
        </w:rPr>
        <w:t>Серед гол</w:t>
      </w:r>
      <w:r w:rsidR="00024954" w:rsidRPr="002A264C">
        <w:rPr>
          <w:b/>
          <w:sz w:val="28"/>
          <w:szCs w:val="28"/>
        </w:rPr>
        <w:t>овних пріоритетів розвитку Звенигородської громади:</w:t>
      </w:r>
    </w:p>
    <w:p w14:paraId="090A1EAF" w14:textId="77777777" w:rsidR="00024954" w:rsidRPr="002A264C" w:rsidRDefault="00FF576A" w:rsidP="003A272B">
      <w:pPr>
        <w:pStyle w:val="af5"/>
        <w:widowControl/>
        <w:numPr>
          <w:ilvl w:val="1"/>
          <w:numId w:val="5"/>
        </w:numPr>
        <w:tabs>
          <w:tab w:val="left" w:pos="284"/>
        </w:tabs>
        <w:suppressAutoHyphens/>
        <w:autoSpaceDE/>
        <w:autoSpaceDN/>
        <w:adjustRightInd/>
        <w:spacing w:before="120" w:after="120"/>
        <w:ind w:left="0" w:firstLine="709"/>
        <w:jc w:val="both"/>
        <w:rPr>
          <w:sz w:val="28"/>
          <w:szCs w:val="28"/>
        </w:rPr>
      </w:pPr>
      <w:r w:rsidRPr="002A264C">
        <w:rPr>
          <w:sz w:val="28"/>
          <w:szCs w:val="28"/>
        </w:rPr>
        <w:t>Розвиток людського капіталу та підвище</w:t>
      </w:r>
      <w:r w:rsidR="00024954" w:rsidRPr="002A264C">
        <w:rPr>
          <w:sz w:val="28"/>
          <w:szCs w:val="28"/>
        </w:rPr>
        <w:t>ння стандартів життя населення</w:t>
      </w:r>
    </w:p>
    <w:p w14:paraId="6447E0AF" w14:textId="77777777" w:rsidR="00024954" w:rsidRPr="002A264C" w:rsidRDefault="00FF576A" w:rsidP="003A272B">
      <w:pPr>
        <w:pStyle w:val="af5"/>
        <w:widowControl/>
        <w:numPr>
          <w:ilvl w:val="1"/>
          <w:numId w:val="5"/>
        </w:numPr>
        <w:tabs>
          <w:tab w:val="left" w:pos="284"/>
        </w:tabs>
        <w:suppressAutoHyphens/>
        <w:autoSpaceDE/>
        <w:autoSpaceDN/>
        <w:adjustRightInd/>
        <w:spacing w:before="120" w:after="120"/>
        <w:ind w:left="0" w:firstLine="709"/>
        <w:jc w:val="both"/>
        <w:rPr>
          <w:sz w:val="28"/>
          <w:szCs w:val="28"/>
        </w:rPr>
      </w:pPr>
      <w:r w:rsidRPr="002A264C">
        <w:rPr>
          <w:sz w:val="28"/>
          <w:szCs w:val="28"/>
        </w:rPr>
        <w:t xml:space="preserve">Підвищення </w:t>
      </w:r>
      <w:r w:rsidR="00024954" w:rsidRPr="002A264C">
        <w:rPr>
          <w:sz w:val="28"/>
          <w:szCs w:val="28"/>
        </w:rPr>
        <w:t>конкурентоспроможності регіону</w:t>
      </w:r>
    </w:p>
    <w:p w14:paraId="348393DC" w14:textId="77777777" w:rsidR="00024954" w:rsidRPr="002A264C" w:rsidRDefault="00024954" w:rsidP="003A272B">
      <w:pPr>
        <w:pStyle w:val="af5"/>
        <w:widowControl/>
        <w:numPr>
          <w:ilvl w:val="1"/>
          <w:numId w:val="5"/>
        </w:numPr>
        <w:tabs>
          <w:tab w:val="left" w:pos="284"/>
        </w:tabs>
        <w:suppressAutoHyphens/>
        <w:autoSpaceDE/>
        <w:autoSpaceDN/>
        <w:adjustRightInd/>
        <w:spacing w:before="120" w:after="120"/>
        <w:ind w:left="0" w:firstLine="709"/>
        <w:jc w:val="both"/>
        <w:rPr>
          <w:sz w:val="28"/>
          <w:szCs w:val="28"/>
        </w:rPr>
      </w:pPr>
      <w:r w:rsidRPr="002A264C">
        <w:rPr>
          <w:sz w:val="28"/>
          <w:szCs w:val="28"/>
        </w:rPr>
        <w:t>Розвиток сільських територій</w:t>
      </w:r>
    </w:p>
    <w:p w14:paraId="36CC232F" w14:textId="77777777" w:rsidR="00024954" w:rsidRPr="002A264C" w:rsidRDefault="00FF576A" w:rsidP="00FF576A">
      <w:pPr>
        <w:widowControl/>
        <w:tabs>
          <w:tab w:val="left" w:pos="284"/>
        </w:tabs>
        <w:suppressAutoHyphens/>
        <w:autoSpaceDE/>
        <w:autoSpaceDN/>
        <w:adjustRightInd/>
        <w:spacing w:before="120" w:after="120"/>
        <w:ind w:firstLine="709"/>
        <w:jc w:val="both"/>
        <w:rPr>
          <w:b/>
          <w:sz w:val="28"/>
          <w:szCs w:val="28"/>
        </w:rPr>
      </w:pPr>
      <w:r w:rsidRPr="002A264C">
        <w:rPr>
          <w:b/>
          <w:sz w:val="28"/>
          <w:szCs w:val="28"/>
        </w:rPr>
        <w:t>Основні завда</w:t>
      </w:r>
      <w:r w:rsidR="00306ADA" w:rsidRPr="002A264C">
        <w:rPr>
          <w:b/>
          <w:sz w:val="28"/>
          <w:szCs w:val="28"/>
        </w:rPr>
        <w:t>ння на 2021 рік</w:t>
      </w:r>
      <w:r w:rsidR="00024954" w:rsidRPr="002A264C">
        <w:rPr>
          <w:b/>
          <w:sz w:val="28"/>
          <w:szCs w:val="28"/>
        </w:rPr>
        <w:t>:</w:t>
      </w:r>
    </w:p>
    <w:p w14:paraId="506E87C2" w14:textId="77777777" w:rsidR="00024954" w:rsidRPr="002A264C" w:rsidRDefault="00306ADA" w:rsidP="003A272B">
      <w:pPr>
        <w:pStyle w:val="af5"/>
        <w:widowControl/>
        <w:numPr>
          <w:ilvl w:val="1"/>
          <w:numId w:val="2"/>
        </w:numPr>
        <w:tabs>
          <w:tab w:val="left" w:pos="284"/>
          <w:tab w:val="left" w:pos="993"/>
        </w:tabs>
        <w:suppressAutoHyphens/>
        <w:autoSpaceDE/>
        <w:autoSpaceDN/>
        <w:adjustRightInd/>
        <w:spacing w:before="120" w:after="120"/>
        <w:ind w:left="0" w:firstLine="709"/>
        <w:jc w:val="both"/>
        <w:rPr>
          <w:sz w:val="28"/>
          <w:szCs w:val="28"/>
        </w:rPr>
      </w:pPr>
      <w:r w:rsidRPr="002A264C">
        <w:rPr>
          <w:sz w:val="28"/>
          <w:szCs w:val="28"/>
        </w:rPr>
        <w:t>оптимізація бюджетних установ та мережі закладів територіальної громади</w:t>
      </w:r>
      <w:r w:rsidR="00FF576A" w:rsidRPr="002A264C">
        <w:rPr>
          <w:sz w:val="28"/>
          <w:szCs w:val="28"/>
        </w:rPr>
        <w:t xml:space="preserve">, </w:t>
      </w:r>
      <w:r w:rsidRPr="002A264C">
        <w:rPr>
          <w:sz w:val="28"/>
          <w:szCs w:val="28"/>
        </w:rPr>
        <w:t>працівників даних установ і організацій, їх перекваліфікація; зростання доходів бюджету</w:t>
      </w:r>
      <w:r w:rsidR="00FF576A" w:rsidRPr="002A264C">
        <w:rPr>
          <w:sz w:val="28"/>
          <w:szCs w:val="28"/>
        </w:rPr>
        <w:t xml:space="preserve"> </w:t>
      </w:r>
      <w:r w:rsidRPr="002A264C">
        <w:rPr>
          <w:sz w:val="28"/>
          <w:szCs w:val="28"/>
        </w:rPr>
        <w:t>та населення;</w:t>
      </w:r>
      <w:r w:rsidR="00FF576A" w:rsidRPr="002A264C">
        <w:rPr>
          <w:sz w:val="28"/>
          <w:szCs w:val="28"/>
        </w:rPr>
        <w:t xml:space="preserve"> покращення умов життє</w:t>
      </w:r>
      <w:r w:rsidR="00024954" w:rsidRPr="002A264C">
        <w:rPr>
          <w:sz w:val="28"/>
          <w:szCs w:val="28"/>
        </w:rPr>
        <w:t>забезпечення населення громади;</w:t>
      </w:r>
    </w:p>
    <w:p w14:paraId="3B5AF478" w14:textId="77777777" w:rsidR="00024954" w:rsidRPr="002A264C" w:rsidRDefault="00FF576A" w:rsidP="003A272B">
      <w:pPr>
        <w:pStyle w:val="af5"/>
        <w:widowControl/>
        <w:numPr>
          <w:ilvl w:val="1"/>
          <w:numId w:val="2"/>
        </w:numPr>
        <w:tabs>
          <w:tab w:val="left" w:pos="284"/>
          <w:tab w:val="left" w:pos="993"/>
        </w:tabs>
        <w:suppressAutoHyphens/>
        <w:autoSpaceDE/>
        <w:autoSpaceDN/>
        <w:adjustRightInd/>
        <w:spacing w:before="120" w:after="120"/>
        <w:ind w:left="0" w:firstLine="709"/>
        <w:jc w:val="both"/>
        <w:rPr>
          <w:sz w:val="28"/>
          <w:szCs w:val="28"/>
        </w:rPr>
      </w:pPr>
      <w:r w:rsidRPr="002A264C">
        <w:rPr>
          <w:sz w:val="28"/>
          <w:szCs w:val="28"/>
        </w:rPr>
        <w:t>створення сприятливих умов для залучення інвестицій та ведення бізнесу в громаді через впровадження заходів щодо ефективної роботи дозвільних служб за п</w:t>
      </w:r>
      <w:r w:rsidR="00306ADA" w:rsidRPr="002A264C">
        <w:rPr>
          <w:sz w:val="28"/>
          <w:szCs w:val="28"/>
        </w:rPr>
        <w:t>ринципом організаційної єдності; дерегуляція</w:t>
      </w:r>
      <w:r w:rsidRPr="002A264C">
        <w:rPr>
          <w:sz w:val="28"/>
          <w:szCs w:val="28"/>
        </w:rPr>
        <w:t xml:space="preserve"> господарської діяльності</w:t>
      </w:r>
      <w:r w:rsidR="00306ADA" w:rsidRPr="002A264C">
        <w:rPr>
          <w:sz w:val="28"/>
          <w:szCs w:val="28"/>
        </w:rPr>
        <w:t>;</w:t>
      </w:r>
      <w:r w:rsidRPr="002A264C">
        <w:rPr>
          <w:sz w:val="28"/>
          <w:szCs w:val="28"/>
        </w:rPr>
        <w:t xml:space="preserve"> використання можливостей пільгового оподаткування окремих </w:t>
      </w:r>
      <w:r w:rsidR="00024954" w:rsidRPr="002A264C">
        <w:rPr>
          <w:sz w:val="28"/>
          <w:szCs w:val="28"/>
        </w:rPr>
        <w:t>видів господарської діяльності;</w:t>
      </w:r>
    </w:p>
    <w:p w14:paraId="2B617503" w14:textId="77777777" w:rsidR="00024954" w:rsidRPr="002A264C" w:rsidRDefault="00FF576A" w:rsidP="003A272B">
      <w:pPr>
        <w:pStyle w:val="af5"/>
        <w:widowControl/>
        <w:numPr>
          <w:ilvl w:val="1"/>
          <w:numId w:val="2"/>
        </w:numPr>
        <w:tabs>
          <w:tab w:val="left" w:pos="284"/>
          <w:tab w:val="left" w:pos="993"/>
        </w:tabs>
        <w:suppressAutoHyphens/>
        <w:autoSpaceDE/>
        <w:autoSpaceDN/>
        <w:adjustRightInd/>
        <w:spacing w:before="120" w:after="120"/>
        <w:ind w:left="0" w:firstLine="709"/>
        <w:jc w:val="both"/>
        <w:rPr>
          <w:sz w:val="28"/>
          <w:szCs w:val="28"/>
        </w:rPr>
      </w:pPr>
      <w:r w:rsidRPr="002A264C">
        <w:rPr>
          <w:sz w:val="28"/>
          <w:szCs w:val="28"/>
        </w:rPr>
        <w:t>створення сучасних об’єк</w:t>
      </w:r>
      <w:r w:rsidR="00024954" w:rsidRPr="002A264C">
        <w:rPr>
          <w:sz w:val="28"/>
          <w:szCs w:val="28"/>
        </w:rPr>
        <w:t xml:space="preserve">тів туристичної інфраструктури; </w:t>
      </w:r>
      <w:r w:rsidRPr="002A264C">
        <w:rPr>
          <w:sz w:val="28"/>
          <w:szCs w:val="28"/>
        </w:rPr>
        <w:t>збереженн</w:t>
      </w:r>
      <w:r w:rsidR="00024954" w:rsidRPr="002A264C">
        <w:rPr>
          <w:sz w:val="28"/>
          <w:szCs w:val="28"/>
        </w:rPr>
        <w:t xml:space="preserve">я об’єктів культурної спадщини; </w:t>
      </w:r>
      <w:r w:rsidRPr="002A264C">
        <w:rPr>
          <w:sz w:val="28"/>
          <w:szCs w:val="28"/>
        </w:rPr>
        <w:t>розвиток етнічних культур, звичаїв, традицій, народної творчо</w:t>
      </w:r>
      <w:r w:rsidR="00024954" w:rsidRPr="002A264C">
        <w:rPr>
          <w:sz w:val="28"/>
          <w:szCs w:val="28"/>
        </w:rPr>
        <w:t>сті;</w:t>
      </w:r>
    </w:p>
    <w:p w14:paraId="54D2D0A0" w14:textId="77777777" w:rsidR="00024954" w:rsidRPr="002A264C" w:rsidRDefault="00FF576A" w:rsidP="003A272B">
      <w:pPr>
        <w:pStyle w:val="af5"/>
        <w:widowControl/>
        <w:numPr>
          <w:ilvl w:val="1"/>
          <w:numId w:val="2"/>
        </w:numPr>
        <w:tabs>
          <w:tab w:val="left" w:pos="284"/>
          <w:tab w:val="left" w:pos="993"/>
        </w:tabs>
        <w:suppressAutoHyphens/>
        <w:autoSpaceDE/>
        <w:autoSpaceDN/>
        <w:adjustRightInd/>
        <w:spacing w:before="120" w:after="120"/>
        <w:ind w:left="0" w:firstLine="709"/>
        <w:jc w:val="both"/>
        <w:rPr>
          <w:sz w:val="28"/>
          <w:szCs w:val="28"/>
        </w:rPr>
      </w:pPr>
      <w:r w:rsidRPr="002A264C">
        <w:rPr>
          <w:sz w:val="28"/>
          <w:szCs w:val="28"/>
        </w:rPr>
        <w:t>забезпечення захисту населених пунктів, територій, сільськогосподарських угідь і виробничих об’єктів від шкідливої дії вод, покращення санітарно-епідеміологічного стану водних об’єктів громади та зниження рівня негативного впливу на здоров’я населен</w:t>
      </w:r>
      <w:r w:rsidR="00024954" w:rsidRPr="002A264C">
        <w:rPr>
          <w:sz w:val="28"/>
          <w:szCs w:val="28"/>
        </w:rPr>
        <w:t>ня;</w:t>
      </w:r>
    </w:p>
    <w:p w14:paraId="369A707A" w14:textId="77777777" w:rsidR="00024954" w:rsidRPr="002A264C" w:rsidRDefault="00FF576A" w:rsidP="003A272B">
      <w:pPr>
        <w:pStyle w:val="af5"/>
        <w:widowControl/>
        <w:numPr>
          <w:ilvl w:val="1"/>
          <w:numId w:val="2"/>
        </w:numPr>
        <w:tabs>
          <w:tab w:val="left" w:pos="284"/>
          <w:tab w:val="left" w:pos="993"/>
        </w:tabs>
        <w:suppressAutoHyphens/>
        <w:autoSpaceDE/>
        <w:autoSpaceDN/>
        <w:adjustRightInd/>
        <w:spacing w:before="120" w:after="120"/>
        <w:ind w:left="0" w:firstLine="709"/>
        <w:jc w:val="both"/>
        <w:rPr>
          <w:sz w:val="28"/>
          <w:szCs w:val="28"/>
        </w:rPr>
      </w:pPr>
      <w:r w:rsidRPr="002A264C">
        <w:rPr>
          <w:sz w:val="28"/>
          <w:szCs w:val="28"/>
        </w:rPr>
        <w:t xml:space="preserve">забезпечення ефективного енергоспоживання на об’єктах бюджетної сфери з метою запобігання надмірному використанню енергоносіїв та зростанню видатків </w:t>
      </w:r>
      <w:r w:rsidR="00306ADA" w:rsidRPr="002A264C">
        <w:rPr>
          <w:sz w:val="28"/>
          <w:szCs w:val="28"/>
        </w:rPr>
        <w:t>місцевого</w:t>
      </w:r>
      <w:r w:rsidRPr="002A264C">
        <w:rPr>
          <w:sz w:val="28"/>
          <w:szCs w:val="28"/>
        </w:rPr>
        <w:t xml:space="preserve"> бюджету на утримання закладів бюджетної сфери; забезпечення економії енергоресурсів шляхом використання альтернативних </w:t>
      </w:r>
      <w:r w:rsidR="00024954" w:rsidRPr="002A264C">
        <w:rPr>
          <w:sz w:val="28"/>
          <w:szCs w:val="28"/>
        </w:rPr>
        <w:t>видів палива;</w:t>
      </w:r>
    </w:p>
    <w:p w14:paraId="5DD9D6CE" w14:textId="77777777" w:rsidR="00024954" w:rsidRPr="002A264C" w:rsidRDefault="00FF576A" w:rsidP="003A272B">
      <w:pPr>
        <w:pStyle w:val="af5"/>
        <w:widowControl/>
        <w:numPr>
          <w:ilvl w:val="1"/>
          <w:numId w:val="2"/>
        </w:numPr>
        <w:tabs>
          <w:tab w:val="left" w:pos="284"/>
          <w:tab w:val="left" w:pos="993"/>
        </w:tabs>
        <w:suppressAutoHyphens/>
        <w:autoSpaceDE/>
        <w:autoSpaceDN/>
        <w:adjustRightInd/>
        <w:spacing w:before="120" w:after="120"/>
        <w:ind w:left="0" w:firstLine="709"/>
        <w:jc w:val="both"/>
        <w:rPr>
          <w:sz w:val="28"/>
          <w:szCs w:val="28"/>
        </w:rPr>
      </w:pPr>
      <w:r w:rsidRPr="002A264C">
        <w:rPr>
          <w:sz w:val="28"/>
          <w:szCs w:val="28"/>
        </w:rPr>
        <w:t>підвищення якості надання медичної допомоги та освітніх послуг</w:t>
      </w:r>
      <w:r w:rsidR="00057B8A" w:rsidRPr="002A264C">
        <w:rPr>
          <w:sz w:val="28"/>
          <w:szCs w:val="28"/>
        </w:rPr>
        <w:t>; забезпечення сучасним медичним та освітнім обладнанням;</w:t>
      </w:r>
      <w:r w:rsidRPr="002A264C">
        <w:rPr>
          <w:sz w:val="28"/>
          <w:szCs w:val="28"/>
        </w:rPr>
        <w:t xml:space="preserve"> зниження рівня міграції за кордон висококваліфікованих фахівців-медиків та освітян; створення умов для впровадження здорового способу життя, залучення населення до </w:t>
      </w:r>
      <w:r w:rsidRPr="002A264C">
        <w:rPr>
          <w:sz w:val="28"/>
          <w:szCs w:val="28"/>
        </w:rPr>
        <w:lastRenderedPageBreak/>
        <w:t>масового спорту як важливої складової, покращення якості та тривалості активного життя населення громади.</w:t>
      </w:r>
    </w:p>
    <w:p w14:paraId="0912788D" w14:textId="77777777" w:rsidR="001D4C3C" w:rsidRPr="002A264C" w:rsidRDefault="001D4C3C" w:rsidP="00024954">
      <w:pPr>
        <w:widowControl/>
        <w:tabs>
          <w:tab w:val="left" w:pos="284"/>
        </w:tabs>
        <w:suppressAutoHyphens/>
        <w:autoSpaceDE/>
        <w:autoSpaceDN/>
        <w:adjustRightInd/>
        <w:spacing w:before="120" w:after="120"/>
        <w:jc w:val="both"/>
        <w:rPr>
          <w:sz w:val="28"/>
          <w:szCs w:val="28"/>
        </w:rPr>
      </w:pPr>
      <w:r w:rsidRPr="002A264C">
        <w:rPr>
          <w:sz w:val="28"/>
          <w:szCs w:val="28"/>
        </w:rPr>
        <w:br w:type="page"/>
      </w:r>
    </w:p>
    <w:p w14:paraId="24A7794A" w14:textId="77777777" w:rsidR="001F71F8" w:rsidRPr="002A264C" w:rsidRDefault="006D77A4" w:rsidP="006D77A4">
      <w:pPr>
        <w:widowControl/>
        <w:autoSpaceDE/>
        <w:autoSpaceDN/>
        <w:adjustRightInd/>
        <w:spacing w:before="120" w:after="120"/>
        <w:jc w:val="center"/>
        <w:rPr>
          <w:b/>
          <w:sz w:val="28"/>
          <w:szCs w:val="28"/>
        </w:rPr>
      </w:pPr>
      <w:r w:rsidRPr="002A264C">
        <w:rPr>
          <w:b/>
          <w:sz w:val="28"/>
          <w:szCs w:val="28"/>
        </w:rPr>
        <w:lastRenderedPageBreak/>
        <w:t>1. Бюджетно-податкова політика та фінансова діяльність</w:t>
      </w:r>
    </w:p>
    <w:p w14:paraId="47E4CAF9" w14:textId="77777777" w:rsidR="006D77A4" w:rsidRPr="002A264C" w:rsidRDefault="00057B8A" w:rsidP="001F71F8">
      <w:pPr>
        <w:widowControl/>
        <w:autoSpaceDE/>
        <w:autoSpaceDN/>
        <w:adjustRightInd/>
        <w:spacing w:before="120" w:after="120"/>
        <w:ind w:firstLine="709"/>
        <w:jc w:val="both"/>
        <w:rPr>
          <w:sz w:val="28"/>
          <w:szCs w:val="28"/>
        </w:rPr>
      </w:pPr>
      <w:r w:rsidRPr="002A264C">
        <w:rPr>
          <w:sz w:val="28"/>
          <w:szCs w:val="28"/>
        </w:rPr>
        <w:t>Для наповнення бюджету Звенигородської</w:t>
      </w:r>
      <w:r w:rsidR="001F71F8" w:rsidRPr="002A264C">
        <w:rPr>
          <w:sz w:val="28"/>
          <w:szCs w:val="28"/>
        </w:rPr>
        <w:t xml:space="preserve"> міської ради, економного та раціонального використання бюджетних коштів, вживатимуться дієві заходи щодо надходжень до бюджету, залучення додаткових резервів їх наповненн</w:t>
      </w:r>
      <w:r w:rsidR="006D77A4" w:rsidRPr="002A264C">
        <w:rPr>
          <w:sz w:val="28"/>
          <w:szCs w:val="28"/>
        </w:rPr>
        <w:t>я та недопущення втрат доходів:</w:t>
      </w:r>
    </w:p>
    <w:p w14:paraId="2F4B8A0D" w14:textId="77777777" w:rsidR="006D77A4" w:rsidRPr="002A264C" w:rsidRDefault="00057B8A"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w:t>
      </w:r>
      <w:r w:rsidR="001F71F8" w:rsidRPr="002A264C">
        <w:rPr>
          <w:sz w:val="28"/>
          <w:szCs w:val="28"/>
        </w:rPr>
        <w:t>ри прийнятті місцевих бюджетів забезпечити затвердження реального плану доходів на 202</w:t>
      </w:r>
      <w:r w:rsidRPr="002A264C">
        <w:rPr>
          <w:sz w:val="28"/>
          <w:szCs w:val="28"/>
        </w:rPr>
        <w:t xml:space="preserve">1 </w:t>
      </w:r>
      <w:r w:rsidR="001F71F8" w:rsidRPr="002A264C">
        <w:rPr>
          <w:sz w:val="28"/>
          <w:szCs w:val="28"/>
        </w:rPr>
        <w:t>р</w:t>
      </w:r>
      <w:r w:rsidRPr="002A264C">
        <w:rPr>
          <w:sz w:val="28"/>
          <w:szCs w:val="28"/>
        </w:rPr>
        <w:t>ік</w:t>
      </w:r>
      <w:r w:rsidR="001F71F8" w:rsidRPr="002A264C">
        <w:rPr>
          <w:sz w:val="28"/>
          <w:szCs w:val="28"/>
        </w:rPr>
        <w:t>,</w:t>
      </w:r>
      <w:r w:rsidRPr="002A264C">
        <w:rPr>
          <w:sz w:val="28"/>
          <w:szCs w:val="28"/>
        </w:rPr>
        <w:t xml:space="preserve"> </w:t>
      </w:r>
      <w:r w:rsidR="001F71F8" w:rsidRPr="002A264C">
        <w:rPr>
          <w:sz w:val="28"/>
          <w:szCs w:val="28"/>
        </w:rPr>
        <w:t>із врахуванням показників соціально</w:t>
      </w:r>
      <w:r w:rsidRPr="002A264C">
        <w:rPr>
          <w:sz w:val="28"/>
          <w:szCs w:val="28"/>
        </w:rPr>
        <w:t>-</w:t>
      </w:r>
      <w:r w:rsidR="001F71F8" w:rsidRPr="002A264C">
        <w:rPr>
          <w:sz w:val="28"/>
          <w:szCs w:val="28"/>
        </w:rPr>
        <w:t>економічного розвитку</w:t>
      </w:r>
      <w:r w:rsidRPr="002A264C">
        <w:rPr>
          <w:sz w:val="28"/>
          <w:szCs w:val="28"/>
        </w:rPr>
        <w:t xml:space="preserve"> та наявної бази оподаткування;</w:t>
      </w:r>
    </w:p>
    <w:p w14:paraId="7FFBD528" w14:textId="77777777" w:rsidR="006D77A4" w:rsidRPr="002A264C" w:rsidRDefault="00057B8A"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w:t>
      </w:r>
      <w:r w:rsidR="001F71F8" w:rsidRPr="002A264C">
        <w:rPr>
          <w:sz w:val="28"/>
          <w:szCs w:val="28"/>
        </w:rPr>
        <w:t>дійснювати управління бюджетними коштами в межах вста</w:t>
      </w:r>
      <w:r w:rsidRPr="002A264C">
        <w:rPr>
          <w:sz w:val="28"/>
          <w:szCs w:val="28"/>
        </w:rPr>
        <w:t>новлених бюджетних повноважень;</w:t>
      </w:r>
    </w:p>
    <w:p w14:paraId="7B2D67D3" w14:textId="77777777" w:rsidR="006D77A4" w:rsidRPr="002A264C" w:rsidRDefault="00057B8A"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забезпечува</w:t>
      </w:r>
      <w:r w:rsidR="001F71F8" w:rsidRPr="002A264C">
        <w:rPr>
          <w:sz w:val="28"/>
          <w:szCs w:val="28"/>
        </w:rPr>
        <w:t xml:space="preserve">ти ефективний та обґрунтований підхід до розподілу </w:t>
      </w:r>
      <w:r w:rsidRPr="002A264C">
        <w:rPr>
          <w:sz w:val="28"/>
          <w:szCs w:val="28"/>
        </w:rPr>
        <w:t>вільних залишків коштів;</w:t>
      </w:r>
    </w:p>
    <w:p w14:paraId="17F4F314" w14:textId="77777777" w:rsidR="006D77A4" w:rsidRPr="002A264C" w:rsidRDefault="00057B8A"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забезпечити спів</w:t>
      </w:r>
      <w:r w:rsidR="001F71F8" w:rsidRPr="002A264C">
        <w:rPr>
          <w:sz w:val="28"/>
          <w:szCs w:val="28"/>
        </w:rPr>
        <w:t>фінансування об’єктів, реалізація яких пропонується за рахунок коштів державного бюджету</w:t>
      </w:r>
      <w:r w:rsidRPr="002A264C">
        <w:rPr>
          <w:sz w:val="28"/>
          <w:szCs w:val="28"/>
        </w:rPr>
        <w:t xml:space="preserve"> та грантових проєктів;</w:t>
      </w:r>
    </w:p>
    <w:p w14:paraId="2B1E0F9F" w14:textId="77777777" w:rsidR="006D77A4" w:rsidRPr="002A264C" w:rsidRDefault="00057B8A"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запровадити план</w:t>
      </w:r>
      <w:r w:rsidR="001F71F8" w:rsidRPr="002A264C">
        <w:rPr>
          <w:sz w:val="28"/>
          <w:szCs w:val="28"/>
        </w:rPr>
        <w:t xml:space="preserve"> оптимі</w:t>
      </w:r>
      <w:r w:rsidRPr="002A264C">
        <w:rPr>
          <w:sz w:val="28"/>
          <w:szCs w:val="28"/>
        </w:rPr>
        <w:t>зації закладів бюджетної сфери громади;</w:t>
      </w:r>
    </w:p>
    <w:p w14:paraId="3B4A19EF" w14:textId="77777777" w:rsidR="006D77A4" w:rsidRPr="002A264C" w:rsidRDefault="00057B8A"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продовжити роботу із залучення інвестицій;</w:t>
      </w:r>
    </w:p>
    <w:p w14:paraId="24D1B121" w14:textId="77777777" w:rsidR="00057B8A" w:rsidRPr="002A264C" w:rsidRDefault="00057B8A"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w:t>
      </w:r>
      <w:r w:rsidR="001F71F8" w:rsidRPr="002A264C">
        <w:rPr>
          <w:sz w:val="28"/>
          <w:szCs w:val="28"/>
        </w:rPr>
        <w:t>абезпечити своєчасну та в належних розмірах сплату фізичними та юридичними особами податків, з</w:t>
      </w:r>
      <w:r w:rsidR="006D77A4" w:rsidRPr="002A264C">
        <w:rPr>
          <w:sz w:val="28"/>
          <w:szCs w:val="28"/>
        </w:rPr>
        <w:t>борів та обов’язкових платежів</w:t>
      </w:r>
      <w:r w:rsidRPr="002A264C">
        <w:rPr>
          <w:sz w:val="28"/>
          <w:szCs w:val="28"/>
        </w:rPr>
        <w:t xml:space="preserve"> до бюджету</w:t>
      </w:r>
      <w:r w:rsidR="006D77A4" w:rsidRPr="002A264C">
        <w:rPr>
          <w:sz w:val="28"/>
          <w:szCs w:val="28"/>
        </w:rPr>
        <w:t>.</w:t>
      </w:r>
    </w:p>
    <w:p w14:paraId="1B850785" w14:textId="77777777" w:rsidR="00057B8A" w:rsidRPr="002A264C" w:rsidRDefault="00057B8A">
      <w:pPr>
        <w:widowControl/>
        <w:autoSpaceDE/>
        <w:autoSpaceDN/>
        <w:adjustRightInd/>
        <w:rPr>
          <w:sz w:val="28"/>
          <w:szCs w:val="28"/>
          <w:lang w:eastAsia="x-none"/>
        </w:rPr>
      </w:pPr>
      <w:r w:rsidRPr="002A264C">
        <w:rPr>
          <w:sz w:val="28"/>
          <w:szCs w:val="28"/>
        </w:rPr>
        <w:br w:type="page"/>
      </w:r>
    </w:p>
    <w:p w14:paraId="597E4C8F" w14:textId="77777777" w:rsidR="006D77A4" w:rsidRPr="002A264C" w:rsidRDefault="006D77A4" w:rsidP="006D77A4">
      <w:pPr>
        <w:widowControl/>
        <w:autoSpaceDE/>
        <w:autoSpaceDN/>
        <w:adjustRightInd/>
        <w:spacing w:before="120" w:after="120"/>
        <w:jc w:val="center"/>
        <w:rPr>
          <w:b/>
          <w:sz w:val="28"/>
          <w:szCs w:val="28"/>
        </w:rPr>
      </w:pPr>
      <w:r w:rsidRPr="002A264C">
        <w:rPr>
          <w:b/>
          <w:sz w:val="28"/>
          <w:szCs w:val="28"/>
        </w:rPr>
        <w:lastRenderedPageBreak/>
        <w:t>2. Сільське господарство</w:t>
      </w:r>
    </w:p>
    <w:p w14:paraId="5D4C0295" w14:textId="77777777" w:rsidR="006D77A4" w:rsidRPr="002A264C" w:rsidRDefault="00057B8A" w:rsidP="001F71F8">
      <w:pPr>
        <w:widowControl/>
        <w:autoSpaceDE/>
        <w:autoSpaceDN/>
        <w:adjustRightInd/>
        <w:spacing w:before="120" w:after="120"/>
        <w:ind w:firstLine="709"/>
        <w:jc w:val="both"/>
        <w:rPr>
          <w:sz w:val="28"/>
          <w:szCs w:val="28"/>
        </w:rPr>
      </w:pPr>
      <w:r w:rsidRPr="002A264C">
        <w:rPr>
          <w:sz w:val="28"/>
          <w:szCs w:val="28"/>
        </w:rPr>
        <w:t>Основні завдання на 2021 рік</w:t>
      </w:r>
      <w:r w:rsidR="001F71F8" w:rsidRPr="002A264C">
        <w:rPr>
          <w:sz w:val="28"/>
          <w:szCs w:val="28"/>
        </w:rPr>
        <w:t>:</w:t>
      </w:r>
    </w:p>
    <w:p w14:paraId="480BF8E7" w14:textId="77777777" w:rsidR="006D77A4"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здійснити інвентаризацію договорів оренди земельних ділянок, водних об’єктів та майна, забезпечити перевірку на відповідність законо</w:t>
      </w:r>
      <w:r w:rsidR="006D77A4" w:rsidRPr="002A264C">
        <w:rPr>
          <w:sz w:val="28"/>
          <w:szCs w:val="28"/>
        </w:rPr>
        <w:t>давству розміру орендної пл</w:t>
      </w:r>
      <w:r w:rsidR="00057B8A" w:rsidRPr="002A264C">
        <w:rPr>
          <w:sz w:val="28"/>
          <w:szCs w:val="28"/>
        </w:rPr>
        <w:t>ати, особливо в приєднаних селах;</w:t>
      </w:r>
    </w:p>
    <w:p w14:paraId="0E58898B" w14:textId="77777777" w:rsidR="006D77A4"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 xml:space="preserve">інвентаризація земель за межами населених пунктів переданих </w:t>
      </w:r>
      <w:r w:rsidR="00057B8A" w:rsidRPr="002A264C">
        <w:rPr>
          <w:sz w:val="28"/>
          <w:szCs w:val="28"/>
        </w:rPr>
        <w:t>Звенигородській міській раді;</w:t>
      </w:r>
    </w:p>
    <w:p w14:paraId="75A141E1" w14:textId="77777777" w:rsidR="006D77A4"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стимулювання розвитку приватних підприємств з переробки та збуту продукції с/г та тваринництва, сервісних формувань з селекції та відтворенн</w:t>
      </w:r>
      <w:r w:rsidR="00057B8A" w:rsidRPr="002A264C">
        <w:rPr>
          <w:sz w:val="28"/>
          <w:szCs w:val="28"/>
        </w:rPr>
        <w:t>я сільськогосподарських тварин, створення сільськогосподарських обслуговуючих кооперативів;</w:t>
      </w:r>
    </w:p>
    <w:p w14:paraId="46695145" w14:textId="77777777" w:rsidR="00057B8A" w:rsidRPr="002A264C" w:rsidRDefault="00057B8A"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 xml:space="preserve">залучення міжнародних та вітчизняних інвесторів </w:t>
      </w:r>
      <w:r w:rsidR="00121D6E" w:rsidRPr="002A264C">
        <w:rPr>
          <w:sz w:val="28"/>
          <w:szCs w:val="28"/>
        </w:rPr>
        <w:t>до розвитку вільних земельних ділянок, будівництво на таких територіях новітніх екологічно чистих с/г переробних заводів та виробництв.</w:t>
      </w:r>
    </w:p>
    <w:p w14:paraId="515F99B5" w14:textId="77777777" w:rsidR="00121D6E" w:rsidRPr="002A264C" w:rsidRDefault="001F71F8" w:rsidP="001F71F8">
      <w:pPr>
        <w:widowControl/>
        <w:autoSpaceDE/>
        <w:autoSpaceDN/>
        <w:adjustRightInd/>
        <w:spacing w:before="120" w:after="120"/>
        <w:ind w:firstLine="709"/>
        <w:jc w:val="both"/>
        <w:rPr>
          <w:sz w:val="28"/>
          <w:szCs w:val="28"/>
        </w:rPr>
      </w:pPr>
      <w:r w:rsidRPr="002A264C">
        <w:rPr>
          <w:sz w:val="28"/>
          <w:szCs w:val="28"/>
        </w:rPr>
        <w:t>Розвиток</w:t>
      </w:r>
      <w:r w:rsidR="00121D6E" w:rsidRPr="002A264C">
        <w:rPr>
          <w:sz w:val="28"/>
          <w:szCs w:val="28"/>
        </w:rPr>
        <w:t xml:space="preserve"> сільського господарства у </w:t>
      </w:r>
      <w:r w:rsidRPr="002A264C">
        <w:rPr>
          <w:sz w:val="28"/>
          <w:szCs w:val="28"/>
        </w:rPr>
        <w:t xml:space="preserve">2021 році буде забезпечуватися шляхом реалізації заходів, спрямованих на створення сприятливих умов для комплексного розв’язання соціальних проблем села та розвитку сільських територій, зростання доходів сільського населення, створення високоефективного конкурентоспроможного аграрного сектору у рамках виконання </w:t>
      </w:r>
      <w:r w:rsidR="00121D6E" w:rsidRPr="002A264C">
        <w:rPr>
          <w:sz w:val="28"/>
          <w:szCs w:val="28"/>
        </w:rPr>
        <w:t>окремо розробленої програми з підтримки сільського господарства.</w:t>
      </w:r>
    </w:p>
    <w:p w14:paraId="5B98A632" w14:textId="77777777" w:rsidR="00121D6E" w:rsidRPr="002A264C" w:rsidRDefault="00121D6E">
      <w:pPr>
        <w:widowControl/>
        <w:autoSpaceDE/>
        <w:autoSpaceDN/>
        <w:adjustRightInd/>
        <w:rPr>
          <w:sz w:val="28"/>
          <w:szCs w:val="28"/>
        </w:rPr>
      </w:pPr>
      <w:r w:rsidRPr="002A264C">
        <w:rPr>
          <w:sz w:val="28"/>
          <w:szCs w:val="28"/>
        </w:rPr>
        <w:br w:type="page"/>
      </w:r>
    </w:p>
    <w:p w14:paraId="0A2CA628" w14:textId="77777777" w:rsidR="006D77A4" w:rsidRPr="002A264C" w:rsidRDefault="001F71F8" w:rsidP="006D77A4">
      <w:pPr>
        <w:widowControl/>
        <w:autoSpaceDE/>
        <w:autoSpaceDN/>
        <w:adjustRightInd/>
        <w:spacing w:before="120" w:after="120"/>
        <w:jc w:val="center"/>
        <w:rPr>
          <w:b/>
          <w:sz w:val="28"/>
          <w:szCs w:val="28"/>
        </w:rPr>
      </w:pPr>
      <w:r w:rsidRPr="002A264C">
        <w:rPr>
          <w:b/>
          <w:sz w:val="28"/>
          <w:szCs w:val="28"/>
        </w:rPr>
        <w:lastRenderedPageBreak/>
        <w:t>3. Дорожня інфра</w:t>
      </w:r>
      <w:r w:rsidR="006D77A4" w:rsidRPr="002A264C">
        <w:rPr>
          <w:b/>
          <w:sz w:val="28"/>
          <w:szCs w:val="28"/>
        </w:rPr>
        <w:t>структура, транспорт та зв'язок</w:t>
      </w:r>
    </w:p>
    <w:p w14:paraId="6DEF05C6" w14:textId="77777777" w:rsidR="006D77A4" w:rsidRPr="002A264C" w:rsidRDefault="001F71F8" w:rsidP="001F71F8">
      <w:pPr>
        <w:widowControl/>
        <w:autoSpaceDE/>
        <w:autoSpaceDN/>
        <w:adjustRightInd/>
        <w:spacing w:before="120" w:after="120"/>
        <w:ind w:firstLine="709"/>
        <w:jc w:val="both"/>
        <w:rPr>
          <w:sz w:val="28"/>
          <w:szCs w:val="28"/>
        </w:rPr>
      </w:pPr>
      <w:r w:rsidRPr="002A264C">
        <w:rPr>
          <w:sz w:val="28"/>
          <w:szCs w:val="28"/>
        </w:rPr>
        <w:t xml:space="preserve">Основні </w:t>
      </w:r>
      <w:r w:rsidR="006D77A4" w:rsidRPr="002A264C">
        <w:rPr>
          <w:sz w:val="28"/>
          <w:szCs w:val="28"/>
        </w:rPr>
        <w:t xml:space="preserve">завдання на </w:t>
      </w:r>
      <w:r w:rsidR="00350D86" w:rsidRPr="002A264C">
        <w:rPr>
          <w:sz w:val="28"/>
          <w:szCs w:val="28"/>
        </w:rPr>
        <w:t>2021 рік</w:t>
      </w:r>
      <w:r w:rsidR="006D77A4" w:rsidRPr="002A264C">
        <w:rPr>
          <w:sz w:val="28"/>
          <w:szCs w:val="28"/>
        </w:rPr>
        <w:t>:</w:t>
      </w:r>
    </w:p>
    <w:p w14:paraId="05BD7472" w14:textId="77777777" w:rsidR="006D77A4"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проведення капітального та поточного ремонтів доріг загального користування в населених пунктах територіальної громади, вулиць</w:t>
      </w:r>
      <w:r w:rsidR="006D77A4" w:rsidRPr="002A264C">
        <w:rPr>
          <w:sz w:val="28"/>
          <w:szCs w:val="28"/>
        </w:rPr>
        <w:t xml:space="preserve"> і доріг комунальної власності;</w:t>
      </w:r>
    </w:p>
    <w:p w14:paraId="5028E219" w14:textId="77777777" w:rsidR="006D77A4"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організація</w:t>
      </w:r>
      <w:r w:rsidR="00350D86" w:rsidRPr="002A264C">
        <w:rPr>
          <w:sz w:val="28"/>
          <w:szCs w:val="28"/>
        </w:rPr>
        <w:t xml:space="preserve"> благоустрою населених пунктів;</w:t>
      </w:r>
    </w:p>
    <w:p w14:paraId="4B76CB1F" w14:textId="77777777" w:rsidR="00350D86"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утримання та розви</w:t>
      </w:r>
      <w:r w:rsidR="00350D86" w:rsidRPr="002A264C">
        <w:rPr>
          <w:sz w:val="28"/>
          <w:szCs w:val="28"/>
        </w:rPr>
        <w:t>ток транспортної інфраструктури;</w:t>
      </w:r>
    </w:p>
    <w:p w14:paraId="275B4FA3" w14:textId="77777777" w:rsidR="00350D86" w:rsidRPr="002A264C" w:rsidRDefault="00350D86"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з</w:t>
      </w:r>
      <w:r w:rsidR="001F71F8" w:rsidRPr="002A264C">
        <w:rPr>
          <w:sz w:val="28"/>
          <w:szCs w:val="28"/>
        </w:rPr>
        <w:t>абезпечення дієвого контролю за роботою перевізників, які надають послуги з перевезення пасажирів на приміських та міських мар</w:t>
      </w:r>
      <w:r w:rsidRPr="002A264C">
        <w:rPr>
          <w:sz w:val="28"/>
          <w:szCs w:val="28"/>
        </w:rPr>
        <w:t>шрутах загального користування;</w:t>
      </w:r>
    </w:p>
    <w:p w14:paraId="750ADEDA" w14:textId="77777777" w:rsidR="00350D86" w:rsidRPr="002A264C" w:rsidRDefault="00350D86"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з</w:t>
      </w:r>
      <w:r w:rsidR="001F71F8" w:rsidRPr="002A264C">
        <w:rPr>
          <w:sz w:val="28"/>
          <w:szCs w:val="28"/>
        </w:rPr>
        <w:t>абезпечення сталого фінансування дорожнього господарства, пошук додаткови</w:t>
      </w:r>
      <w:r w:rsidRPr="002A264C">
        <w:rPr>
          <w:sz w:val="28"/>
          <w:szCs w:val="28"/>
        </w:rPr>
        <w:t>х джерел для його фінансування;</w:t>
      </w:r>
    </w:p>
    <w:p w14:paraId="3D144BB4" w14:textId="77777777" w:rsidR="00350D86" w:rsidRPr="002A264C" w:rsidRDefault="00350D86"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з</w:t>
      </w:r>
      <w:r w:rsidR="001F71F8" w:rsidRPr="002A264C">
        <w:rPr>
          <w:sz w:val="28"/>
          <w:szCs w:val="28"/>
        </w:rPr>
        <w:t>апровадження прозорості та підзвітності використання коштів під час ремонтів автомобільних доріг. Створення безпечних і комфортних умов руху транспортних засобів на вулично-дорожній мережі знизить рівень аварійності та тяжкості наслідк</w:t>
      </w:r>
      <w:r w:rsidR="006D77A4" w:rsidRPr="002A264C">
        <w:rPr>
          <w:sz w:val="28"/>
          <w:szCs w:val="28"/>
        </w:rPr>
        <w:t>ів дорожньо-транспортних пригод.</w:t>
      </w:r>
    </w:p>
    <w:p w14:paraId="4EA911A1" w14:textId="77777777" w:rsidR="00350D86" w:rsidRPr="002A264C" w:rsidRDefault="00350D86">
      <w:pPr>
        <w:widowControl/>
        <w:autoSpaceDE/>
        <w:autoSpaceDN/>
        <w:adjustRightInd/>
        <w:rPr>
          <w:sz w:val="28"/>
          <w:szCs w:val="28"/>
          <w:lang w:eastAsia="x-none"/>
        </w:rPr>
      </w:pPr>
      <w:r w:rsidRPr="002A264C">
        <w:rPr>
          <w:sz w:val="28"/>
          <w:szCs w:val="28"/>
        </w:rPr>
        <w:br w:type="page"/>
      </w:r>
    </w:p>
    <w:p w14:paraId="47163424" w14:textId="77777777" w:rsidR="006D77A4" w:rsidRPr="002A264C" w:rsidRDefault="006D77A4" w:rsidP="006D77A4">
      <w:pPr>
        <w:widowControl/>
        <w:autoSpaceDE/>
        <w:autoSpaceDN/>
        <w:adjustRightInd/>
        <w:spacing w:before="120" w:after="120"/>
        <w:jc w:val="center"/>
        <w:rPr>
          <w:b/>
          <w:sz w:val="28"/>
          <w:szCs w:val="28"/>
        </w:rPr>
      </w:pPr>
      <w:r w:rsidRPr="002A264C">
        <w:rPr>
          <w:b/>
          <w:sz w:val="28"/>
          <w:szCs w:val="28"/>
        </w:rPr>
        <w:lastRenderedPageBreak/>
        <w:t>4. Енергоефективність</w:t>
      </w:r>
    </w:p>
    <w:p w14:paraId="39DB1D13" w14:textId="77777777" w:rsidR="006D77A4" w:rsidRPr="002A264C" w:rsidRDefault="001F71F8" w:rsidP="006D77A4">
      <w:pPr>
        <w:widowControl/>
        <w:autoSpaceDE/>
        <w:autoSpaceDN/>
        <w:adjustRightInd/>
        <w:spacing w:before="120" w:after="120"/>
        <w:ind w:firstLine="709"/>
        <w:jc w:val="both"/>
        <w:rPr>
          <w:sz w:val="28"/>
          <w:szCs w:val="28"/>
        </w:rPr>
      </w:pPr>
      <w:r w:rsidRPr="002A264C">
        <w:rPr>
          <w:sz w:val="28"/>
          <w:szCs w:val="28"/>
        </w:rPr>
        <w:t xml:space="preserve">Основні завдання на </w:t>
      </w:r>
      <w:r w:rsidR="00274F9C" w:rsidRPr="002A264C">
        <w:rPr>
          <w:sz w:val="28"/>
          <w:szCs w:val="28"/>
        </w:rPr>
        <w:t>2021 рік</w:t>
      </w:r>
      <w:r w:rsidRPr="002A264C">
        <w:rPr>
          <w:sz w:val="28"/>
          <w:szCs w:val="28"/>
        </w:rPr>
        <w:t>:</w:t>
      </w:r>
    </w:p>
    <w:p w14:paraId="25F72D22" w14:textId="77777777" w:rsidR="006D77A4"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впровадження ресурсо-енергозберігаючих технологій у закла</w:t>
      </w:r>
      <w:r w:rsidR="00274F9C" w:rsidRPr="002A264C">
        <w:rPr>
          <w:sz w:val="28"/>
          <w:szCs w:val="28"/>
        </w:rPr>
        <w:t>дах соціально-культурної сфери;</w:t>
      </w:r>
    </w:p>
    <w:p w14:paraId="168B32EB" w14:textId="77777777" w:rsidR="006D77A4" w:rsidRPr="002A264C" w:rsidRDefault="00274F9C"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 xml:space="preserve">розроблення міської </w:t>
      </w:r>
      <w:r w:rsidR="001F71F8" w:rsidRPr="002A264C">
        <w:rPr>
          <w:sz w:val="28"/>
          <w:szCs w:val="28"/>
        </w:rPr>
        <w:t>програми «</w:t>
      </w:r>
      <w:r w:rsidRPr="002A264C">
        <w:rPr>
          <w:sz w:val="28"/>
          <w:szCs w:val="28"/>
        </w:rPr>
        <w:t>Енергоефективність</w:t>
      </w:r>
      <w:r w:rsidR="001F71F8" w:rsidRPr="002A264C">
        <w:rPr>
          <w:sz w:val="28"/>
          <w:szCs w:val="28"/>
        </w:rPr>
        <w:t>» з</w:t>
      </w:r>
      <w:r w:rsidR="006D77A4" w:rsidRPr="002A264C">
        <w:rPr>
          <w:sz w:val="28"/>
          <w:szCs w:val="28"/>
        </w:rPr>
        <w:t xml:space="preserve"> метою економії енергоресурсі</w:t>
      </w:r>
      <w:r w:rsidRPr="002A264C">
        <w:rPr>
          <w:sz w:val="28"/>
          <w:szCs w:val="28"/>
        </w:rPr>
        <w:t>в;</w:t>
      </w:r>
    </w:p>
    <w:p w14:paraId="752D125F" w14:textId="77777777" w:rsidR="006D77A4" w:rsidRPr="002A264C" w:rsidRDefault="00274F9C"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в</w:t>
      </w:r>
      <w:r w:rsidR="001F71F8" w:rsidRPr="002A264C">
        <w:rPr>
          <w:sz w:val="28"/>
          <w:szCs w:val="28"/>
        </w:rPr>
        <w:t>провадження енергоефективних заходів, жорстке дотримання економії сп</w:t>
      </w:r>
      <w:r w:rsidRPr="002A264C">
        <w:rPr>
          <w:sz w:val="28"/>
          <w:szCs w:val="28"/>
        </w:rPr>
        <w:t>оживання енергетичних ресурсів;</w:t>
      </w:r>
    </w:p>
    <w:p w14:paraId="5D26BEC5" w14:textId="77777777" w:rsidR="006D77A4"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 xml:space="preserve">модернізація виробництва теплової енергії, зокрема, переведення котелень на альтернативні види палива; заміна застарілого енергоємного котельного обладнання; термомодернізація будівель житлового фонду та </w:t>
      </w:r>
      <w:r w:rsidR="00274F9C" w:rsidRPr="002A264C">
        <w:rPr>
          <w:sz w:val="28"/>
          <w:szCs w:val="28"/>
        </w:rPr>
        <w:t>соціальної сфери;</w:t>
      </w:r>
    </w:p>
    <w:p w14:paraId="327179F0" w14:textId="77777777" w:rsidR="006D77A4"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 xml:space="preserve">розвиток малої гідроенергетики та </w:t>
      </w:r>
      <w:r w:rsidR="00274F9C" w:rsidRPr="002A264C">
        <w:rPr>
          <w:sz w:val="28"/>
          <w:szCs w:val="28"/>
        </w:rPr>
        <w:t>відновлювальних джерел енергії;</w:t>
      </w:r>
    </w:p>
    <w:p w14:paraId="465FB505" w14:textId="77777777" w:rsidR="00490FD8"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виробництво віт</w:t>
      </w:r>
      <w:r w:rsidR="00274F9C" w:rsidRPr="002A264C">
        <w:rPr>
          <w:sz w:val="28"/>
          <w:szCs w:val="28"/>
        </w:rPr>
        <w:t>рової та сонячної електоенергії;</w:t>
      </w:r>
    </w:p>
    <w:p w14:paraId="60B04992" w14:textId="77777777" w:rsidR="00274F9C" w:rsidRPr="002A264C" w:rsidRDefault="00274F9C"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розроблення енергетичних паспортів будівель громади та проведення їх аудиту.</w:t>
      </w:r>
    </w:p>
    <w:p w14:paraId="66034E30" w14:textId="77777777" w:rsidR="00274F9C" w:rsidRPr="002A264C" w:rsidRDefault="001F71F8" w:rsidP="006D77A4">
      <w:pPr>
        <w:widowControl/>
        <w:autoSpaceDE/>
        <w:autoSpaceDN/>
        <w:adjustRightInd/>
        <w:spacing w:before="120" w:after="120"/>
        <w:ind w:firstLine="709"/>
        <w:jc w:val="both"/>
        <w:rPr>
          <w:sz w:val="28"/>
          <w:szCs w:val="28"/>
        </w:rPr>
      </w:pPr>
      <w:r w:rsidRPr="002A264C">
        <w:rPr>
          <w:sz w:val="28"/>
          <w:szCs w:val="28"/>
        </w:rPr>
        <w:t xml:space="preserve">З метою продовження реалізації політики енергоефективності та енергозбереження, скорочення обсягів споживання енергоносіїв в </w:t>
      </w:r>
      <w:r w:rsidR="00274F9C" w:rsidRPr="002A264C">
        <w:rPr>
          <w:sz w:val="28"/>
          <w:szCs w:val="28"/>
        </w:rPr>
        <w:t>територіальній громаді</w:t>
      </w:r>
      <w:r w:rsidRPr="002A264C">
        <w:rPr>
          <w:sz w:val="28"/>
          <w:szCs w:val="28"/>
        </w:rPr>
        <w:t xml:space="preserve"> запроваджуватиметься система енергетичного менеджменту, залучатимуться кошти інвесторів у бюджетну сферу через ЕСКО-механізми, підприємствами комунальної теплоенергетики та бюджетної сфери проводитиметься переведення котелень, що обслуговують об’єкти соціальної сфери, на використання місцевих альтернативних видів палива, здійснюватиметься санація житлових будинків, об’єктів соціальної сфери, надаватиметься сприяння у реалізації проектів з використанням енергії сонця для вироблення електричної енергії. З метою продовження впровадження реформи енергоефективності в громаді здійснюватиметься роз’яснювальна робота з споживачами щодо переваг державної фінансової</w:t>
      </w:r>
      <w:r w:rsidR="00274F9C" w:rsidRPr="002A264C">
        <w:rPr>
          <w:sz w:val="28"/>
          <w:szCs w:val="28"/>
        </w:rPr>
        <w:t xml:space="preserve"> підтримки енергоефективних проє</w:t>
      </w:r>
      <w:r w:rsidRPr="002A264C">
        <w:rPr>
          <w:sz w:val="28"/>
          <w:szCs w:val="28"/>
        </w:rPr>
        <w:t>ктів, які спрямовані на стимулювання населення до запроваджен</w:t>
      </w:r>
      <w:r w:rsidR="00490FD8" w:rsidRPr="002A264C">
        <w:rPr>
          <w:sz w:val="28"/>
          <w:szCs w:val="28"/>
        </w:rPr>
        <w:t>ня енергоефективних заходів.</w:t>
      </w:r>
    </w:p>
    <w:p w14:paraId="27DB73B6" w14:textId="77777777" w:rsidR="00274F9C" w:rsidRPr="002A264C" w:rsidRDefault="00274F9C">
      <w:pPr>
        <w:widowControl/>
        <w:autoSpaceDE/>
        <w:autoSpaceDN/>
        <w:adjustRightInd/>
        <w:rPr>
          <w:sz w:val="28"/>
          <w:szCs w:val="28"/>
        </w:rPr>
      </w:pPr>
      <w:r w:rsidRPr="002A264C">
        <w:rPr>
          <w:sz w:val="28"/>
          <w:szCs w:val="28"/>
        </w:rPr>
        <w:br w:type="page"/>
      </w:r>
    </w:p>
    <w:p w14:paraId="28F2D2A7" w14:textId="77777777" w:rsidR="00490FD8" w:rsidRPr="002A264C" w:rsidRDefault="00490FD8" w:rsidP="00490FD8">
      <w:pPr>
        <w:widowControl/>
        <w:autoSpaceDE/>
        <w:autoSpaceDN/>
        <w:adjustRightInd/>
        <w:spacing w:before="120" w:after="120"/>
        <w:jc w:val="center"/>
        <w:rPr>
          <w:b/>
          <w:sz w:val="28"/>
          <w:szCs w:val="28"/>
        </w:rPr>
      </w:pPr>
      <w:r w:rsidRPr="002A264C">
        <w:rPr>
          <w:b/>
          <w:sz w:val="28"/>
          <w:szCs w:val="28"/>
        </w:rPr>
        <w:lastRenderedPageBreak/>
        <w:t>5. Житлово–комунальне господарство</w:t>
      </w:r>
    </w:p>
    <w:p w14:paraId="068819BA" w14:textId="77777777" w:rsidR="00490FD8" w:rsidRPr="002A264C" w:rsidRDefault="001F71F8" w:rsidP="00490FD8">
      <w:pPr>
        <w:widowControl/>
        <w:autoSpaceDE/>
        <w:autoSpaceDN/>
        <w:adjustRightInd/>
        <w:spacing w:before="120" w:after="120"/>
        <w:ind w:firstLine="709"/>
        <w:jc w:val="both"/>
        <w:rPr>
          <w:sz w:val="28"/>
          <w:szCs w:val="28"/>
        </w:rPr>
      </w:pPr>
      <w:r w:rsidRPr="002A264C">
        <w:rPr>
          <w:sz w:val="28"/>
          <w:szCs w:val="28"/>
        </w:rPr>
        <w:t>Осно</w:t>
      </w:r>
      <w:r w:rsidR="00274F9C" w:rsidRPr="002A264C">
        <w:rPr>
          <w:sz w:val="28"/>
          <w:szCs w:val="28"/>
        </w:rPr>
        <w:t>вні завдання на 2021 рік</w:t>
      </w:r>
      <w:r w:rsidR="00490FD8" w:rsidRPr="002A264C">
        <w:rPr>
          <w:sz w:val="28"/>
          <w:szCs w:val="28"/>
        </w:rPr>
        <w:t>:</w:t>
      </w:r>
    </w:p>
    <w:p w14:paraId="2E4FABDE" w14:textId="77777777" w:rsidR="00490FD8"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проводити роботу щодо підвищення ефективності діяльності підприємств, що належать до комунальної власності, з метою зменшенн</w:t>
      </w:r>
      <w:r w:rsidR="00274F9C" w:rsidRPr="002A264C">
        <w:rPr>
          <w:sz w:val="28"/>
          <w:szCs w:val="28"/>
        </w:rPr>
        <w:t>я обсягів фінансової підтримки;</w:t>
      </w:r>
    </w:p>
    <w:p w14:paraId="41813F70" w14:textId="77777777" w:rsidR="00490FD8"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 xml:space="preserve">забезпечити здійснення аналізу та надання пропозицій щодо беззбиткової </w:t>
      </w:r>
      <w:r w:rsidR="00274F9C" w:rsidRPr="002A264C">
        <w:rPr>
          <w:sz w:val="28"/>
          <w:szCs w:val="28"/>
        </w:rPr>
        <w:t>роботи комунальних підприємств;</w:t>
      </w:r>
    </w:p>
    <w:p w14:paraId="166B72B9" w14:textId="77777777" w:rsidR="00274F9C"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забезпечення реалізації заходів, спрямованих на реконструкцію централізованих систем водопостачання та водовідведення, котелень, капітальний ремонт (реконструкцію) житлового фонду;</w:t>
      </w:r>
    </w:p>
    <w:p w14:paraId="331CDE2D" w14:textId="77777777" w:rsidR="00274F9C" w:rsidRPr="002A264C" w:rsidRDefault="00274F9C"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продовження робіт з розроблення проектно-кошторисної документації на будівництво власних каналізаційних очисних споруд та залучення коштів на їх будівництво</w:t>
      </w:r>
      <w:r w:rsidR="000A6843" w:rsidRPr="002A264C">
        <w:rPr>
          <w:sz w:val="28"/>
          <w:szCs w:val="28"/>
        </w:rPr>
        <w:t>, наприклад отриманих від Європейського Союзу в рамках секторальної підтримки, де міська рада подала проєктну заявку</w:t>
      </w:r>
      <w:r w:rsidRPr="002A264C">
        <w:rPr>
          <w:sz w:val="28"/>
          <w:szCs w:val="28"/>
        </w:rPr>
        <w:t>;</w:t>
      </w:r>
    </w:p>
    <w:p w14:paraId="75843C4F" w14:textId="77777777" w:rsidR="00490FD8"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проведення благоустр</w:t>
      </w:r>
      <w:r w:rsidR="00490FD8" w:rsidRPr="002A264C">
        <w:rPr>
          <w:sz w:val="28"/>
          <w:szCs w:val="28"/>
        </w:rPr>
        <w:t>ою в населених пунктах громади;</w:t>
      </w:r>
    </w:p>
    <w:p w14:paraId="6D0AAC57" w14:textId="77777777" w:rsidR="00490FD8" w:rsidRPr="002A264C" w:rsidRDefault="001F71F8"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забезпечення реалізації заходів, спрямованих на зменшення заборгованості</w:t>
      </w:r>
      <w:r w:rsidR="00274F9C" w:rsidRPr="002A264C">
        <w:rPr>
          <w:sz w:val="28"/>
          <w:szCs w:val="28"/>
        </w:rPr>
        <w:t xml:space="preserve"> за житлово-комунальні послуги;</w:t>
      </w:r>
    </w:p>
    <w:p w14:paraId="4D82795F" w14:textId="77777777" w:rsidR="00490FD8" w:rsidRPr="002A264C" w:rsidRDefault="00274F9C" w:rsidP="003A272B">
      <w:pPr>
        <w:pStyle w:val="af5"/>
        <w:widowControl/>
        <w:numPr>
          <w:ilvl w:val="0"/>
          <w:numId w:val="7"/>
        </w:numPr>
        <w:tabs>
          <w:tab w:val="left" w:pos="993"/>
        </w:tabs>
        <w:autoSpaceDE/>
        <w:autoSpaceDN/>
        <w:adjustRightInd/>
        <w:spacing w:before="120" w:after="120"/>
        <w:ind w:left="0" w:firstLine="709"/>
        <w:jc w:val="both"/>
        <w:rPr>
          <w:sz w:val="28"/>
          <w:szCs w:val="28"/>
        </w:rPr>
      </w:pPr>
      <w:r w:rsidRPr="002A264C">
        <w:rPr>
          <w:sz w:val="28"/>
          <w:szCs w:val="28"/>
        </w:rPr>
        <w:t>подальша заміна вуличного освітлення на енергоефективне з інтелектуальною системою керування по усій громаді, пошук підтримки міжнародних</w:t>
      </w:r>
      <w:r w:rsidR="00490FD8" w:rsidRPr="002A264C">
        <w:rPr>
          <w:sz w:val="28"/>
          <w:szCs w:val="28"/>
        </w:rPr>
        <w:t xml:space="preserve"> донорів</w:t>
      </w:r>
      <w:r w:rsidRPr="002A264C">
        <w:rPr>
          <w:sz w:val="28"/>
          <w:szCs w:val="28"/>
        </w:rPr>
        <w:t xml:space="preserve"> та участь в державних і обласних програмах</w:t>
      </w:r>
      <w:r w:rsidR="00490FD8" w:rsidRPr="002A264C">
        <w:rPr>
          <w:sz w:val="28"/>
          <w:szCs w:val="28"/>
        </w:rPr>
        <w:t>.</w:t>
      </w:r>
    </w:p>
    <w:p w14:paraId="2176FD6B" w14:textId="77777777" w:rsidR="00274F9C" w:rsidRPr="002A264C" w:rsidRDefault="001F71F8" w:rsidP="00490FD8">
      <w:pPr>
        <w:widowControl/>
        <w:autoSpaceDE/>
        <w:autoSpaceDN/>
        <w:adjustRightInd/>
        <w:spacing w:before="120" w:after="120"/>
        <w:ind w:firstLine="709"/>
        <w:jc w:val="both"/>
        <w:rPr>
          <w:sz w:val="28"/>
          <w:szCs w:val="28"/>
        </w:rPr>
      </w:pPr>
      <w:r w:rsidRPr="002A264C">
        <w:rPr>
          <w:sz w:val="28"/>
          <w:szCs w:val="28"/>
        </w:rPr>
        <w:t xml:space="preserve">Важливим технічним завданням підприємств водопровідноканалізаційного господарства стане зменшення споживання електроенергії, заміна аварійних ділянок мереж, оснащення багатоквартирних житлових будинків вузлами комерційного обліку води та сприяння раціональному використанню води споживачами. У сфері благоустрою населених пунктів </w:t>
      </w:r>
      <w:r w:rsidR="00274F9C" w:rsidRPr="002A264C">
        <w:rPr>
          <w:sz w:val="28"/>
          <w:szCs w:val="28"/>
        </w:rPr>
        <w:t>громади</w:t>
      </w:r>
      <w:r w:rsidRPr="002A264C">
        <w:rPr>
          <w:sz w:val="28"/>
          <w:szCs w:val="28"/>
        </w:rPr>
        <w:t xml:space="preserve"> продовжуватиметься реконструкція мереж зовнішнього освітлення вулиць; реконструкція та ремонт комунальних доріг; розробка проектів санітарного очищення населених пунктів громади; впровадження заходів з їх озеленення, підвищення рівня культури в сфері поводження з відходами, зменшення обсягів захоронення відходів, припинення експлуатації несанкціонованих стихійних сміттєзвалищ.</w:t>
      </w:r>
    </w:p>
    <w:p w14:paraId="6CE4A56B" w14:textId="77777777" w:rsidR="00274F9C" w:rsidRPr="002A264C" w:rsidRDefault="00274F9C">
      <w:pPr>
        <w:widowControl/>
        <w:autoSpaceDE/>
        <w:autoSpaceDN/>
        <w:adjustRightInd/>
        <w:rPr>
          <w:sz w:val="28"/>
          <w:szCs w:val="28"/>
        </w:rPr>
      </w:pPr>
      <w:r w:rsidRPr="002A264C">
        <w:rPr>
          <w:sz w:val="28"/>
          <w:szCs w:val="28"/>
        </w:rPr>
        <w:br w:type="page"/>
      </w:r>
    </w:p>
    <w:p w14:paraId="1AAAF8E1" w14:textId="77777777" w:rsidR="00490FD8" w:rsidRPr="002A264C" w:rsidRDefault="001F71F8" w:rsidP="00490FD8">
      <w:pPr>
        <w:widowControl/>
        <w:autoSpaceDE/>
        <w:autoSpaceDN/>
        <w:adjustRightInd/>
        <w:spacing w:before="120" w:after="120"/>
        <w:jc w:val="center"/>
        <w:rPr>
          <w:b/>
          <w:sz w:val="28"/>
          <w:szCs w:val="28"/>
        </w:rPr>
      </w:pPr>
      <w:r w:rsidRPr="002A264C">
        <w:rPr>
          <w:b/>
          <w:sz w:val="28"/>
          <w:szCs w:val="28"/>
        </w:rPr>
        <w:lastRenderedPageBreak/>
        <w:t>6. Розвиток під</w:t>
      </w:r>
      <w:r w:rsidR="00490FD8" w:rsidRPr="002A264C">
        <w:rPr>
          <w:b/>
          <w:sz w:val="28"/>
          <w:szCs w:val="28"/>
        </w:rPr>
        <w:t>приємництва, торгівлі та послуг</w:t>
      </w:r>
    </w:p>
    <w:p w14:paraId="2C1A7EB8" w14:textId="77777777" w:rsidR="00490FD8" w:rsidRPr="002A264C" w:rsidRDefault="00274F9C" w:rsidP="00490FD8">
      <w:pPr>
        <w:widowControl/>
        <w:autoSpaceDE/>
        <w:autoSpaceDN/>
        <w:adjustRightInd/>
        <w:spacing w:before="120" w:after="120"/>
        <w:ind w:firstLine="709"/>
        <w:jc w:val="both"/>
        <w:rPr>
          <w:sz w:val="28"/>
          <w:szCs w:val="28"/>
        </w:rPr>
      </w:pPr>
      <w:r w:rsidRPr="002A264C">
        <w:rPr>
          <w:sz w:val="28"/>
          <w:szCs w:val="28"/>
        </w:rPr>
        <w:t>Основні завдання на 2021 рік</w:t>
      </w:r>
      <w:r w:rsidR="001F71F8" w:rsidRPr="002A264C">
        <w:rPr>
          <w:sz w:val="28"/>
          <w:szCs w:val="28"/>
        </w:rPr>
        <w:t>:</w:t>
      </w:r>
    </w:p>
    <w:p w14:paraId="0F7C2E6A" w14:textId="77777777" w:rsidR="00490FD8" w:rsidRPr="002A264C" w:rsidRDefault="001F71F8" w:rsidP="003A272B">
      <w:pPr>
        <w:pStyle w:val="af5"/>
        <w:widowControl/>
        <w:numPr>
          <w:ilvl w:val="2"/>
          <w:numId w:val="2"/>
        </w:numPr>
        <w:tabs>
          <w:tab w:val="left" w:pos="993"/>
        </w:tabs>
        <w:autoSpaceDE/>
        <w:autoSpaceDN/>
        <w:adjustRightInd/>
        <w:spacing w:before="120" w:after="120"/>
        <w:ind w:left="0" w:firstLine="709"/>
        <w:jc w:val="both"/>
        <w:rPr>
          <w:sz w:val="28"/>
          <w:szCs w:val="28"/>
        </w:rPr>
      </w:pPr>
      <w:r w:rsidRPr="002A264C">
        <w:rPr>
          <w:sz w:val="28"/>
          <w:szCs w:val="28"/>
        </w:rPr>
        <w:t>зростання прибутковості малих підприємств та рівня заробітної плати на них;</w:t>
      </w:r>
    </w:p>
    <w:p w14:paraId="2A0D5C9F" w14:textId="77777777" w:rsidR="00490FD8" w:rsidRPr="002A264C" w:rsidRDefault="001F71F8" w:rsidP="003A272B">
      <w:pPr>
        <w:pStyle w:val="af5"/>
        <w:widowControl/>
        <w:numPr>
          <w:ilvl w:val="2"/>
          <w:numId w:val="2"/>
        </w:numPr>
        <w:tabs>
          <w:tab w:val="left" w:pos="993"/>
        </w:tabs>
        <w:autoSpaceDE/>
        <w:autoSpaceDN/>
        <w:adjustRightInd/>
        <w:spacing w:before="120" w:after="120"/>
        <w:ind w:left="0" w:firstLine="709"/>
        <w:jc w:val="both"/>
        <w:rPr>
          <w:sz w:val="28"/>
          <w:szCs w:val="28"/>
        </w:rPr>
      </w:pPr>
      <w:r w:rsidRPr="002A264C">
        <w:rPr>
          <w:sz w:val="28"/>
          <w:szCs w:val="28"/>
        </w:rPr>
        <w:t xml:space="preserve">збільшення частки надходжень від діяльності суб’єктів малого підприємництва до </w:t>
      </w:r>
      <w:r w:rsidR="00274F9C" w:rsidRPr="002A264C">
        <w:rPr>
          <w:sz w:val="28"/>
          <w:szCs w:val="28"/>
        </w:rPr>
        <w:t>місцевого бюджету</w:t>
      </w:r>
      <w:r w:rsidRPr="002A264C">
        <w:rPr>
          <w:sz w:val="28"/>
          <w:szCs w:val="28"/>
        </w:rPr>
        <w:t>;</w:t>
      </w:r>
    </w:p>
    <w:p w14:paraId="5DA6F782" w14:textId="77777777" w:rsidR="00490FD8" w:rsidRPr="002A264C" w:rsidRDefault="001F71F8" w:rsidP="003A272B">
      <w:pPr>
        <w:pStyle w:val="af5"/>
        <w:widowControl/>
        <w:numPr>
          <w:ilvl w:val="2"/>
          <w:numId w:val="2"/>
        </w:numPr>
        <w:tabs>
          <w:tab w:val="left" w:pos="993"/>
        </w:tabs>
        <w:autoSpaceDE/>
        <w:autoSpaceDN/>
        <w:adjustRightInd/>
        <w:spacing w:before="120" w:after="120"/>
        <w:ind w:left="0" w:firstLine="709"/>
        <w:jc w:val="both"/>
        <w:rPr>
          <w:sz w:val="28"/>
          <w:szCs w:val="28"/>
        </w:rPr>
      </w:pPr>
      <w:r w:rsidRPr="002A264C">
        <w:rPr>
          <w:sz w:val="28"/>
          <w:szCs w:val="28"/>
        </w:rPr>
        <w:t>вдосконалення інформаційного, консультативно-методичного, ресурсного та фінансового забезпечення суб’єк</w:t>
      </w:r>
      <w:r w:rsidR="00490FD8" w:rsidRPr="002A264C">
        <w:rPr>
          <w:sz w:val="28"/>
          <w:szCs w:val="28"/>
        </w:rPr>
        <w:t>тів підприємницької діяльності;</w:t>
      </w:r>
    </w:p>
    <w:p w14:paraId="69721575" w14:textId="77777777" w:rsidR="00490FD8" w:rsidRPr="002A264C" w:rsidRDefault="001F71F8" w:rsidP="003A272B">
      <w:pPr>
        <w:pStyle w:val="af5"/>
        <w:widowControl/>
        <w:numPr>
          <w:ilvl w:val="2"/>
          <w:numId w:val="2"/>
        </w:numPr>
        <w:tabs>
          <w:tab w:val="left" w:pos="993"/>
        </w:tabs>
        <w:autoSpaceDE/>
        <w:autoSpaceDN/>
        <w:adjustRightInd/>
        <w:spacing w:before="120" w:after="120"/>
        <w:ind w:left="0" w:firstLine="709"/>
        <w:jc w:val="both"/>
        <w:rPr>
          <w:sz w:val="28"/>
          <w:szCs w:val="28"/>
        </w:rPr>
      </w:pPr>
      <w:r w:rsidRPr="002A264C">
        <w:rPr>
          <w:sz w:val="28"/>
          <w:szCs w:val="28"/>
        </w:rPr>
        <w:t>сприяння розвитку інфраструктури аграрного ринку та освоєння сучасних технологій виробництва, переробки сільськогосподарської продукції суб’єктами</w:t>
      </w:r>
      <w:r w:rsidR="00490FD8" w:rsidRPr="002A264C">
        <w:rPr>
          <w:sz w:val="28"/>
          <w:szCs w:val="28"/>
        </w:rPr>
        <w:t xml:space="preserve"> малого підприємництва громади;</w:t>
      </w:r>
    </w:p>
    <w:p w14:paraId="58AE2489" w14:textId="77777777" w:rsidR="00490FD8" w:rsidRPr="002A264C" w:rsidRDefault="001F71F8" w:rsidP="003A272B">
      <w:pPr>
        <w:pStyle w:val="af5"/>
        <w:widowControl/>
        <w:numPr>
          <w:ilvl w:val="2"/>
          <w:numId w:val="2"/>
        </w:numPr>
        <w:tabs>
          <w:tab w:val="left" w:pos="993"/>
        </w:tabs>
        <w:autoSpaceDE/>
        <w:autoSpaceDN/>
        <w:adjustRightInd/>
        <w:spacing w:before="120" w:after="120"/>
        <w:ind w:left="0" w:firstLine="709"/>
        <w:jc w:val="both"/>
        <w:rPr>
          <w:sz w:val="28"/>
          <w:szCs w:val="28"/>
        </w:rPr>
      </w:pPr>
      <w:r w:rsidRPr="002A264C">
        <w:rPr>
          <w:sz w:val="28"/>
          <w:szCs w:val="28"/>
        </w:rPr>
        <w:t xml:space="preserve">сприяння розширенню залучення обсягів інвестицій (у тому числі прямих іноземних) у малий бізнес </w:t>
      </w:r>
      <w:r w:rsidR="00274F9C" w:rsidRPr="002A264C">
        <w:rPr>
          <w:sz w:val="28"/>
          <w:szCs w:val="28"/>
        </w:rPr>
        <w:t>територіальної громади</w:t>
      </w:r>
      <w:r w:rsidRPr="002A264C">
        <w:rPr>
          <w:sz w:val="28"/>
          <w:szCs w:val="28"/>
        </w:rPr>
        <w:t>;</w:t>
      </w:r>
    </w:p>
    <w:p w14:paraId="2BBC7F5A" w14:textId="77777777" w:rsidR="00490FD8" w:rsidRPr="002A264C" w:rsidRDefault="00274F9C"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а</w:t>
      </w:r>
      <w:r w:rsidR="001F71F8" w:rsidRPr="002A264C">
        <w:rPr>
          <w:sz w:val="28"/>
          <w:szCs w:val="28"/>
        </w:rPr>
        <w:t>ктивізація залучення окремих верств населення</w:t>
      </w:r>
      <w:r w:rsidR="00490FD8" w:rsidRPr="002A264C">
        <w:rPr>
          <w:sz w:val="28"/>
          <w:szCs w:val="28"/>
        </w:rPr>
        <w:t xml:space="preserve"> до пі</w:t>
      </w:r>
      <w:r w:rsidRPr="002A264C">
        <w:rPr>
          <w:sz w:val="28"/>
          <w:szCs w:val="28"/>
        </w:rPr>
        <w:t>дприємницької діяльності;</w:t>
      </w:r>
    </w:p>
    <w:p w14:paraId="796E6287" w14:textId="77777777" w:rsidR="00490FD8" w:rsidRPr="002A264C" w:rsidRDefault="00274F9C"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а</w:t>
      </w:r>
      <w:r w:rsidR="001F71F8" w:rsidRPr="002A264C">
        <w:rPr>
          <w:sz w:val="28"/>
          <w:szCs w:val="28"/>
        </w:rPr>
        <w:t xml:space="preserve">ктивізація </w:t>
      </w:r>
      <w:r w:rsidRPr="002A264C">
        <w:rPr>
          <w:sz w:val="28"/>
          <w:szCs w:val="28"/>
        </w:rPr>
        <w:t>діалогу між бізнесом та владою;</w:t>
      </w:r>
    </w:p>
    <w:p w14:paraId="1AC6D626" w14:textId="77777777" w:rsidR="00490FD8" w:rsidRPr="002A264C" w:rsidRDefault="00274F9C"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 xml:space="preserve">подальше </w:t>
      </w:r>
      <w:r w:rsidR="00490FD8" w:rsidRPr="002A264C">
        <w:rPr>
          <w:sz w:val="28"/>
          <w:szCs w:val="28"/>
        </w:rPr>
        <w:t xml:space="preserve">упорядкування ринкової торгівлі в місті </w:t>
      </w:r>
      <w:r w:rsidRPr="002A264C">
        <w:rPr>
          <w:sz w:val="28"/>
          <w:szCs w:val="28"/>
        </w:rPr>
        <w:t>Звенигородка</w:t>
      </w:r>
      <w:r w:rsidR="00490FD8" w:rsidRPr="002A264C">
        <w:rPr>
          <w:sz w:val="28"/>
          <w:szCs w:val="28"/>
        </w:rPr>
        <w:t>.</w:t>
      </w:r>
    </w:p>
    <w:p w14:paraId="59122215" w14:textId="77777777" w:rsidR="00490FD8" w:rsidRPr="002A264C" w:rsidRDefault="00490FD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розширення мережі підприємств торговельного та побутового обслуговування у сільських населених пунктах;</w:t>
      </w:r>
    </w:p>
    <w:p w14:paraId="27B254E6" w14:textId="77777777" w:rsidR="00490FD8" w:rsidRPr="002A264C" w:rsidRDefault="00490FD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підвищення рівня захисту споживчого ринку громади від насичення його неякісними, фальсифікованими та небезпечними для жит</w:t>
      </w:r>
      <w:r w:rsidR="00274F9C" w:rsidRPr="002A264C">
        <w:rPr>
          <w:sz w:val="28"/>
          <w:szCs w:val="28"/>
        </w:rPr>
        <w:t>тя і здоров’я громадян товарами.</w:t>
      </w:r>
    </w:p>
    <w:p w14:paraId="7F6FCA27" w14:textId="77777777" w:rsidR="00490FD8" w:rsidRPr="002A264C" w:rsidRDefault="001F71F8" w:rsidP="00490FD8">
      <w:pPr>
        <w:widowControl/>
        <w:autoSpaceDE/>
        <w:autoSpaceDN/>
        <w:adjustRightInd/>
        <w:spacing w:before="120" w:after="120"/>
        <w:ind w:firstLine="709"/>
        <w:jc w:val="both"/>
        <w:rPr>
          <w:sz w:val="28"/>
          <w:szCs w:val="28"/>
        </w:rPr>
      </w:pPr>
      <w:r w:rsidRPr="002A264C">
        <w:rPr>
          <w:sz w:val="28"/>
          <w:szCs w:val="28"/>
        </w:rPr>
        <w:t xml:space="preserve">У результаті реалізації вказаних заходів у </w:t>
      </w:r>
      <w:r w:rsidR="00274F9C" w:rsidRPr="002A264C">
        <w:rPr>
          <w:sz w:val="28"/>
          <w:szCs w:val="28"/>
        </w:rPr>
        <w:t>2021 році</w:t>
      </w:r>
      <w:r w:rsidRPr="002A264C">
        <w:rPr>
          <w:sz w:val="28"/>
          <w:szCs w:val="28"/>
        </w:rPr>
        <w:t xml:space="preserve"> очікується тенденція до зростання загальної кількості малих підприємств та фізичних осіб підприємців, які діятимуть в </w:t>
      </w:r>
      <w:r w:rsidR="00274F9C" w:rsidRPr="002A264C">
        <w:rPr>
          <w:sz w:val="28"/>
          <w:szCs w:val="28"/>
        </w:rPr>
        <w:t>громаді</w:t>
      </w:r>
      <w:r w:rsidRPr="002A264C">
        <w:rPr>
          <w:sz w:val="28"/>
          <w:szCs w:val="28"/>
        </w:rPr>
        <w:t>. Зростання обсягів роздрібного товарообороту передбачено за рахунок легалізації роздрібного товарообігу, відкриття нових торговельних закладів, зокрема в сільській місцевості, впровадження прогресивних методів торгівлі, підвищення якості торговельного обслуговування населення. Зростання обсягів надання послуг планується за рахунок розширення мережі підприємств сфери надання послуг, залучення суб’єктів підприємницької діяльності побутової сфери до виїзного обслуговування мешканців у населених пунктах, в яких відсутні стаціонарні пункти обслуговування, підвищення якості побут</w:t>
      </w:r>
      <w:r w:rsidR="00490FD8" w:rsidRPr="002A264C">
        <w:rPr>
          <w:sz w:val="28"/>
          <w:szCs w:val="28"/>
        </w:rPr>
        <w:t>ового обслуговування населення.</w:t>
      </w:r>
    </w:p>
    <w:p w14:paraId="7EAB28C2" w14:textId="77777777" w:rsidR="000A6843" w:rsidRPr="002A264C" w:rsidRDefault="00490FD8" w:rsidP="00490FD8">
      <w:pPr>
        <w:widowControl/>
        <w:autoSpaceDE/>
        <w:autoSpaceDN/>
        <w:adjustRightInd/>
        <w:spacing w:before="120" w:after="120"/>
        <w:ind w:firstLine="709"/>
        <w:jc w:val="both"/>
        <w:rPr>
          <w:sz w:val="28"/>
          <w:szCs w:val="28"/>
        </w:rPr>
      </w:pPr>
      <w:r w:rsidRPr="002A264C">
        <w:rPr>
          <w:sz w:val="28"/>
          <w:szCs w:val="28"/>
        </w:rPr>
        <w:t>Продовжуватиметься та розш</w:t>
      </w:r>
      <w:r w:rsidR="000A6843" w:rsidRPr="002A264C">
        <w:rPr>
          <w:sz w:val="28"/>
          <w:szCs w:val="28"/>
        </w:rPr>
        <w:t>ирюватиметься партнерство з Проє</w:t>
      </w:r>
      <w:r w:rsidRPr="002A264C">
        <w:rPr>
          <w:sz w:val="28"/>
          <w:szCs w:val="28"/>
        </w:rPr>
        <w:t xml:space="preserve">ктами/Програмами міжнародної технічної допомоги, фінансовими установами та організаціями, а також прийматиметься </w:t>
      </w:r>
      <w:r w:rsidR="000A6843" w:rsidRPr="002A264C">
        <w:rPr>
          <w:sz w:val="28"/>
          <w:szCs w:val="28"/>
        </w:rPr>
        <w:t>активна участь у реалізації проє</w:t>
      </w:r>
      <w:r w:rsidRPr="002A264C">
        <w:rPr>
          <w:sz w:val="28"/>
          <w:szCs w:val="28"/>
        </w:rPr>
        <w:t>ктів, що можуть впроваджуватися за ра</w:t>
      </w:r>
      <w:r w:rsidR="000A6843" w:rsidRPr="002A264C">
        <w:rPr>
          <w:sz w:val="28"/>
          <w:szCs w:val="28"/>
        </w:rPr>
        <w:t>хунок коштів державного та обласного бюджету</w:t>
      </w:r>
      <w:r w:rsidRPr="002A264C">
        <w:rPr>
          <w:sz w:val="28"/>
          <w:szCs w:val="28"/>
        </w:rPr>
        <w:t>.</w:t>
      </w:r>
    </w:p>
    <w:p w14:paraId="07479E94" w14:textId="77777777" w:rsidR="000A6843" w:rsidRPr="002A264C" w:rsidRDefault="000A6843">
      <w:pPr>
        <w:widowControl/>
        <w:autoSpaceDE/>
        <w:autoSpaceDN/>
        <w:adjustRightInd/>
        <w:rPr>
          <w:sz w:val="28"/>
          <w:szCs w:val="28"/>
        </w:rPr>
      </w:pPr>
      <w:r w:rsidRPr="002A264C">
        <w:rPr>
          <w:sz w:val="28"/>
          <w:szCs w:val="28"/>
        </w:rPr>
        <w:br w:type="page"/>
      </w:r>
    </w:p>
    <w:p w14:paraId="619B503B" w14:textId="77777777" w:rsidR="00490FD8" w:rsidRPr="002A264C" w:rsidRDefault="00490FD8" w:rsidP="00490FD8">
      <w:pPr>
        <w:widowControl/>
        <w:autoSpaceDE/>
        <w:autoSpaceDN/>
        <w:adjustRightInd/>
        <w:spacing w:before="120" w:after="120"/>
        <w:jc w:val="center"/>
        <w:rPr>
          <w:b/>
          <w:sz w:val="28"/>
          <w:szCs w:val="28"/>
        </w:rPr>
      </w:pPr>
      <w:r w:rsidRPr="002A264C">
        <w:rPr>
          <w:b/>
          <w:sz w:val="28"/>
          <w:szCs w:val="28"/>
        </w:rPr>
        <w:lastRenderedPageBreak/>
        <w:t>7. Соціальний захист населення</w:t>
      </w:r>
    </w:p>
    <w:p w14:paraId="1E61D7AE" w14:textId="77777777" w:rsidR="00490FD8" w:rsidRPr="002A264C" w:rsidRDefault="001F71F8" w:rsidP="00490FD8">
      <w:pPr>
        <w:widowControl/>
        <w:autoSpaceDE/>
        <w:autoSpaceDN/>
        <w:adjustRightInd/>
        <w:spacing w:before="120" w:after="120"/>
        <w:ind w:firstLine="709"/>
        <w:jc w:val="both"/>
        <w:rPr>
          <w:sz w:val="28"/>
          <w:szCs w:val="28"/>
        </w:rPr>
      </w:pPr>
      <w:r w:rsidRPr="002A264C">
        <w:rPr>
          <w:sz w:val="28"/>
          <w:szCs w:val="28"/>
        </w:rPr>
        <w:t>Основні завд</w:t>
      </w:r>
      <w:r w:rsidR="000A6843" w:rsidRPr="002A264C">
        <w:rPr>
          <w:sz w:val="28"/>
          <w:szCs w:val="28"/>
        </w:rPr>
        <w:t>ання на 2021 рік</w:t>
      </w:r>
      <w:r w:rsidR="00490FD8" w:rsidRPr="002A264C">
        <w:rPr>
          <w:sz w:val="28"/>
          <w:szCs w:val="28"/>
        </w:rPr>
        <w:t>:</w:t>
      </w:r>
    </w:p>
    <w:p w14:paraId="2A9BE56F"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забезпечення належного рівня призначення та виплати всіх видів допомог т</w:t>
      </w:r>
      <w:r w:rsidR="000A6843" w:rsidRPr="002A264C">
        <w:rPr>
          <w:sz w:val="28"/>
          <w:szCs w:val="28"/>
        </w:rPr>
        <w:t>а компенсацій, субсидій, пільг;</w:t>
      </w:r>
    </w:p>
    <w:p w14:paraId="39BDA825"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здійснення матеріально-побутового та соціального обслуговування інвал</w:t>
      </w:r>
      <w:r w:rsidR="00490FD8" w:rsidRPr="002A264C">
        <w:rPr>
          <w:sz w:val="28"/>
          <w:szCs w:val="28"/>
        </w:rPr>
        <w:t>ідів, ветеранів</w:t>
      </w:r>
      <w:r w:rsidR="000A6843" w:rsidRPr="002A264C">
        <w:rPr>
          <w:sz w:val="28"/>
          <w:szCs w:val="28"/>
        </w:rPr>
        <w:t xml:space="preserve"> та учасників бойових дій, ветеранів війни</w:t>
      </w:r>
      <w:r w:rsidR="00490FD8" w:rsidRPr="002A264C">
        <w:rPr>
          <w:sz w:val="28"/>
          <w:szCs w:val="28"/>
        </w:rPr>
        <w:t xml:space="preserve"> та праці;</w:t>
      </w:r>
    </w:p>
    <w:p w14:paraId="3BE85E98"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проведення інформаційно-роз’яснювальної роботи</w:t>
      </w:r>
      <w:r w:rsidR="000A6843" w:rsidRPr="002A264C">
        <w:rPr>
          <w:sz w:val="28"/>
          <w:szCs w:val="28"/>
        </w:rPr>
        <w:t xml:space="preserve"> серед населення громади з питань соціального захисту;</w:t>
      </w:r>
    </w:p>
    <w:p w14:paraId="5C81CE2D" w14:textId="77777777" w:rsidR="00490FD8" w:rsidRPr="002A264C" w:rsidRDefault="000A6843"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о</w:t>
      </w:r>
      <w:r w:rsidR="001F71F8" w:rsidRPr="002A264C">
        <w:rPr>
          <w:sz w:val="28"/>
          <w:szCs w:val="28"/>
        </w:rPr>
        <w:t>здоровлення учасн</w:t>
      </w:r>
      <w:r w:rsidR="00490FD8" w:rsidRPr="002A264C">
        <w:rPr>
          <w:sz w:val="28"/>
          <w:szCs w:val="28"/>
        </w:rPr>
        <w:t xml:space="preserve">иків </w:t>
      </w:r>
      <w:r w:rsidRPr="002A264C">
        <w:rPr>
          <w:sz w:val="28"/>
          <w:szCs w:val="28"/>
        </w:rPr>
        <w:t>АТО/ООС;</w:t>
      </w:r>
    </w:p>
    <w:p w14:paraId="7ACF6FD5" w14:textId="77777777" w:rsidR="000A6843" w:rsidRPr="002A264C" w:rsidRDefault="000A6843"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с</w:t>
      </w:r>
      <w:r w:rsidR="001F71F8" w:rsidRPr="002A264C">
        <w:rPr>
          <w:sz w:val="28"/>
          <w:szCs w:val="28"/>
        </w:rPr>
        <w:t>оціальний захист громадян, які постраждали внасл</w:t>
      </w:r>
      <w:r w:rsidR="00490FD8" w:rsidRPr="002A264C">
        <w:rPr>
          <w:sz w:val="28"/>
          <w:szCs w:val="28"/>
        </w:rPr>
        <w:t>ідок Чорнобильської катастрофи.</w:t>
      </w:r>
    </w:p>
    <w:p w14:paraId="03023645" w14:textId="77777777" w:rsidR="000A6843" w:rsidRPr="002A264C" w:rsidRDefault="000A6843">
      <w:pPr>
        <w:widowControl/>
        <w:autoSpaceDE/>
        <w:autoSpaceDN/>
        <w:adjustRightInd/>
        <w:rPr>
          <w:sz w:val="28"/>
          <w:szCs w:val="28"/>
          <w:lang w:eastAsia="x-none"/>
        </w:rPr>
      </w:pPr>
      <w:r w:rsidRPr="002A264C">
        <w:rPr>
          <w:sz w:val="28"/>
          <w:szCs w:val="28"/>
        </w:rPr>
        <w:br w:type="page"/>
      </w:r>
    </w:p>
    <w:p w14:paraId="06E89A29" w14:textId="77777777" w:rsidR="00490FD8" w:rsidRPr="002A264C" w:rsidRDefault="001F71F8" w:rsidP="00490FD8">
      <w:pPr>
        <w:widowControl/>
        <w:autoSpaceDE/>
        <w:autoSpaceDN/>
        <w:adjustRightInd/>
        <w:spacing w:before="120" w:after="120"/>
        <w:jc w:val="center"/>
        <w:rPr>
          <w:b/>
          <w:sz w:val="28"/>
          <w:szCs w:val="28"/>
        </w:rPr>
      </w:pPr>
      <w:r w:rsidRPr="002A264C">
        <w:rPr>
          <w:b/>
          <w:sz w:val="28"/>
          <w:szCs w:val="28"/>
        </w:rPr>
        <w:lastRenderedPageBreak/>
        <w:t>8. Населення,</w:t>
      </w:r>
      <w:r w:rsidR="00490FD8" w:rsidRPr="002A264C">
        <w:rPr>
          <w:b/>
          <w:sz w:val="28"/>
          <w:szCs w:val="28"/>
        </w:rPr>
        <w:t xml:space="preserve"> заробітна плата та ринок праці</w:t>
      </w:r>
    </w:p>
    <w:p w14:paraId="246EC701" w14:textId="77777777" w:rsidR="00490FD8" w:rsidRPr="002A264C" w:rsidRDefault="001F71F8" w:rsidP="00490FD8">
      <w:pPr>
        <w:widowControl/>
        <w:autoSpaceDE/>
        <w:autoSpaceDN/>
        <w:adjustRightInd/>
        <w:spacing w:before="120" w:after="120"/>
        <w:ind w:firstLine="709"/>
        <w:jc w:val="both"/>
        <w:rPr>
          <w:sz w:val="28"/>
          <w:szCs w:val="28"/>
        </w:rPr>
      </w:pPr>
      <w:r w:rsidRPr="002A264C">
        <w:rPr>
          <w:sz w:val="28"/>
          <w:szCs w:val="28"/>
        </w:rPr>
        <w:t>Осно</w:t>
      </w:r>
      <w:r w:rsidR="00040888" w:rsidRPr="002A264C">
        <w:rPr>
          <w:sz w:val="28"/>
          <w:szCs w:val="28"/>
        </w:rPr>
        <w:t xml:space="preserve">вні завдання на </w:t>
      </w:r>
      <w:r w:rsidR="00490FD8" w:rsidRPr="002A264C">
        <w:rPr>
          <w:sz w:val="28"/>
          <w:szCs w:val="28"/>
        </w:rPr>
        <w:t>2021 р</w:t>
      </w:r>
      <w:r w:rsidR="00040888" w:rsidRPr="002A264C">
        <w:rPr>
          <w:sz w:val="28"/>
          <w:szCs w:val="28"/>
        </w:rPr>
        <w:t>і</w:t>
      </w:r>
      <w:r w:rsidR="00490FD8" w:rsidRPr="002A264C">
        <w:rPr>
          <w:sz w:val="28"/>
          <w:szCs w:val="28"/>
        </w:rPr>
        <w:t>к:</w:t>
      </w:r>
    </w:p>
    <w:p w14:paraId="48D52CFF"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вжиття заходів щодо недопущення виникнення заборгованості із заробітної плати на підприємствах та організаціях громади;</w:t>
      </w:r>
    </w:p>
    <w:p w14:paraId="352C13B5"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забезпечення дотримання всіма суб'єктами господарювання дер</w:t>
      </w:r>
      <w:r w:rsidR="00490FD8" w:rsidRPr="002A264C">
        <w:rPr>
          <w:sz w:val="28"/>
          <w:szCs w:val="28"/>
        </w:rPr>
        <w:t>жавних гарантій в оплаті праці;</w:t>
      </w:r>
    </w:p>
    <w:p w14:paraId="76FCD979"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сприя</w:t>
      </w:r>
      <w:r w:rsidR="00490FD8" w:rsidRPr="002A264C">
        <w:rPr>
          <w:sz w:val="28"/>
          <w:szCs w:val="28"/>
        </w:rPr>
        <w:t>ння легалізації найманої праці;</w:t>
      </w:r>
    </w:p>
    <w:p w14:paraId="5D2FE52D"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 xml:space="preserve">забезпечення професійно-освітньої підготовки кадрів, у тому числі незайнятого населення за професіями та спеціальностями, які користуються </w:t>
      </w:r>
      <w:r w:rsidR="00490FD8" w:rsidRPr="002A264C">
        <w:rPr>
          <w:sz w:val="28"/>
          <w:szCs w:val="28"/>
        </w:rPr>
        <w:t>попитом на ринку праці;</w:t>
      </w:r>
    </w:p>
    <w:p w14:paraId="1177D0AF"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вжиття заходів щодо розв'язання проблем з</w:t>
      </w:r>
      <w:r w:rsidR="00490FD8" w:rsidRPr="002A264C">
        <w:rPr>
          <w:sz w:val="28"/>
          <w:szCs w:val="28"/>
        </w:rPr>
        <w:t>айнятості сільського населення;</w:t>
      </w:r>
    </w:p>
    <w:p w14:paraId="3C8D7B2D"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підвищення рівня охоплення активними формами зайнят</w:t>
      </w:r>
      <w:r w:rsidR="00490FD8" w:rsidRPr="002A264C">
        <w:rPr>
          <w:sz w:val="28"/>
          <w:szCs w:val="28"/>
        </w:rPr>
        <w:t xml:space="preserve">ості незайнятого населення </w:t>
      </w:r>
      <w:r w:rsidR="00040888" w:rsidRPr="002A264C">
        <w:rPr>
          <w:sz w:val="28"/>
          <w:szCs w:val="28"/>
        </w:rPr>
        <w:t>громади;</w:t>
      </w:r>
    </w:p>
    <w:p w14:paraId="1ABB50A1"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міграційна стратегія і міграційна політика, спрямовані на збереження і поповнення людських ресурсів, на скорочення еміграції, стим</w:t>
      </w:r>
      <w:r w:rsidR="00490FD8" w:rsidRPr="002A264C">
        <w:rPr>
          <w:sz w:val="28"/>
          <w:szCs w:val="28"/>
        </w:rPr>
        <w:t>улювання повернення емігрантів.</w:t>
      </w:r>
    </w:p>
    <w:p w14:paraId="1F10FDD1" w14:textId="77777777" w:rsidR="00040888" w:rsidRPr="002A264C" w:rsidRDefault="001F71F8" w:rsidP="00490FD8">
      <w:pPr>
        <w:widowControl/>
        <w:autoSpaceDE/>
        <w:autoSpaceDN/>
        <w:adjustRightInd/>
        <w:spacing w:before="120" w:after="120"/>
        <w:ind w:firstLine="709"/>
        <w:jc w:val="both"/>
        <w:rPr>
          <w:sz w:val="28"/>
          <w:szCs w:val="28"/>
        </w:rPr>
      </w:pPr>
      <w:r w:rsidRPr="002A264C">
        <w:rPr>
          <w:sz w:val="28"/>
          <w:szCs w:val="28"/>
        </w:rPr>
        <w:t xml:space="preserve">Реалізація політики зайнятості населення у </w:t>
      </w:r>
      <w:r w:rsidR="00040888" w:rsidRPr="002A264C">
        <w:rPr>
          <w:sz w:val="28"/>
          <w:szCs w:val="28"/>
        </w:rPr>
        <w:t>2021 році</w:t>
      </w:r>
      <w:r w:rsidRPr="002A264C">
        <w:rPr>
          <w:sz w:val="28"/>
          <w:szCs w:val="28"/>
        </w:rPr>
        <w:t xml:space="preserve"> здійснюватиметься шляхом регулювання процесів на ринку праці та сприяння продуктивній зайнятості населення, забезпечення надання якісних послуг з працевлаштування незайнятому населенню та безробітним, підвищення рівня професійної освіти, що дасть можливість задовольнити потребу роботодавців у необхідних кадрах та забезпечити гарантоване працевлаштування безробітних громадян, посилення мотивації до легальної та продуктивної зайнятості, стимулювання діяльності роботодавців щодо створення нових робочих місць, забезпечення зростання доходів населення, у тому числі підвищення рівня заробітної плати, детінізація виплати заробітної плати, погашен</w:t>
      </w:r>
      <w:r w:rsidR="00490FD8" w:rsidRPr="002A264C">
        <w:rPr>
          <w:sz w:val="28"/>
          <w:szCs w:val="28"/>
        </w:rPr>
        <w:t>ня заборгованості з її виплати.</w:t>
      </w:r>
    </w:p>
    <w:p w14:paraId="69E5FFC8" w14:textId="77777777" w:rsidR="00040888" w:rsidRPr="002A264C" w:rsidRDefault="00040888">
      <w:pPr>
        <w:widowControl/>
        <w:autoSpaceDE/>
        <w:autoSpaceDN/>
        <w:adjustRightInd/>
        <w:rPr>
          <w:sz w:val="28"/>
          <w:szCs w:val="28"/>
        </w:rPr>
      </w:pPr>
      <w:r w:rsidRPr="002A264C">
        <w:rPr>
          <w:sz w:val="28"/>
          <w:szCs w:val="28"/>
        </w:rPr>
        <w:br w:type="page"/>
      </w:r>
    </w:p>
    <w:p w14:paraId="37929916" w14:textId="77777777" w:rsidR="00490FD8" w:rsidRPr="002A264C" w:rsidRDefault="00490FD8" w:rsidP="00490FD8">
      <w:pPr>
        <w:widowControl/>
        <w:autoSpaceDE/>
        <w:autoSpaceDN/>
        <w:adjustRightInd/>
        <w:spacing w:before="120" w:after="120"/>
        <w:jc w:val="center"/>
        <w:rPr>
          <w:b/>
          <w:sz w:val="28"/>
          <w:szCs w:val="28"/>
        </w:rPr>
      </w:pPr>
      <w:r w:rsidRPr="002A264C">
        <w:rPr>
          <w:b/>
          <w:sz w:val="28"/>
          <w:szCs w:val="28"/>
        </w:rPr>
        <w:lastRenderedPageBreak/>
        <w:t>9. Охорона здоров’я</w:t>
      </w:r>
    </w:p>
    <w:p w14:paraId="0E07BD62" w14:textId="77777777" w:rsidR="00490FD8" w:rsidRPr="002A264C" w:rsidRDefault="001F71F8" w:rsidP="00490FD8">
      <w:pPr>
        <w:widowControl/>
        <w:autoSpaceDE/>
        <w:autoSpaceDN/>
        <w:adjustRightInd/>
        <w:spacing w:before="120" w:after="120"/>
        <w:ind w:firstLine="720"/>
        <w:jc w:val="both"/>
        <w:rPr>
          <w:sz w:val="28"/>
          <w:szCs w:val="28"/>
        </w:rPr>
      </w:pPr>
      <w:r w:rsidRPr="002A264C">
        <w:rPr>
          <w:sz w:val="28"/>
          <w:szCs w:val="28"/>
        </w:rPr>
        <w:t xml:space="preserve">Основні завдання на </w:t>
      </w:r>
      <w:r w:rsidR="00040888" w:rsidRPr="002A264C">
        <w:rPr>
          <w:sz w:val="28"/>
          <w:szCs w:val="28"/>
        </w:rPr>
        <w:t>2021 рік</w:t>
      </w:r>
      <w:r w:rsidRPr="002A264C">
        <w:rPr>
          <w:sz w:val="28"/>
          <w:szCs w:val="28"/>
        </w:rPr>
        <w:t>:</w:t>
      </w:r>
    </w:p>
    <w:p w14:paraId="59F90AA7"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забезпечення надання якісної первин</w:t>
      </w:r>
      <w:r w:rsidR="00040888" w:rsidRPr="002A264C">
        <w:rPr>
          <w:sz w:val="28"/>
          <w:szCs w:val="28"/>
        </w:rPr>
        <w:t>ної медико-санітарної допомоги;</w:t>
      </w:r>
    </w:p>
    <w:p w14:paraId="421A8F65" w14:textId="77777777" w:rsidR="00040888" w:rsidRPr="002A264C" w:rsidRDefault="0004088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реконструкція та модернізація територіальних закладів охорони здоров’я;</w:t>
      </w:r>
    </w:p>
    <w:p w14:paraId="0FFBF0A8" w14:textId="77777777" w:rsidR="00040888" w:rsidRPr="002A264C" w:rsidRDefault="0004088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закупівля та забезпечення необхідним медичним обладнанням заклади охорони здоров’я;</w:t>
      </w:r>
    </w:p>
    <w:p w14:paraId="4F4C2423"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подальший розвиток сімейної медицини, створення відповідних умов для працюючих лікарів загаль</w:t>
      </w:r>
      <w:r w:rsidR="00490FD8" w:rsidRPr="002A264C">
        <w:rPr>
          <w:sz w:val="28"/>
          <w:szCs w:val="28"/>
        </w:rPr>
        <w:t>ної практики сімейної медицини;</w:t>
      </w:r>
    </w:p>
    <w:p w14:paraId="37133B04"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першочергове укомплектування лікарськими та середніми медичними кадрами сільських лікувально-профілакт</w:t>
      </w:r>
      <w:r w:rsidR="00490FD8" w:rsidRPr="002A264C">
        <w:rPr>
          <w:sz w:val="28"/>
          <w:szCs w:val="28"/>
        </w:rPr>
        <w:t>ичних закладів первинної ланки;</w:t>
      </w:r>
    </w:p>
    <w:p w14:paraId="77CBDC4B"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підвищення рівня організації та проведення щорічних профілактич</w:t>
      </w:r>
      <w:r w:rsidR="00490FD8" w:rsidRPr="002A264C">
        <w:rPr>
          <w:sz w:val="28"/>
          <w:szCs w:val="28"/>
        </w:rPr>
        <w:t>них медичних оглядів населення;</w:t>
      </w:r>
    </w:p>
    <w:p w14:paraId="62CF3343" w14:textId="77777777" w:rsidR="00490FD8"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 xml:space="preserve">забезпечення дієвого контролю за ефективним використанням медичного обладнання, отриманого </w:t>
      </w:r>
      <w:r w:rsidR="00040888" w:rsidRPr="002A264C">
        <w:rPr>
          <w:sz w:val="28"/>
          <w:szCs w:val="28"/>
        </w:rPr>
        <w:t>за рахунок державних субвенцій;</w:t>
      </w:r>
    </w:p>
    <w:p w14:paraId="41EE81A8" w14:textId="77777777" w:rsidR="00490FD8" w:rsidRPr="002A264C" w:rsidRDefault="0004088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р</w:t>
      </w:r>
      <w:r w:rsidR="00490FD8" w:rsidRPr="002A264C">
        <w:rPr>
          <w:sz w:val="28"/>
          <w:szCs w:val="28"/>
        </w:rPr>
        <w:t>еалізація</w:t>
      </w:r>
      <w:r w:rsidR="001F71F8" w:rsidRPr="002A264C">
        <w:rPr>
          <w:sz w:val="28"/>
          <w:szCs w:val="28"/>
        </w:rPr>
        <w:t xml:space="preserve"> права громадян вільно вибирати лікаря, що надає ПМСД (лікар загальної практики - сімейний лікар, у тому числі лікар загальної практики - сімейний лікар, що провадить господарську діяльність з медичної практики як фізична особа - підприємець, що перебуває з ЦПМСД у цивільно</w:t>
      </w:r>
      <w:r w:rsidR="00490FD8" w:rsidRPr="002A264C">
        <w:rPr>
          <w:sz w:val="28"/>
          <w:szCs w:val="28"/>
        </w:rPr>
        <w:t>-</w:t>
      </w:r>
      <w:r w:rsidR="001F71F8" w:rsidRPr="002A264C">
        <w:rPr>
          <w:sz w:val="28"/>
          <w:szCs w:val="28"/>
        </w:rPr>
        <w:t>правових відносинах, лік</w:t>
      </w:r>
      <w:r w:rsidR="00551E1C" w:rsidRPr="002A264C">
        <w:rPr>
          <w:sz w:val="28"/>
          <w:szCs w:val="28"/>
        </w:rPr>
        <w:t>ар-терапевт/педіатр дільничний);</w:t>
      </w:r>
    </w:p>
    <w:p w14:paraId="75F0EE95" w14:textId="77777777" w:rsidR="00490FD8" w:rsidRPr="002A264C" w:rsidRDefault="00551E1C"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w:t>
      </w:r>
      <w:r w:rsidR="001F71F8" w:rsidRPr="002A264C">
        <w:rPr>
          <w:sz w:val="28"/>
          <w:szCs w:val="28"/>
        </w:rPr>
        <w:t xml:space="preserve">родовжуватиметься реформування </w:t>
      </w:r>
      <w:r w:rsidRPr="002A264C">
        <w:rPr>
          <w:sz w:val="28"/>
          <w:szCs w:val="28"/>
        </w:rPr>
        <w:t>вторинної</w:t>
      </w:r>
      <w:r w:rsidR="001F71F8" w:rsidRPr="002A264C">
        <w:rPr>
          <w:sz w:val="28"/>
          <w:szCs w:val="28"/>
        </w:rPr>
        <w:t xml:space="preserve"> медичної допомоги. Завданням упродовж </w:t>
      </w:r>
      <w:r w:rsidRPr="002A264C">
        <w:rPr>
          <w:sz w:val="28"/>
          <w:szCs w:val="28"/>
        </w:rPr>
        <w:t>наступного року</w:t>
      </w:r>
      <w:r w:rsidR="001F71F8" w:rsidRPr="002A264C">
        <w:rPr>
          <w:sz w:val="28"/>
          <w:szCs w:val="28"/>
        </w:rPr>
        <w:t xml:space="preserve"> є довести обсяг видатків на придбання медикаментів для лікування хворих до рівня повного забезпечення п</w:t>
      </w:r>
      <w:r w:rsidRPr="002A264C">
        <w:rPr>
          <w:sz w:val="28"/>
          <w:szCs w:val="28"/>
        </w:rPr>
        <w:t>отреб закладів первинної ланки;</w:t>
      </w:r>
    </w:p>
    <w:p w14:paraId="36FDC131" w14:textId="77777777" w:rsidR="00551E1C" w:rsidRPr="002A264C" w:rsidRDefault="00551E1C"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а</w:t>
      </w:r>
      <w:r w:rsidR="001F71F8" w:rsidRPr="002A264C">
        <w:rPr>
          <w:sz w:val="28"/>
          <w:szCs w:val="28"/>
        </w:rPr>
        <w:t xml:space="preserve">птечні заклади </w:t>
      </w:r>
      <w:r w:rsidRPr="002A264C">
        <w:rPr>
          <w:sz w:val="28"/>
          <w:szCs w:val="28"/>
        </w:rPr>
        <w:t>громади</w:t>
      </w:r>
      <w:r w:rsidR="001F71F8" w:rsidRPr="002A264C">
        <w:rPr>
          <w:sz w:val="28"/>
          <w:szCs w:val="28"/>
        </w:rPr>
        <w:t xml:space="preserve"> забезпечуватимуть відшкодування вартості медичних препара</w:t>
      </w:r>
      <w:r w:rsidRPr="002A264C">
        <w:rPr>
          <w:sz w:val="28"/>
          <w:szCs w:val="28"/>
        </w:rPr>
        <w:t>тів у рамках Урядової програми «Доступні ліки»</w:t>
      </w:r>
      <w:r w:rsidR="001F71F8" w:rsidRPr="002A264C">
        <w:rPr>
          <w:sz w:val="28"/>
          <w:szCs w:val="28"/>
        </w:rPr>
        <w:t>. Продовжуватиметься відшкодування аптечним заклад</w:t>
      </w:r>
      <w:r w:rsidR="00675F26">
        <w:rPr>
          <w:sz w:val="28"/>
          <w:szCs w:val="28"/>
        </w:rPr>
        <w:t xml:space="preserve">ам вартості препаратів інсуліну, </w:t>
      </w:r>
      <w:r w:rsidR="001F71F8" w:rsidRPr="002A264C">
        <w:rPr>
          <w:sz w:val="28"/>
          <w:szCs w:val="28"/>
        </w:rPr>
        <w:t>відпущених хворим безкош</w:t>
      </w:r>
      <w:r w:rsidR="00490FD8" w:rsidRPr="002A264C">
        <w:rPr>
          <w:sz w:val="28"/>
          <w:szCs w:val="28"/>
        </w:rPr>
        <w:t>товно або за пільговими цінами.</w:t>
      </w:r>
    </w:p>
    <w:p w14:paraId="3FE94067" w14:textId="77777777" w:rsidR="00551E1C" w:rsidRPr="002A264C" w:rsidRDefault="00551E1C">
      <w:pPr>
        <w:widowControl/>
        <w:autoSpaceDE/>
        <w:autoSpaceDN/>
        <w:adjustRightInd/>
        <w:rPr>
          <w:sz w:val="28"/>
          <w:szCs w:val="28"/>
          <w:lang w:eastAsia="x-none"/>
        </w:rPr>
      </w:pPr>
      <w:r w:rsidRPr="002A264C">
        <w:rPr>
          <w:sz w:val="28"/>
          <w:szCs w:val="28"/>
        </w:rPr>
        <w:br w:type="page"/>
      </w:r>
    </w:p>
    <w:p w14:paraId="725893D2" w14:textId="77777777" w:rsidR="00490FD8" w:rsidRPr="002A264C" w:rsidRDefault="00490FD8" w:rsidP="00490FD8">
      <w:pPr>
        <w:widowControl/>
        <w:autoSpaceDE/>
        <w:autoSpaceDN/>
        <w:adjustRightInd/>
        <w:spacing w:before="120" w:after="120"/>
        <w:jc w:val="center"/>
        <w:rPr>
          <w:b/>
          <w:sz w:val="28"/>
          <w:szCs w:val="28"/>
        </w:rPr>
      </w:pPr>
      <w:r w:rsidRPr="002A264C">
        <w:rPr>
          <w:b/>
          <w:sz w:val="28"/>
          <w:szCs w:val="28"/>
        </w:rPr>
        <w:lastRenderedPageBreak/>
        <w:t>10. Освіта</w:t>
      </w:r>
    </w:p>
    <w:p w14:paraId="4B2BC86A" w14:textId="77777777" w:rsidR="00490FD8" w:rsidRPr="002A264C" w:rsidRDefault="001F71F8" w:rsidP="00490FD8">
      <w:pPr>
        <w:widowControl/>
        <w:autoSpaceDE/>
        <w:autoSpaceDN/>
        <w:adjustRightInd/>
        <w:spacing w:before="120" w:after="120"/>
        <w:ind w:firstLine="720"/>
        <w:jc w:val="both"/>
        <w:rPr>
          <w:sz w:val="28"/>
          <w:szCs w:val="28"/>
        </w:rPr>
      </w:pPr>
      <w:r w:rsidRPr="002A264C">
        <w:rPr>
          <w:sz w:val="28"/>
          <w:szCs w:val="28"/>
        </w:rPr>
        <w:t>Осно</w:t>
      </w:r>
      <w:r w:rsidR="00490FD8" w:rsidRPr="002A264C">
        <w:rPr>
          <w:sz w:val="28"/>
          <w:szCs w:val="28"/>
        </w:rPr>
        <w:t xml:space="preserve">вні завдання на </w:t>
      </w:r>
      <w:r w:rsidR="00551E1C" w:rsidRPr="002A264C">
        <w:rPr>
          <w:sz w:val="28"/>
          <w:szCs w:val="28"/>
        </w:rPr>
        <w:t>2021 рік</w:t>
      </w:r>
      <w:r w:rsidR="00490FD8" w:rsidRPr="002A264C">
        <w:rPr>
          <w:sz w:val="28"/>
          <w:szCs w:val="28"/>
        </w:rPr>
        <w:t>:</w:t>
      </w:r>
    </w:p>
    <w:p w14:paraId="69B45E5A" w14:textId="77777777" w:rsidR="00C10FBD" w:rsidRPr="002A264C" w:rsidRDefault="001F71F8" w:rsidP="00490FD8">
      <w:pPr>
        <w:widowControl/>
        <w:autoSpaceDE/>
        <w:autoSpaceDN/>
        <w:adjustRightInd/>
        <w:spacing w:before="120" w:after="120"/>
        <w:ind w:firstLine="720"/>
        <w:jc w:val="both"/>
        <w:rPr>
          <w:sz w:val="28"/>
          <w:szCs w:val="28"/>
        </w:rPr>
      </w:pPr>
      <w:r w:rsidRPr="002A264C">
        <w:rPr>
          <w:sz w:val="28"/>
          <w:szCs w:val="28"/>
        </w:rPr>
        <w:t>Головним завданням у сфері розвитку освіти у 2021 році є задоволення освітніх потреб кожної дитини відповідно до її інтересів, здібностей. Реформування системи освіти в</w:t>
      </w:r>
      <w:r w:rsidR="00551E1C" w:rsidRPr="002A264C">
        <w:rPr>
          <w:sz w:val="28"/>
          <w:szCs w:val="28"/>
        </w:rPr>
        <w:t xml:space="preserve"> територіальній громаді</w:t>
      </w:r>
      <w:r w:rsidRPr="002A264C">
        <w:rPr>
          <w:sz w:val="28"/>
          <w:szCs w:val="28"/>
        </w:rPr>
        <w:t xml:space="preserve"> </w:t>
      </w:r>
      <w:r w:rsidR="00551E1C" w:rsidRPr="002A264C">
        <w:rPr>
          <w:sz w:val="28"/>
          <w:szCs w:val="28"/>
        </w:rPr>
        <w:t>Звенигородської міської ради</w:t>
      </w:r>
      <w:r w:rsidRPr="002A264C">
        <w:rPr>
          <w:sz w:val="28"/>
          <w:szCs w:val="28"/>
        </w:rPr>
        <w:t xml:space="preserve"> розпочнеться у новому навчальному році. Навчальні заклади-учасники пілотного проекту “Нова українська школа” впроваджуватимуть нові підходи у навчальних програмах, визначені навчальних результатів і способів їх вимірювання, значна увага надаватиметься кваліфікації педагогічних працівників. Вчителі пілотних шкіл продовжуватимуть підвищувати свою кваліфікацію шляхом участі у навчальних семінарах,</w:t>
      </w:r>
      <w:r w:rsidR="00C10FBD" w:rsidRPr="002A264C">
        <w:rPr>
          <w:sz w:val="28"/>
          <w:szCs w:val="28"/>
        </w:rPr>
        <w:t xml:space="preserve"> конференціях з даного питання.</w:t>
      </w:r>
    </w:p>
    <w:p w14:paraId="4794865A" w14:textId="77777777" w:rsidR="00C10FBD" w:rsidRPr="002A264C" w:rsidRDefault="001F71F8" w:rsidP="00490FD8">
      <w:pPr>
        <w:widowControl/>
        <w:autoSpaceDE/>
        <w:autoSpaceDN/>
        <w:adjustRightInd/>
        <w:spacing w:before="120" w:after="120"/>
        <w:ind w:firstLine="720"/>
        <w:jc w:val="both"/>
        <w:rPr>
          <w:sz w:val="28"/>
          <w:szCs w:val="28"/>
        </w:rPr>
      </w:pPr>
      <w:r w:rsidRPr="002A264C">
        <w:rPr>
          <w:sz w:val="28"/>
          <w:szCs w:val="28"/>
        </w:rPr>
        <w:t>Зростання рівня охоплення дітей відповідного віку дошкільною освітою буде забезпечено шляхом розбудови мережі закладів дошкільної та позашкільної освіти. Продовжити роботу з оптимізації мережі закладів освіти. Покращення матеріально-технічного стану та запровад</w:t>
      </w:r>
      <w:r w:rsidR="00C10FBD" w:rsidRPr="002A264C">
        <w:rPr>
          <w:sz w:val="28"/>
          <w:szCs w:val="28"/>
        </w:rPr>
        <w:t>ження енергоефективних заходів.</w:t>
      </w:r>
    </w:p>
    <w:p w14:paraId="27F2F480" w14:textId="77777777" w:rsidR="00551E1C" w:rsidRPr="002A264C" w:rsidRDefault="00551E1C">
      <w:pPr>
        <w:widowControl/>
        <w:autoSpaceDE/>
        <w:autoSpaceDN/>
        <w:adjustRightInd/>
        <w:rPr>
          <w:b/>
          <w:sz w:val="28"/>
          <w:szCs w:val="28"/>
        </w:rPr>
      </w:pPr>
      <w:r w:rsidRPr="002A264C">
        <w:rPr>
          <w:b/>
          <w:sz w:val="28"/>
          <w:szCs w:val="28"/>
        </w:rPr>
        <w:br w:type="page"/>
      </w:r>
    </w:p>
    <w:p w14:paraId="2E9AA91E" w14:textId="77777777" w:rsidR="00C10FBD" w:rsidRPr="002A264C" w:rsidRDefault="001F71F8" w:rsidP="00C10FBD">
      <w:pPr>
        <w:widowControl/>
        <w:autoSpaceDE/>
        <w:autoSpaceDN/>
        <w:adjustRightInd/>
        <w:spacing w:before="120" w:after="120"/>
        <w:jc w:val="center"/>
        <w:rPr>
          <w:sz w:val="28"/>
          <w:szCs w:val="28"/>
        </w:rPr>
      </w:pPr>
      <w:r w:rsidRPr="002A264C">
        <w:rPr>
          <w:b/>
          <w:sz w:val="28"/>
          <w:szCs w:val="28"/>
        </w:rPr>
        <w:lastRenderedPageBreak/>
        <w:t>11. Культура, туризм та рекреація</w:t>
      </w:r>
    </w:p>
    <w:p w14:paraId="7E56BCD6" w14:textId="77777777" w:rsidR="00C10FBD" w:rsidRPr="002A264C" w:rsidRDefault="001F71F8" w:rsidP="00C10FBD">
      <w:pPr>
        <w:widowControl/>
        <w:autoSpaceDE/>
        <w:autoSpaceDN/>
        <w:adjustRightInd/>
        <w:spacing w:before="120" w:after="120"/>
        <w:ind w:firstLine="720"/>
        <w:jc w:val="both"/>
        <w:rPr>
          <w:sz w:val="28"/>
          <w:szCs w:val="28"/>
        </w:rPr>
      </w:pPr>
      <w:r w:rsidRPr="002A264C">
        <w:rPr>
          <w:sz w:val="28"/>
          <w:szCs w:val="28"/>
        </w:rPr>
        <w:t xml:space="preserve">Основні завдання на </w:t>
      </w:r>
      <w:r w:rsidR="00551E1C" w:rsidRPr="002A264C">
        <w:rPr>
          <w:sz w:val="28"/>
          <w:szCs w:val="28"/>
        </w:rPr>
        <w:t>2021 рік</w:t>
      </w:r>
      <w:r w:rsidRPr="002A264C">
        <w:rPr>
          <w:sz w:val="28"/>
          <w:szCs w:val="28"/>
        </w:rPr>
        <w:t>:</w:t>
      </w:r>
    </w:p>
    <w:p w14:paraId="60974EE2"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реформування закладів культури та бібліотечної системи у населен</w:t>
      </w:r>
      <w:r w:rsidR="00C10FBD" w:rsidRPr="002A264C">
        <w:rPr>
          <w:sz w:val="28"/>
          <w:szCs w:val="28"/>
        </w:rPr>
        <w:t>их пунктах громади;</w:t>
      </w:r>
    </w:p>
    <w:p w14:paraId="27BA18BB"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викон</w:t>
      </w:r>
      <w:r w:rsidR="00C10FBD" w:rsidRPr="002A264C">
        <w:rPr>
          <w:sz w:val="28"/>
          <w:szCs w:val="28"/>
        </w:rPr>
        <w:t>ання програм в галузі культури;</w:t>
      </w:r>
    </w:p>
    <w:p w14:paraId="2953959A"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зміцнення матеріально-технічної бази закладів культури, забезпечення їх музичними інструментами, костюмами, обладнанням сцени, звуковою та світловою апаратурою;</w:t>
      </w:r>
    </w:p>
    <w:p w14:paraId="069EFC5B"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розширення мережі платних послуг закладами культури: організація виїзних концертів народних колективів будинку</w:t>
      </w:r>
      <w:r w:rsidR="00C10FBD" w:rsidRPr="002A264C">
        <w:rPr>
          <w:sz w:val="28"/>
          <w:szCs w:val="28"/>
        </w:rPr>
        <w:t xml:space="preserve"> культури та закладів культури;</w:t>
      </w:r>
    </w:p>
    <w:p w14:paraId="1C43E682"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виготовлення та розповсюдження в межах області рекламних буклетів, листівок, проспектів</w:t>
      </w:r>
      <w:r w:rsidR="00C10FBD" w:rsidRPr="002A264C">
        <w:rPr>
          <w:sz w:val="28"/>
          <w:szCs w:val="28"/>
        </w:rPr>
        <w:t xml:space="preserve"> з описом туристичних об’єктів;</w:t>
      </w:r>
    </w:p>
    <w:p w14:paraId="73EECC96"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проведення</w:t>
      </w:r>
      <w:r w:rsidR="00A1549E">
        <w:rPr>
          <w:sz w:val="28"/>
          <w:szCs w:val="28"/>
        </w:rPr>
        <w:t xml:space="preserve"> традиційних</w:t>
      </w:r>
      <w:r w:rsidRPr="002A264C">
        <w:rPr>
          <w:sz w:val="28"/>
          <w:szCs w:val="28"/>
        </w:rPr>
        <w:t xml:space="preserve"> фестивал</w:t>
      </w:r>
      <w:r w:rsidR="00A1549E">
        <w:rPr>
          <w:sz w:val="28"/>
          <w:szCs w:val="28"/>
        </w:rPr>
        <w:t>ів</w:t>
      </w:r>
      <w:r w:rsidR="00551E1C" w:rsidRPr="002A264C">
        <w:rPr>
          <w:sz w:val="28"/>
          <w:szCs w:val="28"/>
        </w:rPr>
        <w:t>;</w:t>
      </w:r>
    </w:p>
    <w:p w14:paraId="2B2B7BA6" w14:textId="77777777" w:rsidR="00C10FBD" w:rsidRPr="002A264C" w:rsidRDefault="00551E1C"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к</w:t>
      </w:r>
      <w:r w:rsidR="001F71F8" w:rsidRPr="002A264C">
        <w:rPr>
          <w:sz w:val="28"/>
          <w:szCs w:val="28"/>
        </w:rPr>
        <w:t>апітальний ремон</w:t>
      </w:r>
      <w:r w:rsidRPr="002A264C">
        <w:rPr>
          <w:sz w:val="28"/>
          <w:szCs w:val="28"/>
        </w:rPr>
        <w:t>т</w:t>
      </w:r>
      <w:r w:rsidR="001F71F8" w:rsidRPr="002A264C">
        <w:rPr>
          <w:sz w:val="28"/>
          <w:szCs w:val="28"/>
        </w:rPr>
        <w:t xml:space="preserve"> прим</w:t>
      </w:r>
      <w:r w:rsidR="00C10FBD" w:rsidRPr="002A264C">
        <w:rPr>
          <w:sz w:val="28"/>
          <w:szCs w:val="28"/>
        </w:rPr>
        <w:t>іщення музею «</w:t>
      </w:r>
      <w:r w:rsidRPr="002A264C">
        <w:rPr>
          <w:sz w:val="28"/>
          <w:szCs w:val="28"/>
        </w:rPr>
        <w:t>Кримського</w:t>
      </w:r>
      <w:r w:rsidR="00C10FBD" w:rsidRPr="002A264C">
        <w:rPr>
          <w:sz w:val="28"/>
          <w:szCs w:val="28"/>
        </w:rPr>
        <w:t>»</w:t>
      </w:r>
      <w:r w:rsidRPr="002A264C">
        <w:rPr>
          <w:sz w:val="28"/>
          <w:szCs w:val="28"/>
        </w:rPr>
        <w:t>.</w:t>
      </w:r>
    </w:p>
    <w:p w14:paraId="3E334B2C" w14:textId="77777777" w:rsidR="00551E1C" w:rsidRPr="002A264C" w:rsidRDefault="00551E1C">
      <w:pPr>
        <w:widowControl/>
        <w:autoSpaceDE/>
        <w:autoSpaceDN/>
        <w:adjustRightInd/>
        <w:rPr>
          <w:b/>
          <w:sz w:val="28"/>
          <w:szCs w:val="28"/>
        </w:rPr>
      </w:pPr>
      <w:r w:rsidRPr="002A264C">
        <w:rPr>
          <w:b/>
          <w:sz w:val="28"/>
          <w:szCs w:val="28"/>
        </w:rPr>
        <w:br w:type="page"/>
      </w:r>
    </w:p>
    <w:p w14:paraId="50D7B5D8" w14:textId="77777777" w:rsidR="00C10FBD" w:rsidRPr="002A264C" w:rsidRDefault="001F71F8" w:rsidP="00C10FBD">
      <w:pPr>
        <w:widowControl/>
        <w:autoSpaceDE/>
        <w:autoSpaceDN/>
        <w:adjustRightInd/>
        <w:spacing w:before="120" w:after="120"/>
        <w:jc w:val="center"/>
        <w:rPr>
          <w:b/>
          <w:sz w:val="28"/>
          <w:szCs w:val="28"/>
        </w:rPr>
      </w:pPr>
      <w:r w:rsidRPr="002A264C">
        <w:rPr>
          <w:b/>
          <w:sz w:val="28"/>
          <w:szCs w:val="28"/>
        </w:rPr>
        <w:lastRenderedPageBreak/>
        <w:t>12. Фізична культура і спорт, підтрим</w:t>
      </w:r>
      <w:r w:rsidR="00694448">
        <w:rPr>
          <w:b/>
          <w:sz w:val="28"/>
          <w:szCs w:val="28"/>
        </w:rPr>
        <w:t>ка молоді</w:t>
      </w:r>
      <w:r w:rsidR="00694448">
        <w:rPr>
          <w:b/>
          <w:sz w:val="28"/>
          <w:szCs w:val="28"/>
        </w:rPr>
        <w:br/>
      </w:r>
      <w:r w:rsidR="00C10FBD" w:rsidRPr="002A264C">
        <w:rPr>
          <w:b/>
          <w:sz w:val="28"/>
          <w:szCs w:val="28"/>
        </w:rPr>
        <w:t>та захист прав дітей</w:t>
      </w:r>
    </w:p>
    <w:p w14:paraId="7E67F7A8" w14:textId="77777777" w:rsidR="00C10FBD" w:rsidRPr="002A264C" w:rsidRDefault="001F71F8" w:rsidP="00C10FBD">
      <w:pPr>
        <w:widowControl/>
        <w:autoSpaceDE/>
        <w:autoSpaceDN/>
        <w:adjustRightInd/>
        <w:spacing w:before="120" w:after="120"/>
        <w:ind w:firstLine="720"/>
        <w:jc w:val="both"/>
        <w:rPr>
          <w:sz w:val="28"/>
          <w:szCs w:val="28"/>
        </w:rPr>
      </w:pPr>
      <w:r w:rsidRPr="002A264C">
        <w:rPr>
          <w:sz w:val="28"/>
          <w:szCs w:val="28"/>
        </w:rPr>
        <w:t>Осно</w:t>
      </w:r>
      <w:r w:rsidR="00551E1C" w:rsidRPr="002A264C">
        <w:rPr>
          <w:sz w:val="28"/>
          <w:szCs w:val="28"/>
        </w:rPr>
        <w:t>вні завдання на 2021 рі</w:t>
      </w:r>
      <w:r w:rsidR="00C10FBD" w:rsidRPr="002A264C">
        <w:rPr>
          <w:sz w:val="28"/>
          <w:szCs w:val="28"/>
        </w:rPr>
        <w:t>к:</w:t>
      </w:r>
    </w:p>
    <w:p w14:paraId="7594E037"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 xml:space="preserve">збільшення кількості населення, яке займається </w:t>
      </w:r>
      <w:r w:rsidR="00551E1C" w:rsidRPr="002A264C">
        <w:rPr>
          <w:sz w:val="28"/>
          <w:szCs w:val="28"/>
        </w:rPr>
        <w:t>різними</w:t>
      </w:r>
      <w:r w:rsidRPr="002A264C">
        <w:rPr>
          <w:sz w:val="28"/>
          <w:szCs w:val="28"/>
        </w:rPr>
        <w:t xml:space="preserve"> видами фізкультурно-оздоровч</w:t>
      </w:r>
      <w:r w:rsidR="00C10FBD" w:rsidRPr="002A264C">
        <w:rPr>
          <w:sz w:val="28"/>
          <w:szCs w:val="28"/>
        </w:rPr>
        <w:t>ої та спортивної направленості;</w:t>
      </w:r>
    </w:p>
    <w:p w14:paraId="6B6A854E"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покращення матеріально-технічної бази сфери фізичної культури і спорту, збереження та утримання існуючої, незалежно від підп</w:t>
      </w:r>
      <w:r w:rsidR="00C10FBD" w:rsidRPr="002A264C">
        <w:rPr>
          <w:sz w:val="28"/>
          <w:szCs w:val="28"/>
        </w:rPr>
        <w:t>орядкування та форми власності;</w:t>
      </w:r>
    </w:p>
    <w:p w14:paraId="7088EDC1"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 xml:space="preserve">збереження </w:t>
      </w:r>
      <w:r w:rsidR="00551E1C" w:rsidRPr="002A264C">
        <w:rPr>
          <w:sz w:val="28"/>
          <w:szCs w:val="28"/>
        </w:rPr>
        <w:t xml:space="preserve">та збільшення кількості </w:t>
      </w:r>
      <w:r w:rsidRPr="002A264C">
        <w:rPr>
          <w:sz w:val="28"/>
          <w:szCs w:val="28"/>
        </w:rPr>
        <w:t xml:space="preserve">лідируючих позицій успішної участі спортсменів </w:t>
      </w:r>
      <w:r w:rsidR="00551E1C" w:rsidRPr="002A264C">
        <w:rPr>
          <w:sz w:val="28"/>
          <w:szCs w:val="28"/>
        </w:rPr>
        <w:t>громади</w:t>
      </w:r>
      <w:r w:rsidRPr="002A264C">
        <w:rPr>
          <w:sz w:val="28"/>
          <w:szCs w:val="28"/>
        </w:rPr>
        <w:t xml:space="preserve"> у всеукраїн</w:t>
      </w:r>
      <w:r w:rsidR="00551E1C" w:rsidRPr="002A264C">
        <w:rPr>
          <w:sz w:val="28"/>
          <w:szCs w:val="28"/>
        </w:rPr>
        <w:t>ських та міжнародних змаганнях;</w:t>
      </w:r>
    </w:p>
    <w:p w14:paraId="5015FF05" w14:textId="77777777" w:rsidR="00C10FBD" w:rsidRPr="002A264C" w:rsidRDefault="00551E1C"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ф</w:t>
      </w:r>
      <w:r w:rsidR="00C10FBD" w:rsidRPr="002A264C">
        <w:rPr>
          <w:sz w:val="28"/>
          <w:szCs w:val="28"/>
        </w:rPr>
        <w:t>інансова підтримка</w:t>
      </w:r>
      <w:r w:rsidRPr="002A264C">
        <w:rPr>
          <w:sz w:val="28"/>
          <w:szCs w:val="28"/>
        </w:rPr>
        <w:t xml:space="preserve"> місцевих футбольних клубів;</w:t>
      </w:r>
    </w:p>
    <w:p w14:paraId="76E55108" w14:textId="77777777" w:rsidR="00C10FBD" w:rsidRPr="002A264C" w:rsidRDefault="00C10FBD"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ефективне використання наявних споруд і фізкультурних кадрів з метою розширення мережі дитячих юнацьких спортивних шкіл в сільській місцевості громади та створення нових сільських спортивних клубів;</w:t>
      </w:r>
    </w:p>
    <w:p w14:paraId="5662A787" w14:textId="77777777" w:rsidR="00C10FBD" w:rsidRPr="002A264C" w:rsidRDefault="00C10FBD"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залучення до занять фізичною культурою і спортом сільської молоді;</w:t>
      </w:r>
    </w:p>
    <w:p w14:paraId="21C1B731" w14:textId="77777777" w:rsidR="00C10FBD" w:rsidRPr="002A264C" w:rsidRDefault="00C10FBD"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максимальне оздоровлення дітей пільгових категорій протягом літнього періоду.</w:t>
      </w:r>
    </w:p>
    <w:p w14:paraId="1F9DA1C7" w14:textId="77777777" w:rsidR="00C10FBD" w:rsidRPr="002A264C" w:rsidRDefault="001F71F8" w:rsidP="00C10FBD">
      <w:pPr>
        <w:widowControl/>
        <w:autoSpaceDE/>
        <w:autoSpaceDN/>
        <w:adjustRightInd/>
        <w:spacing w:before="120" w:after="120"/>
        <w:ind w:firstLine="720"/>
        <w:jc w:val="both"/>
        <w:rPr>
          <w:sz w:val="28"/>
          <w:szCs w:val="28"/>
        </w:rPr>
      </w:pPr>
      <w:r w:rsidRPr="002A264C">
        <w:rPr>
          <w:sz w:val="28"/>
          <w:szCs w:val="28"/>
        </w:rPr>
        <w:t xml:space="preserve">У 2021 році продовжуватиметься реалізація бюджетної програми “Будівництво футбольних полів із штучним покриттям у регіонах України”, зокрема </w:t>
      </w:r>
      <w:r w:rsidR="00551E1C" w:rsidRPr="002A264C">
        <w:rPr>
          <w:sz w:val="28"/>
          <w:szCs w:val="28"/>
        </w:rPr>
        <w:t>міська рада планує взяти участь</w:t>
      </w:r>
      <w:r w:rsidRPr="002A264C">
        <w:rPr>
          <w:sz w:val="28"/>
          <w:szCs w:val="28"/>
        </w:rPr>
        <w:t xml:space="preserve"> </w:t>
      </w:r>
      <w:r w:rsidR="00551E1C" w:rsidRPr="002A264C">
        <w:rPr>
          <w:sz w:val="28"/>
          <w:szCs w:val="28"/>
        </w:rPr>
        <w:t>в такій Програмі, за рахунок якої:</w:t>
      </w:r>
      <w:r w:rsidRPr="002A264C">
        <w:rPr>
          <w:sz w:val="28"/>
          <w:szCs w:val="28"/>
        </w:rPr>
        <w:t xml:space="preserve"> </w:t>
      </w:r>
      <w:r w:rsidR="00551E1C" w:rsidRPr="002A264C">
        <w:rPr>
          <w:sz w:val="28"/>
          <w:szCs w:val="28"/>
        </w:rPr>
        <w:t xml:space="preserve">здійснити </w:t>
      </w:r>
      <w:r w:rsidRPr="002A264C">
        <w:rPr>
          <w:sz w:val="28"/>
          <w:szCs w:val="28"/>
        </w:rPr>
        <w:t xml:space="preserve">будівельно - монтажні роботи щодо улаштування штучного покриття </w:t>
      </w:r>
      <w:r w:rsidR="00551E1C" w:rsidRPr="002A264C">
        <w:rPr>
          <w:sz w:val="28"/>
          <w:szCs w:val="28"/>
        </w:rPr>
        <w:t>ДЮСШ</w:t>
      </w:r>
      <w:r w:rsidR="003F0073" w:rsidRPr="002A264C">
        <w:rPr>
          <w:sz w:val="28"/>
          <w:szCs w:val="28"/>
        </w:rPr>
        <w:t xml:space="preserve"> м. </w:t>
      </w:r>
      <w:r w:rsidR="00551E1C" w:rsidRPr="002A264C">
        <w:rPr>
          <w:sz w:val="28"/>
          <w:szCs w:val="28"/>
        </w:rPr>
        <w:t>Звенигородки</w:t>
      </w:r>
      <w:r w:rsidR="003F0073" w:rsidRPr="002A264C">
        <w:rPr>
          <w:sz w:val="28"/>
          <w:szCs w:val="28"/>
        </w:rPr>
        <w:t xml:space="preserve">, завершити </w:t>
      </w:r>
      <w:r w:rsidRPr="002A264C">
        <w:rPr>
          <w:sz w:val="28"/>
          <w:szCs w:val="28"/>
        </w:rPr>
        <w:t xml:space="preserve">капітальний ремонт </w:t>
      </w:r>
      <w:r w:rsidR="003F0073" w:rsidRPr="002A264C">
        <w:rPr>
          <w:sz w:val="28"/>
          <w:szCs w:val="28"/>
        </w:rPr>
        <w:t>стадіону «Колос» у м. Звенигородка</w:t>
      </w:r>
      <w:r w:rsidRPr="002A264C">
        <w:rPr>
          <w:sz w:val="28"/>
          <w:szCs w:val="28"/>
        </w:rPr>
        <w:t xml:space="preserve">. Проведення </w:t>
      </w:r>
      <w:r w:rsidR="003F0073" w:rsidRPr="002A264C">
        <w:rPr>
          <w:sz w:val="28"/>
          <w:szCs w:val="28"/>
        </w:rPr>
        <w:t xml:space="preserve">аналізу діючих </w:t>
      </w:r>
      <w:r w:rsidRPr="002A264C">
        <w:rPr>
          <w:sz w:val="28"/>
          <w:szCs w:val="28"/>
        </w:rPr>
        <w:t xml:space="preserve">сільських </w:t>
      </w:r>
      <w:r w:rsidR="003F0073" w:rsidRPr="002A264C">
        <w:rPr>
          <w:sz w:val="28"/>
          <w:szCs w:val="28"/>
        </w:rPr>
        <w:t>спортивних майданчиків та будівництва нових</w:t>
      </w:r>
      <w:r w:rsidR="00C10FBD" w:rsidRPr="002A264C">
        <w:rPr>
          <w:sz w:val="28"/>
          <w:szCs w:val="28"/>
        </w:rPr>
        <w:t>.</w:t>
      </w:r>
    </w:p>
    <w:p w14:paraId="7D541400" w14:textId="77777777" w:rsidR="00C10FBD" w:rsidRPr="002A264C" w:rsidRDefault="001F71F8" w:rsidP="00C10FBD">
      <w:pPr>
        <w:widowControl/>
        <w:autoSpaceDE/>
        <w:autoSpaceDN/>
        <w:adjustRightInd/>
        <w:spacing w:before="120" w:after="120"/>
        <w:ind w:firstLine="720"/>
        <w:jc w:val="both"/>
        <w:rPr>
          <w:sz w:val="28"/>
          <w:szCs w:val="28"/>
        </w:rPr>
      </w:pPr>
      <w:r w:rsidRPr="002A264C">
        <w:rPr>
          <w:sz w:val="28"/>
          <w:szCs w:val="28"/>
        </w:rPr>
        <w:t>У 2021 році реалізація державної регіональної політики підтримки сім’ї, дітей та молоді буде орієнтована на формування сприятливих умов для повноцінного і самодостатнього функціонування сім’ї, виховання дітей, формування ґендерної культури сімейних стосунків, підвищення відповідальності батьків за виховання дітей, соціальний захист дітей-сиріт і дітей, позбавлених батьківського піклування. Відповідно до положень Національної стратегії реформування системи інституційного догляду та виховання дітей на 2017-2026 роки схваленої розпорядженням Кабінету Міністрів України від 9 серпня 2017 року №526-р у наступному році робота спрямовуватиметься на посилення ролі територіальної громади у забезпеченні інтересів дитини та реформування закладів інституційного догляду та виховання дітей з урахуванням потреб, ду</w:t>
      </w:r>
      <w:r w:rsidR="00C10FBD" w:rsidRPr="002A264C">
        <w:rPr>
          <w:sz w:val="28"/>
          <w:szCs w:val="28"/>
        </w:rPr>
        <w:t>мки та інтересів кожної дитини.</w:t>
      </w:r>
    </w:p>
    <w:p w14:paraId="1D90337F" w14:textId="77777777" w:rsidR="003F0073" w:rsidRPr="002A264C" w:rsidRDefault="003F0073">
      <w:pPr>
        <w:widowControl/>
        <w:autoSpaceDE/>
        <w:autoSpaceDN/>
        <w:adjustRightInd/>
        <w:rPr>
          <w:b/>
          <w:sz w:val="28"/>
          <w:szCs w:val="28"/>
        </w:rPr>
      </w:pPr>
      <w:r w:rsidRPr="002A264C">
        <w:rPr>
          <w:b/>
          <w:sz w:val="28"/>
          <w:szCs w:val="28"/>
        </w:rPr>
        <w:br w:type="page"/>
      </w:r>
    </w:p>
    <w:p w14:paraId="40144D67" w14:textId="77777777" w:rsidR="00C10FBD" w:rsidRPr="002A264C" w:rsidRDefault="001F71F8" w:rsidP="003F0073">
      <w:pPr>
        <w:widowControl/>
        <w:autoSpaceDE/>
        <w:autoSpaceDN/>
        <w:adjustRightInd/>
        <w:spacing w:before="120" w:after="120"/>
        <w:jc w:val="center"/>
        <w:rPr>
          <w:b/>
          <w:sz w:val="28"/>
          <w:szCs w:val="28"/>
        </w:rPr>
      </w:pPr>
      <w:r w:rsidRPr="002A264C">
        <w:rPr>
          <w:b/>
          <w:sz w:val="28"/>
          <w:szCs w:val="28"/>
        </w:rPr>
        <w:lastRenderedPageBreak/>
        <w:t>13. Захист населення і тери</w:t>
      </w:r>
      <w:r w:rsidR="003F0073" w:rsidRPr="002A264C">
        <w:rPr>
          <w:b/>
          <w:sz w:val="28"/>
          <w:szCs w:val="28"/>
        </w:rPr>
        <w:t>торій від надзвичайних ситуацій</w:t>
      </w:r>
      <w:r w:rsidR="003F0073" w:rsidRPr="002A264C">
        <w:rPr>
          <w:b/>
          <w:sz w:val="28"/>
          <w:szCs w:val="28"/>
        </w:rPr>
        <w:br/>
      </w:r>
      <w:r w:rsidRPr="002A264C">
        <w:rPr>
          <w:b/>
          <w:sz w:val="28"/>
          <w:szCs w:val="28"/>
        </w:rPr>
        <w:t>техно</w:t>
      </w:r>
      <w:r w:rsidR="00C10FBD" w:rsidRPr="002A264C">
        <w:rPr>
          <w:b/>
          <w:sz w:val="28"/>
          <w:szCs w:val="28"/>
        </w:rPr>
        <w:t>генного та природного характеру</w:t>
      </w:r>
    </w:p>
    <w:p w14:paraId="65EA4015" w14:textId="77777777" w:rsidR="00C10FBD" w:rsidRPr="002A264C" w:rsidRDefault="001F71F8" w:rsidP="00C10FBD">
      <w:pPr>
        <w:widowControl/>
        <w:autoSpaceDE/>
        <w:autoSpaceDN/>
        <w:adjustRightInd/>
        <w:spacing w:before="120" w:after="120"/>
        <w:ind w:firstLine="720"/>
        <w:jc w:val="both"/>
        <w:rPr>
          <w:sz w:val="28"/>
          <w:szCs w:val="28"/>
        </w:rPr>
      </w:pPr>
      <w:r w:rsidRPr="002A264C">
        <w:rPr>
          <w:sz w:val="28"/>
          <w:szCs w:val="28"/>
        </w:rPr>
        <w:t>Основ</w:t>
      </w:r>
      <w:r w:rsidR="003F0073" w:rsidRPr="002A264C">
        <w:rPr>
          <w:sz w:val="28"/>
          <w:szCs w:val="28"/>
        </w:rPr>
        <w:t>ні завданнями на 2021 рік</w:t>
      </w:r>
      <w:r w:rsidR="00C10FBD" w:rsidRPr="002A264C">
        <w:rPr>
          <w:sz w:val="28"/>
          <w:szCs w:val="28"/>
        </w:rPr>
        <w:t>:</w:t>
      </w:r>
    </w:p>
    <w:p w14:paraId="66A95366" w14:textId="77777777" w:rsidR="00C10FBD" w:rsidRPr="002A264C" w:rsidRDefault="003F0073"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постійна підготовка до безпечного проходження осіннього, зимового та весняного періодів, розроблення стратегії реагування на надзвичайні ситуації</w:t>
      </w:r>
      <w:r w:rsidR="00C10FBD" w:rsidRPr="002A264C">
        <w:rPr>
          <w:sz w:val="28"/>
          <w:szCs w:val="28"/>
        </w:rPr>
        <w:t>;</w:t>
      </w:r>
    </w:p>
    <w:p w14:paraId="08F14DDE" w14:textId="77777777" w:rsidR="00C10FBD" w:rsidRPr="002A264C" w:rsidRDefault="00C10FBD"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виконання завдань щодо попередження та ліквідації можливого виникнення надзвичайних ситуацій під час несприятливих погодних умов;</w:t>
      </w:r>
    </w:p>
    <w:p w14:paraId="2C450103" w14:textId="77777777" w:rsidR="00C10FBD" w:rsidRPr="002A264C" w:rsidRDefault="00C10FBD"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попередження та ліквідація можливого виникнення надзвичайних ситуацій під час несприятливих погодних умов осінньо</w:t>
      </w:r>
      <w:r w:rsidR="003F0073" w:rsidRPr="002A264C">
        <w:rPr>
          <w:sz w:val="28"/>
          <w:szCs w:val="28"/>
        </w:rPr>
        <w:t>-зимово-весняного</w:t>
      </w:r>
      <w:r w:rsidRPr="002A264C">
        <w:rPr>
          <w:sz w:val="28"/>
          <w:szCs w:val="28"/>
        </w:rPr>
        <w:t xml:space="preserve"> періоду.</w:t>
      </w:r>
    </w:p>
    <w:p w14:paraId="6E448EE1" w14:textId="77777777" w:rsidR="00C10FBD" w:rsidRPr="002A264C" w:rsidRDefault="001F71F8" w:rsidP="00C10FBD">
      <w:pPr>
        <w:widowControl/>
        <w:autoSpaceDE/>
        <w:autoSpaceDN/>
        <w:adjustRightInd/>
        <w:spacing w:before="120" w:after="120"/>
        <w:ind w:firstLine="720"/>
        <w:jc w:val="both"/>
        <w:rPr>
          <w:sz w:val="28"/>
          <w:szCs w:val="28"/>
        </w:rPr>
      </w:pPr>
      <w:r w:rsidRPr="002A264C">
        <w:rPr>
          <w:sz w:val="28"/>
          <w:szCs w:val="28"/>
        </w:rPr>
        <w:t>В рамках цієї програми з метою запобігання виникнення надзвичайної ситуації техногенного та природного характеру, послідовного зниження ризику їх виникнення, підвищення рівня безпеки і захисту територій від наслідків таких ситуацій здійснюватимуться заходи щодо створення та накопичення регіонального матеріального резерву цивільного захисту, запроваджуватимуться сучасні форми і методи підготовки місцевих органів виконавчої влади та органів місцевого самоврядування, їх керівного складу щодо запобігання виникненню надзвичайних ситуацій та організації ліквідації їх наслідків, організації життєзабезпечення потерпілого населення; здійснюватиметься систематичний контроль за станом захисних споруд та їх готовністю д</w:t>
      </w:r>
      <w:r w:rsidR="00C10FBD" w:rsidRPr="002A264C">
        <w:rPr>
          <w:sz w:val="28"/>
          <w:szCs w:val="28"/>
        </w:rPr>
        <w:t>о використання за призначенням.</w:t>
      </w:r>
    </w:p>
    <w:p w14:paraId="572A2FD1" w14:textId="77777777" w:rsidR="003F0073" w:rsidRPr="002A264C" w:rsidRDefault="003F0073">
      <w:pPr>
        <w:widowControl/>
        <w:autoSpaceDE/>
        <w:autoSpaceDN/>
        <w:adjustRightInd/>
        <w:rPr>
          <w:b/>
          <w:sz w:val="28"/>
          <w:szCs w:val="28"/>
        </w:rPr>
      </w:pPr>
      <w:r w:rsidRPr="002A264C">
        <w:rPr>
          <w:b/>
          <w:sz w:val="28"/>
          <w:szCs w:val="28"/>
        </w:rPr>
        <w:br w:type="page"/>
      </w:r>
    </w:p>
    <w:p w14:paraId="08795C4A" w14:textId="77777777" w:rsidR="00C10FBD" w:rsidRPr="002A264C" w:rsidRDefault="001F71F8" w:rsidP="003F0073">
      <w:pPr>
        <w:widowControl/>
        <w:autoSpaceDE/>
        <w:autoSpaceDN/>
        <w:adjustRightInd/>
        <w:spacing w:before="120" w:after="120"/>
        <w:jc w:val="center"/>
        <w:rPr>
          <w:b/>
          <w:sz w:val="28"/>
          <w:szCs w:val="28"/>
        </w:rPr>
      </w:pPr>
      <w:r w:rsidRPr="002A264C">
        <w:rPr>
          <w:b/>
          <w:sz w:val="28"/>
          <w:szCs w:val="28"/>
        </w:rPr>
        <w:lastRenderedPageBreak/>
        <w:t>14. Захист економічної конк</w:t>
      </w:r>
      <w:r w:rsidR="003F0073" w:rsidRPr="002A264C">
        <w:rPr>
          <w:b/>
          <w:sz w:val="28"/>
          <w:szCs w:val="28"/>
        </w:rPr>
        <w:t>уренції, прав і свобод громадян</w:t>
      </w:r>
      <w:r w:rsidR="003F0073" w:rsidRPr="002A264C">
        <w:rPr>
          <w:b/>
          <w:sz w:val="28"/>
          <w:szCs w:val="28"/>
        </w:rPr>
        <w:br/>
      </w:r>
      <w:r w:rsidRPr="002A264C">
        <w:rPr>
          <w:b/>
          <w:sz w:val="28"/>
          <w:szCs w:val="28"/>
        </w:rPr>
        <w:t>та забезпеч</w:t>
      </w:r>
      <w:r w:rsidR="003F0073" w:rsidRPr="002A264C">
        <w:rPr>
          <w:b/>
          <w:sz w:val="28"/>
          <w:szCs w:val="28"/>
        </w:rPr>
        <w:t>ення законності і</w:t>
      </w:r>
      <w:r w:rsidR="00C10FBD" w:rsidRPr="002A264C">
        <w:rPr>
          <w:b/>
          <w:sz w:val="28"/>
          <w:szCs w:val="28"/>
        </w:rPr>
        <w:t xml:space="preserve"> правопорядку</w:t>
      </w:r>
    </w:p>
    <w:p w14:paraId="32D643EC" w14:textId="77777777" w:rsidR="00C10FBD" w:rsidRPr="002A264C" w:rsidRDefault="001F71F8" w:rsidP="00C10FBD">
      <w:pPr>
        <w:widowControl/>
        <w:autoSpaceDE/>
        <w:autoSpaceDN/>
        <w:adjustRightInd/>
        <w:spacing w:before="120" w:after="120"/>
        <w:ind w:firstLine="720"/>
        <w:jc w:val="both"/>
        <w:rPr>
          <w:sz w:val="28"/>
          <w:szCs w:val="28"/>
        </w:rPr>
      </w:pPr>
      <w:r w:rsidRPr="002A264C">
        <w:rPr>
          <w:sz w:val="28"/>
          <w:szCs w:val="28"/>
        </w:rPr>
        <w:t>Основн</w:t>
      </w:r>
      <w:r w:rsidR="003F0073" w:rsidRPr="002A264C">
        <w:rPr>
          <w:sz w:val="28"/>
          <w:szCs w:val="28"/>
        </w:rPr>
        <w:t>і завданнями на 2021 рік</w:t>
      </w:r>
      <w:r w:rsidR="00C10FBD" w:rsidRPr="002A264C">
        <w:rPr>
          <w:sz w:val="28"/>
          <w:szCs w:val="28"/>
        </w:rPr>
        <w:t>:</w:t>
      </w:r>
    </w:p>
    <w:p w14:paraId="60F881AF"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організація забезпече</w:t>
      </w:r>
      <w:r w:rsidR="00C10FBD" w:rsidRPr="002A264C">
        <w:rPr>
          <w:sz w:val="28"/>
          <w:szCs w:val="28"/>
        </w:rPr>
        <w:t>ння профілактики правопорушень;</w:t>
      </w:r>
    </w:p>
    <w:p w14:paraId="38940552" w14:textId="77777777" w:rsidR="003F0073" w:rsidRPr="002A264C" w:rsidRDefault="003F0073"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подальше встановлення систем відеофіксації та моніторингу правопорушень;</w:t>
      </w:r>
    </w:p>
    <w:p w14:paraId="219CE01A"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здійснення профілактики терористичних проявів та інформування населення про правила поведінки у разі загрози теро</w:t>
      </w:r>
      <w:r w:rsidR="00C10FBD" w:rsidRPr="002A264C">
        <w:rPr>
          <w:sz w:val="28"/>
          <w:szCs w:val="28"/>
        </w:rPr>
        <w:t>ристичного акту;</w:t>
      </w:r>
    </w:p>
    <w:p w14:paraId="1A4DF999"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запобігання порушення громадського порядку й ослабле</w:t>
      </w:r>
      <w:r w:rsidR="00C10FBD" w:rsidRPr="002A264C">
        <w:rPr>
          <w:sz w:val="28"/>
          <w:szCs w:val="28"/>
        </w:rPr>
        <w:t>ння дії криміногенних факторів;</w:t>
      </w:r>
    </w:p>
    <w:p w14:paraId="3C6D263E"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підвищення ефективності заходів протидії криміналізації економіки;</w:t>
      </w:r>
    </w:p>
    <w:p w14:paraId="4260F330"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здійснення заходів щодо профіл</w:t>
      </w:r>
      <w:r w:rsidR="00C10FBD" w:rsidRPr="002A264C">
        <w:rPr>
          <w:sz w:val="28"/>
          <w:szCs w:val="28"/>
        </w:rPr>
        <w:t>актики підліткової злочинності;</w:t>
      </w:r>
    </w:p>
    <w:p w14:paraId="1C5E4A09"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інформаційно-аналітичне та матеріально-технічне забезпече</w:t>
      </w:r>
      <w:r w:rsidR="00C10FBD" w:rsidRPr="002A264C">
        <w:rPr>
          <w:sz w:val="28"/>
          <w:szCs w:val="28"/>
        </w:rPr>
        <w:t>ння профілактики правопорушень;</w:t>
      </w:r>
    </w:p>
    <w:p w14:paraId="684B0DB0"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сприяння ефективності оперативно-розшукових заходів у сфері пр</w:t>
      </w:r>
      <w:r w:rsidR="00C10FBD" w:rsidRPr="002A264C">
        <w:rPr>
          <w:sz w:val="28"/>
          <w:szCs w:val="28"/>
        </w:rPr>
        <w:t>отидії злочинності та корупції;</w:t>
      </w:r>
    </w:p>
    <w:p w14:paraId="225911A6" w14:textId="77777777" w:rsidR="00C10FBD" w:rsidRPr="002A264C" w:rsidRDefault="001F71F8" w:rsidP="003A272B">
      <w:pPr>
        <w:pStyle w:val="af5"/>
        <w:widowControl/>
        <w:numPr>
          <w:ilvl w:val="1"/>
          <w:numId w:val="2"/>
        </w:numPr>
        <w:tabs>
          <w:tab w:val="left" w:pos="993"/>
        </w:tabs>
        <w:autoSpaceDE/>
        <w:autoSpaceDN/>
        <w:adjustRightInd/>
        <w:spacing w:before="120" w:after="120"/>
        <w:ind w:left="0" w:firstLine="709"/>
        <w:jc w:val="both"/>
        <w:rPr>
          <w:sz w:val="28"/>
          <w:szCs w:val="28"/>
        </w:rPr>
      </w:pPr>
      <w:r w:rsidRPr="002A264C">
        <w:rPr>
          <w:sz w:val="28"/>
          <w:szCs w:val="28"/>
        </w:rPr>
        <w:t>організація заходів щодо підвищення рівня дорожньої дисципліни, профілактики правопоруш</w:t>
      </w:r>
      <w:r w:rsidR="00C10FBD" w:rsidRPr="002A264C">
        <w:rPr>
          <w:sz w:val="28"/>
          <w:szCs w:val="28"/>
        </w:rPr>
        <w:t xml:space="preserve">ень на автошляхах </w:t>
      </w:r>
      <w:r w:rsidR="003F0073" w:rsidRPr="002A264C">
        <w:rPr>
          <w:sz w:val="28"/>
          <w:szCs w:val="28"/>
        </w:rPr>
        <w:t>громади</w:t>
      </w:r>
      <w:r w:rsidR="00C10FBD" w:rsidRPr="002A264C">
        <w:rPr>
          <w:sz w:val="28"/>
          <w:szCs w:val="28"/>
        </w:rPr>
        <w:t>.</w:t>
      </w:r>
    </w:p>
    <w:p w14:paraId="4E06D8AF" w14:textId="77777777" w:rsidR="00C10FBD" w:rsidRPr="002A264C" w:rsidRDefault="001F71F8" w:rsidP="00C10FBD">
      <w:pPr>
        <w:widowControl/>
        <w:autoSpaceDE/>
        <w:autoSpaceDN/>
        <w:adjustRightInd/>
        <w:spacing w:before="120" w:after="120"/>
        <w:ind w:firstLine="720"/>
        <w:jc w:val="both"/>
        <w:rPr>
          <w:sz w:val="28"/>
          <w:szCs w:val="28"/>
        </w:rPr>
      </w:pPr>
      <w:r w:rsidRPr="002A264C">
        <w:rPr>
          <w:sz w:val="28"/>
          <w:szCs w:val="28"/>
        </w:rPr>
        <w:t>Очікується, що в результаті вжитих заходів зменшиться кількість скоєних правопорушень в громаді, активізується робота щодо екстреного реагування на факти порушень чинного законодавства, активізується профілактична діяльність з метою упередження та недопущення</w:t>
      </w:r>
      <w:r w:rsidR="00C10FBD" w:rsidRPr="002A264C">
        <w:rPr>
          <w:sz w:val="28"/>
          <w:szCs w:val="28"/>
        </w:rPr>
        <w:t xml:space="preserve"> негативних явищ у суспільстві.</w:t>
      </w:r>
    </w:p>
    <w:p w14:paraId="77B38112" w14:textId="77777777" w:rsidR="003F0073" w:rsidRPr="002A264C" w:rsidRDefault="003F0073">
      <w:pPr>
        <w:widowControl/>
        <w:autoSpaceDE/>
        <w:autoSpaceDN/>
        <w:adjustRightInd/>
        <w:rPr>
          <w:b/>
          <w:sz w:val="28"/>
          <w:szCs w:val="28"/>
        </w:rPr>
      </w:pPr>
      <w:r w:rsidRPr="002A264C">
        <w:rPr>
          <w:b/>
          <w:sz w:val="28"/>
          <w:szCs w:val="28"/>
        </w:rPr>
        <w:br w:type="page"/>
      </w:r>
    </w:p>
    <w:p w14:paraId="3C6B8507" w14:textId="77777777" w:rsidR="00C10FBD" w:rsidRPr="002A264C" w:rsidRDefault="001F71F8" w:rsidP="003F0073">
      <w:pPr>
        <w:widowControl/>
        <w:autoSpaceDE/>
        <w:autoSpaceDN/>
        <w:adjustRightInd/>
        <w:spacing w:before="120" w:after="120"/>
        <w:jc w:val="center"/>
        <w:rPr>
          <w:b/>
          <w:sz w:val="28"/>
          <w:szCs w:val="28"/>
        </w:rPr>
      </w:pPr>
      <w:r w:rsidRPr="002A264C">
        <w:rPr>
          <w:b/>
          <w:sz w:val="28"/>
          <w:szCs w:val="28"/>
        </w:rPr>
        <w:lastRenderedPageBreak/>
        <w:t>15. Інвестиційний розвиток, налагодження співробітництва з міжнародними інституціями та реалізація проектів</w:t>
      </w:r>
      <w:r w:rsidR="003F0073" w:rsidRPr="002A264C">
        <w:rPr>
          <w:b/>
          <w:sz w:val="28"/>
          <w:szCs w:val="28"/>
        </w:rPr>
        <w:br/>
      </w:r>
      <w:r w:rsidR="00C10FBD" w:rsidRPr="002A264C">
        <w:rPr>
          <w:b/>
          <w:sz w:val="28"/>
          <w:szCs w:val="28"/>
        </w:rPr>
        <w:t>міжнародної технічної допомоги</w:t>
      </w:r>
    </w:p>
    <w:p w14:paraId="03DB3031" w14:textId="77777777" w:rsidR="00C10FBD" w:rsidRPr="002A264C" w:rsidRDefault="003F0073" w:rsidP="00C10FBD">
      <w:pPr>
        <w:widowControl/>
        <w:autoSpaceDE/>
        <w:autoSpaceDN/>
        <w:adjustRightInd/>
        <w:spacing w:before="120" w:after="120"/>
        <w:ind w:firstLine="720"/>
        <w:jc w:val="both"/>
        <w:rPr>
          <w:sz w:val="28"/>
          <w:szCs w:val="28"/>
        </w:rPr>
      </w:pPr>
      <w:r w:rsidRPr="002A264C">
        <w:rPr>
          <w:sz w:val="28"/>
          <w:szCs w:val="28"/>
        </w:rPr>
        <w:t xml:space="preserve">У </w:t>
      </w:r>
      <w:r w:rsidR="001F71F8" w:rsidRPr="002A264C">
        <w:rPr>
          <w:sz w:val="28"/>
          <w:szCs w:val="28"/>
        </w:rPr>
        <w:t>2021 році продовжуватиметься робота із залучення інвестицій у розвиток економіки громади та підвищення ефективності інвестування шляхом збільшення капітальних інвестицій</w:t>
      </w:r>
      <w:r w:rsidRPr="002A264C">
        <w:rPr>
          <w:sz w:val="28"/>
          <w:szCs w:val="28"/>
        </w:rPr>
        <w:t xml:space="preserve"> у реалізацію інвестиційних проє</w:t>
      </w:r>
      <w:r w:rsidR="001F71F8" w:rsidRPr="002A264C">
        <w:rPr>
          <w:sz w:val="28"/>
          <w:szCs w:val="28"/>
        </w:rPr>
        <w:t>ктів, які передбачають впровадження сучасних технологій, модернізацію застарілих виробництв, що дозволить підвищити конкурентоспроможність як економіки громади</w:t>
      </w:r>
      <w:r w:rsidRPr="002A264C">
        <w:rPr>
          <w:sz w:val="28"/>
          <w:szCs w:val="28"/>
        </w:rPr>
        <w:t>,</w:t>
      </w:r>
      <w:r w:rsidR="001F71F8" w:rsidRPr="002A264C">
        <w:rPr>
          <w:sz w:val="28"/>
          <w:szCs w:val="28"/>
        </w:rPr>
        <w:t xml:space="preserve"> так області у цілому, так і окремих її пріоритетних галузей, налагодження виробництва нових, конкурентоспроможних видів продукції для забезпеченн</w:t>
      </w:r>
      <w:r w:rsidR="00C10FBD" w:rsidRPr="002A264C">
        <w:rPr>
          <w:sz w:val="28"/>
          <w:szCs w:val="28"/>
        </w:rPr>
        <w:t>я виходу на європейський ринок.</w:t>
      </w:r>
    </w:p>
    <w:p w14:paraId="0AD488B1" w14:textId="77777777" w:rsidR="00C10FBD" w:rsidRPr="002A264C" w:rsidRDefault="001F71F8" w:rsidP="00C10FBD">
      <w:pPr>
        <w:widowControl/>
        <w:autoSpaceDE/>
        <w:autoSpaceDN/>
        <w:adjustRightInd/>
        <w:spacing w:before="120" w:after="120"/>
        <w:ind w:firstLine="720"/>
        <w:jc w:val="both"/>
        <w:rPr>
          <w:sz w:val="28"/>
          <w:szCs w:val="28"/>
        </w:rPr>
      </w:pPr>
      <w:r w:rsidRPr="002A264C">
        <w:rPr>
          <w:sz w:val="28"/>
          <w:szCs w:val="28"/>
        </w:rPr>
        <w:t>Реалізовуватимуться про</w:t>
      </w:r>
      <w:r w:rsidR="003F0073" w:rsidRPr="002A264C">
        <w:rPr>
          <w:sz w:val="28"/>
          <w:szCs w:val="28"/>
        </w:rPr>
        <w:t>є</w:t>
      </w:r>
      <w:r w:rsidRPr="002A264C">
        <w:rPr>
          <w:sz w:val="28"/>
          <w:szCs w:val="28"/>
        </w:rPr>
        <w:t>кти регіонального розвитку за рахунок залучення коштів Державного фонду регіонального розвитку, субвенцій, спрямованих на розвиток окре</w:t>
      </w:r>
      <w:r w:rsidR="003F0073" w:rsidRPr="002A264C">
        <w:rPr>
          <w:sz w:val="28"/>
          <w:szCs w:val="28"/>
        </w:rPr>
        <w:t>мих територій та інфраструктури територіальних громад і</w:t>
      </w:r>
      <w:r w:rsidRPr="002A264C">
        <w:rPr>
          <w:sz w:val="28"/>
          <w:szCs w:val="28"/>
        </w:rPr>
        <w:t xml:space="preserve"> фінансового ресурсу обласного бюджету, які враховуватимуться </w:t>
      </w:r>
      <w:r w:rsidR="00C10FBD" w:rsidRPr="002A264C">
        <w:rPr>
          <w:sz w:val="28"/>
          <w:szCs w:val="28"/>
        </w:rPr>
        <w:t xml:space="preserve">до інвестиційного портфелю </w:t>
      </w:r>
      <w:r w:rsidR="003F0073" w:rsidRPr="002A264C">
        <w:rPr>
          <w:sz w:val="28"/>
          <w:szCs w:val="28"/>
        </w:rPr>
        <w:t>громади</w:t>
      </w:r>
      <w:r w:rsidR="00C10FBD" w:rsidRPr="002A264C">
        <w:rPr>
          <w:sz w:val="28"/>
          <w:szCs w:val="28"/>
        </w:rPr>
        <w:t>.</w:t>
      </w:r>
    </w:p>
    <w:p w14:paraId="168CAD51" w14:textId="77777777" w:rsidR="003F0073" w:rsidRPr="002A264C" w:rsidRDefault="003F0073" w:rsidP="00C10FBD">
      <w:pPr>
        <w:widowControl/>
        <w:autoSpaceDE/>
        <w:autoSpaceDN/>
        <w:adjustRightInd/>
        <w:spacing w:before="120" w:after="120"/>
        <w:ind w:firstLine="720"/>
        <w:jc w:val="both"/>
        <w:rPr>
          <w:sz w:val="28"/>
          <w:szCs w:val="28"/>
        </w:rPr>
      </w:pPr>
      <w:r w:rsidRPr="002A264C">
        <w:rPr>
          <w:sz w:val="28"/>
          <w:szCs w:val="28"/>
        </w:rPr>
        <w:t xml:space="preserve">Успішно реалізовуватимуться проєкти розвитку, за рахунок залучення коштів отриманих від Європейського Союзу в рамках секторальної підтримки, які </w:t>
      </w:r>
      <w:r w:rsidR="00AC5095" w:rsidRPr="002A264C">
        <w:rPr>
          <w:sz w:val="28"/>
          <w:szCs w:val="28"/>
        </w:rPr>
        <w:t xml:space="preserve">готує і </w:t>
      </w:r>
      <w:r w:rsidRPr="002A264C">
        <w:rPr>
          <w:sz w:val="28"/>
          <w:szCs w:val="28"/>
        </w:rPr>
        <w:t>подає Звенигородська міська рада</w:t>
      </w:r>
      <w:r w:rsidR="00AC5095" w:rsidRPr="002A264C">
        <w:rPr>
          <w:sz w:val="28"/>
          <w:szCs w:val="28"/>
        </w:rPr>
        <w:t>; накопичення проєктів населених пунктів новоутвореної громади.</w:t>
      </w:r>
    </w:p>
    <w:p w14:paraId="2DE1CD0D" w14:textId="77777777" w:rsidR="00C10FBD" w:rsidRPr="002A264C" w:rsidRDefault="00AC5095" w:rsidP="00C10FBD">
      <w:pPr>
        <w:widowControl/>
        <w:autoSpaceDE/>
        <w:autoSpaceDN/>
        <w:adjustRightInd/>
        <w:spacing w:before="120" w:after="120"/>
        <w:ind w:firstLine="720"/>
        <w:jc w:val="both"/>
        <w:rPr>
          <w:sz w:val="28"/>
          <w:szCs w:val="28"/>
        </w:rPr>
      </w:pPr>
      <w:r w:rsidRPr="002A264C">
        <w:rPr>
          <w:sz w:val="28"/>
          <w:szCs w:val="28"/>
        </w:rPr>
        <w:t>Продовжуватиметься співпраця з</w:t>
      </w:r>
      <w:r w:rsidR="001F71F8" w:rsidRPr="002A264C">
        <w:rPr>
          <w:sz w:val="28"/>
          <w:szCs w:val="28"/>
        </w:rPr>
        <w:t xml:space="preserve"> Агенці</w:t>
      </w:r>
      <w:r w:rsidRPr="002A264C">
        <w:rPr>
          <w:sz w:val="28"/>
          <w:szCs w:val="28"/>
        </w:rPr>
        <w:t>єю</w:t>
      </w:r>
      <w:r w:rsidR="001F71F8" w:rsidRPr="002A264C">
        <w:rPr>
          <w:sz w:val="28"/>
          <w:szCs w:val="28"/>
        </w:rPr>
        <w:t xml:space="preserve"> регіонального розвитку в </w:t>
      </w:r>
      <w:r w:rsidRPr="002A264C">
        <w:rPr>
          <w:sz w:val="28"/>
          <w:szCs w:val="28"/>
        </w:rPr>
        <w:t xml:space="preserve">Черкаській області, активізується напрямок з </w:t>
      </w:r>
      <w:r w:rsidR="001F71F8" w:rsidRPr="002A264C">
        <w:rPr>
          <w:sz w:val="28"/>
          <w:szCs w:val="28"/>
        </w:rPr>
        <w:t>підвище</w:t>
      </w:r>
      <w:r w:rsidRPr="002A264C">
        <w:rPr>
          <w:sz w:val="28"/>
          <w:szCs w:val="28"/>
        </w:rPr>
        <w:t>ння інвестиційної привабливості</w:t>
      </w:r>
      <w:r w:rsidR="001F71F8" w:rsidRPr="002A264C">
        <w:rPr>
          <w:sz w:val="28"/>
          <w:szCs w:val="28"/>
        </w:rPr>
        <w:t xml:space="preserve">, забезпечення надходження іноземних інвестицій </w:t>
      </w:r>
      <w:r w:rsidRPr="002A264C">
        <w:rPr>
          <w:sz w:val="28"/>
          <w:szCs w:val="28"/>
        </w:rPr>
        <w:t>в економіку</w:t>
      </w:r>
      <w:r w:rsidR="00C10FBD" w:rsidRPr="002A264C">
        <w:rPr>
          <w:sz w:val="28"/>
          <w:szCs w:val="28"/>
        </w:rPr>
        <w:t xml:space="preserve"> громади.</w:t>
      </w:r>
    </w:p>
    <w:p w14:paraId="4A843048" w14:textId="77777777" w:rsidR="00384318" w:rsidRPr="002A264C" w:rsidRDefault="001F71F8" w:rsidP="00C10FBD">
      <w:pPr>
        <w:widowControl/>
        <w:autoSpaceDE/>
        <w:autoSpaceDN/>
        <w:adjustRightInd/>
        <w:spacing w:before="120" w:after="120"/>
        <w:ind w:firstLine="720"/>
        <w:jc w:val="both"/>
        <w:rPr>
          <w:sz w:val="28"/>
          <w:szCs w:val="28"/>
        </w:rPr>
      </w:pPr>
      <w:r w:rsidRPr="002A264C">
        <w:rPr>
          <w:sz w:val="28"/>
          <w:szCs w:val="28"/>
        </w:rPr>
        <w:t>З метою залучення технічної та фінансової допомоги для розвитку громади у 2021 році планується розширення співпраці з міжнародними фінансовими інституціями щодо про</w:t>
      </w:r>
      <w:r w:rsidR="00AC5095" w:rsidRPr="002A264C">
        <w:rPr>
          <w:sz w:val="28"/>
          <w:szCs w:val="28"/>
        </w:rPr>
        <w:t>є</w:t>
      </w:r>
      <w:r w:rsidRPr="002A264C">
        <w:rPr>
          <w:sz w:val="28"/>
          <w:szCs w:val="28"/>
        </w:rPr>
        <w:t>ктів міжнародної технічної допомоги. Забезпечу</w:t>
      </w:r>
      <w:r w:rsidR="00AC5095" w:rsidRPr="002A264C">
        <w:rPr>
          <w:sz w:val="28"/>
          <w:szCs w:val="28"/>
        </w:rPr>
        <w:t>ватиметься співпраця з Програмами</w:t>
      </w:r>
      <w:r w:rsidRPr="002A264C">
        <w:rPr>
          <w:sz w:val="28"/>
          <w:szCs w:val="28"/>
        </w:rPr>
        <w:t xml:space="preserve"> «DOBRE»</w:t>
      </w:r>
      <w:r w:rsidR="00AC5095" w:rsidRPr="002A264C">
        <w:rPr>
          <w:sz w:val="28"/>
          <w:szCs w:val="28"/>
        </w:rPr>
        <w:t>, «U-lead», секторальною підтримкою ЄС, Державним фондом регіонального розвитку, Українським</w:t>
      </w:r>
      <w:r w:rsidRPr="002A264C">
        <w:rPr>
          <w:sz w:val="28"/>
          <w:szCs w:val="28"/>
        </w:rPr>
        <w:t xml:space="preserve"> фонд</w:t>
      </w:r>
      <w:r w:rsidR="00AC5095" w:rsidRPr="002A264C">
        <w:rPr>
          <w:sz w:val="28"/>
          <w:szCs w:val="28"/>
        </w:rPr>
        <w:t>ом</w:t>
      </w:r>
      <w:r w:rsidRPr="002A264C">
        <w:rPr>
          <w:sz w:val="28"/>
          <w:szCs w:val="28"/>
        </w:rPr>
        <w:t xml:space="preserve"> соціальних інвестицій, програмою Організації Об`єднаних Націй, з метою реалізації </w:t>
      </w:r>
      <w:r w:rsidR="00AC5095" w:rsidRPr="002A264C">
        <w:rPr>
          <w:sz w:val="28"/>
          <w:szCs w:val="28"/>
        </w:rPr>
        <w:t>пріоритетних проє</w:t>
      </w:r>
      <w:r w:rsidRPr="002A264C">
        <w:rPr>
          <w:sz w:val="28"/>
          <w:szCs w:val="28"/>
        </w:rPr>
        <w:t xml:space="preserve">ктів, що сприятимуть сталому розвитку на місцевому рівні, враховуючи стратегічні цілі, завдання та заходи Стратегії розвитку </w:t>
      </w:r>
      <w:r w:rsidR="00AC5095" w:rsidRPr="002A264C">
        <w:rPr>
          <w:sz w:val="28"/>
          <w:szCs w:val="28"/>
        </w:rPr>
        <w:t xml:space="preserve">міста Звенигородка </w:t>
      </w:r>
      <w:r w:rsidRPr="002A264C">
        <w:rPr>
          <w:sz w:val="28"/>
          <w:szCs w:val="28"/>
        </w:rPr>
        <w:t>на 201</w:t>
      </w:r>
      <w:r w:rsidR="00AC5095" w:rsidRPr="002A264C">
        <w:rPr>
          <w:sz w:val="28"/>
          <w:szCs w:val="28"/>
        </w:rPr>
        <w:t>7-2022</w:t>
      </w:r>
      <w:r w:rsidRPr="002A264C">
        <w:rPr>
          <w:sz w:val="28"/>
          <w:szCs w:val="28"/>
        </w:rPr>
        <w:t xml:space="preserve"> роки.</w:t>
      </w:r>
    </w:p>
    <w:p w14:paraId="4C3D1BB6" w14:textId="77777777" w:rsidR="00384318" w:rsidRPr="002A264C" w:rsidRDefault="00384318">
      <w:pPr>
        <w:widowControl/>
        <w:autoSpaceDE/>
        <w:autoSpaceDN/>
        <w:adjustRightInd/>
        <w:rPr>
          <w:sz w:val="28"/>
          <w:szCs w:val="28"/>
        </w:rPr>
      </w:pPr>
      <w:r w:rsidRPr="002A264C">
        <w:rPr>
          <w:sz w:val="28"/>
          <w:szCs w:val="28"/>
        </w:rPr>
        <w:br w:type="page"/>
      </w:r>
    </w:p>
    <w:p w14:paraId="5F5D01FD" w14:textId="77777777" w:rsidR="00722A8E" w:rsidRPr="002A264C" w:rsidRDefault="00722A8E" w:rsidP="00C10FBD">
      <w:pPr>
        <w:widowControl/>
        <w:autoSpaceDE/>
        <w:autoSpaceDN/>
        <w:adjustRightInd/>
        <w:jc w:val="center"/>
        <w:rPr>
          <w:b/>
        </w:rPr>
        <w:sectPr w:rsidR="00722A8E" w:rsidRPr="002A264C" w:rsidSect="00B50BEF">
          <w:pgSz w:w="11909" w:h="16834"/>
          <w:pgMar w:top="1134" w:right="567" w:bottom="1134" w:left="1701" w:header="720" w:footer="720" w:gutter="0"/>
          <w:cols w:space="60"/>
          <w:noEndnote/>
          <w:docGrid w:linePitch="272"/>
        </w:sectPr>
      </w:pPr>
    </w:p>
    <w:tbl>
      <w:tblPr>
        <w:tblStyle w:val="af2"/>
        <w:tblW w:w="14737" w:type="dxa"/>
        <w:tblLook w:val="04A0" w:firstRow="1" w:lastRow="0" w:firstColumn="1" w:lastColumn="0" w:noHBand="0" w:noVBand="1"/>
      </w:tblPr>
      <w:tblGrid>
        <w:gridCol w:w="3274"/>
        <w:gridCol w:w="3204"/>
        <w:gridCol w:w="8259"/>
      </w:tblGrid>
      <w:tr w:rsidR="00C10FBD" w:rsidRPr="002A264C" w14:paraId="440DA771" w14:textId="77777777" w:rsidTr="00722A8E">
        <w:tc>
          <w:tcPr>
            <w:tcW w:w="3211" w:type="dxa"/>
          </w:tcPr>
          <w:p w14:paraId="0E221DD5" w14:textId="77777777" w:rsidR="00C10FBD" w:rsidRPr="002A264C" w:rsidRDefault="00C10FBD" w:rsidP="00C10FBD">
            <w:pPr>
              <w:widowControl/>
              <w:autoSpaceDE/>
              <w:autoSpaceDN/>
              <w:adjustRightInd/>
              <w:jc w:val="center"/>
              <w:rPr>
                <w:b/>
                <w:sz w:val="28"/>
                <w:szCs w:val="28"/>
              </w:rPr>
            </w:pPr>
            <w:r w:rsidRPr="002A264C">
              <w:rPr>
                <w:b/>
                <w:sz w:val="28"/>
                <w:szCs w:val="28"/>
              </w:rPr>
              <w:lastRenderedPageBreak/>
              <w:t>СТРАТЕГІЧНІ ЦІЛІ</w:t>
            </w:r>
          </w:p>
        </w:tc>
        <w:tc>
          <w:tcPr>
            <w:tcW w:w="3210" w:type="dxa"/>
          </w:tcPr>
          <w:p w14:paraId="4DDF1C77" w14:textId="77777777" w:rsidR="00C10FBD" w:rsidRPr="002A264C" w:rsidRDefault="00C10FBD" w:rsidP="00C10FBD">
            <w:pPr>
              <w:widowControl/>
              <w:autoSpaceDE/>
              <w:autoSpaceDN/>
              <w:adjustRightInd/>
              <w:jc w:val="center"/>
              <w:rPr>
                <w:b/>
                <w:sz w:val="28"/>
                <w:szCs w:val="28"/>
              </w:rPr>
            </w:pPr>
            <w:r w:rsidRPr="002A264C">
              <w:rPr>
                <w:b/>
                <w:sz w:val="28"/>
                <w:szCs w:val="28"/>
              </w:rPr>
              <w:t>ОПЕРАЦІЙНІ ЦІЛІ / ПРІОРИТЕТИ</w:t>
            </w:r>
          </w:p>
        </w:tc>
        <w:tc>
          <w:tcPr>
            <w:tcW w:w="8316" w:type="dxa"/>
          </w:tcPr>
          <w:p w14:paraId="0353E1E4" w14:textId="77777777" w:rsidR="00C10FBD" w:rsidRPr="002A264C" w:rsidRDefault="00C10FBD" w:rsidP="00C10FBD">
            <w:pPr>
              <w:widowControl/>
              <w:autoSpaceDE/>
              <w:autoSpaceDN/>
              <w:adjustRightInd/>
              <w:jc w:val="center"/>
              <w:rPr>
                <w:b/>
                <w:sz w:val="28"/>
                <w:szCs w:val="28"/>
              </w:rPr>
            </w:pPr>
            <w:r w:rsidRPr="002A264C">
              <w:rPr>
                <w:b/>
                <w:sz w:val="28"/>
                <w:szCs w:val="28"/>
              </w:rPr>
              <w:t>ЗАВДАННЯ</w:t>
            </w:r>
          </w:p>
        </w:tc>
      </w:tr>
      <w:tr w:rsidR="00C10FBD" w:rsidRPr="002A264C" w14:paraId="1CD4F6E8" w14:textId="77777777" w:rsidTr="00722A8E">
        <w:tc>
          <w:tcPr>
            <w:tcW w:w="3211" w:type="dxa"/>
            <w:vMerge w:val="restart"/>
            <w:vAlign w:val="center"/>
          </w:tcPr>
          <w:p w14:paraId="5ADD7C0F" w14:textId="77777777" w:rsidR="00C10FBD" w:rsidRPr="002A264C" w:rsidRDefault="00C10FBD" w:rsidP="00C10FBD">
            <w:pPr>
              <w:widowControl/>
              <w:autoSpaceDE/>
              <w:autoSpaceDN/>
              <w:adjustRightInd/>
              <w:rPr>
                <w:sz w:val="28"/>
                <w:szCs w:val="28"/>
              </w:rPr>
            </w:pPr>
            <w:r w:rsidRPr="002A264C">
              <w:rPr>
                <w:sz w:val="28"/>
                <w:szCs w:val="28"/>
              </w:rPr>
              <w:t>1. Розвиток людського капіталу та підвищення стандартів життя населення</w:t>
            </w:r>
          </w:p>
        </w:tc>
        <w:tc>
          <w:tcPr>
            <w:tcW w:w="3210" w:type="dxa"/>
            <w:vAlign w:val="center"/>
          </w:tcPr>
          <w:p w14:paraId="7DED2C67" w14:textId="77777777" w:rsidR="00C10FBD" w:rsidRPr="002A264C" w:rsidRDefault="00C10FBD" w:rsidP="00C10FBD">
            <w:pPr>
              <w:widowControl/>
              <w:autoSpaceDE/>
              <w:autoSpaceDN/>
              <w:adjustRightInd/>
              <w:rPr>
                <w:sz w:val="28"/>
                <w:szCs w:val="28"/>
              </w:rPr>
            </w:pPr>
            <w:r w:rsidRPr="002A264C">
              <w:rPr>
                <w:sz w:val="28"/>
                <w:szCs w:val="28"/>
              </w:rPr>
              <w:t>1.1. Бюджетно-податкова політика та фінансова діяльність</w:t>
            </w:r>
          </w:p>
        </w:tc>
        <w:tc>
          <w:tcPr>
            <w:tcW w:w="8316" w:type="dxa"/>
          </w:tcPr>
          <w:p w14:paraId="0ECD6D46" w14:textId="77777777" w:rsidR="00722A8E" w:rsidRPr="002A264C" w:rsidRDefault="00C10FBD">
            <w:pPr>
              <w:widowControl/>
              <w:autoSpaceDE/>
              <w:autoSpaceDN/>
              <w:adjustRightInd/>
              <w:rPr>
                <w:sz w:val="28"/>
                <w:szCs w:val="28"/>
              </w:rPr>
            </w:pPr>
            <w:r w:rsidRPr="002A264C">
              <w:rPr>
                <w:sz w:val="28"/>
                <w:szCs w:val="28"/>
              </w:rPr>
              <w:t>1.1.1. Забезпечити ефективний та обґрунтований підхід до роз</w:t>
            </w:r>
            <w:r w:rsidR="00722A8E" w:rsidRPr="002A264C">
              <w:rPr>
                <w:sz w:val="28"/>
                <w:szCs w:val="28"/>
              </w:rPr>
              <w:t>поділу вільних залишків коштів</w:t>
            </w:r>
          </w:p>
          <w:p w14:paraId="79E5C1A9" w14:textId="77777777" w:rsidR="00722A8E" w:rsidRPr="002A264C" w:rsidRDefault="00C10FBD">
            <w:pPr>
              <w:widowControl/>
              <w:autoSpaceDE/>
              <w:autoSpaceDN/>
              <w:adjustRightInd/>
              <w:rPr>
                <w:sz w:val="28"/>
                <w:szCs w:val="28"/>
              </w:rPr>
            </w:pPr>
            <w:r w:rsidRPr="002A264C">
              <w:rPr>
                <w:sz w:val="28"/>
                <w:szCs w:val="28"/>
              </w:rPr>
              <w:t xml:space="preserve">1.1.2. </w:t>
            </w:r>
            <w:r w:rsidR="00AC5095" w:rsidRPr="002A264C">
              <w:rPr>
                <w:sz w:val="28"/>
                <w:szCs w:val="28"/>
              </w:rPr>
              <w:t>З</w:t>
            </w:r>
            <w:r w:rsidRPr="002A264C">
              <w:rPr>
                <w:sz w:val="28"/>
                <w:szCs w:val="28"/>
              </w:rPr>
              <w:t>аб</w:t>
            </w:r>
            <w:r w:rsidR="00AC5095" w:rsidRPr="002A264C">
              <w:rPr>
                <w:sz w:val="28"/>
                <w:szCs w:val="28"/>
              </w:rPr>
              <w:t>езпечити</w:t>
            </w:r>
            <w:r w:rsidRPr="002A264C">
              <w:rPr>
                <w:sz w:val="28"/>
                <w:szCs w:val="28"/>
              </w:rPr>
              <w:t xml:space="preserve"> співфінансування об’єктів, реалізація яких пропонується за ра</w:t>
            </w:r>
            <w:r w:rsidR="00722A8E" w:rsidRPr="002A264C">
              <w:rPr>
                <w:sz w:val="28"/>
                <w:szCs w:val="28"/>
              </w:rPr>
              <w:t>хунок коштів державного бюджету</w:t>
            </w:r>
            <w:r w:rsidR="00AC5095" w:rsidRPr="002A264C">
              <w:rPr>
                <w:sz w:val="28"/>
                <w:szCs w:val="28"/>
              </w:rPr>
              <w:t xml:space="preserve"> та секторальної підтримки</w:t>
            </w:r>
          </w:p>
          <w:p w14:paraId="7E43692D" w14:textId="77777777" w:rsidR="00722A8E" w:rsidRPr="002A264C" w:rsidRDefault="00C10FBD">
            <w:pPr>
              <w:widowControl/>
              <w:autoSpaceDE/>
              <w:autoSpaceDN/>
              <w:adjustRightInd/>
              <w:rPr>
                <w:sz w:val="28"/>
                <w:szCs w:val="28"/>
              </w:rPr>
            </w:pPr>
            <w:r w:rsidRPr="002A264C">
              <w:rPr>
                <w:sz w:val="28"/>
                <w:szCs w:val="28"/>
              </w:rPr>
              <w:t>1.1.3. Продовжити роботу з оптимізації закладів бюд</w:t>
            </w:r>
            <w:r w:rsidR="00722A8E" w:rsidRPr="002A264C">
              <w:rPr>
                <w:sz w:val="28"/>
                <w:szCs w:val="28"/>
              </w:rPr>
              <w:t>жетної сфери</w:t>
            </w:r>
          </w:p>
          <w:p w14:paraId="7B26DC0E" w14:textId="77777777" w:rsidR="00C10FBD" w:rsidRPr="002A264C" w:rsidRDefault="00C10FBD">
            <w:pPr>
              <w:widowControl/>
              <w:autoSpaceDE/>
              <w:autoSpaceDN/>
              <w:adjustRightInd/>
              <w:rPr>
                <w:sz w:val="28"/>
                <w:szCs w:val="28"/>
              </w:rPr>
            </w:pPr>
            <w:r w:rsidRPr="002A264C">
              <w:rPr>
                <w:sz w:val="28"/>
                <w:szCs w:val="28"/>
              </w:rPr>
              <w:t>1.1.4. Стимулювати діяльність підприємництва, направлену на збільшення кількості робочих місць</w:t>
            </w:r>
          </w:p>
        </w:tc>
      </w:tr>
      <w:tr w:rsidR="00C10FBD" w:rsidRPr="002A264C" w14:paraId="25AAD199" w14:textId="77777777" w:rsidTr="00722A8E">
        <w:tc>
          <w:tcPr>
            <w:tcW w:w="3211" w:type="dxa"/>
            <w:vMerge/>
            <w:vAlign w:val="center"/>
          </w:tcPr>
          <w:p w14:paraId="3110D276" w14:textId="77777777" w:rsidR="00C10FBD" w:rsidRPr="002A264C" w:rsidRDefault="00C10FBD" w:rsidP="00C10FBD">
            <w:pPr>
              <w:widowControl/>
              <w:autoSpaceDE/>
              <w:autoSpaceDN/>
              <w:adjustRightInd/>
              <w:rPr>
                <w:sz w:val="28"/>
                <w:szCs w:val="28"/>
              </w:rPr>
            </w:pPr>
          </w:p>
        </w:tc>
        <w:tc>
          <w:tcPr>
            <w:tcW w:w="3210" w:type="dxa"/>
            <w:vAlign w:val="center"/>
          </w:tcPr>
          <w:p w14:paraId="6D66CAD6" w14:textId="77777777" w:rsidR="00C10FBD" w:rsidRPr="002A264C" w:rsidRDefault="00C10FBD" w:rsidP="00C10FBD">
            <w:pPr>
              <w:widowControl/>
              <w:autoSpaceDE/>
              <w:autoSpaceDN/>
              <w:adjustRightInd/>
              <w:rPr>
                <w:sz w:val="28"/>
                <w:szCs w:val="28"/>
              </w:rPr>
            </w:pPr>
            <w:r w:rsidRPr="002A264C">
              <w:rPr>
                <w:sz w:val="28"/>
                <w:szCs w:val="28"/>
              </w:rPr>
              <w:t>1.2. Енергоефективність</w:t>
            </w:r>
          </w:p>
        </w:tc>
        <w:tc>
          <w:tcPr>
            <w:tcW w:w="8316" w:type="dxa"/>
          </w:tcPr>
          <w:p w14:paraId="1B806902" w14:textId="77777777" w:rsidR="00722A8E" w:rsidRPr="002A264C" w:rsidRDefault="008B3C7E">
            <w:pPr>
              <w:widowControl/>
              <w:autoSpaceDE/>
              <w:autoSpaceDN/>
              <w:adjustRightInd/>
              <w:rPr>
                <w:sz w:val="28"/>
                <w:szCs w:val="28"/>
              </w:rPr>
            </w:pPr>
            <w:r w:rsidRPr="002A264C">
              <w:rPr>
                <w:sz w:val="28"/>
                <w:szCs w:val="28"/>
              </w:rPr>
              <w:t>1.2.1. Впроваджувати</w:t>
            </w:r>
            <w:r w:rsidR="00C10FBD" w:rsidRPr="002A264C">
              <w:rPr>
                <w:sz w:val="28"/>
                <w:szCs w:val="28"/>
              </w:rPr>
              <w:t xml:space="preserve"> ресурсо</w:t>
            </w:r>
            <w:r w:rsidR="002E0036" w:rsidRPr="002A264C">
              <w:rPr>
                <w:sz w:val="28"/>
                <w:szCs w:val="28"/>
              </w:rPr>
              <w:t xml:space="preserve"> та </w:t>
            </w:r>
            <w:r w:rsidR="00C10FBD" w:rsidRPr="002A264C">
              <w:rPr>
                <w:sz w:val="28"/>
                <w:szCs w:val="28"/>
              </w:rPr>
              <w:t>енергозберігаючих технологій у закла</w:t>
            </w:r>
            <w:r w:rsidR="00722A8E" w:rsidRPr="002A264C">
              <w:rPr>
                <w:sz w:val="28"/>
                <w:szCs w:val="28"/>
              </w:rPr>
              <w:t>дах соціально-культурної сфери</w:t>
            </w:r>
          </w:p>
          <w:p w14:paraId="28492F8B" w14:textId="77777777" w:rsidR="00722A8E" w:rsidRPr="002A264C" w:rsidRDefault="008B3C7E">
            <w:pPr>
              <w:widowControl/>
              <w:autoSpaceDE/>
              <w:autoSpaceDN/>
              <w:adjustRightInd/>
              <w:rPr>
                <w:sz w:val="28"/>
                <w:szCs w:val="28"/>
              </w:rPr>
            </w:pPr>
            <w:r w:rsidRPr="002A264C">
              <w:rPr>
                <w:sz w:val="28"/>
                <w:szCs w:val="28"/>
              </w:rPr>
              <w:t>1.2.2. Впроваджувати енергоефективні заходи</w:t>
            </w:r>
            <w:r w:rsidR="00C10FBD" w:rsidRPr="002A264C">
              <w:rPr>
                <w:sz w:val="28"/>
                <w:szCs w:val="28"/>
              </w:rPr>
              <w:t>, жорстк</w:t>
            </w:r>
            <w:r w:rsidRPr="002A264C">
              <w:rPr>
                <w:sz w:val="28"/>
                <w:szCs w:val="28"/>
              </w:rPr>
              <w:t>о дотримуватися</w:t>
            </w:r>
            <w:r w:rsidR="00C10FBD" w:rsidRPr="002A264C">
              <w:rPr>
                <w:sz w:val="28"/>
                <w:szCs w:val="28"/>
              </w:rPr>
              <w:t xml:space="preserve"> економії сп</w:t>
            </w:r>
            <w:r w:rsidR="00722A8E" w:rsidRPr="002A264C">
              <w:rPr>
                <w:sz w:val="28"/>
                <w:szCs w:val="28"/>
              </w:rPr>
              <w:t>оживання енергетичних ресурсів</w:t>
            </w:r>
          </w:p>
          <w:p w14:paraId="1AB1BBB8" w14:textId="77777777" w:rsidR="00722A8E" w:rsidRPr="002A264C" w:rsidRDefault="008B3C7E">
            <w:pPr>
              <w:widowControl/>
              <w:autoSpaceDE/>
              <w:autoSpaceDN/>
              <w:adjustRightInd/>
              <w:rPr>
                <w:sz w:val="28"/>
                <w:szCs w:val="28"/>
              </w:rPr>
            </w:pPr>
            <w:r w:rsidRPr="002A264C">
              <w:rPr>
                <w:sz w:val="28"/>
                <w:szCs w:val="28"/>
              </w:rPr>
              <w:t>1.2.3. Модернізувати</w:t>
            </w:r>
            <w:r w:rsidR="00C10FBD" w:rsidRPr="002A264C">
              <w:rPr>
                <w:sz w:val="28"/>
                <w:szCs w:val="28"/>
              </w:rPr>
              <w:t xml:space="preserve"> виробн</w:t>
            </w:r>
            <w:r w:rsidRPr="002A264C">
              <w:rPr>
                <w:sz w:val="28"/>
                <w:szCs w:val="28"/>
              </w:rPr>
              <w:t>ицтво</w:t>
            </w:r>
            <w:r w:rsidR="00722A8E" w:rsidRPr="002A264C">
              <w:rPr>
                <w:sz w:val="28"/>
                <w:szCs w:val="28"/>
              </w:rPr>
              <w:t xml:space="preserve"> теплової енергії, зокрема:</w:t>
            </w:r>
            <w:r w:rsidRPr="002A264C">
              <w:rPr>
                <w:sz w:val="28"/>
                <w:szCs w:val="28"/>
              </w:rPr>
              <w:t xml:space="preserve"> перевести котельні</w:t>
            </w:r>
            <w:r w:rsidR="00C10FBD" w:rsidRPr="002A264C">
              <w:rPr>
                <w:sz w:val="28"/>
                <w:szCs w:val="28"/>
              </w:rPr>
              <w:t xml:space="preserve"> на а</w:t>
            </w:r>
            <w:r w:rsidRPr="002A264C">
              <w:rPr>
                <w:sz w:val="28"/>
                <w:szCs w:val="28"/>
              </w:rPr>
              <w:t>льтернативні види палива; замінити застаріле</w:t>
            </w:r>
            <w:r w:rsidR="00C10FBD" w:rsidRPr="002A264C">
              <w:rPr>
                <w:sz w:val="28"/>
                <w:szCs w:val="28"/>
              </w:rPr>
              <w:t xml:space="preserve"> енер</w:t>
            </w:r>
            <w:r w:rsidRPr="002A264C">
              <w:rPr>
                <w:sz w:val="28"/>
                <w:szCs w:val="28"/>
              </w:rPr>
              <w:t>гоємне котельне</w:t>
            </w:r>
            <w:r w:rsidR="002E0036" w:rsidRPr="002A264C">
              <w:rPr>
                <w:sz w:val="28"/>
                <w:szCs w:val="28"/>
              </w:rPr>
              <w:t xml:space="preserve"> обладнання; </w:t>
            </w:r>
            <w:r w:rsidRPr="002A264C">
              <w:rPr>
                <w:sz w:val="28"/>
                <w:szCs w:val="28"/>
              </w:rPr>
              <w:t>термомодернізувати будівлі</w:t>
            </w:r>
            <w:r w:rsidR="00722A8E" w:rsidRPr="002A264C">
              <w:rPr>
                <w:sz w:val="28"/>
                <w:szCs w:val="28"/>
              </w:rPr>
              <w:t xml:space="preserve"> житлового фонду та соц</w:t>
            </w:r>
            <w:r w:rsidR="002E0036" w:rsidRPr="002A264C">
              <w:rPr>
                <w:sz w:val="28"/>
                <w:szCs w:val="28"/>
              </w:rPr>
              <w:t>іальної с</w:t>
            </w:r>
            <w:r w:rsidR="00722A8E" w:rsidRPr="002A264C">
              <w:rPr>
                <w:sz w:val="28"/>
                <w:szCs w:val="28"/>
              </w:rPr>
              <w:t>фери</w:t>
            </w:r>
          </w:p>
          <w:p w14:paraId="2F7B3B9D" w14:textId="77777777" w:rsidR="00C10FBD" w:rsidRPr="002A264C" w:rsidRDefault="00C10FBD" w:rsidP="008B3C7E">
            <w:pPr>
              <w:widowControl/>
              <w:autoSpaceDE/>
              <w:autoSpaceDN/>
              <w:adjustRightInd/>
              <w:rPr>
                <w:sz w:val="28"/>
                <w:szCs w:val="28"/>
              </w:rPr>
            </w:pPr>
            <w:r w:rsidRPr="002A264C">
              <w:rPr>
                <w:sz w:val="28"/>
                <w:szCs w:val="28"/>
              </w:rPr>
              <w:t xml:space="preserve">1.2.4. </w:t>
            </w:r>
            <w:r w:rsidR="008B3C7E" w:rsidRPr="002A264C">
              <w:rPr>
                <w:sz w:val="28"/>
                <w:szCs w:val="28"/>
              </w:rPr>
              <w:t>Забезпечити в</w:t>
            </w:r>
            <w:r w:rsidRPr="002A264C">
              <w:rPr>
                <w:sz w:val="28"/>
                <w:szCs w:val="28"/>
              </w:rPr>
              <w:t>иробництво вітрової та сонячної електроенергії</w:t>
            </w:r>
          </w:p>
        </w:tc>
      </w:tr>
      <w:tr w:rsidR="00C10FBD" w:rsidRPr="002A264C" w14:paraId="30A498AD" w14:textId="77777777" w:rsidTr="00722A8E">
        <w:tc>
          <w:tcPr>
            <w:tcW w:w="3211" w:type="dxa"/>
            <w:vMerge/>
            <w:vAlign w:val="center"/>
          </w:tcPr>
          <w:p w14:paraId="2537B313" w14:textId="77777777" w:rsidR="00C10FBD" w:rsidRPr="002A264C" w:rsidRDefault="00C10FBD" w:rsidP="00C10FBD">
            <w:pPr>
              <w:widowControl/>
              <w:autoSpaceDE/>
              <w:autoSpaceDN/>
              <w:adjustRightInd/>
              <w:rPr>
                <w:sz w:val="28"/>
                <w:szCs w:val="28"/>
              </w:rPr>
            </w:pPr>
          </w:p>
        </w:tc>
        <w:tc>
          <w:tcPr>
            <w:tcW w:w="3210" w:type="dxa"/>
          </w:tcPr>
          <w:p w14:paraId="64DDA73B" w14:textId="77777777" w:rsidR="00C10FBD" w:rsidRPr="002A264C" w:rsidRDefault="00C10FBD" w:rsidP="00AC5095">
            <w:pPr>
              <w:rPr>
                <w:sz w:val="28"/>
                <w:szCs w:val="28"/>
              </w:rPr>
            </w:pPr>
            <w:r w:rsidRPr="002A264C">
              <w:rPr>
                <w:sz w:val="28"/>
                <w:szCs w:val="28"/>
              </w:rPr>
              <w:t xml:space="preserve">1.3. </w:t>
            </w:r>
            <w:r w:rsidR="00AC5095" w:rsidRPr="002A264C">
              <w:rPr>
                <w:sz w:val="28"/>
                <w:szCs w:val="28"/>
              </w:rPr>
              <w:t>Ж</w:t>
            </w:r>
            <w:r w:rsidRPr="002A264C">
              <w:rPr>
                <w:sz w:val="28"/>
                <w:szCs w:val="28"/>
              </w:rPr>
              <w:t>итлово-комунальне господарство</w:t>
            </w:r>
          </w:p>
        </w:tc>
        <w:tc>
          <w:tcPr>
            <w:tcW w:w="8316" w:type="dxa"/>
          </w:tcPr>
          <w:p w14:paraId="26657FA4" w14:textId="77777777" w:rsidR="00722A8E" w:rsidRPr="002A264C" w:rsidRDefault="00C10FBD" w:rsidP="00722A8E">
            <w:pPr>
              <w:rPr>
                <w:sz w:val="28"/>
                <w:szCs w:val="28"/>
              </w:rPr>
            </w:pPr>
            <w:r w:rsidRPr="002A264C">
              <w:rPr>
                <w:sz w:val="28"/>
                <w:szCs w:val="28"/>
              </w:rPr>
              <w:t>1.3.1. Проводити роботу щодо підвищення ефективності діяльності підприємств, що належать до комунальної власності, з метою зменшен</w:t>
            </w:r>
            <w:r w:rsidR="00722A8E" w:rsidRPr="002A264C">
              <w:rPr>
                <w:sz w:val="28"/>
                <w:szCs w:val="28"/>
              </w:rPr>
              <w:t>ня обсягів фінансової підтримки</w:t>
            </w:r>
          </w:p>
          <w:p w14:paraId="1EDE7E10" w14:textId="77777777" w:rsidR="00722A8E" w:rsidRPr="002A264C" w:rsidRDefault="008B3C7E" w:rsidP="00722A8E">
            <w:pPr>
              <w:rPr>
                <w:sz w:val="28"/>
                <w:szCs w:val="28"/>
              </w:rPr>
            </w:pPr>
            <w:r w:rsidRPr="002A264C">
              <w:rPr>
                <w:sz w:val="28"/>
                <w:szCs w:val="28"/>
              </w:rPr>
              <w:t>1.3.2. Забезпечити реалізацію</w:t>
            </w:r>
            <w:r w:rsidR="00C10FBD" w:rsidRPr="002A264C">
              <w:rPr>
                <w:sz w:val="28"/>
                <w:szCs w:val="28"/>
              </w:rPr>
              <w:t xml:space="preserve"> заходів, спрямованих на реконструкцію централізованих систем водопостачанн</w:t>
            </w:r>
            <w:r w:rsidRPr="002A264C">
              <w:rPr>
                <w:sz w:val="28"/>
                <w:szCs w:val="28"/>
              </w:rPr>
              <w:t>я та водовідведення, капітального</w:t>
            </w:r>
            <w:r w:rsidR="00C10FBD" w:rsidRPr="002A264C">
              <w:rPr>
                <w:sz w:val="28"/>
                <w:szCs w:val="28"/>
              </w:rPr>
              <w:t xml:space="preserve"> ремонт</w:t>
            </w:r>
            <w:r w:rsidRPr="002A264C">
              <w:rPr>
                <w:sz w:val="28"/>
                <w:szCs w:val="28"/>
              </w:rPr>
              <w:t xml:space="preserve">у </w:t>
            </w:r>
            <w:r w:rsidR="00C10FBD" w:rsidRPr="002A264C">
              <w:rPr>
                <w:sz w:val="28"/>
                <w:szCs w:val="28"/>
              </w:rPr>
              <w:t>(</w:t>
            </w:r>
            <w:r w:rsidR="00722A8E" w:rsidRPr="002A264C">
              <w:rPr>
                <w:sz w:val="28"/>
                <w:szCs w:val="28"/>
              </w:rPr>
              <w:t>реконстру</w:t>
            </w:r>
            <w:r w:rsidR="00AC5095" w:rsidRPr="002A264C">
              <w:rPr>
                <w:sz w:val="28"/>
                <w:szCs w:val="28"/>
              </w:rPr>
              <w:t>к</w:t>
            </w:r>
            <w:r w:rsidRPr="002A264C">
              <w:rPr>
                <w:sz w:val="28"/>
                <w:szCs w:val="28"/>
              </w:rPr>
              <w:t>ції</w:t>
            </w:r>
            <w:r w:rsidR="00722A8E" w:rsidRPr="002A264C">
              <w:rPr>
                <w:sz w:val="28"/>
                <w:szCs w:val="28"/>
              </w:rPr>
              <w:t>) житлового фонду</w:t>
            </w:r>
          </w:p>
          <w:p w14:paraId="5896EA3A" w14:textId="77777777" w:rsidR="00C10FBD" w:rsidRPr="002A264C" w:rsidRDefault="008B3C7E" w:rsidP="008B3C7E">
            <w:pPr>
              <w:rPr>
                <w:sz w:val="28"/>
                <w:szCs w:val="28"/>
              </w:rPr>
            </w:pPr>
            <w:r w:rsidRPr="002A264C">
              <w:rPr>
                <w:sz w:val="28"/>
                <w:szCs w:val="28"/>
              </w:rPr>
              <w:t>1.3.3. Продовжити</w:t>
            </w:r>
            <w:r w:rsidR="00C10FBD" w:rsidRPr="002A264C">
              <w:rPr>
                <w:sz w:val="28"/>
                <w:szCs w:val="28"/>
              </w:rPr>
              <w:t xml:space="preserve"> </w:t>
            </w:r>
            <w:r w:rsidRPr="002A264C">
              <w:rPr>
                <w:sz w:val="28"/>
                <w:szCs w:val="28"/>
              </w:rPr>
              <w:t>заходи</w:t>
            </w:r>
            <w:r w:rsidR="00C10FBD" w:rsidRPr="002A264C">
              <w:rPr>
                <w:sz w:val="28"/>
                <w:szCs w:val="28"/>
              </w:rPr>
              <w:t xml:space="preserve"> </w:t>
            </w:r>
            <w:r w:rsidRPr="002A264C">
              <w:rPr>
                <w:sz w:val="28"/>
                <w:szCs w:val="28"/>
              </w:rPr>
              <w:t>зі</w:t>
            </w:r>
            <w:r w:rsidR="00C10FBD" w:rsidRPr="002A264C">
              <w:rPr>
                <w:sz w:val="28"/>
                <w:szCs w:val="28"/>
              </w:rPr>
              <w:t xml:space="preserve"> збору побутових відходів та</w:t>
            </w:r>
            <w:r w:rsidRPr="002A264C">
              <w:rPr>
                <w:sz w:val="28"/>
                <w:szCs w:val="28"/>
              </w:rPr>
              <w:t xml:space="preserve"> їх</w:t>
            </w:r>
            <w:r w:rsidR="00C10FBD" w:rsidRPr="002A264C">
              <w:rPr>
                <w:sz w:val="28"/>
                <w:szCs w:val="28"/>
              </w:rPr>
              <w:t xml:space="preserve"> утилізації</w:t>
            </w:r>
            <w:r w:rsidRPr="002A264C">
              <w:rPr>
                <w:sz w:val="28"/>
                <w:szCs w:val="28"/>
              </w:rPr>
              <w:t xml:space="preserve">; оновити техніку для збору сміття, закупити нові </w:t>
            </w:r>
            <w:r w:rsidRPr="002A264C">
              <w:rPr>
                <w:sz w:val="28"/>
                <w:szCs w:val="28"/>
              </w:rPr>
              <w:lastRenderedPageBreak/>
              <w:t>контейнери та розповсюдити їх по усій території громади</w:t>
            </w:r>
          </w:p>
        </w:tc>
      </w:tr>
      <w:tr w:rsidR="00C10FBD" w:rsidRPr="002A264C" w14:paraId="7B28F33F" w14:textId="77777777" w:rsidTr="00722A8E">
        <w:tc>
          <w:tcPr>
            <w:tcW w:w="3211" w:type="dxa"/>
            <w:vMerge/>
            <w:vAlign w:val="center"/>
          </w:tcPr>
          <w:p w14:paraId="3581E403" w14:textId="77777777" w:rsidR="00C10FBD" w:rsidRPr="002A264C" w:rsidRDefault="00C10FBD" w:rsidP="00C10FBD">
            <w:pPr>
              <w:widowControl/>
              <w:autoSpaceDE/>
              <w:autoSpaceDN/>
              <w:adjustRightInd/>
              <w:rPr>
                <w:sz w:val="28"/>
                <w:szCs w:val="28"/>
              </w:rPr>
            </w:pPr>
          </w:p>
        </w:tc>
        <w:tc>
          <w:tcPr>
            <w:tcW w:w="3210" w:type="dxa"/>
            <w:vAlign w:val="center"/>
          </w:tcPr>
          <w:p w14:paraId="531525A6" w14:textId="77777777" w:rsidR="00C10FBD" w:rsidRPr="002A264C" w:rsidRDefault="00C10FBD" w:rsidP="00C10FBD">
            <w:pPr>
              <w:widowControl/>
              <w:autoSpaceDE/>
              <w:autoSpaceDN/>
              <w:adjustRightInd/>
              <w:rPr>
                <w:sz w:val="28"/>
                <w:szCs w:val="28"/>
              </w:rPr>
            </w:pPr>
            <w:r w:rsidRPr="002A264C">
              <w:rPr>
                <w:sz w:val="28"/>
                <w:szCs w:val="28"/>
              </w:rPr>
              <w:t>1.4. Соціальний захист населення</w:t>
            </w:r>
          </w:p>
        </w:tc>
        <w:tc>
          <w:tcPr>
            <w:tcW w:w="8316" w:type="dxa"/>
          </w:tcPr>
          <w:p w14:paraId="6D5233FC" w14:textId="77777777" w:rsidR="00722A8E" w:rsidRPr="002A264C" w:rsidRDefault="008B3C7E">
            <w:pPr>
              <w:widowControl/>
              <w:autoSpaceDE/>
              <w:autoSpaceDN/>
              <w:adjustRightInd/>
              <w:rPr>
                <w:sz w:val="28"/>
                <w:szCs w:val="28"/>
              </w:rPr>
            </w:pPr>
            <w:r w:rsidRPr="002A264C">
              <w:rPr>
                <w:sz w:val="28"/>
                <w:szCs w:val="28"/>
              </w:rPr>
              <w:t>1.4.1. Забезпечити належний рівень</w:t>
            </w:r>
            <w:r w:rsidR="00C10FBD" w:rsidRPr="002A264C">
              <w:rPr>
                <w:sz w:val="28"/>
                <w:szCs w:val="28"/>
              </w:rPr>
              <w:t xml:space="preserve"> призначення та виплати всіх видів допомог т</w:t>
            </w:r>
            <w:r w:rsidR="00722A8E" w:rsidRPr="002A264C">
              <w:rPr>
                <w:sz w:val="28"/>
                <w:szCs w:val="28"/>
              </w:rPr>
              <w:t>а компенсацій, субсидій, пільг</w:t>
            </w:r>
          </w:p>
          <w:p w14:paraId="05A12CDB" w14:textId="77777777" w:rsidR="00722A8E" w:rsidRPr="002A264C" w:rsidRDefault="008B3C7E">
            <w:pPr>
              <w:widowControl/>
              <w:autoSpaceDE/>
              <w:autoSpaceDN/>
              <w:adjustRightInd/>
              <w:rPr>
                <w:sz w:val="28"/>
                <w:szCs w:val="28"/>
              </w:rPr>
            </w:pPr>
            <w:r w:rsidRPr="002A264C">
              <w:rPr>
                <w:sz w:val="28"/>
                <w:szCs w:val="28"/>
              </w:rPr>
              <w:t>1.4.2. Здійснювати</w:t>
            </w:r>
            <w:r w:rsidR="00C10FBD" w:rsidRPr="002A264C">
              <w:rPr>
                <w:sz w:val="28"/>
                <w:szCs w:val="28"/>
              </w:rPr>
              <w:t xml:space="preserve"> матеріальн</w:t>
            </w:r>
            <w:r w:rsidRPr="002A264C">
              <w:rPr>
                <w:sz w:val="28"/>
                <w:szCs w:val="28"/>
              </w:rPr>
              <w:t>о</w:t>
            </w:r>
            <w:r w:rsidR="00722A8E" w:rsidRPr="002A264C">
              <w:rPr>
                <w:sz w:val="28"/>
                <w:szCs w:val="28"/>
              </w:rPr>
              <w:t>-</w:t>
            </w:r>
            <w:r w:rsidRPr="002A264C">
              <w:rPr>
                <w:sz w:val="28"/>
                <w:szCs w:val="28"/>
              </w:rPr>
              <w:t>побутове</w:t>
            </w:r>
            <w:r w:rsidR="00C10FBD" w:rsidRPr="002A264C">
              <w:rPr>
                <w:sz w:val="28"/>
                <w:szCs w:val="28"/>
              </w:rPr>
              <w:t xml:space="preserve"> та соціальн</w:t>
            </w:r>
            <w:r w:rsidRPr="002A264C">
              <w:rPr>
                <w:sz w:val="28"/>
                <w:szCs w:val="28"/>
              </w:rPr>
              <w:t>е</w:t>
            </w:r>
            <w:r w:rsidR="00C10FBD" w:rsidRPr="002A264C">
              <w:rPr>
                <w:sz w:val="28"/>
                <w:szCs w:val="28"/>
              </w:rPr>
              <w:t xml:space="preserve"> обслуговування інвал</w:t>
            </w:r>
            <w:r w:rsidR="00722A8E" w:rsidRPr="002A264C">
              <w:rPr>
                <w:sz w:val="28"/>
                <w:szCs w:val="28"/>
              </w:rPr>
              <w:t>ідів, ветеранів війни та праці</w:t>
            </w:r>
            <w:r w:rsidRPr="002A264C">
              <w:rPr>
                <w:sz w:val="28"/>
                <w:szCs w:val="28"/>
              </w:rPr>
              <w:t>, учасників бойових дій</w:t>
            </w:r>
          </w:p>
          <w:p w14:paraId="13428D07" w14:textId="77777777" w:rsidR="00C10FBD" w:rsidRPr="002A264C" w:rsidRDefault="00C10FBD">
            <w:pPr>
              <w:widowControl/>
              <w:autoSpaceDE/>
              <w:autoSpaceDN/>
              <w:adjustRightInd/>
              <w:rPr>
                <w:sz w:val="28"/>
                <w:szCs w:val="28"/>
              </w:rPr>
            </w:pPr>
            <w:r w:rsidRPr="002A264C">
              <w:rPr>
                <w:sz w:val="28"/>
                <w:szCs w:val="28"/>
              </w:rPr>
              <w:t xml:space="preserve">1.4.3. </w:t>
            </w:r>
            <w:r w:rsidR="008B3C7E" w:rsidRPr="002A264C">
              <w:rPr>
                <w:sz w:val="28"/>
                <w:szCs w:val="28"/>
              </w:rPr>
              <w:t>Забезпечити о</w:t>
            </w:r>
            <w:r w:rsidRPr="002A264C">
              <w:rPr>
                <w:sz w:val="28"/>
                <w:szCs w:val="28"/>
              </w:rPr>
              <w:t>з</w:t>
            </w:r>
            <w:r w:rsidR="00722A8E" w:rsidRPr="002A264C">
              <w:rPr>
                <w:sz w:val="28"/>
                <w:szCs w:val="28"/>
              </w:rPr>
              <w:t>доровлення учасників АТО та ООС</w:t>
            </w:r>
            <w:r w:rsidR="008B3C7E" w:rsidRPr="002A264C">
              <w:rPr>
                <w:sz w:val="28"/>
                <w:szCs w:val="28"/>
              </w:rPr>
              <w:t>, їх сімей</w:t>
            </w:r>
          </w:p>
        </w:tc>
      </w:tr>
      <w:tr w:rsidR="00C10FBD" w:rsidRPr="002A264C" w14:paraId="0C0A864A" w14:textId="77777777" w:rsidTr="00722A8E">
        <w:tc>
          <w:tcPr>
            <w:tcW w:w="3211" w:type="dxa"/>
            <w:vMerge/>
            <w:vAlign w:val="center"/>
          </w:tcPr>
          <w:p w14:paraId="6D08B072" w14:textId="77777777" w:rsidR="00C10FBD" w:rsidRPr="002A264C" w:rsidRDefault="00C10FBD" w:rsidP="00C10FBD">
            <w:pPr>
              <w:widowControl/>
              <w:autoSpaceDE/>
              <w:autoSpaceDN/>
              <w:adjustRightInd/>
              <w:rPr>
                <w:sz w:val="28"/>
                <w:szCs w:val="28"/>
              </w:rPr>
            </w:pPr>
          </w:p>
        </w:tc>
        <w:tc>
          <w:tcPr>
            <w:tcW w:w="3210" w:type="dxa"/>
            <w:vAlign w:val="center"/>
          </w:tcPr>
          <w:p w14:paraId="0165E94C" w14:textId="77777777" w:rsidR="00C10FBD" w:rsidRPr="002A264C" w:rsidRDefault="00C10FBD" w:rsidP="00C10FBD">
            <w:pPr>
              <w:widowControl/>
              <w:autoSpaceDE/>
              <w:autoSpaceDN/>
              <w:adjustRightInd/>
              <w:rPr>
                <w:sz w:val="28"/>
                <w:szCs w:val="28"/>
              </w:rPr>
            </w:pPr>
            <w:r w:rsidRPr="002A264C">
              <w:rPr>
                <w:sz w:val="28"/>
                <w:szCs w:val="28"/>
              </w:rPr>
              <w:t>1.5. Населення, заробітна плата та ринок праці</w:t>
            </w:r>
          </w:p>
        </w:tc>
        <w:tc>
          <w:tcPr>
            <w:tcW w:w="8316" w:type="dxa"/>
          </w:tcPr>
          <w:p w14:paraId="3DB3C108" w14:textId="77777777" w:rsidR="00722A8E" w:rsidRPr="002A264C" w:rsidRDefault="00C10FBD">
            <w:pPr>
              <w:widowControl/>
              <w:autoSpaceDE/>
              <w:autoSpaceDN/>
              <w:adjustRightInd/>
              <w:rPr>
                <w:sz w:val="28"/>
                <w:szCs w:val="28"/>
              </w:rPr>
            </w:pPr>
            <w:r w:rsidRPr="002A264C">
              <w:rPr>
                <w:sz w:val="28"/>
                <w:szCs w:val="28"/>
              </w:rPr>
              <w:t>1.5.1.</w:t>
            </w:r>
            <w:r w:rsidR="00722A8E" w:rsidRPr="002A264C">
              <w:rPr>
                <w:sz w:val="28"/>
                <w:szCs w:val="28"/>
              </w:rPr>
              <w:t xml:space="preserve"> </w:t>
            </w:r>
            <w:r w:rsidR="008B3C7E" w:rsidRPr="002A264C">
              <w:rPr>
                <w:sz w:val="28"/>
                <w:szCs w:val="28"/>
              </w:rPr>
              <w:t>Вжити</w:t>
            </w:r>
            <w:r w:rsidRPr="002A264C">
              <w:rPr>
                <w:sz w:val="28"/>
                <w:szCs w:val="28"/>
              </w:rPr>
              <w:t xml:space="preserve"> заход</w:t>
            </w:r>
            <w:r w:rsidR="008B3C7E" w:rsidRPr="002A264C">
              <w:rPr>
                <w:sz w:val="28"/>
                <w:szCs w:val="28"/>
              </w:rPr>
              <w:t>и</w:t>
            </w:r>
            <w:r w:rsidRPr="002A264C">
              <w:rPr>
                <w:sz w:val="28"/>
                <w:szCs w:val="28"/>
              </w:rPr>
              <w:t xml:space="preserve"> щодо недопущення виникнення заборгованості із заробітної плати на підпри</w:t>
            </w:r>
            <w:r w:rsidR="00722A8E" w:rsidRPr="002A264C">
              <w:rPr>
                <w:sz w:val="28"/>
                <w:szCs w:val="28"/>
              </w:rPr>
              <w:t>ємствах та організаціях громади</w:t>
            </w:r>
          </w:p>
          <w:p w14:paraId="34012121" w14:textId="77777777" w:rsidR="00722A8E" w:rsidRPr="002A264C" w:rsidRDefault="00C10FBD">
            <w:pPr>
              <w:widowControl/>
              <w:autoSpaceDE/>
              <w:autoSpaceDN/>
              <w:adjustRightInd/>
              <w:rPr>
                <w:sz w:val="28"/>
                <w:szCs w:val="28"/>
              </w:rPr>
            </w:pPr>
            <w:r w:rsidRPr="002A264C">
              <w:rPr>
                <w:sz w:val="28"/>
                <w:szCs w:val="28"/>
              </w:rPr>
              <w:t>1.5.2. Спри</w:t>
            </w:r>
            <w:r w:rsidR="008B3C7E" w:rsidRPr="002A264C">
              <w:rPr>
                <w:sz w:val="28"/>
                <w:szCs w:val="28"/>
              </w:rPr>
              <w:t>яти</w:t>
            </w:r>
            <w:r w:rsidR="00722A8E" w:rsidRPr="002A264C">
              <w:rPr>
                <w:sz w:val="28"/>
                <w:szCs w:val="28"/>
              </w:rPr>
              <w:t xml:space="preserve"> легалізації найманої праці</w:t>
            </w:r>
          </w:p>
          <w:p w14:paraId="2A60D066" w14:textId="77777777" w:rsidR="00722A8E" w:rsidRPr="002A264C" w:rsidRDefault="008B3C7E">
            <w:pPr>
              <w:widowControl/>
              <w:autoSpaceDE/>
              <w:autoSpaceDN/>
              <w:adjustRightInd/>
              <w:rPr>
                <w:sz w:val="28"/>
                <w:szCs w:val="28"/>
              </w:rPr>
            </w:pPr>
            <w:r w:rsidRPr="002A264C">
              <w:rPr>
                <w:sz w:val="28"/>
                <w:szCs w:val="28"/>
              </w:rPr>
              <w:t>1.5.3. Вжити заходи</w:t>
            </w:r>
            <w:r w:rsidR="00C10FBD" w:rsidRPr="002A264C">
              <w:rPr>
                <w:sz w:val="28"/>
                <w:szCs w:val="28"/>
              </w:rPr>
              <w:t xml:space="preserve"> щодо розв</w:t>
            </w:r>
            <w:r w:rsidR="00722A8E" w:rsidRPr="002A264C">
              <w:rPr>
                <w:sz w:val="28"/>
                <w:szCs w:val="28"/>
              </w:rPr>
              <w:t>’</w:t>
            </w:r>
            <w:r w:rsidR="00C10FBD" w:rsidRPr="002A264C">
              <w:rPr>
                <w:sz w:val="28"/>
                <w:szCs w:val="28"/>
              </w:rPr>
              <w:t>язання проблем з</w:t>
            </w:r>
            <w:r w:rsidR="00722A8E" w:rsidRPr="002A264C">
              <w:rPr>
                <w:sz w:val="28"/>
                <w:szCs w:val="28"/>
              </w:rPr>
              <w:t>айнятості сільського населення</w:t>
            </w:r>
          </w:p>
          <w:p w14:paraId="5F2791A0" w14:textId="77777777" w:rsidR="00C10FBD" w:rsidRPr="002A264C" w:rsidRDefault="00C10FBD" w:rsidP="008B3C7E">
            <w:pPr>
              <w:widowControl/>
              <w:autoSpaceDE/>
              <w:autoSpaceDN/>
              <w:adjustRightInd/>
              <w:rPr>
                <w:sz w:val="28"/>
                <w:szCs w:val="28"/>
              </w:rPr>
            </w:pPr>
            <w:r w:rsidRPr="002A264C">
              <w:rPr>
                <w:sz w:val="28"/>
                <w:szCs w:val="28"/>
              </w:rPr>
              <w:t xml:space="preserve">1.5.4. </w:t>
            </w:r>
            <w:r w:rsidR="008B3C7E" w:rsidRPr="002A264C">
              <w:rPr>
                <w:sz w:val="28"/>
                <w:szCs w:val="28"/>
              </w:rPr>
              <w:t>Розробити міграційну стратегію та політики, спрямовані</w:t>
            </w:r>
            <w:r w:rsidRPr="002A264C">
              <w:rPr>
                <w:sz w:val="28"/>
                <w:szCs w:val="28"/>
              </w:rPr>
              <w:t xml:space="preserve"> на збереження і </w:t>
            </w:r>
            <w:r w:rsidR="008B3C7E" w:rsidRPr="002A264C">
              <w:rPr>
                <w:sz w:val="28"/>
                <w:szCs w:val="28"/>
              </w:rPr>
              <w:t>поповнення людських ресурсів,</w:t>
            </w:r>
            <w:r w:rsidRPr="002A264C">
              <w:rPr>
                <w:sz w:val="28"/>
                <w:szCs w:val="28"/>
              </w:rPr>
              <w:t xml:space="preserve"> скорочення еміграції, стимулювання повернення емігрантів</w:t>
            </w:r>
          </w:p>
        </w:tc>
      </w:tr>
      <w:tr w:rsidR="00C10FBD" w:rsidRPr="002A264C" w14:paraId="58B69B55" w14:textId="77777777" w:rsidTr="00722A8E">
        <w:tc>
          <w:tcPr>
            <w:tcW w:w="3211" w:type="dxa"/>
            <w:vMerge/>
            <w:vAlign w:val="center"/>
          </w:tcPr>
          <w:p w14:paraId="0ACE6C39" w14:textId="77777777" w:rsidR="00C10FBD" w:rsidRPr="002A264C" w:rsidRDefault="00C10FBD" w:rsidP="00C10FBD">
            <w:pPr>
              <w:widowControl/>
              <w:autoSpaceDE/>
              <w:autoSpaceDN/>
              <w:adjustRightInd/>
              <w:rPr>
                <w:sz w:val="28"/>
                <w:szCs w:val="28"/>
              </w:rPr>
            </w:pPr>
          </w:p>
        </w:tc>
        <w:tc>
          <w:tcPr>
            <w:tcW w:w="3210" w:type="dxa"/>
            <w:vAlign w:val="center"/>
          </w:tcPr>
          <w:p w14:paraId="2C1A880C" w14:textId="77777777" w:rsidR="00C10FBD" w:rsidRPr="002A264C" w:rsidRDefault="00C10FBD" w:rsidP="00C10FBD">
            <w:pPr>
              <w:widowControl/>
              <w:autoSpaceDE/>
              <w:autoSpaceDN/>
              <w:adjustRightInd/>
              <w:rPr>
                <w:sz w:val="28"/>
                <w:szCs w:val="28"/>
              </w:rPr>
            </w:pPr>
            <w:r w:rsidRPr="002A264C">
              <w:rPr>
                <w:sz w:val="28"/>
                <w:szCs w:val="28"/>
              </w:rPr>
              <w:t>1.6. Охорона здоров’я</w:t>
            </w:r>
          </w:p>
        </w:tc>
        <w:tc>
          <w:tcPr>
            <w:tcW w:w="8316" w:type="dxa"/>
          </w:tcPr>
          <w:p w14:paraId="10E1F6D3" w14:textId="77777777" w:rsidR="00722A8E" w:rsidRPr="002A264C" w:rsidRDefault="008B3C7E">
            <w:pPr>
              <w:widowControl/>
              <w:autoSpaceDE/>
              <w:autoSpaceDN/>
              <w:adjustRightInd/>
              <w:rPr>
                <w:sz w:val="28"/>
                <w:szCs w:val="28"/>
              </w:rPr>
            </w:pPr>
            <w:r w:rsidRPr="002A264C">
              <w:rPr>
                <w:sz w:val="28"/>
                <w:szCs w:val="28"/>
              </w:rPr>
              <w:t>1.6.1. Забезпечити</w:t>
            </w:r>
            <w:r w:rsidR="00C10FBD" w:rsidRPr="002A264C">
              <w:rPr>
                <w:sz w:val="28"/>
                <w:szCs w:val="28"/>
              </w:rPr>
              <w:t xml:space="preserve"> надання якісної перви</w:t>
            </w:r>
            <w:r w:rsidR="00722A8E" w:rsidRPr="002A264C">
              <w:rPr>
                <w:sz w:val="28"/>
                <w:szCs w:val="28"/>
              </w:rPr>
              <w:t>н</w:t>
            </w:r>
            <w:r w:rsidRPr="002A264C">
              <w:rPr>
                <w:sz w:val="28"/>
                <w:szCs w:val="28"/>
              </w:rPr>
              <w:t>н</w:t>
            </w:r>
            <w:r w:rsidR="00722A8E" w:rsidRPr="002A264C">
              <w:rPr>
                <w:sz w:val="28"/>
                <w:szCs w:val="28"/>
              </w:rPr>
              <w:t>ої медико-санітарної допомоги</w:t>
            </w:r>
          </w:p>
          <w:p w14:paraId="47C6B48C" w14:textId="77777777" w:rsidR="00722A8E" w:rsidRPr="002A264C" w:rsidRDefault="00C10FBD">
            <w:pPr>
              <w:widowControl/>
              <w:autoSpaceDE/>
              <w:autoSpaceDN/>
              <w:adjustRightInd/>
              <w:rPr>
                <w:sz w:val="28"/>
                <w:szCs w:val="28"/>
              </w:rPr>
            </w:pPr>
            <w:r w:rsidRPr="002A264C">
              <w:rPr>
                <w:sz w:val="28"/>
                <w:szCs w:val="28"/>
              </w:rPr>
              <w:t>1.6.2. Першочергов</w:t>
            </w:r>
            <w:r w:rsidR="008B3C7E" w:rsidRPr="002A264C">
              <w:rPr>
                <w:sz w:val="28"/>
                <w:szCs w:val="28"/>
              </w:rPr>
              <w:t>о</w:t>
            </w:r>
            <w:r w:rsidRPr="002A264C">
              <w:rPr>
                <w:sz w:val="28"/>
                <w:szCs w:val="28"/>
              </w:rPr>
              <w:t xml:space="preserve"> укомплектува</w:t>
            </w:r>
            <w:r w:rsidR="008B3C7E" w:rsidRPr="002A264C">
              <w:rPr>
                <w:sz w:val="28"/>
                <w:szCs w:val="28"/>
              </w:rPr>
              <w:t>ти</w:t>
            </w:r>
            <w:r w:rsidRPr="002A264C">
              <w:rPr>
                <w:sz w:val="28"/>
                <w:szCs w:val="28"/>
              </w:rPr>
              <w:t xml:space="preserve"> лікарськими та серед</w:t>
            </w:r>
            <w:r w:rsidR="008B3C7E" w:rsidRPr="002A264C">
              <w:rPr>
                <w:sz w:val="28"/>
                <w:szCs w:val="28"/>
              </w:rPr>
              <w:t>німи медичними кадрами сільські</w:t>
            </w:r>
            <w:r w:rsidRPr="002A264C">
              <w:rPr>
                <w:sz w:val="28"/>
                <w:szCs w:val="28"/>
              </w:rPr>
              <w:t xml:space="preserve"> лікувально</w:t>
            </w:r>
            <w:r w:rsidR="008B3C7E" w:rsidRPr="002A264C">
              <w:rPr>
                <w:sz w:val="28"/>
                <w:szCs w:val="28"/>
              </w:rPr>
              <w:t>-</w:t>
            </w:r>
            <w:r w:rsidRPr="002A264C">
              <w:rPr>
                <w:sz w:val="28"/>
                <w:szCs w:val="28"/>
              </w:rPr>
              <w:t>профілак</w:t>
            </w:r>
            <w:r w:rsidR="008B3C7E" w:rsidRPr="002A264C">
              <w:rPr>
                <w:sz w:val="28"/>
                <w:szCs w:val="28"/>
              </w:rPr>
              <w:t>тичні заклади</w:t>
            </w:r>
            <w:r w:rsidR="00722A8E" w:rsidRPr="002A264C">
              <w:rPr>
                <w:sz w:val="28"/>
                <w:szCs w:val="28"/>
              </w:rPr>
              <w:t xml:space="preserve"> перви</w:t>
            </w:r>
            <w:r w:rsidR="008B3C7E" w:rsidRPr="002A264C">
              <w:rPr>
                <w:sz w:val="28"/>
                <w:szCs w:val="28"/>
              </w:rPr>
              <w:t>н</w:t>
            </w:r>
            <w:r w:rsidR="00722A8E" w:rsidRPr="002A264C">
              <w:rPr>
                <w:sz w:val="28"/>
                <w:szCs w:val="28"/>
              </w:rPr>
              <w:t>ної ланки</w:t>
            </w:r>
          </w:p>
          <w:p w14:paraId="2D094C08" w14:textId="77777777" w:rsidR="00C10FBD" w:rsidRPr="002A264C" w:rsidRDefault="008B3C7E" w:rsidP="008B3C7E">
            <w:pPr>
              <w:widowControl/>
              <w:autoSpaceDE/>
              <w:autoSpaceDN/>
              <w:adjustRightInd/>
              <w:rPr>
                <w:sz w:val="28"/>
                <w:szCs w:val="28"/>
              </w:rPr>
            </w:pPr>
            <w:r w:rsidRPr="002A264C">
              <w:rPr>
                <w:sz w:val="28"/>
                <w:szCs w:val="28"/>
              </w:rPr>
              <w:t>1.6.3. Покращити</w:t>
            </w:r>
            <w:r w:rsidR="00C10FBD" w:rsidRPr="002A264C">
              <w:rPr>
                <w:sz w:val="28"/>
                <w:szCs w:val="28"/>
              </w:rPr>
              <w:t xml:space="preserve"> ре</w:t>
            </w:r>
            <w:r w:rsidRPr="002A264C">
              <w:rPr>
                <w:sz w:val="28"/>
                <w:szCs w:val="28"/>
              </w:rPr>
              <w:t>сурсне</w:t>
            </w:r>
            <w:r w:rsidR="00C10FBD" w:rsidRPr="002A264C">
              <w:rPr>
                <w:sz w:val="28"/>
                <w:szCs w:val="28"/>
              </w:rPr>
              <w:t xml:space="preserve"> забезпечення та матеріально-технічн</w:t>
            </w:r>
            <w:r w:rsidRPr="002A264C">
              <w:rPr>
                <w:sz w:val="28"/>
                <w:szCs w:val="28"/>
              </w:rPr>
              <w:t>у базу</w:t>
            </w:r>
            <w:r w:rsidR="00C10FBD" w:rsidRPr="002A264C">
              <w:rPr>
                <w:sz w:val="28"/>
                <w:szCs w:val="28"/>
              </w:rPr>
              <w:t xml:space="preserve">, в тому числі </w:t>
            </w:r>
            <w:r w:rsidRPr="002A264C">
              <w:rPr>
                <w:sz w:val="28"/>
                <w:szCs w:val="28"/>
              </w:rPr>
              <w:t xml:space="preserve">провести </w:t>
            </w:r>
            <w:r w:rsidR="00C10FBD" w:rsidRPr="002A264C">
              <w:rPr>
                <w:sz w:val="28"/>
                <w:szCs w:val="28"/>
              </w:rPr>
              <w:t>капітальний і поточний ремонт</w:t>
            </w:r>
            <w:r w:rsidRPr="002A264C">
              <w:rPr>
                <w:sz w:val="28"/>
                <w:szCs w:val="28"/>
              </w:rPr>
              <w:t>и</w:t>
            </w:r>
            <w:r w:rsidR="00C10FBD" w:rsidRPr="002A264C">
              <w:rPr>
                <w:sz w:val="28"/>
                <w:szCs w:val="28"/>
              </w:rPr>
              <w:t xml:space="preserve"> будівель закладів охорони здоров’я</w:t>
            </w:r>
            <w:r w:rsidRPr="002A264C">
              <w:rPr>
                <w:sz w:val="28"/>
                <w:szCs w:val="28"/>
              </w:rPr>
              <w:t>, придбати необхідну і першочергову медичну техніку, прилади і засоби</w:t>
            </w:r>
          </w:p>
        </w:tc>
      </w:tr>
      <w:tr w:rsidR="00C10FBD" w:rsidRPr="002A264C" w14:paraId="260A982C" w14:textId="77777777" w:rsidTr="00722A8E">
        <w:tc>
          <w:tcPr>
            <w:tcW w:w="3211" w:type="dxa"/>
            <w:vMerge/>
            <w:vAlign w:val="center"/>
          </w:tcPr>
          <w:p w14:paraId="7071F035" w14:textId="77777777" w:rsidR="00C10FBD" w:rsidRPr="002A264C" w:rsidRDefault="00C10FBD" w:rsidP="00C10FBD">
            <w:pPr>
              <w:widowControl/>
              <w:autoSpaceDE/>
              <w:autoSpaceDN/>
              <w:adjustRightInd/>
              <w:rPr>
                <w:sz w:val="28"/>
                <w:szCs w:val="28"/>
              </w:rPr>
            </w:pPr>
          </w:p>
        </w:tc>
        <w:tc>
          <w:tcPr>
            <w:tcW w:w="3210" w:type="dxa"/>
            <w:vAlign w:val="center"/>
          </w:tcPr>
          <w:p w14:paraId="5E190369" w14:textId="77777777" w:rsidR="00C10FBD" w:rsidRPr="002A264C" w:rsidRDefault="00C10FBD" w:rsidP="00C10FBD">
            <w:pPr>
              <w:widowControl/>
              <w:autoSpaceDE/>
              <w:autoSpaceDN/>
              <w:adjustRightInd/>
              <w:rPr>
                <w:sz w:val="28"/>
                <w:szCs w:val="28"/>
              </w:rPr>
            </w:pPr>
            <w:r w:rsidRPr="002A264C">
              <w:rPr>
                <w:sz w:val="28"/>
                <w:szCs w:val="28"/>
              </w:rPr>
              <w:t>1.7. Освіта</w:t>
            </w:r>
          </w:p>
        </w:tc>
        <w:tc>
          <w:tcPr>
            <w:tcW w:w="8316" w:type="dxa"/>
          </w:tcPr>
          <w:p w14:paraId="00A4AB31" w14:textId="77777777" w:rsidR="00722A8E" w:rsidRPr="002A264C" w:rsidRDefault="008B3C7E">
            <w:pPr>
              <w:widowControl/>
              <w:autoSpaceDE/>
              <w:autoSpaceDN/>
              <w:adjustRightInd/>
              <w:rPr>
                <w:sz w:val="28"/>
                <w:szCs w:val="28"/>
              </w:rPr>
            </w:pPr>
            <w:r w:rsidRPr="002A264C">
              <w:rPr>
                <w:sz w:val="28"/>
                <w:szCs w:val="28"/>
              </w:rPr>
              <w:t>1.7.1. Впровадити</w:t>
            </w:r>
            <w:r w:rsidR="00C10FBD" w:rsidRPr="002A264C">
              <w:rPr>
                <w:sz w:val="28"/>
                <w:szCs w:val="28"/>
              </w:rPr>
              <w:t xml:space="preserve"> новітн</w:t>
            </w:r>
            <w:r w:rsidRPr="002A264C">
              <w:rPr>
                <w:sz w:val="28"/>
                <w:szCs w:val="28"/>
              </w:rPr>
              <w:t>і систем освіти</w:t>
            </w:r>
          </w:p>
          <w:p w14:paraId="48481453" w14:textId="77777777" w:rsidR="00722A8E" w:rsidRPr="002A264C" w:rsidRDefault="00C10FBD">
            <w:pPr>
              <w:widowControl/>
              <w:autoSpaceDE/>
              <w:autoSpaceDN/>
              <w:adjustRightInd/>
              <w:rPr>
                <w:sz w:val="28"/>
                <w:szCs w:val="28"/>
              </w:rPr>
            </w:pPr>
            <w:r w:rsidRPr="002A264C">
              <w:rPr>
                <w:sz w:val="28"/>
                <w:szCs w:val="28"/>
              </w:rPr>
              <w:t>1.7.2. Оптиміз</w:t>
            </w:r>
            <w:r w:rsidR="000E24DE" w:rsidRPr="002A264C">
              <w:rPr>
                <w:sz w:val="28"/>
                <w:szCs w:val="28"/>
              </w:rPr>
              <w:t>увати</w:t>
            </w:r>
            <w:r w:rsidRPr="002A264C">
              <w:rPr>
                <w:sz w:val="28"/>
                <w:szCs w:val="28"/>
              </w:rPr>
              <w:t xml:space="preserve"> ме</w:t>
            </w:r>
            <w:r w:rsidR="00722A8E" w:rsidRPr="002A264C">
              <w:rPr>
                <w:sz w:val="28"/>
                <w:szCs w:val="28"/>
              </w:rPr>
              <w:t>режі освітніх закладів громади</w:t>
            </w:r>
          </w:p>
          <w:p w14:paraId="10407D5D" w14:textId="77777777" w:rsidR="00722A8E" w:rsidRPr="002A264C" w:rsidRDefault="00C10FBD">
            <w:pPr>
              <w:widowControl/>
              <w:autoSpaceDE/>
              <w:autoSpaceDN/>
              <w:adjustRightInd/>
              <w:rPr>
                <w:sz w:val="28"/>
                <w:szCs w:val="28"/>
              </w:rPr>
            </w:pPr>
            <w:r w:rsidRPr="002A264C">
              <w:rPr>
                <w:sz w:val="28"/>
                <w:szCs w:val="28"/>
              </w:rPr>
              <w:t>1.7.3</w:t>
            </w:r>
            <w:r w:rsidR="000E24DE" w:rsidRPr="002A264C">
              <w:rPr>
                <w:sz w:val="28"/>
                <w:szCs w:val="28"/>
              </w:rPr>
              <w:t>. Закупити шкільні автобуси</w:t>
            </w:r>
          </w:p>
          <w:p w14:paraId="1516031F" w14:textId="77777777" w:rsidR="00722A8E" w:rsidRPr="002A264C" w:rsidRDefault="000E24DE">
            <w:pPr>
              <w:widowControl/>
              <w:autoSpaceDE/>
              <w:autoSpaceDN/>
              <w:adjustRightInd/>
              <w:rPr>
                <w:sz w:val="28"/>
                <w:szCs w:val="28"/>
              </w:rPr>
            </w:pPr>
            <w:r w:rsidRPr="002A264C">
              <w:rPr>
                <w:sz w:val="28"/>
                <w:szCs w:val="28"/>
              </w:rPr>
              <w:lastRenderedPageBreak/>
              <w:t>1.7.4. Покращити</w:t>
            </w:r>
            <w:r w:rsidR="00C10FBD" w:rsidRPr="002A264C">
              <w:rPr>
                <w:sz w:val="28"/>
                <w:szCs w:val="28"/>
              </w:rPr>
              <w:t xml:space="preserve"> матеріально</w:t>
            </w:r>
            <w:r w:rsidR="00722A8E" w:rsidRPr="002A264C">
              <w:rPr>
                <w:sz w:val="28"/>
                <w:szCs w:val="28"/>
              </w:rPr>
              <w:t>-</w:t>
            </w:r>
            <w:r w:rsidR="00C10FBD" w:rsidRPr="002A264C">
              <w:rPr>
                <w:sz w:val="28"/>
                <w:szCs w:val="28"/>
              </w:rPr>
              <w:t>технічн</w:t>
            </w:r>
            <w:r w:rsidRPr="002A264C">
              <w:rPr>
                <w:sz w:val="28"/>
                <w:szCs w:val="28"/>
              </w:rPr>
              <w:t>у</w:t>
            </w:r>
            <w:r w:rsidR="00C10FBD" w:rsidRPr="002A264C">
              <w:rPr>
                <w:sz w:val="28"/>
                <w:szCs w:val="28"/>
              </w:rPr>
              <w:t xml:space="preserve"> баз</w:t>
            </w:r>
            <w:r w:rsidRPr="002A264C">
              <w:rPr>
                <w:sz w:val="28"/>
                <w:szCs w:val="28"/>
              </w:rPr>
              <w:t>у та ресурсне</w:t>
            </w:r>
            <w:r w:rsidR="00C10FBD" w:rsidRPr="002A264C">
              <w:rPr>
                <w:sz w:val="28"/>
                <w:szCs w:val="28"/>
              </w:rPr>
              <w:t xml:space="preserve"> </w:t>
            </w:r>
            <w:r w:rsidR="00722A8E" w:rsidRPr="002A264C">
              <w:rPr>
                <w:sz w:val="28"/>
                <w:szCs w:val="28"/>
              </w:rPr>
              <w:t>забезпечення освітніх закладів</w:t>
            </w:r>
          </w:p>
          <w:p w14:paraId="088287CB" w14:textId="77777777" w:rsidR="00722A8E" w:rsidRPr="002A264C" w:rsidRDefault="00C10FBD">
            <w:pPr>
              <w:widowControl/>
              <w:autoSpaceDE/>
              <w:autoSpaceDN/>
              <w:adjustRightInd/>
              <w:rPr>
                <w:sz w:val="28"/>
                <w:szCs w:val="28"/>
              </w:rPr>
            </w:pPr>
            <w:r w:rsidRPr="002A264C">
              <w:rPr>
                <w:sz w:val="28"/>
                <w:szCs w:val="28"/>
              </w:rPr>
              <w:t xml:space="preserve">1.7.5. </w:t>
            </w:r>
            <w:r w:rsidR="000E24DE" w:rsidRPr="002A264C">
              <w:rPr>
                <w:sz w:val="28"/>
                <w:szCs w:val="28"/>
              </w:rPr>
              <w:t>Покращити</w:t>
            </w:r>
            <w:r w:rsidRPr="002A264C">
              <w:rPr>
                <w:sz w:val="28"/>
                <w:szCs w:val="28"/>
              </w:rPr>
              <w:t xml:space="preserve"> рів</w:t>
            </w:r>
            <w:r w:rsidR="000E24DE" w:rsidRPr="002A264C">
              <w:rPr>
                <w:sz w:val="28"/>
                <w:szCs w:val="28"/>
              </w:rPr>
              <w:t>ень</w:t>
            </w:r>
            <w:r w:rsidRPr="002A264C">
              <w:rPr>
                <w:sz w:val="28"/>
                <w:szCs w:val="28"/>
              </w:rPr>
              <w:t xml:space="preserve"> охоплення дітей відповідного віку дошк</w:t>
            </w:r>
            <w:r w:rsidR="00722A8E" w:rsidRPr="002A264C">
              <w:rPr>
                <w:sz w:val="28"/>
                <w:szCs w:val="28"/>
              </w:rPr>
              <w:t>ільною та позашкільною освітою</w:t>
            </w:r>
          </w:p>
          <w:p w14:paraId="12A02DD2" w14:textId="77777777" w:rsidR="00C10FBD" w:rsidRPr="002A264C" w:rsidRDefault="000E24DE" w:rsidP="000E24DE">
            <w:pPr>
              <w:widowControl/>
              <w:autoSpaceDE/>
              <w:autoSpaceDN/>
              <w:adjustRightInd/>
              <w:rPr>
                <w:sz w:val="28"/>
                <w:szCs w:val="28"/>
              </w:rPr>
            </w:pPr>
            <w:r w:rsidRPr="002A264C">
              <w:rPr>
                <w:sz w:val="28"/>
                <w:szCs w:val="28"/>
              </w:rPr>
              <w:t>1.7.6. Впровадити новітні підходи</w:t>
            </w:r>
            <w:r w:rsidR="00C10FBD" w:rsidRPr="002A264C">
              <w:rPr>
                <w:sz w:val="28"/>
                <w:szCs w:val="28"/>
              </w:rPr>
              <w:t xml:space="preserve"> </w:t>
            </w:r>
            <w:r w:rsidRPr="002A264C">
              <w:rPr>
                <w:sz w:val="28"/>
                <w:szCs w:val="28"/>
              </w:rPr>
              <w:t>згідно пілотного проєкту</w:t>
            </w:r>
            <w:r w:rsidR="00C10FBD" w:rsidRPr="002A264C">
              <w:rPr>
                <w:sz w:val="28"/>
                <w:szCs w:val="28"/>
              </w:rPr>
              <w:t xml:space="preserve"> «Нова українська школа»</w:t>
            </w:r>
          </w:p>
        </w:tc>
      </w:tr>
      <w:tr w:rsidR="00722A8E" w:rsidRPr="002A264C" w14:paraId="71F39082" w14:textId="77777777" w:rsidTr="00722A8E">
        <w:tc>
          <w:tcPr>
            <w:tcW w:w="3211" w:type="dxa"/>
            <w:vMerge w:val="restart"/>
            <w:vAlign w:val="center"/>
          </w:tcPr>
          <w:p w14:paraId="7F7CA360" w14:textId="77777777" w:rsidR="00722A8E" w:rsidRPr="002A264C" w:rsidRDefault="00722A8E" w:rsidP="00722A8E">
            <w:pPr>
              <w:widowControl/>
              <w:autoSpaceDE/>
              <w:autoSpaceDN/>
              <w:adjustRightInd/>
              <w:rPr>
                <w:sz w:val="28"/>
                <w:szCs w:val="28"/>
              </w:rPr>
            </w:pPr>
            <w:r w:rsidRPr="002A264C">
              <w:rPr>
                <w:sz w:val="28"/>
                <w:szCs w:val="28"/>
              </w:rPr>
              <w:lastRenderedPageBreak/>
              <w:t>2. Підвищення конкурентоспроможності регіону</w:t>
            </w:r>
          </w:p>
        </w:tc>
        <w:tc>
          <w:tcPr>
            <w:tcW w:w="3210" w:type="dxa"/>
            <w:vAlign w:val="center"/>
          </w:tcPr>
          <w:p w14:paraId="6B94A072" w14:textId="77777777" w:rsidR="00722A8E" w:rsidRPr="002A264C" w:rsidRDefault="00722A8E" w:rsidP="00C10FBD">
            <w:pPr>
              <w:widowControl/>
              <w:autoSpaceDE/>
              <w:autoSpaceDN/>
              <w:adjustRightInd/>
              <w:rPr>
                <w:sz w:val="28"/>
                <w:szCs w:val="28"/>
              </w:rPr>
            </w:pPr>
            <w:r w:rsidRPr="002A264C">
              <w:rPr>
                <w:sz w:val="28"/>
                <w:szCs w:val="28"/>
              </w:rPr>
              <w:t>2.2. Розвиток підприємництва, торгівлі, та послуг</w:t>
            </w:r>
          </w:p>
        </w:tc>
        <w:tc>
          <w:tcPr>
            <w:tcW w:w="8316" w:type="dxa"/>
          </w:tcPr>
          <w:p w14:paraId="3FDC17F2" w14:textId="77777777" w:rsidR="00722A8E" w:rsidRPr="002A264C" w:rsidRDefault="00722A8E">
            <w:pPr>
              <w:widowControl/>
              <w:autoSpaceDE/>
              <w:autoSpaceDN/>
              <w:adjustRightInd/>
              <w:rPr>
                <w:sz w:val="28"/>
                <w:szCs w:val="28"/>
              </w:rPr>
            </w:pPr>
            <w:r w:rsidRPr="002A264C">
              <w:rPr>
                <w:sz w:val="28"/>
                <w:szCs w:val="28"/>
              </w:rPr>
              <w:t xml:space="preserve">2.2.1. </w:t>
            </w:r>
            <w:r w:rsidR="000E24DE" w:rsidRPr="002A264C">
              <w:rPr>
                <w:sz w:val="28"/>
                <w:szCs w:val="28"/>
              </w:rPr>
              <w:t>Забезпечити з</w:t>
            </w:r>
            <w:r w:rsidRPr="002A264C">
              <w:rPr>
                <w:sz w:val="28"/>
                <w:szCs w:val="28"/>
              </w:rPr>
              <w:t>ростання прибутковості малих підприємств та рівня заробітної плати</w:t>
            </w:r>
          </w:p>
          <w:p w14:paraId="798F735B" w14:textId="77777777" w:rsidR="00722A8E" w:rsidRPr="002A264C" w:rsidRDefault="000E24DE">
            <w:pPr>
              <w:widowControl/>
              <w:autoSpaceDE/>
              <w:autoSpaceDN/>
              <w:adjustRightInd/>
              <w:rPr>
                <w:sz w:val="28"/>
                <w:szCs w:val="28"/>
              </w:rPr>
            </w:pPr>
            <w:r w:rsidRPr="002A264C">
              <w:rPr>
                <w:sz w:val="28"/>
                <w:szCs w:val="28"/>
              </w:rPr>
              <w:t>2.2.2. В</w:t>
            </w:r>
            <w:r w:rsidR="00722A8E" w:rsidRPr="002A264C">
              <w:rPr>
                <w:sz w:val="28"/>
                <w:szCs w:val="28"/>
              </w:rPr>
              <w:t>досконал</w:t>
            </w:r>
            <w:r w:rsidRPr="002A264C">
              <w:rPr>
                <w:sz w:val="28"/>
                <w:szCs w:val="28"/>
              </w:rPr>
              <w:t>ити інформаційне, консультативно-методичне, ресурсне та фінансове</w:t>
            </w:r>
            <w:r w:rsidR="00722A8E" w:rsidRPr="002A264C">
              <w:rPr>
                <w:sz w:val="28"/>
                <w:szCs w:val="28"/>
              </w:rPr>
              <w:t xml:space="preserve"> забезпечення суб’єктів підприємницької діяльності</w:t>
            </w:r>
          </w:p>
          <w:p w14:paraId="0F495F1A" w14:textId="77777777" w:rsidR="00722A8E" w:rsidRPr="002A264C" w:rsidRDefault="00722A8E">
            <w:pPr>
              <w:widowControl/>
              <w:autoSpaceDE/>
              <w:autoSpaceDN/>
              <w:adjustRightInd/>
              <w:rPr>
                <w:sz w:val="28"/>
                <w:szCs w:val="28"/>
              </w:rPr>
            </w:pPr>
            <w:r w:rsidRPr="002A264C">
              <w:rPr>
                <w:sz w:val="28"/>
                <w:szCs w:val="28"/>
              </w:rPr>
              <w:t>2.2.3. Активіз</w:t>
            </w:r>
            <w:r w:rsidR="000E24DE" w:rsidRPr="002A264C">
              <w:rPr>
                <w:sz w:val="28"/>
                <w:szCs w:val="28"/>
              </w:rPr>
              <w:t>увати</w:t>
            </w:r>
            <w:r w:rsidRPr="002A264C">
              <w:rPr>
                <w:sz w:val="28"/>
                <w:szCs w:val="28"/>
              </w:rPr>
              <w:t xml:space="preserve"> залучення населення до підприємницької діяльності</w:t>
            </w:r>
          </w:p>
          <w:p w14:paraId="0CD2116F" w14:textId="77777777" w:rsidR="00722A8E" w:rsidRPr="002A264C" w:rsidRDefault="000E24DE" w:rsidP="000E24DE">
            <w:pPr>
              <w:widowControl/>
              <w:autoSpaceDE/>
              <w:autoSpaceDN/>
              <w:adjustRightInd/>
              <w:rPr>
                <w:sz w:val="28"/>
                <w:szCs w:val="28"/>
              </w:rPr>
            </w:pPr>
            <w:r w:rsidRPr="002A264C">
              <w:rPr>
                <w:sz w:val="28"/>
                <w:szCs w:val="28"/>
              </w:rPr>
              <w:t>2.2.4. Активізувати діалог</w:t>
            </w:r>
            <w:r w:rsidR="00722A8E" w:rsidRPr="002A264C">
              <w:rPr>
                <w:sz w:val="28"/>
                <w:szCs w:val="28"/>
              </w:rPr>
              <w:t xml:space="preserve"> між бізнесом та владою</w:t>
            </w:r>
          </w:p>
        </w:tc>
      </w:tr>
      <w:tr w:rsidR="00722A8E" w:rsidRPr="002A264C" w14:paraId="42D3077E" w14:textId="77777777" w:rsidTr="00722A8E">
        <w:tc>
          <w:tcPr>
            <w:tcW w:w="3211" w:type="dxa"/>
            <w:vMerge/>
            <w:vAlign w:val="center"/>
          </w:tcPr>
          <w:p w14:paraId="27FBCC7B" w14:textId="77777777" w:rsidR="00722A8E" w:rsidRPr="002A264C" w:rsidRDefault="00722A8E" w:rsidP="00C10FBD">
            <w:pPr>
              <w:widowControl/>
              <w:autoSpaceDE/>
              <w:autoSpaceDN/>
              <w:adjustRightInd/>
              <w:rPr>
                <w:sz w:val="28"/>
                <w:szCs w:val="28"/>
                <w:highlight w:val="yellow"/>
              </w:rPr>
            </w:pPr>
          </w:p>
        </w:tc>
        <w:tc>
          <w:tcPr>
            <w:tcW w:w="3210" w:type="dxa"/>
            <w:vAlign w:val="center"/>
          </w:tcPr>
          <w:p w14:paraId="01E04AE7" w14:textId="77777777" w:rsidR="00722A8E" w:rsidRPr="002A264C" w:rsidRDefault="00722A8E" w:rsidP="00824EC6">
            <w:pPr>
              <w:widowControl/>
              <w:autoSpaceDE/>
              <w:autoSpaceDN/>
              <w:adjustRightInd/>
              <w:rPr>
                <w:sz w:val="28"/>
                <w:szCs w:val="28"/>
              </w:rPr>
            </w:pPr>
            <w:r w:rsidRPr="002A264C">
              <w:rPr>
                <w:sz w:val="28"/>
                <w:szCs w:val="28"/>
              </w:rPr>
              <w:t>2.3. Фізична культура і спорт, підтримка молоді та захисту прав дітей</w:t>
            </w:r>
          </w:p>
        </w:tc>
        <w:tc>
          <w:tcPr>
            <w:tcW w:w="8316" w:type="dxa"/>
          </w:tcPr>
          <w:p w14:paraId="14A62695" w14:textId="77777777" w:rsidR="00722A8E" w:rsidRPr="002A264C" w:rsidRDefault="00722A8E">
            <w:pPr>
              <w:widowControl/>
              <w:autoSpaceDE/>
              <w:autoSpaceDN/>
              <w:adjustRightInd/>
              <w:rPr>
                <w:sz w:val="28"/>
                <w:szCs w:val="28"/>
              </w:rPr>
            </w:pPr>
            <w:r w:rsidRPr="002A264C">
              <w:rPr>
                <w:sz w:val="28"/>
                <w:szCs w:val="28"/>
              </w:rPr>
              <w:t xml:space="preserve">2.3.1. </w:t>
            </w:r>
            <w:r w:rsidR="006C2FD5" w:rsidRPr="002A264C">
              <w:rPr>
                <w:sz w:val="28"/>
                <w:szCs w:val="28"/>
              </w:rPr>
              <w:t>Провести к</w:t>
            </w:r>
            <w:r w:rsidRPr="002A264C">
              <w:rPr>
                <w:sz w:val="28"/>
                <w:szCs w:val="28"/>
              </w:rPr>
              <w:t xml:space="preserve">апітальний ремонт та перекриття стадіону «Колос» у м. </w:t>
            </w:r>
            <w:r w:rsidR="006C2FD5" w:rsidRPr="002A264C">
              <w:rPr>
                <w:sz w:val="28"/>
                <w:szCs w:val="28"/>
              </w:rPr>
              <w:t>Звенигородка</w:t>
            </w:r>
          </w:p>
          <w:p w14:paraId="4522F17B" w14:textId="77777777" w:rsidR="00722A8E" w:rsidRPr="002A264C" w:rsidRDefault="00722A8E">
            <w:pPr>
              <w:widowControl/>
              <w:autoSpaceDE/>
              <w:autoSpaceDN/>
              <w:adjustRightInd/>
              <w:rPr>
                <w:sz w:val="28"/>
                <w:szCs w:val="28"/>
              </w:rPr>
            </w:pPr>
            <w:r w:rsidRPr="002A264C">
              <w:rPr>
                <w:sz w:val="28"/>
                <w:szCs w:val="28"/>
              </w:rPr>
              <w:t>2.3.</w:t>
            </w:r>
            <w:r w:rsidR="006C2FD5" w:rsidRPr="002A264C">
              <w:rPr>
                <w:sz w:val="28"/>
                <w:szCs w:val="28"/>
              </w:rPr>
              <w:t>2</w:t>
            </w:r>
            <w:r w:rsidRPr="002A264C">
              <w:rPr>
                <w:sz w:val="28"/>
                <w:szCs w:val="28"/>
              </w:rPr>
              <w:t>. Фінансов</w:t>
            </w:r>
            <w:r w:rsidR="006C2FD5" w:rsidRPr="002A264C">
              <w:rPr>
                <w:sz w:val="28"/>
                <w:szCs w:val="28"/>
              </w:rPr>
              <w:t xml:space="preserve">о підтримувати місцевий футбольний клуб </w:t>
            </w:r>
            <w:r w:rsidRPr="002A264C">
              <w:rPr>
                <w:sz w:val="28"/>
                <w:szCs w:val="28"/>
              </w:rPr>
              <w:t xml:space="preserve">у </w:t>
            </w:r>
            <w:r w:rsidR="006C2FD5" w:rsidRPr="002A264C">
              <w:rPr>
                <w:sz w:val="28"/>
                <w:szCs w:val="28"/>
              </w:rPr>
              <w:t>обласних чемпіонатах</w:t>
            </w:r>
          </w:p>
          <w:p w14:paraId="6896D3DF" w14:textId="77777777" w:rsidR="00722A8E" w:rsidRPr="002A264C" w:rsidRDefault="006C2FD5">
            <w:pPr>
              <w:widowControl/>
              <w:autoSpaceDE/>
              <w:autoSpaceDN/>
              <w:adjustRightInd/>
              <w:rPr>
                <w:sz w:val="28"/>
                <w:szCs w:val="28"/>
              </w:rPr>
            </w:pPr>
            <w:r w:rsidRPr="002A264C">
              <w:rPr>
                <w:sz w:val="28"/>
                <w:szCs w:val="28"/>
              </w:rPr>
              <w:t>2.3.3. Залучити</w:t>
            </w:r>
            <w:r w:rsidR="00722A8E" w:rsidRPr="002A264C">
              <w:rPr>
                <w:sz w:val="28"/>
                <w:szCs w:val="28"/>
              </w:rPr>
              <w:t xml:space="preserve"> молод</w:t>
            </w:r>
            <w:r w:rsidRPr="002A264C">
              <w:rPr>
                <w:sz w:val="28"/>
                <w:szCs w:val="28"/>
              </w:rPr>
              <w:t>ь</w:t>
            </w:r>
            <w:r w:rsidR="00722A8E" w:rsidRPr="002A264C">
              <w:rPr>
                <w:sz w:val="28"/>
                <w:szCs w:val="28"/>
              </w:rPr>
              <w:t xml:space="preserve"> до вирішення проблем </w:t>
            </w:r>
            <w:r w:rsidRPr="002A264C">
              <w:rPr>
                <w:sz w:val="28"/>
                <w:szCs w:val="28"/>
              </w:rPr>
              <w:t xml:space="preserve">міста та </w:t>
            </w:r>
            <w:r w:rsidR="00722A8E" w:rsidRPr="002A264C">
              <w:rPr>
                <w:sz w:val="28"/>
                <w:szCs w:val="28"/>
              </w:rPr>
              <w:t xml:space="preserve">сіл через створення молодіжної ради при виконавчому комітеті </w:t>
            </w:r>
            <w:r w:rsidRPr="002A264C">
              <w:rPr>
                <w:sz w:val="28"/>
                <w:szCs w:val="28"/>
              </w:rPr>
              <w:t>Звенигородської</w:t>
            </w:r>
            <w:r w:rsidR="00722A8E" w:rsidRPr="002A264C">
              <w:rPr>
                <w:sz w:val="28"/>
                <w:szCs w:val="28"/>
              </w:rPr>
              <w:t xml:space="preserve"> міської ради</w:t>
            </w:r>
          </w:p>
          <w:p w14:paraId="7D4B0A31" w14:textId="77777777" w:rsidR="00722A8E" w:rsidRPr="002A264C" w:rsidRDefault="006C2FD5" w:rsidP="006C2FD5">
            <w:pPr>
              <w:widowControl/>
              <w:autoSpaceDE/>
              <w:autoSpaceDN/>
              <w:adjustRightInd/>
              <w:rPr>
                <w:sz w:val="28"/>
                <w:szCs w:val="28"/>
              </w:rPr>
            </w:pPr>
            <w:r w:rsidRPr="002A264C">
              <w:rPr>
                <w:sz w:val="28"/>
                <w:szCs w:val="28"/>
              </w:rPr>
              <w:t>2.3.4</w:t>
            </w:r>
            <w:r w:rsidR="00722A8E" w:rsidRPr="002A264C">
              <w:rPr>
                <w:sz w:val="28"/>
                <w:szCs w:val="28"/>
              </w:rPr>
              <w:t xml:space="preserve">. </w:t>
            </w:r>
            <w:r w:rsidRPr="002A264C">
              <w:rPr>
                <w:sz w:val="28"/>
                <w:szCs w:val="28"/>
              </w:rPr>
              <w:t>Сприяти розвит</w:t>
            </w:r>
            <w:r w:rsidR="00722A8E" w:rsidRPr="002A264C">
              <w:rPr>
                <w:sz w:val="28"/>
                <w:szCs w:val="28"/>
              </w:rPr>
              <w:t>к</w:t>
            </w:r>
            <w:r w:rsidRPr="002A264C">
              <w:rPr>
                <w:sz w:val="28"/>
                <w:szCs w:val="28"/>
              </w:rPr>
              <w:t>у</w:t>
            </w:r>
            <w:r w:rsidR="00722A8E" w:rsidRPr="002A264C">
              <w:rPr>
                <w:sz w:val="28"/>
                <w:szCs w:val="28"/>
              </w:rPr>
              <w:t xml:space="preserve"> олімпійських та неолімпійських видів спорту</w:t>
            </w:r>
          </w:p>
        </w:tc>
      </w:tr>
      <w:tr w:rsidR="00722A8E" w:rsidRPr="002A264C" w14:paraId="5BFF54CD" w14:textId="77777777" w:rsidTr="00722A8E">
        <w:tc>
          <w:tcPr>
            <w:tcW w:w="3211" w:type="dxa"/>
            <w:vMerge/>
            <w:vAlign w:val="center"/>
          </w:tcPr>
          <w:p w14:paraId="34D332D5" w14:textId="77777777" w:rsidR="00722A8E" w:rsidRPr="002A264C" w:rsidRDefault="00722A8E" w:rsidP="00C10FBD">
            <w:pPr>
              <w:widowControl/>
              <w:autoSpaceDE/>
              <w:autoSpaceDN/>
              <w:adjustRightInd/>
              <w:rPr>
                <w:sz w:val="28"/>
                <w:szCs w:val="28"/>
                <w:highlight w:val="yellow"/>
              </w:rPr>
            </w:pPr>
          </w:p>
        </w:tc>
        <w:tc>
          <w:tcPr>
            <w:tcW w:w="3210" w:type="dxa"/>
            <w:vAlign w:val="center"/>
          </w:tcPr>
          <w:p w14:paraId="2551E8DA" w14:textId="77777777" w:rsidR="00722A8E" w:rsidRPr="002A264C" w:rsidRDefault="00722A8E" w:rsidP="00824EC6">
            <w:pPr>
              <w:widowControl/>
              <w:autoSpaceDE/>
              <w:autoSpaceDN/>
              <w:adjustRightInd/>
              <w:rPr>
                <w:sz w:val="28"/>
                <w:szCs w:val="28"/>
              </w:rPr>
            </w:pPr>
            <w:r w:rsidRPr="002A264C">
              <w:rPr>
                <w:sz w:val="28"/>
                <w:szCs w:val="28"/>
              </w:rPr>
              <w:t>2.4. Захист населення і територій від надзвичайних ситуацій техногенного та природнього характеру</w:t>
            </w:r>
          </w:p>
        </w:tc>
        <w:tc>
          <w:tcPr>
            <w:tcW w:w="8316" w:type="dxa"/>
          </w:tcPr>
          <w:p w14:paraId="525EB402" w14:textId="77777777" w:rsidR="00722A8E" w:rsidRPr="002A264C" w:rsidRDefault="00722A8E">
            <w:pPr>
              <w:widowControl/>
              <w:autoSpaceDE/>
              <w:autoSpaceDN/>
              <w:adjustRightInd/>
              <w:rPr>
                <w:sz w:val="28"/>
                <w:szCs w:val="28"/>
              </w:rPr>
            </w:pPr>
            <w:r w:rsidRPr="002A264C">
              <w:rPr>
                <w:sz w:val="28"/>
                <w:szCs w:val="28"/>
              </w:rPr>
              <w:t xml:space="preserve">2.4.1. </w:t>
            </w:r>
            <w:r w:rsidR="006C2FD5" w:rsidRPr="002A264C">
              <w:rPr>
                <w:sz w:val="28"/>
                <w:szCs w:val="28"/>
              </w:rPr>
              <w:t>Регулярно здійснювати моніторинг в</w:t>
            </w:r>
            <w:r w:rsidRPr="002A264C">
              <w:rPr>
                <w:sz w:val="28"/>
                <w:szCs w:val="28"/>
              </w:rPr>
              <w:t>иконання завдань щодо попередження та ліквідації можливого виникнення надзвичайних ситуацій під час несприятливих погодних умов</w:t>
            </w:r>
          </w:p>
          <w:p w14:paraId="162C8F24" w14:textId="77777777" w:rsidR="00722A8E" w:rsidRPr="002A264C" w:rsidRDefault="006C2FD5">
            <w:pPr>
              <w:widowControl/>
              <w:autoSpaceDE/>
              <w:autoSpaceDN/>
              <w:adjustRightInd/>
              <w:rPr>
                <w:sz w:val="28"/>
                <w:szCs w:val="28"/>
              </w:rPr>
            </w:pPr>
            <w:r w:rsidRPr="002A264C">
              <w:rPr>
                <w:sz w:val="28"/>
                <w:szCs w:val="28"/>
              </w:rPr>
              <w:t>2.4.2. Запобігати</w:t>
            </w:r>
            <w:r w:rsidR="00722A8E" w:rsidRPr="002A264C">
              <w:rPr>
                <w:sz w:val="28"/>
                <w:szCs w:val="28"/>
              </w:rPr>
              <w:t xml:space="preserve"> виникненн</w:t>
            </w:r>
            <w:r w:rsidRPr="002A264C">
              <w:rPr>
                <w:sz w:val="28"/>
                <w:szCs w:val="28"/>
              </w:rPr>
              <w:t>ю надзвичайних</w:t>
            </w:r>
            <w:r w:rsidR="00722A8E" w:rsidRPr="002A264C">
              <w:rPr>
                <w:sz w:val="28"/>
                <w:szCs w:val="28"/>
              </w:rPr>
              <w:t xml:space="preserve"> ситуаці</w:t>
            </w:r>
            <w:r w:rsidRPr="002A264C">
              <w:rPr>
                <w:sz w:val="28"/>
                <w:szCs w:val="28"/>
              </w:rPr>
              <w:t>й</w:t>
            </w:r>
            <w:r w:rsidR="00722A8E" w:rsidRPr="002A264C">
              <w:rPr>
                <w:sz w:val="28"/>
                <w:szCs w:val="28"/>
              </w:rPr>
              <w:t xml:space="preserve"> техногенного та п</w:t>
            </w:r>
            <w:r w:rsidRPr="002A264C">
              <w:rPr>
                <w:sz w:val="28"/>
                <w:szCs w:val="28"/>
              </w:rPr>
              <w:t>риродного характеру, послідовно знижувати ризики</w:t>
            </w:r>
            <w:r w:rsidR="00722A8E" w:rsidRPr="002A264C">
              <w:rPr>
                <w:sz w:val="28"/>
                <w:szCs w:val="28"/>
              </w:rPr>
              <w:t xml:space="preserve"> їх виникнення</w:t>
            </w:r>
          </w:p>
          <w:p w14:paraId="467C0675" w14:textId="77777777" w:rsidR="00722A8E" w:rsidRPr="002A264C" w:rsidRDefault="006C2FD5">
            <w:pPr>
              <w:widowControl/>
              <w:autoSpaceDE/>
              <w:autoSpaceDN/>
              <w:adjustRightInd/>
              <w:rPr>
                <w:sz w:val="28"/>
                <w:szCs w:val="28"/>
              </w:rPr>
            </w:pPr>
            <w:r w:rsidRPr="002A264C">
              <w:rPr>
                <w:sz w:val="28"/>
                <w:szCs w:val="28"/>
              </w:rPr>
              <w:lastRenderedPageBreak/>
              <w:t>2.4.3. Розглянути можливість створення місцевих</w:t>
            </w:r>
            <w:r w:rsidR="00722A8E" w:rsidRPr="002A264C">
              <w:rPr>
                <w:sz w:val="28"/>
                <w:szCs w:val="28"/>
              </w:rPr>
              <w:t xml:space="preserve"> пожежних частин</w:t>
            </w:r>
            <w:r w:rsidRPr="002A264C">
              <w:rPr>
                <w:sz w:val="28"/>
                <w:szCs w:val="28"/>
              </w:rPr>
              <w:t xml:space="preserve"> (загонів) на добровільних засадах</w:t>
            </w:r>
            <w:r w:rsidR="00722A8E" w:rsidRPr="002A264C">
              <w:rPr>
                <w:sz w:val="28"/>
                <w:szCs w:val="28"/>
              </w:rPr>
              <w:t xml:space="preserve"> у нас</w:t>
            </w:r>
            <w:r w:rsidRPr="002A264C">
              <w:rPr>
                <w:sz w:val="28"/>
                <w:szCs w:val="28"/>
              </w:rPr>
              <w:t>елених пунктах громади</w:t>
            </w:r>
          </w:p>
          <w:p w14:paraId="1F10A10E" w14:textId="77777777" w:rsidR="00722A8E" w:rsidRPr="002A264C" w:rsidRDefault="00722A8E" w:rsidP="006C2FD5">
            <w:pPr>
              <w:widowControl/>
              <w:autoSpaceDE/>
              <w:autoSpaceDN/>
              <w:adjustRightInd/>
              <w:rPr>
                <w:sz w:val="28"/>
                <w:szCs w:val="28"/>
              </w:rPr>
            </w:pPr>
            <w:r w:rsidRPr="002A264C">
              <w:rPr>
                <w:sz w:val="28"/>
                <w:szCs w:val="28"/>
              </w:rPr>
              <w:t xml:space="preserve">2.4.4. </w:t>
            </w:r>
            <w:r w:rsidR="006C2FD5" w:rsidRPr="002A264C">
              <w:rPr>
                <w:sz w:val="28"/>
                <w:szCs w:val="28"/>
              </w:rPr>
              <w:t>Здійснити з</w:t>
            </w:r>
            <w:r w:rsidRPr="002A264C">
              <w:rPr>
                <w:sz w:val="28"/>
                <w:szCs w:val="28"/>
              </w:rPr>
              <w:t>аходи щодо створення регіонального мате</w:t>
            </w:r>
            <w:r w:rsidR="006C2FD5" w:rsidRPr="002A264C">
              <w:rPr>
                <w:sz w:val="28"/>
                <w:szCs w:val="28"/>
              </w:rPr>
              <w:t>ріального резерву, а також запроваджувати сучасні</w:t>
            </w:r>
            <w:r w:rsidRPr="002A264C">
              <w:rPr>
                <w:sz w:val="28"/>
                <w:szCs w:val="28"/>
              </w:rPr>
              <w:t xml:space="preserve"> форм</w:t>
            </w:r>
            <w:r w:rsidR="006C2FD5" w:rsidRPr="002A264C">
              <w:rPr>
                <w:sz w:val="28"/>
                <w:szCs w:val="28"/>
              </w:rPr>
              <w:t>и і методи</w:t>
            </w:r>
            <w:r w:rsidRPr="002A264C">
              <w:rPr>
                <w:sz w:val="28"/>
                <w:szCs w:val="28"/>
              </w:rPr>
              <w:t xml:space="preserve"> підготовки міс</w:t>
            </w:r>
            <w:r w:rsidR="006C2FD5" w:rsidRPr="002A264C">
              <w:rPr>
                <w:sz w:val="28"/>
                <w:szCs w:val="28"/>
              </w:rPr>
              <w:t>цевих органів щодо запобігання надзвичайним ситуаціям</w:t>
            </w:r>
          </w:p>
        </w:tc>
      </w:tr>
      <w:tr w:rsidR="00722A8E" w:rsidRPr="002A264C" w14:paraId="0764D00E" w14:textId="77777777" w:rsidTr="00722A8E">
        <w:tc>
          <w:tcPr>
            <w:tcW w:w="3211" w:type="dxa"/>
            <w:vMerge/>
            <w:vAlign w:val="center"/>
          </w:tcPr>
          <w:p w14:paraId="6D651795" w14:textId="77777777" w:rsidR="00722A8E" w:rsidRPr="002A264C" w:rsidRDefault="00722A8E" w:rsidP="00C10FBD">
            <w:pPr>
              <w:widowControl/>
              <w:autoSpaceDE/>
              <w:autoSpaceDN/>
              <w:adjustRightInd/>
              <w:rPr>
                <w:sz w:val="28"/>
                <w:szCs w:val="28"/>
                <w:highlight w:val="yellow"/>
              </w:rPr>
            </w:pPr>
          </w:p>
        </w:tc>
        <w:tc>
          <w:tcPr>
            <w:tcW w:w="3210" w:type="dxa"/>
            <w:vAlign w:val="center"/>
          </w:tcPr>
          <w:p w14:paraId="5A46AA89" w14:textId="77777777" w:rsidR="00722A8E" w:rsidRPr="002A264C" w:rsidRDefault="00722A8E" w:rsidP="00824EC6">
            <w:pPr>
              <w:widowControl/>
              <w:autoSpaceDE/>
              <w:autoSpaceDN/>
              <w:adjustRightInd/>
              <w:rPr>
                <w:sz w:val="28"/>
                <w:szCs w:val="28"/>
              </w:rPr>
            </w:pPr>
            <w:r w:rsidRPr="002A264C">
              <w:rPr>
                <w:sz w:val="28"/>
                <w:szCs w:val="28"/>
              </w:rPr>
              <w:t>2.5. Інвестиційний розвиток, налагодження співробітництва з міжнародними інституціями та реалізація проектів міжнародної технічної допомоги</w:t>
            </w:r>
          </w:p>
        </w:tc>
        <w:tc>
          <w:tcPr>
            <w:tcW w:w="8316" w:type="dxa"/>
          </w:tcPr>
          <w:p w14:paraId="640929E7" w14:textId="77777777" w:rsidR="00722A8E" w:rsidRPr="002A264C" w:rsidRDefault="006C2FD5">
            <w:pPr>
              <w:widowControl/>
              <w:autoSpaceDE/>
              <w:autoSpaceDN/>
              <w:adjustRightInd/>
              <w:rPr>
                <w:sz w:val="28"/>
                <w:szCs w:val="28"/>
              </w:rPr>
            </w:pPr>
            <w:r w:rsidRPr="002A264C">
              <w:rPr>
                <w:sz w:val="28"/>
                <w:szCs w:val="28"/>
              </w:rPr>
              <w:t>2.5.1. Створити</w:t>
            </w:r>
            <w:r w:rsidR="00722A8E" w:rsidRPr="002A264C">
              <w:rPr>
                <w:sz w:val="28"/>
                <w:szCs w:val="28"/>
              </w:rPr>
              <w:t xml:space="preserve"> умов</w:t>
            </w:r>
            <w:r w:rsidRPr="002A264C">
              <w:rPr>
                <w:sz w:val="28"/>
                <w:szCs w:val="28"/>
              </w:rPr>
              <w:t>и</w:t>
            </w:r>
            <w:r w:rsidR="00722A8E" w:rsidRPr="002A264C">
              <w:rPr>
                <w:sz w:val="28"/>
                <w:szCs w:val="28"/>
              </w:rPr>
              <w:t xml:space="preserve"> для залучення інвесторів</w:t>
            </w:r>
          </w:p>
          <w:p w14:paraId="4E995E7B" w14:textId="77777777" w:rsidR="00722A8E" w:rsidRPr="002A264C" w:rsidRDefault="006C2FD5" w:rsidP="00824EC6">
            <w:pPr>
              <w:widowControl/>
              <w:autoSpaceDE/>
              <w:autoSpaceDN/>
              <w:adjustRightInd/>
              <w:rPr>
                <w:sz w:val="28"/>
                <w:szCs w:val="28"/>
              </w:rPr>
            </w:pPr>
            <w:r w:rsidRPr="002A264C">
              <w:rPr>
                <w:sz w:val="28"/>
                <w:szCs w:val="28"/>
              </w:rPr>
              <w:t>2.5.2. Реалізовувати проєкти</w:t>
            </w:r>
            <w:r w:rsidR="00722A8E" w:rsidRPr="002A264C">
              <w:rPr>
                <w:sz w:val="28"/>
                <w:szCs w:val="28"/>
              </w:rPr>
              <w:t xml:space="preserve"> регіонального</w:t>
            </w:r>
            <w:r w:rsidRPr="002A264C">
              <w:rPr>
                <w:sz w:val="28"/>
                <w:szCs w:val="28"/>
              </w:rPr>
              <w:t xml:space="preserve"> розвитку</w:t>
            </w:r>
            <w:r w:rsidR="00722A8E" w:rsidRPr="002A264C">
              <w:rPr>
                <w:sz w:val="28"/>
                <w:szCs w:val="28"/>
              </w:rPr>
              <w:t xml:space="preserve"> за рахунок залучення коштів ДФР</w:t>
            </w:r>
            <w:r w:rsidRPr="002A264C">
              <w:rPr>
                <w:sz w:val="28"/>
                <w:szCs w:val="28"/>
              </w:rPr>
              <w:t>Р</w:t>
            </w:r>
            <w:r w:rsidR="00722A8E" w:rsidRPr="002A264C">
              <w:rPr>
                <w:sz w:val="28"/>
                <w:szCs w:val="28"/>
              </w:rPr>
              <w:t>,</w:t>
            </w:r>
            <w:r w:rsidRPr="002A264C">
              <w:rPr>
                <w:sz w:val="28"/>
                <w:szCs w:val="28"/>
              </w:rPr>
              <w:t xml:space="preserve"> секторальної підтримки,</w:t>
            </w:r>
            <w:r w:rsidR="00722A8E" w:rsidRPr="002A264C">
              <w:rPr>
                <w:sz w:val="28"/>
                <w:szCs w:val="28"/>
              </w:rPr>
              <w:t xml:space="preserve"> субвенцій</w:t>
            </w:r>
          </w:p>
          <w:p w14:paraId="6CCA6D2C" w14:textId="77777777" w:rsidR="00722A8E" w:rsidRPr="002A264C" w:rsidRDefault="006C2FD5" w:rsidP="00824EC6">
            <w:pPr>
              <w:widowControl/>
              <w:autoSpaceDE/>
              <w:autoSpaceDN/>
              <w:adjustRightInd/>
              <w:rPr>
                <w:sz w:val="28"/>
                <w:szCs w:val="28"/>
              </w:rPr>
            </w:pPr>
            <w:r w:rsidRPr="002A264C">
              <w:rPr>
                <w:sz w:val="28"/>
                <w:szCs w:val="28"/>
              </w:rPr>
              <w:t>2.5.3. Розширити співпрацю</w:t>
            </w:r>
            <w:r w:rsidR="00722A8E" w:rsidRPr="002A264C">
              <w:rPr>
                <w:sz w:val="28"/>
                <w:szCs w:val="28"/>
              </w:rPr>
              <w:t xml:space="preserve"> з міжнародними фінансовими інституціями </w:t>
            </w:r>
            <w:r w:rsidRPr="002A264C">
              <w:rPr>
                <w:sz w:val="28"/>
                <w:szCs w:val="28"/>
              </w:rPr>
              <w:t>щодо проє</w:t>
            </w:r>
            <w:r w:rsidR="00722A8E" w:rsidRPr="002A264C">
              <w:rPr>
                <w:sz w:val="28"/>
                <w:szCs w:val="28"/>
              </w:rPr>
              <w:t>ктів міжнародної технічної допомоги</w:t>
            </w:r>
          </w:p>
          <w:p w14:paraId="2CCB1EAE" w14:textId="77777777" w:rsidR="00722A8E" w:rsidRPr="002A264C" w:rsidRDefault="006C2FD5" w:rsidP="006C2FD5">
            <w:pPr>
              <w:widowControl/>
              <w:autoSpaceDE/>
              <w:autoSpaceDN/>
              <w:adjustRightInd/>
              <w:rPr>
                <w:sz w:val="28"/>
                <w:szCs w:val="28"/>
              </w:rPr>
            </w:pPr>
            <w:r w:rsidRPr="002A264C">
              <w:rPr>
                <w:sz w:val="28"/>
                <w:szCs w:val="28"/>
              </w:rPr>
              <w:t>2.5.4. Розвивати співпрацю з Програмами</w:t>
            </w:r>
            <w:r w:rsidR="00722A8E" w:rsidRPr="002A264C">
              <w:rPr>
                <w:sz w:val="28"/>
                <w:szCs w:val="28"/>
              </w:rPr>
              <w:t xml:space="preserve"> «DOBRE»,</w:t>
            </w:r>
            <w:r w:rsidRPr="002A264C">
              <w:rPr>
                <w:sz w:val="28"/>
                <w:szCs w:val="28"/>
              </w:rPr>
              <w:t xml:space="preserve"> «U-lead»,</w:t>
            </w:r>
            <w:r w:rsidR="00722A8E" w:rsidRPr="002A264C">
              <w:rPr>
                <w:sz w:val="28"/>
                <w:szCs w:val="28"/>
              </w:rPr>
              <w:t xml:space="preserve"> Українським фондом соціальних інвестицій, програмою ООН, GIZ з метою реалізації пріоритетних про</w:t>
            </w:r>
            <w:r w:rsidRPr="002A264C">
              <w:rPr>
                <w:sz w:val="28"/>
                <w:szCs w:val="28"/>
              </w:rPr>
              <w:t>є</w:t>
            </w:r>
            <w:r w:rsidR="00722A8E" w:rsidRPr="002A264C">
              <w:rPr>
                <w:sz w:val="28"/>
                <w:szCs w:val="28"/>
              </w:rPr>
              <w:t>ктів</w:t>
            </w:r>
          </w:p>
        </w:tc>
      </w:tr>
      <w:tr w:rsidR="00722A8E" w:rsidRPr="002A264C" w14:paraId="16A92E57" w14:textId="77777777" w:rsidTr="00722A8E">
        <w:tc>
          <w:tcPr>
            <w:tcW w:w="3211" w:type="dxa"/>
            <w:vMerge/>
            <w:vAlign w:val="center"/>
          </w:tcPr>
          <w:p w14:paraId="418E7091" w14:textId="77777777" w:rsidR="00722A8E" w:rsidRPr="002A264C" w:rsidRDefault="00722A8E" w:rsidP="00C10FBD">
            <w:pPr>
              <w:widowControl/>
              <w:autoSpaceDE/>
              <w:autoSpaceDN/>
              <w:adjustRightInd/>
              <w:rPr>
                <w:sz w:val="28"/>
                <w:szCs w:val="28"/>
                <w:highlight w:val="yellow"/>
              </w:rPr>
            </w:pPr>
          </w:p>
        </w:tc>
        <w:tc>
          <w:tcPr>
            <w:tcW w:w="3210" w:type="dxa"/>
            <w:vAlign w:val="center"/>
          </w:tcPr>
          <w:p w14:paraId="10814F75" w14:textId="77777777" w:rsidR="00722A8E" w:rsidRPr="002A264C" w:rsidRDefault="00722A8E" w:rsidP="00824EC6">
            <w:pPr>
              <w:widowControl/>
              <w:autoSpaceDE/>
              <w:autoSpaceDN/>
              <w:adjustRightInd/>
              <w:rPr>
                <w:sz w:val="28"/>
                <w:szCs w:val="28"/>
              </w:rPr>
            </w:pPr>
            <w:r w:rsidRPr="002A264C">
              <w:rPr>
                <w:sz w:val="28"/>
                <w:szCs w:val="28"/>
              </w:rPr>
              <w:t>2.6. Захист економічної конкуренції, прав і свобод громадян та забезпечення законності та правопорядку</w:t>
            </w:r>
          </w:p>
        </w:tc>
        <w:tc>
          <w:tcPr>
            <w:tcW w:w="8316" w:type="dxa"/>
          </w:tcPr>
          <w:p w14:paraId="4BD1FABE" w14:textId="77777777" w:rsidR="00722A8E" w:rsidRPr="002A264C" w:rsidRDefault="006C2FD5">
            <w:pPr>
              <w:widowControl/>
              <w:autoSpaceDE/>
              <w:autoSpaceDN/>
              <w:adjustRightInd/>
              <w:rPr>
                <w:sz w:val="28"/>
                <w:szCs w:val="28"/>
              </w:rPr>
            </w:pPr>
            <w:r w:rsidRPr="002A264C">
              <w:rPr>
                <w:sz w:val="28"/>
                <w:szCs w:val="28"/>
              </w:rPr>
              <w:t>2.6.1. Забезпечити</w:t>
            </w:r>
            <w:r w:rsidR="00722A8E" w:rsidRPr="002A264C">
              <w:rPr>
                <w:sz w:val="28"/>
                <w:szCs w:val="28"/>
              </w:rPr>
              <w:t xml:space="preserve"> дотримання законів і правопорядку, прав і свобод громадян, безпечних умов проживання в громаді</w:t>
            </w:r>
          </w:p>
          <w:p w14:paraId="518D308D" w14:textId="77777777" w:rsidR="00722A8E" w:rsidRPr="002A264C" w:rsidRDefault="006C2FD5">
            <w:pPr>
              <w:widowControl/>
              <w:autoSpaceDE/>
              <w:autoSpaceDN/>
              <w:adjustRightInd/>
              <w:rPr>
                <w:sz w:val="28"/>
                <w:szCs w:val="28"/>
              </w:rPr>
            </w:pPr>
            <w:r w:rsidRPr="002A264C">
              <w:rPr>
                <w:sz w:val="28"/>
                <w:szCs w:val="28"/>
              </w:rPr>
              <w:t>2.6.2. Покращити ресурсне</w:t>
            </w:r>
            <w:r w:rsidR="00722A8E" w:rsidRPr="002A264C">
              <w:rPr>
                <w:sz w:val="28"/>
                <w:szCs w:val="28"/>
              </w:rPr>
              <w:t xml:space="preserve"> забезпечення та матеріально-технічн</w:t>
            </w:r>
            <w:r w:rsidRPr="002A264C">
              <w:rPr>
                <w:sz w:val="28"/>
                <w:szCs w:val="28"/>
              </w:rPr>
              <w:t>у</w:t>
            </w:r>
            <w:r w:rsidR="00722A8E" w:rsidRPr="002A264C">
              <w:rPr>
                <w:sz w:val="28"/>
                <w:szCs w:val="28"/>
              </w:rPr>
              <w:t xml:space="preserve"> бази, в тому числі капітальний і поточний ремонт будівель системи пожежної безпеки громади</w:t>
            </w:r>
          </w:p>
          <w:p w14:paraId="308C6FC9" w14:textId="77777777" w:rsidR="00722A8E" w:rsidRPr="002A264C" w:rsidRDefault="006C2FD5">
            <w:pPr>
              <w:widowControl/>
              <w:autoSpaceDE/>
              <w:autoSpaceDN/>
              <w:adjustRightInd/>
              <w:rPr>
                <w:sz w:val="28"/>
                <w:szCs w:val="28"/>
              </w:rPr>
            </w:pPr>
            <w:r w:rsidRPr="002A264C">
              <w:rPr>
                <w:sz w:val="28"/>
                <w:szCs w:val="28"/>
              </w:rPr>
              <w:t>2.6.3. Сприяти</w:t>
            </w:r>
            <w:r w:rsidR="00722A8E" w:rsidRPr="002A264C">
              <w:rPr>
                <w:sz w:val="28"/>
                <w:szCs w:val="28"/>
              </w:rPr>
              <w:t xml:space="preserve"> ефективності оперативно-розшукових заходів у сфері протидії злочинності та корупції</w:t>
            </w:r>
          </w:p>
        </w:tc>
      </w:tr>
      <w:tr w:rsidR="00722A8E" w:rsidRPr="002A264C" w14:paraId="3EA6C414" w14:textId="77777777" w:rsidTr="00722A8E">
        <w:tc>
          <w:tcPr>
            <w:tcW w:w="3211" w:type="dxa"/>
            <w:vMerge w:val="restart"/>
            <w:vAlign w:val="center"/>
          </w:tcPr>
          <w:p w14:paraId="73637B8C" w14:textId="77777777" w:rsidR="00722A8E" w:rsidRPr="002A264C" w:rsidRDefault="00722A8E" w:rsidP="00C10FBD">
            <w:pPr>
              <w:widowControl/>
              <w:autoSpaceDE/>
              <w:autoSpaceDN/>
              <w:adjustRightInd/>
              <w:rPr>
                <w:sz w:val="28"/>
                <w:szCs w:val="28"/>
                <w:highlight w:val="yellow"/>
              </w:rPr>
            </w:pPr>
            <w:r w:rsidRPr="002A264C">
              <w:rPr>
                <w:sz w:val="28"/>
                <w:szCs w:val="28"/>
              </w:rPr>
              <w:t>3. Розвиток сільських територій</w:t>
            </w:r>
          </w:p>
        </w:tc>
        <w:tc>
          <w:tcPr>
            <w:tcW w:w="3210" w:type="dxa"/>
            <w:vAlign w:val="center"/>
          </w:tcPr>
          <w:p w14:paraId="4A878FB0" w14:textId="77777777" w:rsidR="00722A8E" w:rsidRPr="002A264C" w:rsidRDefault="00722A8E" w:rsidP="00722A8E">
            <w:pPr>
              <w:widowControl/>
              <w:autoSpaceDE/>
              <w:autoSpaceDN/>
              <w:adjustRightInd/>
              <w:rPr>
                <w:sz w:val="28"/>
                <w:szCs w:val="28"/>
              </w:rPr>
            </w:pPr>
            <w:r w:rsidRPr="002A264C">
              <w:rPr>
                <w:sz w:val="28"/>
                <w:szCs w:val="28"/>
              </w:rPr>
              <w:t>3.1. Сільське господарство</w:t>
            </w:r>
          </w:p>
        </w:tc>
        <w:tc>
          <w:tcPr>
            <w:tcW w:w="8316" w:type="dxa"/>
          </w:tcPr>
          <w:p w14:paraId="4DA02715" w14:textId="77777777" w:rsidR="00722A8E" w:rsidRPr="002A264C" w:rsidRDefault="00722A8E">
            <w:pPr>
              <w:widowControl/>
              <w:autoSpaceDE/>
              <w:autoSpaceDN/>
              <w:adjustRightInd/>
              <w:rPr>
                <w:sz w:val="28"/>
                <w:szCs w:val="28"/>
              </w:rPr>
            </w:pPr>
            <w:r w:rsidRPr="002A264C">
              <w:rPr>
                <w:sz w:val="28"/>
                <w:szCs w:val="28"/>
              </w:rPr>
              <w:t>3.1.1. Забезпечити створення механізмів контролю за раціональним використанням земельних ресурсів громади</w:t>
            </w:r>
          </w:p>
          <w:p w14:paraId="140829CC" w14:textId="77777777" w:rsidR="00722A8E" w:rsidRPr="002A264C" w:rsidRDefault="00722A8E">
            <w:pPr>
              <w:widowControl/>
              <w:autoSpaceDE/>
              <w:autoSpaceDN/>
              <w:adjustRightInd/>
              <w:rPr>
                <w:sz w:val="28"/>
                <w:szCs w:val="28"/>
              </w:rPr>
            </w:pPr>
            <w:r w:rsidRPr="002A264C">
              <w:rPr>
                <w:sz w:val="28"/>
                <w:szCs w:val="28"/>
              </w:rPr>
              <w:t>3.1.2. Розви</w:t>
            </w:r>
            <w:r w:rsidR="006C2FD5" w:rsidRPr="002A264C">
              <w:rPr>
                <w:sz w:val="28"/>
                <w:szCs w:val="28"/>
              </w:rPr>
              <w:t>вати сільськогосподарське виробництво</w:t>
            </w:r>
          </w:p>
          <w:p w14:paraId="1838306F" w14:textId="77777777" w:rsidR="00722A8E" w:rsidRPr="002A264C" w:rsidRDefault="00377F8F" w:rsidP="00377F8F">
            <w:pPr>
              <w:widowControl/>
              <w:autoSpaceDE/>
              <w:autoSpaceDN/>
              <w:adjustRightInd/>
              <w:rPr>
                <w:sz w:val="28"/>
                <w:szCs w:val="28"/>
              </w:rPr>
            </w:pPr>
            <w:r w:rsidRPr="002A264C">
              <w:rPr>
                <w:sz w:val="28"/>
                <w:szCs w:val="28"/>
              </w:rPr>
              <w:t>3.1.3. Створювати та всіляко сприяти розвитку</w:t>
            </w:r>
            <w:r w:rsidR="00722A8E" w:rsidRPr="002A264C">
              <w:rPr>
                <w:sz w:val="28"/>
                <w:szCs w:val="28"/>
              </w:rPr>
              <w:t xml:space="preserve"> сільськогосподарських кооперативів, в тому числі по екологічно чистій продукції</w:t>
            </w:r>
          </w:p>
        </w:tc>
      </w:tr>
      <w:tr w:rsidR="00722A8E" w:rsidRPr="002A264C" w14:paraId="71C020FD" w14:textId="77777777" w:rsidTr="00722A8E">
        <w:tc>
          <w:tcPr>
            <w:tcW w:w="3211" w:type="dxa"/>
            <w:vMerge/>
            <w:vAlign w:val="center"/>
          </w:tcPr>
          <w:p w14:paraId="1EBCFE1F" w14:textId="77777777" w:rsidR="00722A8E" w:rsidRPr="002A264C" w:rsidRDefault="00722A8E" w:rsidP="00C10FBD">
            <w:pPr>
              <w:widowControl/>
              <w:autoSpaceDE/>
              <w:autoSpaceDN/>
              <w:adjustRightInd/>
              <w:rPr>
                <w:sz w:val="28"/>
                <w:szCs w:val="28"/>
                <w:highlight w:val="yellow"/>
              </w:rPr>
            </w:pPr>
          </w:p>
        </w:tc>
        <w:tc>
          <w:tcPr>
            <w:tcW w:w="3210" w:type="dxa"/>
            <w:vAlign w:val="center"/>
          </w:tcPr>
          <w:p w14:paraId="536DB058" w14:textId="77777777" w:rsidR="00722A8E" w:rsidRPr="002A264C" w:rsidRDefault="00722A8E" w:rsidP="00722A8E">
            <w:pPr>
              <w:widowControl/>
              <w:autoSpaceDE/>
              <w:autoSpaceDN/>
              <w:adjustRightInd/>
              <w:rPr>
                <w:sz w:val="28"/>
                <w:szCs w:val="28"/>
              </w:rPr>
            </w:pPr>
            <w:r w:rsidRPr="002A264C">
              <w:rPr>
                <w:sz w:val="28"/>
                <w:szCs w:val="28"/>
              </w:rPr>
              <w:t>3.2. Культура, туризм та рекреація</w:t>
            </w:r>
          </w:p>
        </w:tc>
        <w:tc>
          <w:tcPr>
            <w:tcW w:w="8316" w:type="dxa"/>
          </w:tcPr>
          <w:p w14:paraId="32130BF1" w14:textId="77777777" w:rsidR="00722A8E" w:rsidRPr="002A264C" w:rsidRDefault="00377F8F">
            <w:pPr>
              <w:widowControl/>
              <w:autoSpaceDE/>
              <w:autoSpaceDN/>
              <w:adjustRightInd/>
              <w:rPr>
                <w:sz w:val="28"/>
                <w:szCs w:val="28"/>
              </w:rPr>
            </w:pPr>
            <w:r w:rsidRPr="002A264C">
              <w:rPr>
                <w:sz w:val="28"/>
                <w:szCs w:val="28"/>
              </w:rPr>
              <w:t>3.2.1. Сприяти створенню</w:t>
            </w:r>
            <w:r w:rsidR="00722A8E" w:rsidRPr="002A264C">
              <w:rPr>
                <w:sz w:val="28"/>
                <w:szCs w:val="28"/>
              </w:rPr>
              <w:t xml:space="preserve"> сільськогосподарських кластерів</w:t>
            </w:r>
          </w:p>
          <w:p w14:paraId="1FBDEC94" w14:textId="77777777" w:rsidR="00722A8E" w:rsidRPr="002A264C" w:rsidRDefault="00377F8F">
            <w:pPr>
              <w:widowControl/>
              <w:autoSpaceDE/>
              <w:autoSpaceDN/>
              <w:adjustRightInd/>
              <w:rPr>
                <w:sz w:val="28"/>
                <w:szCs w:val="28"/>
              </w:rPr>
            </w:pPr>
            <w:r w:rsidRPr="002A264C">
              <w:rPr>
                <w:sz w:val="28"/>
                <w:szCs w:val="28"/>
              </w:rPr>
              <w:t>3.2.2. Створювати культурно – просвітницькі центри</w:t>
            </w:r>
            <w:r w:rsidR="00722A8E" w:rsidRPr="002A264C">
              <w:rPr>
                <w:sz w:val="28"/>
                <w:szCs w:val="28"/>
              </w:rPr>
              <w:t xml:space="preserve"> на базі сільських бібліотек</w:t>
            </w:r>
          </w:p>
          <w:p w14:paraId="54299CF1" w14:textId="77777777" w:rsidR="00722A8E" w:rsidRPr="002A264C" w:rsidRDefault="00377F8F" w:rsidP="00722A8E">
            <w:pPr>
              <w:widowControl/>
              <w:autoSpaceDE/>
              <w:autoSpaceDN/>
              <w:adjustRightInd/>
              <w:rPr>
                <w:sz w:val="28"/>
                <w:szCs w:val="28"/>
              </w:rPr>
            </w:pPr>
            <w:r w:rsidRPr="002A264C">
              <w:rPr>
                <w:sz w:val="28"/>
                <w:szCs w:val="28"/>
              </w:rPr>
              <w:t>3.2.3. Покращити ресурсне</w:t>
            </w:r>
            <w:r w:rsidR="00722A8E" w:rsidRPr="002A264C">
              <w:rPr>
                <w:sz w:val="28"/>
                <w:szCs w:val="28"/>
              </w:rPr>
              <w:t xml:space="preserve"> забезпечення та матеріаль</w:t>
            </w:r>
            <w:r w:rsidRPr="002A264C">
              <w:rPr>
                <w:sz w:val="28"/>
                <w:szCs w:val="28"/>
              </w:rPr>
              <w:t>но-технічну</w:t>
            </w:r>
            <w:r w:rsidR="00722A8E" w:rsidRPr="002A264C">
              <w:rPr>
                <w:sz w:val="28"/>
                <w:szCs w:val="28"/>
              </w:rPr>
              <w:t xml:space="preserve"> бази, в тому числі капітальний і поточний ремонт будівель закладів культури</w:t>
            </w:r>
          </w:p>
          <w:p w14:paraId="5B76A5B6" w14:textId="77777777" w:rsidR="00722A8E" w:rsidRPr="002A264C" w:rsidRDefault="00377F8F" w:rsidP="00A1549E">
            <w:pPr>
              <w:widowControl/>
              <w:autoSpaceDE/>
              <w:autoSpaceDN/>
              <w:adjustRightInd/>
              <w:rPr>
                <w:sz w:val="28"/>
                <w:szCs w:val="28"/>
              </w:rPr>
            </w:pPr>
            <w:r w:rsidRPr="002A264C">
              <w:rPr>
                <w:sz w:val="28"/>
                <w:szCs w:val="28"/>
              </w:rPr>
              <w:t>3.2.3. Проводити й надалі фестивалі</w:t>
            </w:r>
            <w:r w:rsidR="00722A8E" w:rsidRPr="002A264C">
              <w:rPr>
                <w:sz w:val="28"/>
                <w:szCs w:val="28"/>
              </w:rPr>
              <w:t xml:space="preserve"> у населених пунктах громади</w:t>
            </w:r>
          </w:p>
        </w:tc>
      </w:tr>
      <w:tr w:rsidR="00722A8E" w:rsidRPr="002A264C" w14:paraId="4749B16E" w14:textId="77777777" w:rsidTr="00722A8E">
        <w:tc>
          <w:tcPr>
            <w:tcW w:w="3211" w:type="dxa"/>
            <w:vMerge/>
            <w:vAlign w:val="center"/>
          </w:tcPr>
          <w:p w14:paraId="72BE7CFF" w14:textId="77777777" w:rsidR="00722A8E" w:rsidRPr="002A264C" w:rsidRDefault="00722A8E" w:rsidP="00C10FBD">
            <w:pPr>
              <w:widowControl/>
              <w:autoSpaceDE/>
              <w:autoSpaceDN/>
              <w:adjustRightInd/>
              <w:rPr>
                <w:sz w:val="28"/>
                <w:szCs w:val="28"/>
                <w:highlight w:val="yellow"/>
              </w:rPr>
            </w:pPr>
          </w:p>
        </w:tc>
        <w:tc>
          <w:tcPr>
            <w:tcW w:w="3210" w:type="dxa"/>
            <w:vAlign w:val="center"/>
          </w:tcPr>
          <w:p w14:paraId="10CE42D8" w14:textId="77777777" w:rsidR="00722A8E" w:rsidRPr="002A264C" w:rsidRDefault="00722A8E" w:rsidP="00722A8E">
            <w:pPr>
              <w:widowControl/>
              <w:autoSpaceDE/>
              <w:autoSpaceDN/>
              <w:adjustRightInd/>
              <w:rPr>
                <w:sz w:val="28"/>
                <w:szCs w:val="28"/>
              </w:rPr>
            </w:pPr>
            <w:r w:rsidRPr="002A264C">
              <w:rPr>
                <w:sz w:val="28"/>
                <w:szCs w:val="28"/>
              </w:rPr>
              <w:t>3.3. Розвиток дорожнього господарства та мережі вуличного освітлення в населених пунктах громади</w:t>
            </w:r>
          </w:p>
        </w:tc>
        <w:tc>
          <w:tcPr>
            <w:tcW w:w="8316" w:type="dxa"/>
          </w:tcPr>
          <w:p w14:paraId="53E703DA" w14:textId="77777777" w:rsidR="00722A8E" w:rsidRPr="002A264C" w:rsidRDefault="00722A8E">
            <w:pPr>
              <w:widowControl/>
              <w:autoSpaceDE/>
              <w:autoSpaceDN/>
              <w:adjustRightInd/>
              <w:rPr>
                <w:sz w:val="28"/>
                <w:szCs w:val="28"/>
              </w:rPr>
            </w:pPr>
            <w:r w:rsidRPr="002A264C">
              <w:rPr>
                <w:sz w:val="28"/>
                <w:szCs w:val="28"/>
              </w:rPr>
              <w:t>3.3.1. Обла</w:t>
            </w:r>
            <w:r w:rsidR="00377F8F" w:rsidRPr="002A264C">
              <w:rPr>
                <w:sz w:val="28"/>
                <w:szCs w:val="28"/>
              </w:rPr>
              <w:t>штувати</w:t>
            </w:r>
            <w:r w:rsidRPr="002A264C">
              <w:rPr>
                <w:sz w:val="28"/>
                <w:szCs w:val="28"/>
              </w:rPr>
              <w:t xml:space="preserve"> та</w:t>
            </w:r>
            <w:r w:rsidR="00377F8F" w:rsidRPr="002A264C">
              <w:rPr>
                <w:sz w:val="28"/>
                <w:szCs w:val="28"/>
              </w:rPr>
              <w:t xml:space="preserve"> максимально</w:t>
            </w:r>
            <w:r w:rsidRPr="002A264C">
              <w:rPr>
                <w:sz w:val="28"/>
                <w:szCs w:val="28"/>
              </w:rPr>
              <w:t xml:space="preserve"> </w:t>
            </w:r>
            <w:r w:rsidR="00377F8F" w:rsidRPr="002A264C">
              <w:rPr>
                <w:sz w:val="28"/>
                <w:szCs w:val="28"/>
              </w:rPr>
              <w:t>від</w:t>
            </w:r>
            <w:r w:rsidRPr="002A264C">
              <w:rPr>
                <w:sz w:val="28"/>
                <w:szCs w:val="28"/>
              </w:rPr>
              <w:t>ремонт</w:t>
            </w:r>
            <w:r w:rsidR="00377F8F" w:rsidRPr="002A264C">
              <w:rPr>
                <w:sz w:val="28"/>
                <w:szCs w:val="28"/>
              </w:rPr>
              <w:t>увати</w:t>
            </w:r>
            <w:r w:rsidRPr="002A264C">
              <w:rPr>
                <w:sz w:val="28"/>
                <w:szCs w:val="28"/>
              </w:rPr>
              <w:t xml:space="preserve"> </w:t>
            </w:r>
            <w:r w:rsidR="00377F8F" w:rsidRPr="002A264C">
              <w:rPr>
                <w:sz w:val="28"/>
                <w:szCs w:val="28"/>
              </w:rPr>
              <w:t>дорожні сполучення між населеними пунктами територіальної громади</w:t>
            </w:r>
          </w:p>
          <w:p w14:paraId="608BA28D" w14:textId="77777777" w:rsidR="00722A8E" w:rsidRPr="002A264C" w:rsidRDefault="00722A8E">
            <w:pPr>
              <w:widowControl/>
              <w:autoSpaceDE/>
              <w:autoSpaceDN/>
              <w:adjustRightInd/>
              <w:rPr>
                <w:sz w:val="28"/>
                <w:szCs w:val="28"/>
              </w:rPr>
            </w:pPr>
            <w:r w:rsidRPr="002A264C">
              <w:rPr>
                <w:sz w:val="28"/>
                <w:szCs w:val="28"/>
              </w:rPr>
              <w:t xml:space="preserve">3.3.2. </w:t>
            </w:r>
            <w:r w:rsidR="00377F8F" w:rsidRPr="002A264C">
              <w:rPr>
                <w:sz w:val="28"/>
                <w:szCs w:val="28"/>
              </w:rPr>
              <w:t>Здійснити подальшу заміну вуличного освітлення на енергоефективне з інтелектуальною системою керування</w:t>
            </w:r>
            <w:r w:rsidRPr="002A264C">
              <w:rPr>
                <w:sz w:val="28"/>
                <w:szCs w:val="28"/>
              </w:rPr>
              <w:t xml:space="preserve"> за підтримки міжнародних донорів</w:t>
            </w:r>
          </w:p>
          <w:p w14:paraId="67E7EBB0" w14:textId="77777777" w:rsidR="00722A8E" w:rsidRPr="002A264C" w:rsidRDefault="00722A8E" w:rsidP="00377F8F">
            <w:pPr>
              <w:widowControl/>
              <w:autoSpaceDE/>
              <w:autoSpaceDN/>
              <w:adjustRightInd/>
              <w:rPr>
                <w:sz w:val="28"/>
                <w:szCs w:val="28"/>
              </w:rPr>
            </w:pPr>
            <w:r w:rsidRPr="002A264C">
              <w:rPr>
                <w:sz w:val="28"/>
                <w:szCs w:val="28"/>
              </w:rPr>
              <w:t xml:space="preserve">3.3.3. </w:t>
            </w:r>
            <w:r w:rsidR="00377F8F" w:rsidRPr="002A264C">
              <w:rPr>
                <w:sz w:val="28"/>
                <w:szCs w:val="28"/>
              </w:rPr>
              <w:t>Здійснити б</w:t>
            </w:r>
            <w:r w:rsidRPr="002A264C">
              <w:rPr>
                <w:sz w:val="28"/>
                <w:szCs w:val="28"/>
              </w:rPr>
              <w:t>лагоу</w:t>
            </w:r>
            <w:r w:rsidR="00377F8F" w:rsidRPr="002A264C">
              <w:rPr>
                <w:sz w:val="28"/>
                <w:szCs w:val="28"/>
              </w:rPr>
              <w:t>стрій населених пунктів, розробити проєкти</w:t>
            </w:r>
            <w:r w:rsidRPr="002A264C">
              <w:rPr>
                <w:sz w:val="28"/>
                <w:szCs w:val="28"/>
              </w:rPr>
              <w:t xml:space="preserve"> са</w:t>
            </w:r>
            <w:r w:rsidR="00377F8F" w:rsidRPr="002A264C">
              <w:rPr>
                <w:sz w:val="28"/>
                <w:szCs w:val="28"/>
              </w:rPr>
              <w:t>нітарного очищення, впровадити заходи</w:t>
            </w:r>
            <w:r w:rsidRPr="002A264C">
              <w:rPr>
                <w:sz w:val="28"/>
                <w:szCs w:val="28"/>
              </w:rPr>
              <w:t xml:space="preserve"> із озеленення</w:t>
            </w:r>
          </w:p>
        </w:tc>
      </w:tr>
    </w:tbl>
    <w:p w14:paraId="7128916A" w14:textId="77777777" w:rsidR="00C10FBD" w:rsidRPr="002A264C" w:rsidRDefault="00C10FBD">
      <w:pPr>
        <w:widowControl/>
        <w:autoSpaceDE/>
        <w:autoSpaceDN/>
        <w:adjustRightInd/>
        <w:rPr>
          <w:sz w:val="28"/>
          <w:szCs w:val="28"/>
        </w:rPr>
      </w:pPr>
    </w:p>
    <w:p w14:paraId="3C5F8226" w14:textId="77777777" w:rsidR="00722A8E" w:rsidRPr="002A264C" w:rsidRDefault="00722A8E">
      <w:pPr>
        <w:widowControl/>
        <w:autoSpaceDE/>
        <w:autoSpaceDN/>
        <w:adjustRightInd/>
        <w:rPr>
          <w:sz w:val="28"/>
          <w:szCs w:val="28"/>
        </w:rPr>
        <w:sectPr w:rsidR="00722A8E" w:rsidRPr="002A264C" w:rsidSect="00722A8E">
          <w:pgSz w:w="16834" w:h="11909" w:orient="landscape"/>
          <w:pgMar w:top="567" w:right="1134" w:bottom="1701" w:left="1134" w:header="720" w:footer="720" w:gutter="0"/>
          <w:cols w:space="60"/>
          <w:noEndnote/>
        </w:sectPr>
      </w:pPr>
    </w:p>
    <w:p w14:paraId="3710C259" w14:textId="77777777" w:rsidR="003714C1" w:rsidRPr="002A264C" w:rsidRDefault="003714C1" w:rsidP="003714C1">
      <w:pPr>
        <w:widowControl/>
        <w:autoSpaceDE/>
        <w:autoSpaceDN/>
        <w:adjustRightInd/>
        <w:spacing w:before="120" w:after="120"/>
        <w:jc w:val="center"/>
        <w:rPr>
          <w:b/>
          <w:sz w:val="28"/>
        </w:rPr>
      </w:pPr>
      <w:r w:rsidRPr="002A264C">
        <w:rPr>
          <w:b/>
          <w:sz w:val="28"/>
        </w:rPr>
        <w:lastRenderedPageBreak/>
        <w:t>ІV. ОРГАНІЗАЦІЯ ВИКОНАННЯ ПРОГРАМИ, РЕАЛІЗАЦІЇ ОСНОВНИХ ПОЛОЖЕНЬ ПРОГРАМИ</w:t>
      </w:r>
    </w:p>
    <w:p w14:paraId="18FCA24E" w14:textId="77777777" w:rsidR="003714C1" w:rsidRPr="002A264C" w:rsidRDefault="003714C1" w:rsidP="003714C1">
      <w:pPr>
        <w:widowControl/>
        <w:autoSpaceDE/>
        <w:autoSpaceDN/>
        <w:adjustRightInd/>
        <w:spacing w:before="120" w:after="120"/>
        <w:ind w:firstLine="720"/>
        <w:jc w:val="both"/>
        <w:rPr>
          <w:sz w:val="28"/>
        </w:rPr>
      </w:pPr>
      <w:r w:rsidRPr="002A264C">
        <w:rPr>
          <w:sz w:val="28"/>
        </w:rPr>
        <w:t xml:space="preserve">«Пріоритетні напрямки соціально-економічного розвитку </w:t>
      </w:r>
      <w:r w:rsidR="00377F8F" w:rsidRPr="002A264C">
        <w:rPr>
          <w:sz w:val="28"/>
        </w:rPr>
        <w:t>Звенигородської міської ради на 2021 рік</w:t>
      </w:r>
      <w:r w:rsidRPr="002A264C">
        <w:rPr>
          <w:sz w:val="28"/>
        </w:rPr>
        <w:t xml:space="preserve">» окремо додається як складова Програми: Пріоритетні напрямки соціально-економічного розвитку </w:t>
      </w:r>
      <w:r w:rsidR="00377F8F" w:rsidRPr="002A264C">
        <w:rPr>
          <w:sz w:val="28"/>
        </w:rPr>
        <w:t>Звенигородської</w:t>
      </w:r>
      <w:r w:rsidRPr="002A264C">
        <w:rPr>
          <w:sz w:val="28"/>
        </w:rPr>
        <w:t xml:space="preserve"> міської ради</w:t>
      </w:r>
      <w:r w:rsidR="00377F8F" w:rsidRPr="002A264C">
        <w:rPr>
          <w:sz w:val="28"/>
        </w:rPr>
        <w:t xml:space="preserve"> на 2021 рік</w:t>
      </w:r>
      <w:r w:rsidRPr="002A264C">
        <w:rPr>
          <w:sz w:val="28"/>
        </w:rPr>
        <w:t xml:space="preserve"> – Таблиця 1</w:t>
      </w:r>
      <w:r w:rsidR="00A01E2C">
        <w:rPr>
          <w:sz w:val="28"/>
        </w:rPr>
        <w:t xml:space="preserve"> (Додаток 1)</w:t>
      </w:r>
      <w:r w:rsidRPr="002A264C">
        <w:rPr>
          <w:sz w:val="28"/>
        </w:rPr>
        <w:t>.</w:t>
      </w:r>
    </w:p>
    <w:p w14:paraId="2EEB593D" w14:textId="77777777" w:rsidR="00521E74" w:rsidRPr="002A264C" w:rsidRDefault="003714C1" w:rsidP="003714C1">
      <w:pPr>
        <w:widowControl/>
        <w:autoSpaceDE/>
        <w:autoSpaceDN/>
        <w:adjustRightInd/>
        <w:spacing w:before="120" w:after="120"/>
        <w:ind w:firstLine="720"/>
        <w:jc w:val="both"/>
        <w:rPr>
          <w:sz w:val="28"/>
        </w:rPr>
      </w:pPr>
      <w:r w:rsidRPr="002A264C">
        <w:rPr>
          <w:sz w:val="28"/>
        </w:rPr>
        <w:t>Забезпечення виконання завдань Програми передбачається шляхом поетапного та якісного виконання пріоритетних завдань та заходів виконавцями.</w:t>
      </w:r>
    </w:p>
    <w:p w14:paraId="15CB36E7" w14:textId="77777777" w:rsidR="00521E74" w:rsidRPr="002A264C" w:rsidRDefault="00521E74">
      <w:pPr>
        <w:widowControl/>
        <w:autoSpaceDE/>
        <w:autoSpaceDN/>
        <w:adjustRightInd/>
        <w:rPr>
          <w:sz w:val="28"/>
        </w:rPr>
      </w:pPr>
      <w:r w:rsidRPr="002A264C">
        <w:rPr>
          <w:sz w:val="28"/>
        </w:rPr>
        <w:br w:type="page"/>
      </w:r>
    </w:p>
    <w:p w14:paraId="3006092C" w14:textId="77777777" w:rsidR="00521E74" w:rsidRPr="002A264C" w:rsidRDefault="00521E74" w:rsidP="00521E74">
      <w:pPr>
        <w:widowControl/>
        <w:autoSpaceDE/>
        <w:autoSpaceDN/>
        <w:adjustRightInd/>
        <w:spacing w:before="120" w:after="120"/>
        <w:jc w:val="center"/>
        <w:rPr>
          <w:b/>
          <w:sz w:val="28"/>
        </w:rPr>
      </w:pPr>
      <w:r w:rsidRPr="002A264C">
        <w:rPr>
          <w:b/>
          <w:sz w:val="28"/>
        </w:rPr>
        <w:lastRenderedPageBreak/>
        <w:t>V. КОНТРОЛЬ ЗА ХОДОМ РЕАЛІЗАЦІЇ ПРОГРАМИ</w:t>
      </w:r>
    </w:p>
    <w:p w14:paraId="729A9ADF" w14:textId="77777777" w:rsidR="00521E74" w:rsidRPr="002A264C" w:rsidRDefault="00377F8F" w:rsidP="00521E74">
      <w:pPr>
        <w:widowControl/>
        <w:autoSpaceDE/>
        <w:autoSpaceDN/>
        <w:adjustRightInd/>
        <w:spacing w:before="120" w:after="120"/>
        <w:ind w:firstLine="720"/>
        <w:jc w:val="both"/>
        <w:rPr>
          <w:sz w:val="28"/>
        </w:rPr>
      </w:pPr>
      <w:r w:rsidRPr="002A264C">
        <w:rPr>
          <w:sz w:val="28"/>
        </w:rPr>
        <w:t>Звенигородська</w:t>
      </w:r>
      <w:r w:rsidR="003714C1" w:rsidRPr="002A264C">
        <w:rPr>
          <w:sz w:val="28"/>
        </w:rPr>
        <w:t xml:space="preserve"> міська рада визначає першочерговість виконання заходів з урахуванням пріоритетних напрямків Програми і наявност</w:t>
      </w:r>
      <w:r w:rsidR="00521E74" w:rsidRPr="002A264C">
        <w:rPr>
          <w:sz w:val="28"/>
        </w:rPr>
        <w:t>і фінансових та інших ресурсів.</w:t>
      </w:r>
    </w:p>
    <w:p w14:paraId="30345E90" w14:textId="77777777" w:rsidR="00521E74" w:rsidRPr="002A264C" w:rsidRDefault="003714C1" w:rsidP="00521E74">
      <w:pPr>
        <w:widowControl/>
        <w:autoSpaceDE/>
        <w:autoSpaceDN/>
        <w:adjustRightInd/>
        <w:spacing w:before="120" w:after="120"/>
        <w:ind w:firstLine="720"/>
        <w:jc w:val="both"/>
        <w:rPr>
          <w:sz w:val="28"/>
        </w:rPr>
      </w:pPr>
      <w:r w:rsidRPr="002A264C">
        <w:rPr>
          <w:sz w:val="28"/>
        </w:rPr>
        <w:t xml:space="preserve">Основні показники та окремі заходи Програми можуть коригуватися з урахуванням соціально-економічної ситуації в </w:t>
      </w:r>
      <w:r w:rsidR="00377F8F" w:rsidRPr="002A264C">
        <w:rPr>
          <w:sz w:val="28"/>
        </w:rPr>
        <w:t>громаді</w:t>
      </w:r>
      <w:r w:rsidRPr="002A264C">
        <w:rPr>
          <w:sz w:val="28"/>
        </w:rPr>
        <w:t xml:space="preserve"> з відповідним погод</w:t>
      </w:r>
      <w:r w:rsidR="00377F8F" w:rsidRPr="002A264C">
        <w:rPr>
          <w:sz w:val="28"/>
        </w:rPr>
        <w:t>женням, у встановленому порядку</w:t>
      </w:r>
      <w:r w:rsidR="00521E74" w:rsidRPr="002A264C">
        <w:rPr>
          <w:sz w:val="28"/>
        </w:rPr>
        <w:t>.</w:t>
      </w:r>
    </w:p>
    <w:p w14:paraId="641C9666" w14:textId="77777777" w:rsidR="00521E74" w:rsidRPr="002A264C" w:rsidRDefault="003714C1" w:rsidP="00521E74">
      <w:pPr>
        <w:widowControl/>
        <w:autoSpaceDE/>
        <w:autoSpaceDN/>
        <w:adjustRightInd/>
        <w:spacing w:before="120" w:after="120"/>
        <w:ind w:firstLine="720"/>
        <w:jc w:val="both"/>
        <w:rPr>
          <w:sz w:val="28"/>
        </w:rPr>
      </w:pPr>
      <w:r w:rsidRPr="002A264C">
        <w:rPr>
          <w:sz w:val="28"/>
        </w:rPr>
        <w:t>Механізм реалізації заходів та контроль за виконанням Програми п</w:t>
      </w:r>
      <w:r w:rsidR="00521E74" w:rsidRPr="002A264C">
        <w:rPr>
          <w:sz w:val="28"/>
        </w:rPr>
        <w:t>ередбачає:</w:t>
      </w:r>
    </w:p>
    <w:p w14:paraId="37C2A9F6" w14:textId="77777777" w:rsidR="00521E74" w:rsidRPr="002A264C" w:rsidRDefault="003714C1" w:rsidP="00053712">
      <w:pPr>
        <w:widowControl/>
        <w:autoSpaceDE/>
        <w:autoSpaceDN/>
        <w:adjustRightInd/>
        <w:spacing w:before="120" w:after="120"/>
        <w:ind w:firstLine="720"/>
        <w:jc w:val="both"/>
        <w:rPr>
          <w:sz w:val="28"/>
        </w:rPr>
      </w:pPr>
      <w:r w:rsidRPr="002A264C">
        <w:rPr>
          <w:sz w:val="28"/>
        </w:rPr>
        <w:t>-постійний моніторинг виконання основних показників та заходів Програми. Результати моніторингу оприлюднюються шляхом розміщення їх на офіційній веб</w:t>
      </w:r>
      <w:r w:rsidR="00053712" w:rsidRPr="002A264C">
        <w:rPr>
          <w:sz w:val="28"/>
        </w:rPr>
        <w:t>-</w:t>
      </w:r>
      <w:r w:rsidRPr="002A264C">
        <w:rPr>
          <w:sz w:val="28"/>
        </w:rPr>
        <w:t xml:space="preserve">сторінці </w:t>
      </w:r>
      <w:r w:rsidR="00377F8F" w:rsidRPr="002A264C">
        <w:rPr>
          <w:sz w:val="28"/>
        </w:rPr>
        <w:t>Звенигород</w:t>
      </w:r>
      <w:r w:rsidRPr="002A264C">
        <w:rPr>
          <w:sz w:val="28"/>
        </w:rPr>
        <w:t>ської міської</w:t>
      </w:r>
      <w:r w:rsidR="00053712" w:rsidRPr="002A264C">
        <w:rPr>
          <w:sz w:val="28"/>
        </w:rPr>
        <w:t xml:space="preserve"> ради (zven.gov.ua</w:t>
      </w:r>
      <w:r w:rsidR="00377F8F" w:rsidRPr="002A264C">
        <w:rPr>
          <w:sz w:val="28"/>
        </w:rPr>
        <w:t>),</w:t>
      </w:r>
      <w:r w:rsidRPr="002A264C">
        <w:rPr>
          <w:sz w:val="28"/>
        </w:rPr>
        <w:t xml:space="preserve"> у районні</w:t>
      </w:r>
      <w:r w:rsidR="00053712" w:rsidRPr="002A264C">
        <w:rPr>
          <w:sz w:val="28"/>
        </w:rPr>
        <w:t>й</w:t>
      </w:r>
      <w:r w:rsidRPr="002A264C">
        <w:rPr>
          <w:sz w:val="28"/>
        </w:rPr>
        <w:t xml:space="preserve"> газеті «</w:t>
      </w:r>
      <w:r w:rsidR="00053712" w:rsidRPr="002A264C">
        <w:rPr>
          <w:sz w:val="28"/>
        </w:rPr>
        <w:t>Шевченків край»</w:t>
      </w:r>
      <w:r w:rsidR="00377F8F" w:rsidRPr="002A264C">
        <w:rPr>
          <w:sz w:val="28"/>
        </w:rPr>
        <w:t xml:space="preserve"> та</w:t>
      </w:r>
      <w:r w:rsidRPr="002A264C">
        <w:rPr>
          <w:sz w:val="28"/>
        </w:rPr>
        <w:t xml:space="preserve"> на сторінк</w:t>
      </w:r>
      <w:r w:rsidR="00521E74" w:rsidRPr="002A264C">
        <w:rPr>
          <w:sz w:val="28"/>
        </w:rPr>
        <w:t>ах в соціальні мережі Facebook;</w:t>
      </w:r>
    </w:p>
    <w:p w14:paraId="41FF1337" w14:textId="77777777" w:rsidR="00521E74" w:rsidRPr="002A264C" w:rsidRDefault="003714C1" w:rsidP="00521E74">
      <w:pPr>
        <w:widowControl/>
        <w:autoSpaceDE/>
        <w:autoSpaceDN/>
        <w:adjustRightInd/>
        <w:spacing w:before="120" w:after="120"/>
        <w:ind w:firstLine="720"/>
        <w:jc w:val="both"/>
        <w:rPr>
          <w:sz w:val="28"/>
        </w:rPr>
      </w:pPr>
      <w:r w:rsidRPr="002A264C">
        <w:rPr>
          <w:sz w:val="28"/>
        </w:rPr>
        <w:t>-</w:t>
      </w:r>
      <w:r w:rsidR="00F13D71" w:rsidRPr="002A264C">
        <w:rPr>
          <w:sz w:val="28"/>
        </w:rPr>
        <w:t xml:space="preserve"> </w:t>
      </w:r>
      <w:r w:rsidRPr="002A264C">
        <w:rPr>
          <w:sz w:val="28"/>
        </w:rPr>
        <w:t>що піврічний розгляд питання про хід виконання Програми н</w:t>
      </w:r>
      <w:r w:rsidR="00377F8F" w:rsidRPr="002A264C">
        <w:rPr>
          <w:sz w:val="28"/>
        </w:rPr>
        <w:t>а засіданнях сесії та виконавчого</w:t>
      </w:r>
      <w:r w:rsidRPr="002A264C">
        <w:rPr>
          <w:sz w:val="28"/>
        </w:rPr>
        <w:t xml:space="preserve"> ком</w:t>
      </w:r>
      <w:r w:rsidR="00F13D71" w:rsidRPr="002A264C">
        <w:rPr>
          <w:sz w:val="28"/>
        </w:rPr>
        <w:t>ітету</w:t>
      </w:r>
      <w:r w:rsidR="00521E74" w:rsidRPr="002A264C">
        <w:rPr>
          <w:sz w:val="28"/>
        </w:rPr>
        <w:t xml:space="preserve"> </w:t>
      </w:r>
      <w:r w:rsidR="00F13D71" w:rsidRPr="002A264C">
        <w:rPr>
          <w:sz w:val="28"/>
        </w:rPr>
        <w:t>Звенигородської</w:t>
      </w:r>
      <w:r w:rsidR="00521E74" w:rsidRPr="002A264C">
        <w:rPr>
          <w:sz w:val="28"/>
        </w:rPr>
        <w:t xml:space="preserve"> міської ради;</w:t>
      </w:r>
    </w:p>
    <w:p w14:paraId="7190FE71" w14:textId="77777777" w:rsidR="00521E74" w:rsidRPr="002A264C" w:rsidRDefault="003714C1" w:rsidP="00521E74">
      <w:pPr>
        <w:widowControl/>
        <w:autoSpaceDE/>
        <w:autoSpaceDN/>
        <w:adjustRightInd/>
        <w:spacing w:before="120" w:after="120"/>
        <w:ind w:firstLine="720"/>
        <w:jc w:val="both"/>
        <w:rPr>
          <w:sz w:val="28"/>
        </w:rPr>
      </w:pPr>
      <w:r w:rsidRPr="002A264C">
        <w:rPr>
          <w:sz w:val="28"/>
        </w:rPr>
        <w:t>-</w:t>
      </w:r>
      <w:r w:rsidR="00F13D71" w:rsidRPr="002A264C">
        <w:rPr>
          <w:sz w:val="28"/>
        </w:rPr>
        <w:t xml:space="preserve"> </w:t>
      </w:r>
      <w:r w:rsidRPr="002A264C">
        <w:rPr>
          <w:sz w:val="28"/>
        </w:rPr>
        <w:t xml:space="preserve">підготовку розпорядчих документів </w:t>
      </w:r>
      <w:r w:rsidR="00F13D71" w:rsidRPr="002A264C">
        <w:rPr>
          <w:sz w:val="28"/>
        </w:rPr>
        <w:t>Звенигородської</w:t>
      </w:r>
      <w:r w:rsidRPr="002A264C">
        <w:rPr>
          <w:sz w:val="28"/>
        </w:rPr>
        <w:t xml:space="preserve"> міської ради з питань вик</w:t>
      </w:r>
      <w:r w:rsidR="00521E74" w:rsidRPr="002A264C">
        <w:rPr>
          <w:sz w:val="28"/>
        </w:rPr>
        <w:t>онання Програми;</w:t>
      </w:r>
    </w:p>
    <w:p w14:paraId="627E309B" w14:textId="77777777" w:rsidR="00521E74" w:rsidRPr="002A264C" w:rsidRDefault="003714C1" w:rsidP="00521E74">
      <w:pPr>
        <w:widowControl/>
        <w:autoSpaceDE/>
        <w:autoSpaceDN/>
        <w:adjustRightInd/>
        <w:spacing w:before="120" w:after="120"/>
        <w:ind w:firstLine="720"/>
        <w:jc w:val="both"/>
        <w:rPr>
          <w:sz w:val="28"/>
        </w:rPr>
      </w:pPr>
      <w:r w:rsidRPr="002A264C">
        <w:rPr>
          <w:sz w:val="28"/>
        </w:rPr>
        <w:t>-</w:t>
      </w:r>
      <w:r w:rsidR="00F13D71" w:rsidRPr="002A264C">
        <w:rPr>
          <w:sz w:val="28"/>
        </w:rPr>
        <w:t xml:space="preserve"> </w:t>
      </w:r>
      <w:r w:rsidRPr="002A264C">
        <w:rPr>
          <w:sz w:val="28"/>
        </w:rPr>
        <w:t>відповідальність виконавців, що беруть участь</w:t>
      </w:r>
      <w:r w:rsidR="00521E74" w:rsidRPr="002A264C">
        <w:rPr>
          <w:sz w:val="28"/>
        </w:rPr>
        <w:t xml:space="preserve"> у реалізації заходів Програми.</w:t>
      </w:r>
    </w:p>
    <w:p w14:paraId="1E1B9861" w14:textId="77777777" w:rsidR="00521E74" w:rsidRPr="002A264C" w:rsidRDefault="00F13D71" w:rsidP="00521E74">
      <w:pPr>
        <w:widowControl/>
        <w:autoSpaceDE/>
        <w:autoSpaceDN/>
        <w:adjustRightInd/>
        <w:spacing w:before="120" w:after="120"/>
        <w:ind w:firstLine="720"/>
        <w:jc w:val="both"/>
        <w:rPr>
          <w:sz w:val="28"/>
        </w:rPr>
      </w:pPr>
      <w:r w:rsidRPr="002A264C">
        <w:rPr>
          <w:sz w:val="28"/>
        </w:rPr>
        <w:t>Звенигородська</w:t>
      </w:r>
      <w:r w:rsidR="003714C1" w:rsidRPr="002A264C">
        <w:rPr>
          <w:sz w:val="28"/>
        </w:rPr>
        <w:t xml:space="preserve"> міська рада, структурні підрозділи </w:t>
      </w:r>
      <w:r w:rsidRPr="002A264C">
        <w:rPr>
          <w:sz w:val="28"/>
        </w:rPr>
        <w:t>та управління за підсумками 2021</w:t>
      </w:r>
      <w:r w:rsidR="003714C1" w:rsidRPr="002A264C">
        <w:rPr>
          <w:sz w:val="28"/>
        </w:rPr>
        <w:t xml:space="preserve"> року звітує </w:t>
      </w:r>
      <w:r w:rsidRPr="002A264C">
        <w:rPr>
          <w:sz w:val="28"/>
        </w:rPr>
        <w:t>результати</w:t>
      </w:r>
      <w:r w:rsidR="003714C1" w:rsidRPr="002A264C">
        <w:rPr>
          <w:sz w:val="28"/>
        </w:rPr>
        <w:t xml:space="preserve"> та ефективність реалізації заходів Програми на сесії</w:t>
      </w:r>
      <w:r w:rsidR="00521E74" w:rsidRPr="002A264C">
        <w:rPr>
          <w:sz w:val="28"/>
        </w:rPr>
        <w:t xml:space="preserve"> міської ради.</w:t>
      </w:r>
    </w:p>
    <w:p w14:paraId="23B19490" w14:textId="77777777" w:rsidR="00521E74" w:rsidRPr="002A264C" w:rsidRDefault="003714C1" w:rsidP="00521E74">
      <w:pPr>
        <w:widowControl/>
        <w:autoSpaceDE/>
        <w:autoSpaceDN/>
        <w:adjustRightInd/>
        <w:spacing w:before="120" w:after="120"/>
        <w:ind w:firstLine="720"/>
        <w:jc w:val="both"/>
        <w:rPr>
          <w:sz w:val="28"/>
        </w:rPr>
      </w:pPr>
      <w:r w:rsidRPr="002A264C">
        <w:rPr>
          <w:sz w:val="28"/>
        </w:rPr>
        <w:t>Координацію діяльності виконавців програми здійснюють структурні підрозділи виконавчого комітет</w:t>
      </w:r>
      <w:r w:rsidR="00521E74" w:rsidRPr="002A264C">
        <w:rPr>
          <w:sz w:val="28"/>
        </w:rPr>
        <w:t xml:space="preserve">у </w:t>
      </w:r>
      <w:r w:rsidR="00F13D71" w:rsidRPr="002A264C">
        <w:rPr>
          <w:sz w:val="28"/>
        </w:rPr>
        <w:t>Звенигородської міської ради</w:t>
      </w:r>
      <w:r w:rsidR="00521E74" w:rsidRPr="002A264C">
        <w:rPr>
          <w:sz w:val="28"/>
        </w:rPr>
        <w:t>.</w:t>
      </w:r>
    </w:p>
    <w:p w14:paraId="2A207FE9" w14:textId="103FF23B" w:rsidR="00D9794A" w:rsidRPr="00D456A1" w:rsidRDefault="003714C1" w:rsidP="00D456A1">
      <w:pPr>
        <w:widowControl/>
        <w:autoSpaceDE/>
        <w:autoSpaceDN/>
        <w:adjustRightInd/>
        <w:spacing w:before="120" w:after="120"/>
        <w:ind w:firstLine="720"/>
        <w:jc w:val="both"/>
        <w:rPr>
          <w:sz w:val="28"/>
        </w:rPr>
        <w:sectPr w:rsidR="00D9794A" w:rsidRPr="00D456A1" w:rsidSect="00326104">
          <w:pgSz w:w="11909" w:h="16834"/>
          <w:pgMar w:top="1134" w:right="567" w:bottom="1134" w:left="1701" w:header="720" w:footer="720" w:gutter="0"/>
          <w:cols w:space="60"/>
          <w:noEndnote/>
        </w:sectPr>
      </w:pPr>
      <w:r w:rsidRPr="002A264C">
        <w:rPr>
          <w:sz w:val="28"/>
        </w:rPr>
        <w:t>Контроль за виконанням програми покладається на заступників згідно розподілу обов</w:t>
      </w:r>
      <w:r w:rsidR="00F13D71" w:rsidRPr="002A264C">
        <w:rPr>
          <w:sz w:val="28"/>
        </w:rPr>
        <w:t>’язків та посадових інструкцій</w:t>
      </w:r>
      <w:r w:rsidR="00521E74" w:rsidRPr="002A264C">
        <w:rPr>
          <w:sz w:val="28"/>
        </w:rPr>
        <w:t>.</w:t>
      </w:r>
      <w:bookmarkStart w:id="0" w:name="_GoBack"/>
      <w:bookmarkEnd w:id="0"/>
    </w:p>
    <w:p w14:paraId="3BD7D042" w14:textId="77777777" w:rsidR="00A852A6" w:rsidRPr="002A264C" w:rsidRDefault="00BB23A3" w:rsidP="00A852A6">
      <w:pPr>
        <w:jc w:val="right"/>
        <w:rPr>
          <w:sz w:val="28"/>
          <w:szCs w:val="28"/>
        </w:rPr>
      </w:pPr>
      <w:r w:rsidRPr="002A264C">
        <w:rPr>
          <w:sz w:val="28"/>
          <w:szCs w:val="28"/>
        </w:rPr>
        <w:lastRenderedPageBreak/>
        <w:t>Додаток 1</w:t>
      </w:r>
    </w:p>
    <w:p w14:paraId="615D39CF" w14:textId="77777777" w:rsidR="00A852A6" w:rsidRPr="002A264C" w:rsidRDefault="00A852A6" w:rsidP="00CD760D">
      <w:pPr>
        <w:rPr>
          <w:sz w:val="28"/>
          <w:szCs w:val="28"/>
        </w:rPr>
      </w:pPr>
    </w:p>
    <w:p w14:paraId="507F9F20" w14:textId="77777777" w:rsidR="00D810AD" w:rsidRPr="00CD760D" w:rsidRDefault="00A01E2C" w:rsidP="00CD760D">
      <w:pPr>
        <w:jc w:val="center"/>
        <w:rPr>
          <w:b/>
          <w:sz w:val="28"/>
        </w:rPr>
      </w:pPr>
      <w:r>
        <w:rPr>
          <w:b/>
          <w:sz w:val="28"/>
        </w:rPr>
        <w:t xml:space="preserve">Таблиця 1. </w:t>
      </w:r>
      <w:r w:rsidR="00CD760D" w:rsidRPr="00CD760D">
        <w:rPr>
          <w:b/>
          <w:sz w:val="28"/>
        </w:rPr>
        <w:t xml:space="preserve">ПРІОРИТЕТНІ НАПРЯМКИ СОЦІАЛЬНО-ЕКОНОМІЧНОГО </w:t>
      </w:r>
      <w:r w:rsidR="00CD760D">
        <w:rPr>
          <w:b/>
          <w:sz w:val="28"/>
        </w:rPr>
        <w:t xml:space="preserve">РОЗВИТКУ </w:t>
      </w:r>
      <w:r w:rsidR="00CD760D" w:rsidRPr="00CD760D">
        <w:rPr>
          <w:b/>
          <w:sz w:val="28"/>
          <w:szCs w:val="28"/>
        </w:rPr>
        <w:t>ЗВЕНИГОРОДСЬКОЇ ТЕРИТОРІАЛЬНОЇ</w:t>
      </w:r>
      <w:r w:rsidR="00CD760D">
        <w:rPr>
          <w:b/>
          <w:sz w:val="28"/>
          <w:szCs w:val="28"/>
        </w:rPr>
        <w:t xml:space="preserve"> </w:t>
      </w:r>
      <w:r w:rsidR="00CD760D" w:rsidRPr="00CD760D">
        <w:rPr>
          <w:b/>
          <w:sz w:val="28"/>
          <w:szCs w:val="28"/>
        </w:rPr>
        <w:t>ГРОМАДИ</w:t>
      </w:r>
      <w:r w:rsidR="00CD760D" w:rsidRPr="00CD760D">
        <w:rPr>
          <w:b/>
          <w:sz w:val="28"/>
        </w:rPr>
        <w:t xml:space="preserve"> НА 2021 РІК</w:t>
      </w:r>
    </w:p>
    <w:tbl>
      <w:tblPr>
        <w:tblStyle w:val="af2"/>
        <w:tblW w:w="15742" w:type="dxa"/>
        <w:tblInd w:w="-431" w:type="dxa"/>
        <w:tblLayout w:type="fixed"/>
        <w:tblLook w:val="04A0" w:firstRow="1" w:lastRow="0" w:firstColumn="1" w:lastColumn="0" w:noHBand="0" w:noVBand="1"/>
      </w:tblPr>
      <w:tblGrid>
        <w:gridCol w:w="568"/>
        <w:gridCol w:w="2829"/>
        <w:gridCol w:w="3408"/>
        <w:gridCol w:w="1701"/>
        <w:gridCol w:w="1701"/>
        <w:gridCol w:w="1701"/>
        <w:gridCol w:w="1276"/>
        <w:gridCol w:w="2558"/>
      </w:tblGrid>
      <w:tr w:rsidR="00D9794A" w:rsidRPr="00345312" w14:paraId="39C49407" w14:textId="77777777" w:rsidTr="005A3610">
        <w:tc>
          <w:tcPr>
            <w:tcW w:w="568" w:type="dxa"/>
            <w:vMerge w:val="restart"/>
            <w:shd w:val="clear" w:color="auto" w:fill="9CC2E5" w:themeFill="accent1" w:themeFillTint="99"/>
          </w:tcPr>
          <w:p w14:paraId="4B08822A" w14:textId="77777777" w:rsidR="00D9794A" w:rsidRPr="00345312" w:rsidRDefault="00D9794A" w:rsidP="00D9794A">
            <w:pPr>
              <w:jc w:val="center"/>
              <w:rPr>
                <w:b/>
                <w:sz w:val="24"/>
                <w:szCs w:val="24"/>
              </w:rPr>
            </w:pPr>
            <w:r w:rsidRPr="00345312">
              <w:rPr>
                <w:b/>
                <w:sz w:val="24"/>
                <w:szCs w:val="24"/>
              </w:rPr>
              <w:t>№ п/п</w:t>
            </w:r>
          </w:p>
        </w:tc>
        <w:tc>
          <w:tcPr>
            <w:tcW w:w="2829" w:type="dxa"/>
            <w:vMerge w:val="restart"/>
            <w:shd w:val="clear" w:color="auto" w:fill="9CC2E5" w:themeFill="accent1" w:themeFillTint="99"/>
          </w:tcPr>
          <w:p w14:paraId="2076628C" w14:textId="77777777" w:rsidR="00D9794A" w:rsidRPr="00345312" w:rsidRDefault="00D9794A" w:rsidP="00D9794A">
            <w:pPr>
              <w:jc w:val="center"/>
              <w:rPr>
                <w:b/>
                <w:sz w:val="24"/>
                <w:szCs w:val="24"/>
              </w:rPr>
            </w:pPr>
            <w:r w:rsidRPr="00345312">
              <w:rPr>
                <w:b/>
                <w:sz w:val="24"/>
                <w:szCs w:val="24"/>
              </w:rPr>
              <w:t>Пріоритетні завдання соціально-економічного розвитку</w:t>
            </w:r>
          </w:p>
        </w:tc>
        <w:tc>
          <w:tcPr>
            <w:tcW w:w="3408" w:type="dxa"/>
            <w:vMerge w:val="restart"/>
            <w:shd w:val="clear" w:color="auto" w:fill="9CC2E5" w:themeFill="accent1" w:themeFillTint="99"/>
          </w:tcPr>
          <w:p w14:paraId="78AF4DCD" w14:textId="77777777" w:rsidR="00D9794A" w:rsidRPr="00345312" w:rsidRDefault="00D9794A" w:rsidP="003B6F27">
            <w:pPr>
              <w:jc w:val="center"/>
              <w:rPr>
                <w:b/>
                <w:sz w:val="24"/>
                <w:szCs w:val="24"/>
              </w:rPr>
            </w:pPr>
            <w:r w:rsidRPr="00345312">
              <w:rPr>
                <w:b/>
                <w:sz w:val="24"/>
                <w:szCs w:val="24"/>
              </w:rPr>
              <w:t>Заходи спрямовані на реалізацію пріоритетного завдання</w:t>
            </w:r>
          </w:p>
        </w:tc>
        <w:tc>
          <w:tcPr>
            <w:tcW w:w="6379" w:type="dxa"/>
            <w:gridSpan w:val="4"/>
            <w:tcBorders>
              <w:bottom w:val="single" w:sz="4" w:space="0" w:color="auto"/>
            </w:tcBorders>
            <w:shd w:val="clear" w:color="auto" w:fill="9CC2E5" w:themeFill="accent1" w:themeFillTint="99"/>
          </w:tcPr>
          <w:p w14:paraId="7848B378" w14:textId="77777777" w:rsidR="00D9794A" w:rsidRPr="00345312" w:rsidRDefault="00D9794A" w:rsidP="00D9794A">
            <w:pPr>
              <w:jc w:val="center"/>
              <w:rPr>
                <w:b/>
                <w:sz w:val="24"/>
                <w:szCs w:val="24"/>
              </w:rPr>
            </w:pPr>
            <w:r w:rsidRPr="00345312">
              <w:rPr>
                <w:b/>
                <w:sz w:val="24"/>
                <w:szCs w:val="24"/>
              </w:rPr>
              <w:t>Обсяги фінансування (тис. грн)</w:t>
            </w:r>
          </w:p>
        </w:tc>
        <w:tc>
          <w:tcPr>
            <w:tcW w:w="2558" w:type="dxa"/>
            <w:vMerge w:val="restart"/>
            <w:shd w:val="clear" w:color="auto" w:fill="9CC2E5" w:themeFill="accent1" w:themeFillTint="99"/>
          </w:tcPr>
          <w:p w14:paraId="181A087E" w14:textId="77777777" w:rsidR="00D9794A" w:rsidRPr="00345312" w:rsidRDefault="00D9794A" w:rsidP="003B6F27">
            <w:pPr>
              <w:jc w:val="center"/>
              <w:rPr>
                <w:b/>
                <w:sz w:val="24"/>
                <w:szCs w:val="24"/>
              </w:rPr>
            </w:pPr>
            <w:r w:rsidRPr="00345312">
              <w:rPr>
                <w:b/>
                <w:sz w:val="24"/>
                <w:szCs w:val="24"/>
              </w:rPr>
              <w:t>Головний розпорядник коштів або відповідальний виконавець</w:t>
            </w:r>
          </w:p>
        </w:tc>
      </w:tr>
      <w:tr w:rsidR="00345312" w:rsidRPr="00345312" w14:paraId="290F57C0" w14:textId="77777777" w:rsidTr="005A3610">
        <w:tc>
          <w:tcPr>
            <w:tcW w:w="568" w:type="dxa"/>
            <w:vMerge/>
          </w:tcPr>
          <w:p w14:paraId="456FAA9B" w14:textId="77777777" w:rsidR="00D9794A" w:rsidRPr="00345312" w:rsidRDefault="00D9794A" w:rsidP="003B6F27">
            <w:pPr>
              <w:jc w:val="center"/>
              <w:rPr>
                <w:sz w:val="24"/>
                <w:szCs w:val="24"/>
              </w:rPr>
            </w:pPr>
          </w:p>
        </w:tc>
        <w:tc>
          <w:tcPr>
            <w:tcW w:w="2829" w:type="dxa"/>
            <w:vMerge/>
          </w:tcPr>
          <w:p w14:paraId="67F0E2E2" w14:textId="77777777" w:rsidR="00D9794A" w:rsidRPr="00345312" w:rsidRDefault="00D9794A" w:rsidP="003B6F27">
            <w:pPr>
              <w:jc w:val="center"/>
              <w:rPr>
                <w:sz w:val="24"/>
                <w:szCs w:val="24"/>
              </w:rPr>
            </w:pPr>
          </w:p>
        </w:tc>
        <w:tc>
          <w:tcPr>
            <w:tcW w:w="3408" w:type="dxa"/>
            <w:vMerge/>
          </w:tcPr>
          <w:p w14:paraId="1F3CEB7E" w14:textId="77777777" w:rsidR="00D9794A" w:rsidRPr="00345312" w:rsidRDefault="00D9794A" w:rsidP="003B6F27">
            <w:pPr>
              <w:jc w:val="center"/>
              <w:rPr>
                <w:sz w:val="24"/>
                <w:szCs w:val="24"/>
              </w:rPr>
            </w:pPr>
          </w:p>
        </w:tc>
        <w:tc>
          <w:tcPr>
            <w:tcW w:w="1701" w:type="dxa"/>
            <w:shd w:val="clear" w:color="auto" w:fill="9CC2E5" w:themeFill="accent1" w:themeFillTint="99"/>
          </w:tcPr>
          <w:p w14:paraId="7F23101E" w14:textId="77777777" w:rsidR="00D9794A" w:rsidRPr="00345312" w:rsidRDefault="00D9794A" w:rsidP="003B6F27">
            <w:pPr>
              <w:jc w:val="center"/>
              <w:rPr>
                <w:sz w:val="24"/>
                <w:szCs w:val="24"/>
              </w:rPr>
            </w:pPr>
            <w:r w:rsidRPr="00345312">
              <w:rPr>
                <w:sz w:val="24"/>
                <w:szCs w:val="24"/>
              </w:rPr>
              <w:t>Всього</w:t>
            </w:r>
          </w:p>
        </w:tc>
        <w:tc>
          <w:tcPr>
            <w:tcW w:w="1701" w:type="dxa"/>
            <w:shd w:val="clear" w:color="auto" w:fill="9CC2E5" w:themeFill="accent1" w:themeFillTint="99"/>
          </w:tcPr>
          <w:p w14:paraId="7F2E5CCF" w14:textId="77777777" w:rsidR="00D9794A" w:rsidRPr="00345312" w:rsidRDefault="00D9794A" w:rsidP="003B6F27">
            <w:pPr>
              <w:jc w:val="center"/>
              <w:rPr>
                <w:sz w:val="24"/>
                <w:szCs w:val="24"/>
              </w:rPr>
            </w:pPr>
            <w:r w:rsidRPr="00345312">
              <w:rPr>
                <w:sz w:val="24"/>
                <w:szCs w:val="24"/>
              </w:rPr>
              <w:t>Державний бюджет</w:t>
            </w:r>
          </w:p>
        </w:tc>
        <w:tc>
          <w:tcPr>
            <w:tcW w:w="1701" w:type="dxa"/>
            <w:shd w:val="clear" w:color="auto" w:fill="9CC2E5" w:themeFill="accent1" w:themeFillTint="99"/>
          </w:tcPr>
          <w:p w14:paraId="30AB729A" w14:textId="77777777" w:rsidR="00D9794A" w:rsidRPr="00345312" w:rsidRDefault="00D9794A" w:rsidP="003B6F27">
            <w:pPr>
              <w:jc w:val="center"/>
              <w:rPr>
                <w:sz w:val="24"/>
                <w:szCs w:val="24"/>
              </w:rPr>
            </w:pPr>
            <w:r w:rsidRPr="00345312">
              <w:rPr>
                <w:sz w:val="24"/>
                <w:szCs w:val="24"/>
              </w:rPr>
              <w:t>Місцевий бюджет</w:t>
            </w:r>
          </w:p>
        </w:tc>
        <w:tc>
          <w:tcPr>
            <w:tcW w:w="1276" w:type="dxa"/>
            <w:shd w:val="clear" w:color="auto" w:fill="9CC2E5" w:themeFill="accent1" w:themeFillTint="99"/>
          </w:tcPr>
          <w:p w14:paraId="3C584C19" w14:textId="77777777" w:rsidR="00D9794A" w:rsidRPr="00345312" w:rsidRDefault="00D9794A" w:rsidP="003B6F27">
            <w:pPr>
              <w:jc w:val="center"/>
              <w:rPr>
                <w:sz w:val="24"/>
                <w:szCs w:val="24"/>
              </w:rPr>
            </w:pPr>
            <w:r w:rsidRPr="00345312">
              <w:rPr>
                <w:sz w:val="24"/>
                <w:szCs w:val="24"/>
              </w:rPr>
              <w:t>Інші джерела</w:t>
            </w:r>
          </w:p>
        </w:tc>
        <w:tc>
          <w:tcPr>
            <w:tcW w:w="2558" w:type="dxa"/>
            <w:vMerge/>
          </w:tcPr>
          <w:p w14:paraId="226C1FDE" w14:textId="77777777" w:rsidR="00D9794A" w:rsidRPr="00345312" w:rsidRDefault="00D9794A" w:rsidP="003B6F27">
            <w:pPr>
              <w:jc w:val="center"/>
              <w:rPr>
                <w:sz w:val="24"/>
                <w:szCs w:val="24"/>
              </w:rPr>
            </w:pPr>
          </w:p>
        </w:tc>
      </w:tr>
      <w:tr w:rsidR="00FC2242" w:rsidRPr="00345312" w14:paraId="4A0A10A6" w14:textId="77777777" w:rsidTr="005A3610">
        <w:tc>
          <w:tcPr>
            <w:tcW w:w="568" w:type="dxa"/>
          </w:tcPr>
          <w:p w14:paraId="4CA61AE5" w14:textId="77777777" w:rsidR="00FC2242" w:rsidRPr="00345312" w:rsidRDefault="00FC2242" w:rsidP="003B6F27">
            <w:pPr>
              <w:jc w:val="center"/>
              <w:rPr>
                <w:sz w:val="24"/>
                <w:szCs w:val="24"/>
              </w:rPr>
            </w:pPr>
            <w:r w:rsidRPr="00345312">
              <w:rPr>
                <w:sz w:val="24"/>
                <w:szCs w:val="24"/>
              </w:rPr>
              <w:t>1</w:t>
            </w:r>
          </w:p>
        </w:tc>
        <w:tc>
          <w:tcPr>
            <w:tcW w:w="2829" w:type="dxa"/>
            <w:vMerge w:val="restart"/>
          </w:tcPr>
          <w:p w14:paraId="1B629B3C" w14:textId="77777777" w:rsidR="00FC2242" w:rsidRPr="00BA2542" w:rsidRDefault="00FC2242" w:rsidP="00FC2242">
            <w:pPr>
              <w:rPr>
                <w:b/>
                <w:sz w:val="24"/>
                <w:szCs w:val="24"/>
              </w:rPr>
            </w:pPr>
            <w:r w:rsidRPr="00BA2542">
              <w:rPr>
                <w:b/>
                <w:sz w:val="24"/>
                <w:szCs w:val="24"/>
              </w:rPr>
              <w:t>1.2. Енергоефективність</w:t>
            </w:r>
          </w:p>
        </w:tc>
        <w:tc>
          <w:tcPr>
            <w:tcW w:w="3408" w:type="dxa"/>
          </w:tcPr>
          <w:p w14:paraId="30EA10AF" w14:textId="77777777" w:rsidR="00FC2242" w:rsidRPr="00345312" w:rsidRDefault="00FC2242" w:rsidP="00FC2242">
            <w:pPr>
              <w:rPr>
                <w:sz w:val="24"/>
                <w:szCs w:val="24"/>
              </w:rPr>
            </w:pPr>
            <w:r w:rsidRPr="00345312">
              <w:rPr>
                <w:sz w:val="24"/>
                <w:szCs w:val="24"/>
              </w:rPr>
              <w:t>1.2.1. Заміна вікон і дверей на об’єктах освіти та соціальної сфери</w:t>
            </w:r>
          </w:p>
        </w:tc>
        <w:tc>
          <w:tcPr>
            <w:tcW w:w="1701" w:type="dxa"/>
          </w:tcPr>
          <w:p w14:paraId="1E8ED2C8" w14:textId="77777777" w:rsidR="00FC2242" w:rsidRPr="00345312" w:rsidRDefault="00FC2242" w:rsidP="00FC2242">
            <w:pPr>
              <w:rPr>
                <w:sz w:val="24"/>
                <w:szCs w:val="24"/>
              </w:rPr>
            </w:pPr>
          </w:p>
        </w:tc>
        <w:tc>
          <w:tcPr>
            <w:tcW w:w="1701" w:type="dxa"/>
          </w:tcPr>
          <w:p w14:paraId="683907E3" w14:textId="77777777" w:rsidR="00FC2242" w:rsidRPr="00345312" w:rsidRDefault="00FC2242" w:rsidP="00FC2242">
            <w:pPr>
              <w:rPr>
                <w:sz w:val="24"/>
                <w:szCs w:val="24"/>
              </w:rPr>
            </w:pPr>
          </w:p>
        </w:tc>
        <w:tc>
          <w:tcPr>
            <w:tcW w:w="1701" w:type="dxa"/>
          </w:tcPr>
          <w:p w14:paraId="6EF0895F" w14:textId="77777777" w:rsidR="00FC2242" w:rsidRPr="00345312" w:rsidRDefault="00FC2242" w:rsidP="00FC2242">
            <w:pPr>
              <w:rPr>
                <w:sz w:val="24"/>
                <w:szCs w:val="24"/>
              </w:rPr>
            </w:pPr>
          </w:p>
        </w:tc>
        <w:tc>
          <w:tcPr>
            <w:tcW w:w="1276" w:type="dxa"/>
          </w:tcPr>
          <w:p w14:paraId="1CD2EFA9" w14:textId="77777777" w:rsidR="00FC2242" w:rsidRPr="00345312" w:rsidRDefault="00FC2242" w:rsidP="00FC2242">
            <w:pPr>
              <w:rPr>
                <w:sz w:val="24"/>
                <w:szCs w:val="24"/>
              </w:rPr>
            </w:pPr>
          </w:p>
        </w:tc>
        <w:tc>
          <w:tcPr>
            <w:tcW w:w="2558" w:type="dxa"/>
          </w:tcPr>
          <w:p w14:paraId="6340DA78" w14:textId="77777777" w:rsidR="00FC2242" w:rsidRPr="00345312" w:rsidRDefault="001A7150" w:rsidP="00FC2242">
            <w:pPr>
              <w:rPr>
                <w:sz w:val="24"/>
                <w:szCs w:val="24"/>
              </w:rPr>
            </w:pPr>
            <w:r>
              <w:rPr>
                <w:sz w:val="24"/>
                <w:szCs w:val="24"/>
              </w:rPr>
              <w:t>Відділ освіти</w:t>
            </w:r>
            <w:r w:rsidR="00FC2242" w:rsidRPr="00345312">
              <w:rPr>
                <w:sz w:val="24"/>
                <w:szCs w:val="24"/>
              </w:rPr>
              <w:t xml:space="preserve"> Звенигородської міської ради</w:t>
            </w:r>
          </w:p>
        </w:tc>
      </w:tr>
      <w:tr w:rsidR="00FC2242" w:rsidRPr="00345312" w14:paraId="200E27DB" w14:textId="77777777" w:rsidTr="005A3610">
        <w:tc>
          <w:tcPr>
            <w:tcW w:w="568" w:type="dxa"/>
          </w:tcPr>
          <w:p w14:paraId="7F2D8F16" w14:textId="77777777" w:rsidR="00FC2242" w:rsidRPr="00345312" w:rsidRDefault="00FC2242" w:rsidP="00FC2242">
            <w:pPr>
              <w:jc w:val="center"/>
              <w:rPr>
                <w:sz w:val="24"/>
                <w:szCs w:val="24"/>
              </w:rPr>
            </w:pPr>
            <w:r w:rsidRPr="00345312">
              <w:rPr>
                <w:sz w:val="24"/>
                <w:szCs w:val="24"/>
              </w:rPr>
              <w:t>2</w:t>
            </w:r>
          </w:p>
        </w:tc>
        <w:tc>
          <w:tcPr>
            <w:tcW w:w="2829" w:type="dxa"/>
            <w:vMerge/>
          </w:tcPr>
          <w:p w14:paraId="11D73695" w14:textId="77777777" w:rsidR="00FC2242" w:rsidRPr="00BA2542" w:rsidRDefault="00FC2242" w:rsidP="00FC2242">
            <w:pPr>
              <w:rPr>
                <w:b/>
                <w:sz w:val="24"/>
                <w:szCs w:val="24"/>
              </w:rPr>
            </w:pPr>
          </w:p>
        </w:tc>
        <w:tc>
          <w:tcPr>
            <w:tcW w:w="3408" w:type="dxa"/>
          </w:tcPr>
          <w:p w14:paraId="0855A1B6" w14:textId="77777777" w:rsidR="00FC2242" w:rsidRPr="00345312" w:rsidRDefault="00FC2242" w:rsidP="00FC2242">
            <w:pPr>
              <w:rPr>
                <w:sz w:val="24"/>
                <w:szCs w:val="24"/>
              </w:rPr>
            </w:pPr>
            <w:r w:rsidRPr="00345312">
              <w:rPr>
                <w:sz w:val="24"/>
                <w:szCs w:val="24"/>
              </w:rPr>
              <w:t>1.2.2. Енергозберігаючі заходи у закладах освіти, культури та медицини</w:t>
            </w:r>
          </w:p>
        </w:tc>
        <w:tc>
          <w:tcPr>
            <w:tcW w:w="1701" w:type="dxa"/>
          </w:tcPr>
          <w:p w14:paraId="582983B4" w14:textId="77777777" w:rsidR="00FC2242" w:rsidRPr="00345312" w:rsidRDefault="00FC2242" w:rsidP="00FC2242">
            <w:pPr>
              <w:rPr>
                <w:sz w:val="24"/>
                <w:szCs w:val="24"/>
              </w:rPr>
            </w:pPr>
          </w:p>
        </w:tc>
        <w:tc>
          <w:tcPr>
            <w:tcW w:w="1701" w:type="dxa"/>
          </w:tcPr>
          <w:p w14:paraId="4BAE8042" w14:textId="77777777" w:rsidR="00FC2242" w:rsidRPr="00345312" w:rsidRDefault="00FC2242" w:rsidP="00FC2242">
            <w:pPr>
              <w:rPr>
                <w:sz w:val="24"/>
                <w:szCs w:val="24"/>
              </w:rPr>
            </w:pPr>
          </w:p>
        </w:tc>
        <w:tc>
          <w:tcPr>
            <w:tcW w:w="1701" w:type="dxa"/>
          </w:tcPr>
          <w:p w14:paraId="007B4516" w14:textId="77777777" w:rsidR="00FC2242" w:rsidRPr="00345312" w:rsidRDefault="00FC2242" w:rsidP="00FC2242">
            <w:pPr>
              <w:rPr>
                <w:sz w:val="24"/>
                <w:szCs w:val="24"/>
              </w:rPr>
            </w:pPr>
          </w:p>
        </w:tc>
        <w:tc>
          <w:tcPr>
            <w:tcW w:w="1276" w:type="dxa"/>
          </w:tcPr>
          <w:p w14:paraId="1416200E" w14:textId="77777777" w:rsidR="00FC2242" w:rsidRPr="00345312" w:rsidRDefault="00FC2242" w:rsidP="00FC2242">
            <w:pPr>
              <w:rPr>
                <w:sz w:val="24"/>
                <w:szCs w:val="24"/>
              </w:rPr>
            </w:pPr>
          </w:p>
        </w:tc>
        <w:tc>
          <w:tcPr>
            <w:tcW w:w="2558" w:type="dxa"/>
          </w:tcPr>
          <w:p w14:paraId="2FD8825E" w14:textId="77777777" w:rsidR="00FC2242" w:rsidRPr="00345312" w:rsidRDefault="001A7150" w:rsidP="00FC2242">
            <w:pPr>
              <w:rPr>
                <w:sz w:val="24"/>
                <w:szCs w:val="24"/>
              </w:rPr>
            </w:pPr>
            <w:r>
              <w:rPr>
                <w:sz w:val="24"/>
                <w:szCs w:val="24"/>
              </w:rPr>
              <w:t xml:space="preserve">Відділ освіти, Відділ культури, молоді, спорту та туризму </w:t>
            </w:r>
            <w:r w:rsidR="00FC2242" w:rsidRPr="00345312">
              <w:rPr>
                <w:sz w:val="24"/>
                <w:szCs w:val="24"/>
              </w:rPr>
              <w:t>Звенигородської міської ради</w:t>
            </w:r>
          </w:p>
        </w:tc>
      </w:tr>
      <w:tr w:rsidR="00FC2242" w:rsidRPr="00345312" w14:paraId="6EF4AF8D" w14:textId="77777777" w:rsidTr="005A3610">
        <w:tc>
          <w:tcPr>
            <w:tcW w:w="568" w:type="dxa"/>
          </w:tcPr>
          <w:p w14:paraId="5A1BB444" w14:textId="77777777" w:rsidR="00FC2242" w:rsidRPr="00345312" w:rsidRDefault="00FC2242" w:rsidP="00FC2242">
            <w:pPr>
              <w:jc w:val="center"/>
              <w:rPr>
                <w:sz w:val="24"/>
                <w:szCs w:val="24"/>
              </w:rPr>
            </w:pPr>
            <w:r w:rsidRPr="00345312">
              <w:rPr>
                <w:sz w:val="24"/>
                <w:szCs w:val="24"/>
              </w:rPr>
              <w:t>3</w:t>
            </w:r>
          </w:p>
        </w:tc>
        <w:tc>
          <w:tcPr>
            <w:tcW w:w="2829" w:type="dxa"/>
            <w:vMerge/>
          </w:tcPr>
          <w:p w14:paraId="73DF83A2" w14:textId="77777777" w:rsidR="00FC2242" w:rsidRPr="00BA2542" w:rsidRDefault="00FC2242" w:rsidP="00FC2242">
            <w:pPr>
              <w:rPr>
                <w:b/>
                <w:sz w:val="24"/>
                <w:szCs w:val="24"/>
              </w:rPr>
            </w:pPr>
          </w:p>
        </w:tc>
        <w:tc>
          <w:tcPr>
            <w:tcW w:w="3408" w:type="dxa"/>
          </w:tcPr>
          <w:p w14:paraId="60C9C7CC" w14:textId="77777777" w:rsidR="00FC2242" w:rsidRPr="00345312" w:rsidRDefault="00FC2242" w:rsidP="00FC2242">
            <w:pPr>
              <w:rPr>
                <w:sz w:val="24"/>
                <w:szCs w:val="24"/>
              </w:rPr>
            </w:pPr>
            <w:r w:rsidRPr="00345312">
              <w:rPr>
                <w:sz w:val="24"/>
                <w:szCs w:val="24"/>
              </w:rPr>
              <w:t xml:space="preserve">1.2.3. </w:t>
            </w:r>
            <w:r w:rsidR="002B775D">
              <w:rPr>
                <w:sz w:val="24"/>
                <w:szCs w:val="24"/>
              </w:rPr>
              <w:t>Розроблення Програми</w:t>
            </w:r>
            <w:r w:rsidRPr="00345312">
              <w:rPr>
                <w:sz w:val="24"/>
                <w:szCs w:val="24"/>
              </w:rPr>
              <w:t xml:space="preserve"> підтримки ОСББ</w:t>
            </w:r>
          </w:p>
        </w:tc>
        <w:tc>
          <w:tcPr>
            <w:tcW w:w="1701" w:type="dxa"/>
          </w:tcPr>
          <w:p w14:paraId="3802D751" w14:textId="77777777" w:rsidR="00FC2242" w:rsidRPr="00345312" w:rsidRDefault="00FC2242" w:rsidP="00FC2242">
            <w:pPr>
              <w:rPr>
                <w:sz w:val="24"/>
                <w:szCs w:val="24"/>
              </w:rPr>
            </w:pPr>
          </w:p>
        </w:tc>
        <w:tc>
          <w:tcPr>
            <w:tcW w:w="1701" w:type="dxa"/>
          </w:tcPr>
          <w:p w14:paraId="600B2214" w14:textId="77777777" w:rsidR="00FC2242" w:rsidRPr="00345312" w:rsidRDefault="00FC2242" w:rsidP="00FC2242">
            <w:pPr>
              <w:rPr>
                <w:sz w:val="24"/>
                <w:szCs w:val="24"/>
              </w:rPr>
            </w:pPr>
          </w:p>
        </w:tc>
        <w:tc>
          <w:tcPr>
            <w:tcW w:w="1701" w:type="dxa"/>
          </w:tcPr>
          <w:p w14:paraId="2627496F" w14:textId="77777777" w:rsidR="00FC2242" w:rsidRPr="00345312" w:rsidRDefault="00FC2242" w:rsidP="00FC2242">
            <w:pPr>
              <w:rPr>
                <w:sz w:val="24"/>
                <w:szCs w:val="24"/>
              </w:rPr>
            </w:pPr>
          </w:p>
        </w:tc>
        <w:tc>
          <w:tcPr>
            <w:tcW w:w="1276" w:type="dxa"/>
          </w:tcPr>
          <w:p w14:paraId="4C38FDF1" w14:textId="77777777" w:rsidR="00FC2242" w:rsidRPr="00345312" w:rsidRDefault="00FC2242" w:rsidP="00FC2242">
            <w:pPr>
              <w:rPr>
                <w:sz w:val="24"/>
                <w:szCs w:val="24"/>
              </w:rPr>
            </w:pPr>
          </w:p>
        </w:tc>
        <w:tc>
          <w:tcPr>
            <w:tcW w:w="2558" w:type="dxa"/>
          </w:tcPr>
          <w:p w14:paraId="4172DF7E" w14:textId="77777777" w:rsidR="00FC2242" w:rsidRPr="00345312" w:rsidRDefault="00FC2242" w:rsidP="00FC2242">
            <w:pPr>
              <w:rPr>
                <w:sz w:val="24"/>
                <w:szCs w:val="24"/>
              </w:rPr>
            </w:pPr>
            <w:r w:rsidRPr="00345312">
              <w:rPr>
                <w:sz w:val="24"/>
                <w:szCs w:val="24"/>
              </w:rPr>
              <w:t>Виконавчий комітет Звенигородської міської ради</w:t>
            </w:r>
          </w:p>
        </w:tc>
      </w:tr>
      <w:tr w:rsidR="001F7678" w:rsidRPr="00345312" w14:paraId="6BC7C0B3" w14:textId="77777777" w:rsidTr="005A3610">
        <w:tc>
          <w:tcPr>
            <w:tcW w:w="568" w:type="dxa"/>
          </w:tcPr>
          <w:p w14:paraId="3BFF98B4" w14:textId="77777777" w:rsidR="001F7678" w:rsidRPr="00345312" w:rsidRDefault="001F7678" w:rsidP="00FC2242">
            <w:pPr>
              <w:jc w:val="center"/>
              <w:rPr>
                <w:sz w:val="24"/>
                <w:szCs w:val="24"/>
              </w:rPr>
            </w:pPr>
            <w:r w:rsidRPr="00345312">
              <w:rPr>
                <w:sz w:val="24"/>
                <w:szCs w:val="24"/>
              </w:rPr>
              <w:t>5</w:t>
            </w:r>
          </w:p>
        </w:tc>
        <w:tc>
          <w:tcPr>
            <w:tcW w:w="2829" w:type="dxa"/>
            <w:vMerge w:val="restart"/>
            <w:vAlign w:val="center"/>
          </w:tcPr>
          <w:p w14:paraId="5791FB32" w14:textId="77777777" w:rsidR="001F7678" w:rsidRPr="00BA2542" w:rsidRDefault="001F7678" w:rsidP="005A3610">
            <w:pPr>
              <w:rPr>
                <w:b/>
                <w:sz w:val="24"/>
                <w:szCs w:val="24"/>
              </w:rPr>
            </w:pPr>
            <w:r w:rsidRPr="00BA2542">
              <w:rPr>
                <w:b/>
                <w:sz w:val="24"/>
                <w:szCs w:val="24"/>
              </w:rPr>
              <w:t>1.3. Житлово-комунальне господарство</w:t>
            </w:r>
          </w:p>
        </w:tc>
        <w:tc>
          <w:tcPr>
            <w:tcW w:w="3408" w:type="dxa"/>
          </w:tcPr>
          <w:p w14:paraId="165E83C9" w14:textId="77777777" w:rsidR="001F7678" w:rsidRPr="00345312" w:rsidRDefault="001F7678" w:rsidP="001A7150">
            <w:pPr>
              <w:rPr>
                <w:sz w:val="24"/>
                <w:szCs w:val="24"/>
              </w:rPr>
            </w:pPr>
            <w:r w:rsidRPr="00345312">
              <w:rPr>
                <w:sz w:val="24"/>
                <w:szCs w:val="24"/>
              </w:rPr>
              <w:t xml:space="preserve">1.3.1. </w:t>
            </w:r>
            <w:r w:rsidRPr="00FD2D48">
              <w:rPr>
                <w:rStyle w:val="docdata"/>
                <w:color w:val="000000"/>
                <w:sz w:val="24"/>
                <w:szCs w:val="28"/>
              </w:rPr>
              <w:t>Капітальний ремонт покрівлі багатоквартирних будинків, внутрішньобудинков</w:t>
            </w:r>
            <w:r w:rsidR="001A7150">
              <w:rPr>
                <w:rStyle w:val="docdata"/>
                <w:color w:val="000000"/>
                <w:sz w:val="24"/>
                <w:szCs w:val="28"/>
              </w:rPr>
              <w:t>их</w:t>
            </w:r>
            <w:r w:rsidRPr="00FD2D48">
              <w:rPr>
                <w:rStyle w:val="docdata"/>
                <w:color w:val="000000"/>
                <w:sz w:val="24"/>
                <w:szCs w:val="28"/>
              </w:rPr>
              <w:t xml:space="preserve"> систем теплопостачання, контурів заземлення</w:t>
            </w:r>
          </w:p>
        </w:tc>
        <w:tc>
          <w:tcPr>
            <w:tcW w:w="1701" w:type="dxa"/>
          </w:tcPr>
          <w:p w14:paraId="42F26899" w14:textId="77777777" w:rsidR="001F7678" w:rsidRPr="00345312" w:rsidRDefault="001F7678" w:rsidP="00FC2242">
            <w:pPr>
              <w:rPr>
                <w:sz w:val="24"/>
                <w:szCs w:val="24"/>
              </w:rPr>
            </w:pPr>
            <w:r w:rsidRPr="00FD2D48">
              <w:rPr>
                <w:sz w:val="24"/>
              </w:rPr>
              <w:t>1</w:t>
            </w:r>
            <w:r>
              <w:rPr>
                <w:sz w:val="24"/>
              </w:rPr>
              <w:t> </w:t>
            </w:r>
            <w:r w:rsidRPr="00FD2D48">
              <w:rPr>
                <w:sz w:val="24"/>
              </w:rPr>
              <w:t>690</w:t>
            </w:r>
            <w:r>
              <w:rPr>
                <w:sz w:val="24"/>
              </w:rPr>
              <w:t>,00</w:t>
            </w:r>
          </w:p>
        </w:tc>
        <w:tc>
          <w:tcPr>
            <w:tcW w:w="1701" w:type="dxa"/>
          </w:tcPr>
          <w:p w14:paraId="68A3805C" w14:textId="77777777" w:rsidR="001F7678" w:rsidRPr="00345312" w:rsidRDefault="001F7678" w:rsidP="00FC2242">
            <w:pPr>
              <w:rPr>
                <w:sz w:val="24"/>
                <w:szCs w:val="24"/>
              </w:rPr>
            </w:pPr>
          </w:p>
        </w:tc>
        <w:tc>
          <w:tcPr>
            <w:tcW w:w="1701" w:type="dxa"/>
          </w:tcPr>
          <w:p w14:paraId="63802DE6" w14:textId="77777777" w:rsidR="001F7678" w:rsidRPr="00345312" w:rsidRDefault="001F7678" w:rsidP="00FC2242">
            <w:pPr>
              <w:rPr>
                <w:sz w:val="24"/>
                <w:szCs w:val="24"/>
              </w:rPr>
            </w:pPr>
          </w:p>
        </w:tc>
        <w:tc>
          <w:tcPr>
            <w:tcW w:w="1276" w:type="dxa"/>
          </w:tcPr>
          <w:p w14:paraId="476DC0A6" w14:textId="77777777" w:rsidR="001F7678" w:rsidRPr="00345312" w:rsidRDefault="001F7678" w:rsidP="00FC2242">
            <w:pPr>
              <w:rPr>
                <w:sz w:val="24"/>
                <w:szCs w:val="24"/>
              </w:rPr>
            </w:pPr>
          </w:p>
        </w:tc>
        <w:tc>
          <w:tcPr>
            <w:tcW w:w="2558" w:type="dxa"/>
          </w:tcPr>
          <w:p w14:paraId="58846FF4" w14:textId="77777777" w:rsidR="001F7678" w:rsidRPr="00345312" w:rsidRDefault="001A7150" w:rsidP="00FC2242">
            <w:pPr>
              <w:rPr>
                <w:sz w:val="24"/>
                <w:szCs w:val="24"/>
              </w:rPr>
            </w:pPr>
            <w:r>
              <w:rPr>
                <w:sz w:val="24"/>
                <w:szCs w:val="24"/>
              </w:rPr>
              <w:t>КП «ВЖРЕУ»</w:t>
            </w:r>
            <w:r w:rsidR="001F7678" w:rsidRPr="00345312">
              <w:rPr>
                <w:sz w:val="24"/>
                <w:szCs w:val="24"/>
              </w:rPr>
              <w:t xml:space="preserve"> Звенигородської міської ради</w:t>
            </w:r>
          </w:p>
        </w:tc>
      </w:tr>
      <w:tr w:rsidR="001F7678" w:rsidRPr="00345312" w14:paraId="65980EAC" w14:textId="77777777" w:rsidTr="005A3610">
        <w:tc>
          <w:tcPr>
            <w:tcW w:w="568" w:type="dxa"/>
          </w:tcPr>
          <w:p w14:paraId="693883CB" w14:textId="77777777" w:rsidR="001F7678" w:rsidRPr="00345312" w:rsidRDefault="001F7678" w:rsidP="00FC2242">
            <w:pPr>
              <w:jc w:val="center"/>
              <w:rPr>
                <w:sz w:val="24"/>
                <w:szCs w:val="24"/>
              </w:rPr>
            </w:pPr>
            <w:r w:rsidRPr="00345312">
              <w:rPr>
                <w:sz w:val="24"/>
                <w:szCs w:val="24"/>
              </w:rPr>
              <w:t>6</w:t>
            </w:r>
          </w:p>
        </w:tc>
        <w:tc>
          <w:tcPr>
            <w:tcW w:w="2829" w:type="dxa"/>
            <w:vMerge/>
          </w:tcPr>
          <w:p w14:paraId="3824EAD3" w14:textId="77777777" w:rsidR="001F7678" w:rsidRPr="00BA2542" w:rsidRDefault="001F7678" w:rsidP="00FC2242">
            <w:pPr>
              <w:rPr>
                <w:b/>
                <w:sz w:val="24"/>
                <w:szCs w:val="24"/>
              </w:rPr>
            </w:pPr>
          </w:p>
        </w:tc>
        <w:tc>
          <w:tcPr>
            <w:tcW w:w="3408" w:type="dxa"/>
          </w:tcPr>
          <w:p w14:paraId="7B515F97" w14:textId="77777777" w:rsidR="001F7678" w:rsidRPr="00345312" w:rsidRDefault="001F7678" w:rsidP="00FC2242">
            <w:pPr>
              <w:rPr>
                <w:sz w:val="24"/>
                <w:szCs w:val="24"/>
              </w:rPr>
            </w:pPr>
            <w:r w:rsidRPr="00345312">
              <w:rPr>
                <w:sz w:val="24"/>
                <w:szCs w:val="24"/>
              </w:rPr>
              <w:t>1.3.2 Будівництво каналізаційних очисних споруд в м.Звенигородка</w:t>
            </w:r>
          </w:p>
        </w:tc>
        <w:tc>
          <w:tcPr>
            <w:tcW w:w="1701" w:type="dxa"/>
          </w:tcPr>
          <w:p w14:paraId="7BCD13DF" w14:textId="77777777" w:rsidR="001F7678" w:rsidRPr="00345312" w:rsidRDefault="001F7678" w:rsidP="00FC2242">
            <w:pPr>
              <w:rPr>
                <w:sz w:val="24"/>
                <w:szCs w:val="24"/>
              </w:rPr>
            </w:pPr>
            <w:r w:rsidRPr="00A109B1">
              <w:rPr>
                <w:sz w:val="24"/>
                <w:szCs w:val="24"/>
              </w:rPr>
              <w:t>26</w:t>
            </w:r>
            <w:r>
              <w:rPr>
                <w:sz w:val="24"/>
                <w:szCs w:val="24"/>
              </w:rPr>
              <w:t> </w:t>
            </w:r>
            <w:r w:rsidRPr="00A109B1">
              <w:rPr>
                <w:sz w:val="24"/>
                <w:szCs w:val="24"/>
              </w:rPr>
              <w:t>500</w:t>
            </w:r>
            <w:r>
              <w:rPr>
                <w:sz w:val="24"/>
                <w:szCs w:val="24"/>
              </w:rPr>
              <w:t>,00</w:t>
            </w:r>
          </w:p>
        </w:tc>
        <w:tc>
          <w:tcPr>
            <w:tcW w:w="1701" w:type="dxa"/>
          </w:tcPr>
          <w:p w14:paraId="05804122" w14:textId="77777777" w:rsidR="001F7678" w:rsidRPr="00345312" w:rsidRDefault="001F7678" w:rsidP="00FC2242">
            <w:pPr>
              <w:rPr>
                <w:sz w:val="24"/>
                <w:szCs w:val="24"/>
              </w:rPr>
            </w:pPr>
          </w:p>
        </w:tc>
        <w:tc>
          <w:tcPr>
            <w:tcW w:w="1701" w:type="dxa"/>
          </w:tcPr>
          <w:p w14:paraId="244F7737" w14:textId="77777777" w:rsidR="001F7678" w:rsidRPr="00345312" w:rsidRDefault="001F7678" w:rsidP="00FC2242">
            <w:pPr>
              <w:rPr>
                <w:sz w:val="24"/>
                <w:szCs w:val="24"/>
              </w:rPr>
            </w:pPr>
          </w:p>
        </w:tc>
        <w:tc>
          <w:tcPr>
            <w:tcW w:w="1276" w:type="dxa"/>
          </w:tcPr>
          <w:p w14:paraId="179D45DC" w14:textId="77777777" w:rsidR="001F7678" w:rsidRPr="00345312" w:rsidRDefault="001F7678" w:rsidP="00FC2242">
            <w:pPr>
              <w:rPr>
                <w:sz w:val="24"/>
                <w:szCs w:val="24"/>
              </w:rPr>
            </w:pPr>
          </w:p>
        </w:tc>
        <w:tc>
          <w:tcPr>
            <w:tcW w:w="2558" w:type="dxa"/>
          </w:tcPr>
          <w:p w14:paraId="078DCA57" w14:textId="77777777" w:rsidR="001F7678" w:rsidRPr="00345312" w:rsidRDefault="001A7150" w:rsidP="001A7150">
            <w:pPr>
              <w:rPr>
                <w:sz w:val="24"/>
                <w:szCs w:val="24"/>
              </w:rPr>
            </w:pPr>
            <w:r>
              <w:rPr>
                <w:sz w:val="24"/>
                <w:szCs w:val="24"/>
              </w:rPr>
              <w:t xml:space="preserve">КП Водопостачання та водовідведення </w:t>
            </w:r>
            <w:r w:rsidR="001F7678" w:rsidRPr="00345312">
              <w:rPr>
                <w:sz w:val="24"/>
                <w:szCs w:val="24"/>
              </w:rPr>
              <w:t xml:space="preserve"> Звенигородської міської ради</w:t>
            </w:r>
          </w:p>
        </w:tc>
      </w:tr>
      <w:tr w:rsidR="001F7678" w:rsidRPr="00345312" w14:paraId="44C55E05" w14:textId="77777777" w:rsidTr="005A3610">
        <w:tc>
          <w:tcPr>
            <w:tcW w:w="568" w:type="dxa"/>
          </w:tcPr>
          <w:p w14:paraId="1577B6A0" w14:textId="77777777" w:rsidR="001F7678" w:rsidRPr="00345312" w:rsidRDefault="001F7678" w:rsidP="00FC2242">
            <w:pPr>
              <w:jc w:val="center"/>
              <w:rPr>
                <w:sz w:val="24"/>
                <w:szCs w:val="24"/>
              </w:rPr>
            </w:pPr>
            <w:r w:rsidRPr="00345312">
              <w:rPr>
                <w:sz w:val="24"/>
                <w:szCs w:val="24"/>
              </w:rPr>
              <w:t>7</w:t>
            </w:r>
          </w:p>
        </w:tc>
        <w:tc>
          <w:tcPr>
            <w:tcW w:w="2829" w:type="dxa"/>
            <w:vMerge/>
          </w:tcPr>
          <w:p w14:paraId="2CA5DF4F" w14:textId="77777777" w:rsidR="001F7678" w:rsidRPr="00BA2542" w:rsidRDefault="001F7678" w:rsidP="00FC2242">
            <w:pPr>
              <w:rPr>
                <w:b/>
                <w:sz w:val="24"/>
                <w:szCs w:val="24"/>
              </w:rPr>
            </w:pPr>
          </w:p>
        </w:tc>
        <w:tc>
          <w:tcPr>
            <w:tcW w:w="3408" w:type="dxa"/>
          </w:tcPr>
          <w:p w14:paraId="7274A29A" w14:textId="77777777" w:rsidR="001F7678" w:rsidRPr="00345312" w:rsidRDefault="001F7678" w:rsidP="00961D6C">
            <w:pPr>
              <w:rPr>
                <w:sz w:val="24"/>
                <w:szCs w:val="24"/>
              </w:rPr>
            </w:pPr>
            <w:r w:rsidRPr="00FD2D48">
              <w:rPr>
                <w:sz w:val="24"/>
                <w:szCs w:val="24"/>
              </w:rPr>
              <w:t xml:space="preserve">1.3.3. </w:t>
            </w:r>
            <w:r w:rsidRPr="00FD2D48">
              <w:rPr>
                <w:sz w:val="24"/>
              </w:rPr>
              <w:t>Оснащення вузлами комерційного обліку та виготовлення ПКД 43 будинків</w:t>
            </w:r>
          </w:p>
        </w:tc>
        <w:tc>
          <w:tcPr>
            <w:tcW w:w="1701" w:type="dxa"/>
          </w:tcPr>
          <w:p w14:paraId="7F8EE407" w14:textId="77777777" w:rsidR="001F7678" w:rsidRPr="00345312" w:rsidRDefault="001F7678" w:rsidP="00FC2242">
            <w:pPr>
              <w:rPr>
                <w:sz w:val="24"/>
                <w:szCs w:val="24"/>
              </w:rPr>
            </w:pPr>
            <w:r w:rsidRPr="00FD2D48">
              <w:rPr>
                <w:sz w:val="24"/>
                <w:szCs w:val="28"/>
              </w:rPr>
              <w:t>821,400</w:t>
            </w:r>
          </w:p>
        </w:tc>
        <w:tc>
          <w:tcPr>
            <w:tcW w:w="1701" w:type="dxa"/>
          </w:tcPr>
          <w:p w14:paraId="27CEEAF0" w14:textId="77777777" w:rsidR="001F7678" w:rsidRPr="00345312" w:rsidRDefault="001F7678" w:rsidP="00FC2242">
            <w:pPr>
              <w:rPr>
                <w:sz w:val="24"/>
                <w:szCs w:val="24"/>
              </w:rPr>
            </w:pPr>
          </w:p>
        </w:tc>
        <w:tc>
          <w:tcPr>
            <w:tcW w:w="1701" w:type="dxa"/>
          </w:tcPr>
          <w:p w14:paraId="4817BF8C" w14:textId="77777777" w:rsidR="001F7678" w:rsidRPr="00345312" w:rsidRDefault="001F7678" w:rsidP="00FC2242">
            <w:pPr>
              <w:rPr>
                <w:sz w:val="24"/>
                <w:szCs w:val="24"/>
              </w:rPr>
            </w:pPr>
          </w:p>
        </w:tc>
        <w:tc>
          <w:tcPr>
            <w:tcW w:w="1276" w:type="dxa"/>
          </w:tcPr>
          <w:p w14:paraId="521C26D7" w14:textId="77777777" w:rsidR="001F7678" w:rsidRPr="00345312" w:rsidRDefault="001F7678" w:rsidP="00FC2242">
            <w:pPr>
              <w:rPr>
                <w:sz w:val="24"/>
                <w:szCs w:val="24"/>
              </w:rPr>
            </w:pPr>
          </w:p>
        </w:tc>
        <w:tc>
          <w:tcPr>
            <w:tcW w:w="2558" w:type="dxa"/>
          </w:tcPr>
          <w:p w14:paraId="1D0ADCCD" w14:textId="77777777" w:rsidR="001F7678" w:rsidRPr="00345312" w:rsidRDefault="001A7150" w:rsidP="00FC2242">
            <w:pPr>
              <w:rPr>
                <w:sz w:val="24"/>
                <w:szCs w:val="24"/>
              </w:rPr>
            </w:pPr>
            <w:r>
              <w:rPr>
                <w:sz w:val="24"/>
                <w:szCs w:val="24"/>
              </w:rPr>
              <w:t xml:space="preserve">КП Водопостачання та водовідведення </w:t>
            </w:r>
            <w:r w:rsidRPr="00345312">
              <w:rPr>
                <w:sz w:val="24"/>
                <w:szCs w:val="24"/>
              </w:rPr>
              <w:t xml:space="preserve"> Звенигородської міської ради</w:t>
            </w:r>
          </w:p>
        </w:tc>
      </w:tr>
      <w:tr w:rsidR="001F7678" w:rsidRPr="00345312" w14:paraId="1FEF4C57" w14:textId="77777777" w:rsidTr="005A3610">
        <w:tc>
          <w:tcPr>
            <w:tcW w:w="568" w:type="dxa"/>
          </w:tcPr>
          <w:p w14:paraId="62B4AC79" w14:textId="77777777" w:rsidR="001F7678" w:rsidRPr="00345312" w:rsidRDefault="001F7678" w:rsidP="00FC2242">
            <w:pPr>
              <w:jc w:val="center"/>
              <w:rPr>
                <w:sz w:val="24"/>
                <w:szCs w:val="24"/>
              </w:rPr>
            </w:pPr>
            <w:r w:rsidRPr="00345312">
              <w:rPr>
                <w:sz w:val="24"/>
                <w:szCs w:val="24"/>
              </w:rPr>
              <w:lastRenderedPageBreak/>
              <w:t>8</w:t>
            </w:r>
          </w:p>
        </w:tc>
        <w:tc>
          <w:tcPr>
            <w:tcW w:w="2829" w:type="dxa"/>
            <w:vMerge/>
          </w:tcPr>
          <w:p w14:paraId="484982CF" w14:textId="77777777" w:rsidR="001F7678" w:rsidRPr="00BA2542" w:rsidRDefault="001F7678" w:rsidP="00FC2242">
            <w:pPr>
              <w:rPr>
                <w:b/>
                <w:sz w:val="24"/>
                <w:szCs w:val="24"/>
              </w:rPr>
            </w:pPr>
          </w:p>
        </w:tc>
        <w:tc>
          <w:tcPr>
            <w:tcW w:w="3408" w:type="dxa"/>
          </w:tcPr>
          <w:p w14:paraId="472C2BC5" w14:textId="77777777" w:rsidR="001F7678" w:rsidRPr="00345312" w:rsidRDefault="001F7678" w:rsidP="00FC2242">
            <w:pPr>
              <w:rPr>
                <w:sz w:val="24"/>
                <w:szCs w:val="24"/>
              </w:rPr>
            </w:pPr>
            <w:r w:rsidRPr="00345312">
              <w:rPr>
                <w:sz w:val="24"/>
                <w:szCs w:val="24"/>
              </w:rPr>
              <w:t>1.3.4. Проект будівництва сміттєспалювального заводу із сортувальною лінією</w:t>
            </w:r>
          </w:p>
        </w:tc>
        <w:tc>
          <w:tcPr>
            <w:tcW w:w="1701" w:type="dxa"/>
          </w:tcPr>
          <w:p w14:paraId="049805FA" w14:textId="77777777" w:rsidR="001F7678" w:rsidRPr="00345312" w:rsidRDefault="001F7678" w:rsidP="00FC2242">
            <w:pPr>
              <w:rPr>
                <w:sz w:val="24"/>
                <w:szCs w:val="24"/>
              </w:rPr>
            </w:pPr>
          </w:p>
        </w:tc>
        <w:tc>
          <w:tcPr>
            <w:tcW w:w="1701" w:type="dxa"/>
          </w:tcPr>
          <w:p w14:paraId="572A0064" w14:textId="77777777" w:rsidR="001F7678" w:rsidRPr="00345312" w:rsidRDefault="001F7678" w:rsidP="00FC2242">
            <w:pPr>
              <w:rPr>
                <w:sz w:val="24"/>
                <w:szCs w:val="24"/>
              </w:rPr>
            </w:pPr>
          </w:p>
        </w:tc>
        <w:tc>
          <w:tcPr>
            <w:tcW w:w="1701" w:type="dxa"/>
          </w:tcPr>
          <w:p w14:paraId="015DDB7E" w14:textId="77777777" w:rsidR="001F7678" w:rsidRPr="00345312" w:rsidRDefault="001F7678" w:rsidP="00FC2242">
            <w:pPr>
              <w:rPr>
                <w:sz w:val="24"/>
                <w:szCs w:val="24"/>
              </w:rPr>
            </w:pPr>
          </w:p>
        </w:tc>
        <w:tc>
          <w:tcPr>
            <w:tcW w:w="1276" w:type="dxa"/>
          </w:tcPr>
          <w:p w14:paraId="08BA181D" w14:textId="77777777" w:rsidR="001F7678" w:rsidRPr="00345312" w:rsidRDefault="001F7678" w:rsidP="00FC2242">
            <w:pPr>
              <w:rPr>
                <w:sz w:val="24"/>
                <w:szCs w:val="24"/>
              </w:rPr>
            </w:pPr>
          </w:p>
        </w:tc>
        <w:tc>
          <w:tcPr>
            <w:tcW w:w="2558" w:type="dxa"/>
          </w:tcPr>
          <w:p w14:paraId="663BD1DF" w14:textId="77777777" w:rsidR="001F7678" w:rsidRPr="00345312" w:rsidRDefault="001F7678" w:rsidP="00FC2242">
            <w:pPr>
              <w:rPr>
                <w:sz w:val="24"/>
                <w:szCs w:val="24"/>
              </w:rPr>
            </w:pPr>
            <w:r w:rsidRPr="00345312">
              <w:rPr>
                <w:sz w:val="24"/>
                <w:szCs w:val="24"/>
              </w:rPr>
              <w:t>Виконавчий комітет Звенигородської міської ради</w:t>
            </w:r>
          </w:p>
        </w:tc>
      </w:tr>
      <w:tr w:rsidR="001F7678" w:rsidRPr="00345312" w14:paraId="342B097C" w14:textId="77777777" w:rsidTr="005A3610">
        <w:tc>
          <w:tcPr>
            <w:tcW w:w="568" w:type="dxa"/>
          </w:tcPr>
          <w:p w14:paraId="3A506C30" w14:textId="77777777" w:rsidR="001F7678" w:rsidRPr="00345312" w:rsidRDefault="001F7678" w:rsidP="00FC2242">
            <w:pPr>
              <w:jc w:val="center"/>
              <w:rPr>
                <w:sz w:val="24"/>
                <w:szCs w:val="24"/>
              </w:rPr>
            </w:pPr>
            <w:r w:rsidRPr="00345312">
              <w:rPr>
                <w:sz w:val="24"/>
                <w:szCs w:val="24"/>
              </w:rPr>
              <w:t>9</w:t>
            </w:r>
          </w:p>
        </w:tc>
        <w:tc>
          <w:tcPr>
            <w:tcW w:w="2829" w:type="dxa"/>
            <w:vMerge/>
          </w:tcPr>
          <w:p w14:paraId="3A534B53" w14:textId="77777777" w:rsidR="001F7678" w:rsidRPr="00BA2542" w:rsidRDefault="001F7678" w:rsidP="00FC2242">
            <w:pPr>
              <w:rPr>
                <w:b/>
                <w:sz w:val="24"/>
                <w:szCs w:val="24"/>
              </w:rPr>
            </w:pPr>
          </w:p>
        </w:tc>
        <w:tc>
          <w:tcPr>
            <w:tcW w:w="3408" w:type="dxa"/>
          </w:tcPr>
          <w:p w14:paraId="287D797C" w14:textId="77777777" w:rsidR="001F7678" w:rsidRPr="00345312" w:rsidRDefault="001F7678" w:rsidP="00FC2242">
            <w:pPr>
              <w:rPr>
                <w:sz w:val="24"/>
                <w:szCs w:val="24"/>
              </w:rPr>
            </w:pPr>
            <w:r w:rsidRPr="00345312">
              <w:rPr>
                <w:sz w:val="24"/>
                <w:szCs w:val="24"/>
              </w:rPr>
              <w:t>1.3.5. Проект будівництва каналізаційних очисних споруд в м.Звенигородка</w:t>
            </w:r>
          </w:p>
        </w:tc>
        <w:tc>
          <w:tcPr>
            <w:tcW w:w="1701" w:type="dxa"/>
          </w:tcPr>
          <w:p w14:paraId="70AA44B7" w14:textId="77777777" w:rsidR="001F7678" w:rsidRPr="00345312" w:rsidRDefault="001F7678" w:rsidP="00FC2242">
            <w:pPr>
              <w:rPr>
                <w:sz w:val="24"/>
                <w:szCs w:val="24"/>
              </w:rPr>
            </w:pPr>
            <w:r w:rsidRPr="00A109B1">
              <w:rPr>
                <w:sz w:val="24"/>
                <w:szCs w:val="24"/>
              </w:rPr>
              <w:t>500</w:t>
            </w:r>
            <w:r>
              <w:rPr>
                <w:sz w:val="24"/>
                <w:szCs w:val="24"/>
              </w:rPr>
              <w:t>,00</w:t>
            </w:r>
          </w:p>
        </w:tc>
        <w:tc>
          <w:tcPr>
            <w:tcW w:w="1701" w:type="dxa"/>
          </w:tcPr>
          <w:p w14:paraId="4F1B02F0" w14:textId="77777777" w:rsidR="001F7678" w:rsidRPr="00345312" w:rsidRDefault="001F7678" w:rsidP="00FC2242">
            <w:pPr>
              <w:rPr>
                <w:sz w:val="24"/>
                <w:szCs w:val="24"/>
              </w:rPr>
            </w:pPr>
          </w:p>
        </w:tc>
        <w:tc>
          <w:tcPr>
            <w:tcW w:w="1701" w:type="dxa"/>
          </w:tcPr>
          <w:p w14:paraId="5A4C7EBD" w14:textId="77777777" w:rsidR="001F7678" w:rsidRPr="00345312" w:rsidRDefault="001F7678" w:rsidP="00FC2242">
            <w:pPr>
              <w:rPr>
                <w:sz w:val="24"/>
                <w:szCs w:val="24"/>
              </w:rPr>
            </w:pPr>
          </w:p>
        </w:tc>
        <w:tc>
          <w:tcPr>
            <w:tcW w:w="1276" w:type="dxa"/>
          </w:tcPr>
          <w:p w14:paraId="43A6F26D" w14:textId="77777777" w:rsidR="001F7678" w:rsidRPr="00345312" w:rsidRDefault="001F7678" w:rsidP="00FC2242">
            <w:pPr>
              <w:rPr>
                <w:sz w:val="24"/>
                <w:szCs w:val="24"/>
              </w:rPr>
            </w:pPr>
          </w:p>
        </w:tc>
        <w:tc>
          <w:tcPr>
            <w:tcW w:w="2558" w:type="dxa"/>
          </w:tcPr>
          <w:p w14:paraId="76AF0A4C" w14:textId="77777777" w:rsidR="001F7678" w:rsidRPr="00345312" w:rsidRDefault="00AD2B21" w:rsidP="00FC2242">
            <w:pPr>
              <w:rPr>
                <w:sz w:val="24"/>
                <w:szCs w:val="24"/>
              </w:rPr>
            </w:pPr>
            <w:r>
              <w:rPr>
                <w:sz w:val="24"/>
                <w:szCs w:val="24"/>
              </w:rPr>
              <w:t xml:space="preserve">КП Водопостачання та водовідведення </w:t>
            </w:r>
            <w:r w:rsidRPr="00345312">
              <w:rPr>
                <w:sz w:val="24"/>
                <w:szCs w:val="24"/>
              </w:rPr>
              <w:t xml:space="preserve"> Звенигородської міської ради</w:t>
            </w:r>
          </w:p>
        </w:tc>
      </w:tr>
      <w:tr w:rsidR="001F7678" w:rsidRPr="00345312" w14:paraId="750B9F0B" w14:textId="77777777" w:rsidTr="005A3610">
        <w:tc>
          <w:tcPr>
            <w:tcW w:w="568" w:type="dxa"/>
          </w:tcPr>
          <w:p w14:paraId="7217A7E5" w14:textId="77777777" w:rsidR="001F7678" w:rsidRPr="00345312" w:rsidRDefault="001F7678" w:rsidP="00FC2242">
            <w:pPr>
              <w:jc w:val="center"/>
              <w:rPr>
                <w:sz w:val="24"/>
                <w:szCs w:val="24"/>
              </w:rPr>
            </w:pPr>
            <w:r w:rsidRPr="00345312">
              <w:rPr>
                <w:sz w:val="24"/>
                <w:szCs w:val="24"/>
              </w:rPr>
              <w:t>10</w:t>
            </w:r>
          </w:p>
        </w:tc>
        <w:tc>
          <w:tcPr>
            <w:tcW w:w="2829" w:type="dxa"/>
            <w:vMerge/>
          </w:tcPr>
          <w:p w14:paraId="1090F1D5" w14:textId="77777777" w:rsidR="001F7678" w:rsidRPr="00BA2542" w:rsidRDefault="001F7678" w:rsidP="00FC2242">
            <w:pPr>
              <w:rPr>
                <w:b/>
                <w:sz w:val="24"/>
                <w:szCs w:val="24"/>
              </w:rPr>
            </w:pPr>
          </w:p>
        </w:tc>
        <w:tc>
          <w:tcPr>
            <w:tcW w:w="3408" w:type="dxa"/>
          </w:tcPr>
          <w:p w14:paraId="239A32C0" w14:textId="77777777" w:rsidR="001F7678" w:rsidRPr="00345312" w:rsidRDefault="001F7678" w:rsidP="003F211A">
            <w:pPr>
              <w:rPr>
                <w:sz w:val="24"/>
                <w:szCs w:val="24"/>
              </w:rPr>
            </w:pPr>
            <w:r w:rsidRPr="00345312">
              <w:rPr>
                <w:sz w:val="24"/>
                <w:szCs w:val="24"/>
              </w:rPr>
              <w:t>1.3.6. Ремонт покрівлі КВС</w:t>
            </w:r>
            <w:r w:rsidR="00675F26">
              <w:rPr>
                <w:sz w:val="24"/>
                <w:szCs w:val="24"/>
              </w:rPr>
              <w:t xml:space="preserve"> м.Звенигородка</w:t>
            </w:r>
          </w:p>
        </w:tc>
        <w:tc>
          <w:tcPr>
            <w:tcW w:w="1701" w:type="dxa"/>
          </w:tcPr>
          <w:p w14:paraId="6D99B654" w14:textId="77777777" w:rsidR="001F7678" w:rsidRPr="00345312" w:rsidRDefault="001F7678" w:rsidP="00FC2242">
            <w:pPr>
              <w:rPr>
                <w:sz w:val="24"/>
                <w:szCs w:val="24"/>
              </w:rPr>
            </w:pPr>
            <w:r w:rsidRPr="00FD2D48">
              <w:rPr>
                <w:sz w:val="24"/>
              </w:rPr>
              <w:t>1 119,683</w:t>
            </w:r>
          </w:p>
        </w:tc>
        <w:tc>
          <w:tcPr>
            <w:tcW w:w="1701" w:type="dxa"/>
          </w:tcPr>
          <w:p w14:paraId="3CF4B8C4" w14:textId="77777777" w:rsidR="001F7678" w:rsidRPr="00345312" w:rsidRDefault="001F7678" w:rsidP="00FC2242">
            <w:pPr>
              <w:rPr>
                <w:sz w:val="24"/>
                <w:szCs w:val="24"/>
              </w:rPr>
            </w:pPr>
          </w:p>
        </w:tc>
        <w:tc>
          <w:tcPr>
            <w:tcW w:w="1701" w:type="dxa"/>
          </w:tcPr>
          <w:p w14:paraId="1361019C" w14:textId="77777777" w:rsidR="001F7678" w:rsidRPr="00345312" w:rsidRDefault="001F7678" w:rsidP="00FC2242">
            <w:pPr>
              <w:rPr>
                <w:sz w:val="24"/>
                <w:szCs w:val="24"/>
              </w:rPr>
            </w:pPr>
          </w:p>
        </w:tc>
        <w:tc>
          <w:tcPr>
            <w:tcW w:w="1276" w:type="dxa"/>
          </w:tcPr>
          <w:p w14:paraId="0B877F50" w14:textId="77777777" w:rsidR="001F7678" w:rsidRPr="00345312" w:rsidRDefault="001F7678" w:rsidP="00FC2242">
            <w:pPr>
              <w:rPr>
                <w:sz w:val="24"/>
                <w:szCs w:val="24"/>
              </w:rPr>
            </w:pPr>
          </w:p>
        </w:tc>
        <w:tc>
          <w:tcPr>
            <w:tcW w:w="2558" w:type="dxa"/>
          </w:tcPr>
          <w:p w14:paraId="682BD808" w14:textId="77777777" w:rsidR="001F7678" w:rsidRPr="00345312" w:rsidRDefault="00AD2B21" w:rsidP="00FC2242">
            <w:pPr>
              <w:rPr>
                <w:sz w:val="24"/>
                <w:szCs w:val="24"/>
              </w:rPr>
            </w:pPr>
            <w:r>
              <w:rPr>
                <w:sz w:val="24"/>
                <w:szCs w:val="24"/>
              </w:rPr>
              <w:t xml:space="preserve">КП Водопостачання та водовідведення </w:t>
            </w:r>
            <w:r w:rsidRPr="00345312">
              <w:rPr>
                <w:sz w:val="24"/>
                <w:szCs w:val="24"/>
              </w:rPr>
              <w:t xml:space="preserve"> Звенигородської міської ради</w:t>
            </w:r>
          </w:p>
        </w:tc>
      </w:tr>
      <w:tr w:rsidR="001F7678" w:rsidRPr="00345312" w14:paraId="5FF5C3FA" w14:textId="77777777" w:rsidTr="005A3610">
        <w:tc>
          <w:tcPr>
            <w:tcW w:w="568" w:type="dxa"/>
          </w:tcPr>
          <w:p w14:paraId="59E157AA" w14:textId="77777777" w:rsidR="001F7678" w:rsidRPr="00345312" w:rsidRDefault="001F7678" w:rsidP="00FC2242">
            <w:pPr>
              <w:jc w:val="center"/>
              <w:rPr>
                <w:sz w:val="24"/>
                <w:szCs w:val="24"/>
              </w:rPr>
            </w:pPr>
            <w:r w:rsidRPr="00345312">
              <w:rPr>
                <w:sz w:val="24"/>
                <w:szCs w:val="24"/>
              </w:rPr>
              <w:t>11</w:t>
            </w:r>
          </w:p>
        </w:tc>
        <w:tc>
          <w:tcPr>
            <w:tcW w:w="2829" w:type="dxa"/>
            <w:vMerge/>
          </w:tcPr>
          <w:p w14:paraId="34ECF98A" w14:textId="77777777" w:rsidR="001F7678" w:rsidRPr="00BA2542" w:rsidRDefault="001F7678" w:rsidP="00FC2242">
            <w:pPr>
              <w:rPr>
                <w:b/>
                <w:sz w:val="24"/>
                <w:szCs w:val="24"/>
              </w:rPr>
            </w:pPr>
          </w:p>
        </w:tc>
        <w:tc>
          <w:tcPr>
            <w:tcW w:w="3408" w:type="dxa"/>
          </w:tcPr>
          <w:p w14:paraId="022DE260" w14:textId="77777777" w:rsidR="001F7678" w:rsidRPr="00345312" w:rsidRDefault="001F7678" w:rsidP="00345312">
            <w:pPr>
              <w:rPr>
                <w:sz w:val="24"/>
                <w:szCs w:val="24"/>
              </w:rPr>
            </w:pPr>
            <w:r w:rsidRPr="00345312">
              <w:rPr>
                <w:sz w:val="24"/>
                <w:szCs w:val="24"/>
              </w:rPr>
              <w:t>1.3.7. Капітальний ремонт водопровідних мереж м.Звенигородка</w:t>
            </w:r>
          </w:p>
        </w:tc>
        <w:tc>
          <w:tcPr>
            <w:tcW w:w="1701" w:type="dxa"/>
          </w:tcPr>
          <w:p w14:paraId="35523C0A" w14:textId="77777777" w:rsidR="001F7678" w:rsidRPr="00345312" w:rsidRDefault="001F7678" w:rsidP="00D427B8">
            <w:pPr>
              <w:rPr>
                <w:sz w:val="24"/>
                <w:szCs w:val="24"/>
              </w:rPr>
            </w:pPr>
            <w:r w:rsidRPr="00A109B1">
              <w:rPr>
                <w:sz w:val="24"/>
                <w:szCs w:val="24"/>
              </w:rPr>
              <w:t>15</w:t>
            </w:r>
            <w:r>
              <w:rPr>
                <w:sz w:val="24"/>
                <w:szCs w:val="24"/>
              </w:rPr>
              <w:t> 838,4</w:t>
            </w:r>
            <w:r w:rsidR="00D427B8">
              <w:rPr>
                <w:sz w:val="24"/>
                <w:szCs w:val="24"/>
              </w:rPr>
              <w:t>20</w:t>
            </w:r>
          </w:p>
        </w:tc>
        <w:tc>
          <w:tcPr>
            <w:tcW w:w="1701" w:type="dxa"/>
          </w:tcPr>
          <w:p w14:paraId="2ED62A32" w14:textId="77777777" w:rsidR="001F7678" w:rsidRPr="00345312" w:rsidRDefault="001F7678" w:rsidP="00FC2242">
            <w:pPr>
              <w:rPr>
                <w:sz w:val="24"/>
                <w:szCs w:val="24"/>
              </w:rPr>
            </w:pPr>
          </w:p>
        </w:tc>
        <w:tc>
          <w:tcPr>
            <w:tcW w:w="1701" w:type="dxa"/>
          </w:tcPr>
          <w:p w14:paraId="691D937B" w14:textId="77777777" w:rsidR="001F7678" w:rsidRPr="00345312" w:rsidRDefault="001F7678" w:rsidP="00FC2242">
            <w:pPr>
              <w:rPr>
                <w:sz w:val="24"/>
                <w:szCs w:val="24"/>
              </w:rPr>
            </w:pPr>
          </w:p>
        </w:tc>
        <w:tc>
          <w:tcPr>
            <w:tcW w:w="1276" w:type="dxa"/>
          </w:tcPr>
          <w:p w14:paraId="2EAFD54A" w14:textId="77777777" w:rsidR="001F7678" w:rsidRPr="00345312" w:rsidRDefault="001F7678" w:rsidP="00FC2242">
            <w:pPr>
              <w:rPr>
                <w:sz w:val="24"/>
                <w:szCs w:val="24"/>
              </w:rPr>
            </w:pPr>
          </w:p>
        </w:tc>
        <w:tc>
          <w:tcPr>
            <w:tcW w:w="2558" w:type="dxa"/>
          </w:tcPr>
          <w:p w14:paraId="2A96382C" w14:textId="77777777" w:rsidR="001F7678" w:rsidRPr="00345312" w:rsidRDefault="00D427B8" w:rsidP="00FC2242">
            <w:pPr>
              <w:rPr>
                <w:sz w:val="24"/>
                <w:szCs w:val="24"/>
              </w:rPr>
            </w:pPr>
            <w:r>
              <w:rPr>
                <w:sz w:val="24"/>
                <w:szCs w:val="24"/>
              </w:rPr>
              <w:t xml:space="preserve">КП Водопостачання та водовідведення </w:t>
            </w:r>
            <w:r w:rsidRPr="00345312">
              <w:rPr>
                <w:sz w:val="24"/>
                <w:szCs w:val="24"/>
              </w:rPr>
              <w:t xml:space="preserve"> Звенигородської міської ради</w:t>
            </w:r>
          </w:p>
        </w:tc>
      </w:tr>
      <w:tr w:rsidR="001F7678" w:rsidRPr="00345312" w14:paraId="19A64A84" w14:textId="77777777" w:rsidTr="005A3610">
        <w:tc>
          <w:tcPr>
            <w:tcW w:w="568" w:type="dxa"/>
          </w:tcPr>
          <w:p w14:paraId="726C3F69" w14:textId="77777777" w:rsidR="001F7678" w:rsidRPr="00345312" w:rsidRDefault="001F7678" w:rsidP="00FC2242">
            <w:pPr>
              <w:jc w:val="center"/>
              <w:rPr>
                <w:sz w:val="24"/>
                <w:szCs w:val="24"/>
              </w:rPr>
            </w:pPr>
            <w:r w:rsidRPr="00345312">
              <w:rPr>
                <w:sz w:val="24"/>
                <w:szCs w:val="24"/>
              </w:rPr>
              <w:t>12</w:t>
            </w:r>
          </w:p>
        </w:tc>
        <w:tc>
          <w:tcPr>
            <w:tcW w:w="2829" w:type="dxa"/>
            <w:vMerge/>
          </w:tcPr>
          <w:p w14:paraId="3DC98712" w14:textId="77777777" w:rsidR="001F7678" w:rsidRPr="00BA2542" w:rsidRDefault="001F7678" w:rsidP="00FC2242">
            <w:pPr>
              <w:rPr>
                <w:b/>
                <w:sz w:val="24"/>
                <w:szCs w:val="24"/>
              </w:rPr>
            </w:pPr>
          </w:p>
        </w:tc>
        <w:tc>
          <w:tcPr>
            <w:tcW w:w="3408" w:type="dxa"/>
          </w:tcPr>
          <w:p w14:paraId="774F94FA" w14:textId="77777777" w:rsidR="001F7678" w:rsidRPr="00345312" w:rsidRDefault="001F7678" w:rsidP="00FC2242">
            <w:pPr>
              <w:rPr>
                <w:sz w:val="24"/>
                <w:szCs w:val="24"/>
              </w:rPr>
            </w:pPr>
            <w:r w:rsidRPr="00345312">
              <w:rPr>
                <w:sz w:val="24"/>
                <w:szCs w:val="24"/>
              </w:rPr>
              <w:t>1.3.8. Капітальний ремонт водопровідних мереж с.Моринці</w:t>
            </w:r>
          </w:p>
        </w:tc>
        <w:tc>
          <w:tcPr>
            <w:tcW w:w="1701" w:type="dxa"/>
          </w:tcPr>
          <w:p w14:paraId="43133A0C" w14:textId="77777777" w:rsidR="001F7678" w:rsidRPr="00345312" w:rsidRDefault="001F7678" w:rsidP="00FC2242">
            <w:pPr>
              <w:rPr>
                <w:sz w:val="24"/>
                <w:szCs w:val="24"/>
              </w:rPr>
            </w:pPr>
            <w:r>
              <w:rPr>
                <w:sz w:val="24"/>
                <w:szCs w:val="24"/>
              </w:rPr>
              <w:t>5 000,00</w:t>
            </w:r>
          </w:p>
        </w:tc>
        <w:tc>
          <w:tcPr>
            <w:tcW w:w="1701" w:type="dxa"/>
          </w:tcPr>
          <w:p w14:paraId="53A6C8AF" w14:textId="77777777" w:rsidR="001F7678" w:rsidRPr="00345312" w:rsidRDefault="001F7678" w:rsidP="00FC2242">
            <w:pPr>
              <w:rPr>
                <w:sz w:val="24"/>
                <w:szCs w:val="24"/>
              </w:rPr>
            </w:pPr>
          </w:p>
        </w:tc>
        <w:tc>
          <w:tcPr>
            <w:tcW w:w="1701" w:type="dxa"/>
          </w:tcPr>
          <w:p w14:paraId="406DB1BF" w14:textId="77777777" w:rsidR="001F7678" w:rsidRPr="00345312" w:rsidRDefault="001F7678" w:rsidP="00FC2242">
            <w:pPr>
              <w:rPr>
                <w:sz w:val="24"/>
                <w:szCs w:val="24"/>
              </w:rPr>
            </w:pPr>
          </w:p>
        </w:tc>
        <w:tc>
          <w:tcPr>
            <w:tcW w:w="1276" w:type="dxa"/>
          </w:tcPr>
          <w:p w14:paraId="4B48D3DD" w14:textId="77777777" w:rsidR="001F7678" w:rsidRPr="00345312" w:rsidRDefault="001F7678" w:rsidP="00FC2242">
            <w:pPr>
              <w:rPr>
                <w:sz w:val="24"/>
                <w:szCs w:val="24"/>
              </w:rPr>
            </w:pPr>
          </w:p>
        </w:tc>
        <w:tc>
          <w:tcPr>
            <w:tcW w:w="2558" w:type="dxa"/>
          </w:tcPr>
          <w:p w14:paraId="43F49934" w14:textId="77777777" w:rsidR="001F7678" w:rsidRPr="00345312" w:rsidRDefault="001F7678" w:rsidP="00FC2242">
            <w:pPr>
              <w:rPr>
                <w:sz w:val="24"/>
                <w:szCs w:val="24"/>
              </w:rPr>
            </w:pPr>
            <w:r w:rsidRPr="00345312">
              <w:rPr>
                <w:sz w:val="24"/>
                <w:szCs w:val="24"/>
              </w:rPr>
              <w:t>Виконавчий комітет Звенигородської міської ради</w:t>
            </w:r>
          </w:p>
        </w:tc>
      </w:tr>
      <w:tr w:rsidR="001F7678" w:rsidRPr="00345312" w14:paraId="37CF2EB8" w14:textId="77777777" w:rsidTr="005A3610">
        <w:tc>
          <w:tcPr>
            <w:tcW w:w="568" w:type="dxa"/>
          </w:tcPr>
          <w:p w14:paraId="1B856FA4" w14:textId="77777777" w:rsidR="001F7678" w:rsidRPr="00345312" w:rsidRDefault="001F7678" w:rsidP="00345312">
            <w:pPr>
              <w:jc w:val="center"/>
              <w:rPr>
                <w:sz w:val="24"/>
                <w:szCs w:val="24"/>
              </w:rPr>
            </w:pPr>
            <w:r w:rsidRPr="00345312">
              <w:rPr>
                <w:sz w:val="24"/>
                <w:szCs w:val="24"/>
              </w:rPr>
              <w:t>13</w:t>
            </w:r>
          </w:p>
        </w:tc>
        <w:tc>
          <w:tcPr>
            <w:tcW w:w="2829" w:type="dxa"/>
            <w:vMerge/>
          </w:tcPr>
          <w:p w14:paraId="69189734" w14:textId="77777777" w:rsidR="001F7678" w:rsidRPr="00BA2542" w:rsidRDefault="001F7678" w:rsidP="00345312">
            <w:pPr>
              <w:rPr>
                <w:b/>
                <w:sz w:val="24"/>
                <w:szCs w:val="24"/>
              </w:rPr>
            </w:pPr>
          </w:p>
        </w:tc>
        <w:tc>
          <w:tcPr>
            <w:tcW w:w="3408" w:type="dxa"/>
          </w:tcPr>
          <w:p w14:paraId="6F6DA1AB" w14:textId="77777777" w:rsidR="001F7678" w:rsidRPr="00345312" w:rsidRDefault="001F7678" w:rsidP="00345312">
            <w:pPr>
              <w:rPr>
                <w:sz w:val="24"/>
                <w:szCs w:val="24"/>
              </w:rPr>
            </w:pPr>
            <w:r w:rsidRPr="00345312">
              <w:rPr>
                <w:sz w:val="24"/>
                <w:szCs w:val="24"/>
              </w:rPr>
              <w:t>1.3.9. Проект капітального ремонту водопровідних мереж с.Моринці</w:t>
            </w:r>
          </w:p>
        </w:tc>
        <w:tc>
          <w:tcPr>
            <w:tcW w:w="1701" w:type="dxa"/>
          </w:tcPr>
          <w:p w14:paraId="5BE02005" w14:textId="77777777" w:rsidR="001F7678" w:rsidRPr="00345312" w:rsidRDefault="001F7678" w:rsidP="00345312">
            <w:pPr>
              <w:rPr>
                <w:sz w:val="24"/>
                <w:szCs w:val="24"/>
              </w:rPr>
            </w:pPr>
            <w:r>
              <w:rPr>
                <w:sz w:val="24"/>
                <w:szCs w:val="24"/>
              </w:rPr>
              <w:t>1 000,00</w:t>
            </w:r>
          </w:p>
        </w:tc>
        <w:tc>
          <w:tcPr>
            <w:tcW w:w="1701" w:type="dxa"/>
          </w:tcPr>
          <w:p w14:paraId="4039463E" w14:textId="77777777" w:rsidR="001F7678" w:rsidRPr="00345312" w:rsidRDefault="001F7678" w:rsidP="00345312">
            <w:pPr>
              <w:rPr>
                <w:sz w:val="24"/>
                <w:szCs w:val="24"/>
              </w:rPr>
            </w:pPr>
          </w:p>
        </w:tc>
        <w:tc>
          <w:tcPr>
            <w:tcW w:w="1701" w:type="dxa"/>
          </w:tcPr>
          <w:p w14:paraId="70489DF9" w14:textId="77777777" w:rsidR="001F7678" w:rsidRPr="00345312" w:rsidRDefault="001F7678" w:rsidP="00345312">
            <w:pPr>
              <w:rPr>
                <w:sz w:val="24"/>
                <w:szCs w:val="24"/>
              </w:rPr>
            </w:pPr>
          </w:p>
        </w:tc>
        <w:tc>
          <w:tcPr>
            <w:tcW w:w="1276" w:type="dxa"/>
          </w:tcPr>
          <w:p w14:paraId="2CE1576A" w14:textId="77777777" w:rsidR="001F7678" w:rsidRPr="00345312" w:rsidRDefault="001F7678" w:rsidP="00345312">
            <w:pPr>
              <w:rPr>
                <w:sz w:val="24"/>
                <w:szCs w:val="24"/>
              </w:rPr>
            </w:pPr>
          </w:p>
        </w:tc>
        <w:tc>
          <w:tcPr>
            <w:tcW w:w="2558" w:type="dxa"/>
          </w:tcPr>
          <w:p w14:paraId="5BE33E05" w14:textId="77777777" w:rsidR="001F7678" w:rsidRPr="00345312" w:rsidRDefault="001F7678" w:rsidP="00345312">
            <w:pPr>
              <w:rPr>
                <w:sz w:val="24"/>
                <w:szCs w:val="24"/>
              </w:rPr>
            </w:pPr>
            <w:r w:rsidRPr="00345312">
              <w:rPr>
                <w:sz w:val="24"/>
                <w:szCs w:val="24"/>
              </w:rPr>
              <w:t>Виконавчий комітет Звенигородської міської ради</w:t>
            </w:r>
          </w:p>
        </w:tc>
      </w:tr>
      <w:tr w:rsidR="001F7678" w:rsidRPr="00345312" w14:paraId="12D81545" w14:textId="77777777" w:rsidTr="005A3610">
        <w:tc>
          <w:tcPr>
            <w:tcW w:w="568" w:type="dxa"/>
          </w:tcPr>
          <w:p w14:paraId="224007B6" w14:textId="77777777" w:rsidR="001F7678" w:rsidRPr="00345312" w:rsidRDefault="001F7678" w:rsidP="00345312">
            <w:pPr>
              <w:jc w:val="center"/>
              <w:rPr>
                <w:sz w:val="24"/>
                <w:szCs w:val="24"/>
              </w:rPr>
            </w:pPr>
            <w:r w:rsidRPr="00345312">
              <w:rPr>
                <w:sz w:val="24"/>
                <w:szCs w:val="24"/>
              </w:rPr>
              <w:t>14</w:t>
            </w:r>
          </w:p>
        </w:tc>
        <w:tc>
          <w:tcPr>
            <w:tcW w:w="2829" w:type="dxa"/>
            <w:vMerge/>
          </w:tcPr>
          <w:p w14:paraId="0D7493CF" w14:textId="77777777" w:rsidR="001F7678" w:rsidRPr="00BA2542" w:rsidRDefault="001F7678" w:rsidP="00345312">
            <w:pPr>
              <w:rPr>
                <w:b/>
                <w:sz w:val="24"/>
                <w:szCs w:val="24"/>
              </w:rPr>
            </w:pPr>
          </w:p>
        </w:tc>
        <w:tc>
          <w:tcPr>
            <w:tcW w:w="3408" w:type="dxa"/>
          </w:tcPr>
          <w:p w14:paraId="4C5712A3" w14:textId="77777777" w:rsidR="001F7678" w:rsidRPr="00345312" w:rsidRDefault="001F7678" w:rsidP="00345312">
            <w:pPr>
              <w:rPr>
                <w:sz w:val="24"/>
                <w:szCs w:val="24"/>
              </w:rPr>
            </w:pPr>
            <w:r>
              <w:rPr>
                <w:sz w:val="24"/>
                <w:szCs w:val="24"/>
              </w:rPr>
              <w:t xml:space="preserve">1.3.10. </w:t>
            </w:r>
            <w:r w:rsidRPr="00A109B1">
              <w:rPr>
                <w:sz w:val="24"/>
                <w:szCs w:val="24"/>
              </w:rPr>
              <w:t>Капітальний ремонт зовнішніх мереж водопроводу по вул</w:t>
            </w:r>
            <w:r>
              <w:rPr>
                <w:sz w:val="24"/>
                <w:szCs w:val="24"/>
              </w:rPr>
              <w:t>.</w:t>
            </w:r>
            <w:r w:rsidRPr="00A109B1">
              <w:rPr>
                <w:sz w:val="24"/>
                <w:szCs w:val="24"/>
              </w:rPr>
              <w:t xml:space="preserve"> Макаренка в м. Звенигородка, Черкаської області</w:t>
            </w:r>
          </w:p>
        </w:tc>
        <w:tc>
          <w:tcPr>
            <w:tcW w:w="1701" w:type="dxa"/>
          </w:tcPr>
          <w:p w14:paraId="4372D806" w14:textId="77777777" w:rsidR="001F7678" w:rsidRPr="00345312" w:rsidRDefault="001F7678" w:rsidP="00345312">
            <w:pPr>
              <w:rPr>
                <w:sz w:val="24"/>
                <w:szCs w:val="24"/>
              </w:rPr>
            </w:pPr>
            <w:r w:rsidRPr="00A109B1">
              <w:rPr>
                <w:sz w:val="24"/>
                <w:szCs w:val="24"/>
              </w:rPr>
              <w:t>1</w:t>
            </w:r>
            <w:r>
              <w:rPr>
                <w:sz w:val="24"/>
                <w:szCs w:val="24"/>
              </w:rPr>
              <w:t> </w:t>
            </w:r>
            <w:r w:rsidRPr="00A109B1">
              <w:rPr>
                <w:sz w:val="24"/>
                <w:szCs w:val="24"/>
              </w:rPr>
              <w:t>877,253</w:t>
            </w:r>
          </w:p>
        </w:tc>
        <w:tc>
          <w:tcPr>
            <w:tcW w:w="1701" w:type="dxa"/>
          </w:tcPr>
          <w:p w14:paraId="27D62BBB" w14:textId="77777777" w:rsidR="001F7678" w:rsidRPr="00345312" w:rsidRDefault="001F7678" w:rsidP="00345312">
            <w:pPr>
              <w:rPr>
                <w:sz w:val="24"/>
                <w:szCs w:val="24"/>
              </w:rPr>
            </w:pPr>
          </w:p>
        </w:tc>
        <w:tc>
          <w:tcPr>
            <w:tcW w:w="1701" w:type="dxa"/>
          </w:tcPr>
          <w:p w14:paraId="5E587EB2" w14:textId="77777777" w:rsidR="001F7678" w:rsidRPr="00345312" w:rsidRDefault="001F7678" w:rsidP="00345312">
            <w:pPr>
              <w:rPr>
                <w:sz w:val="24"/>
                <w:szCs w:val="24"/>
              </w:rPr>
            </w:pPr>
          </w:p>
        </w:tc>
        <w:tc>
          <w:tcPr>
            <w:tcW w:w="1276" w:type="dxa"/>
          </w:tcPr>
          <w:p w14:paraId="040163BC" w14:textId="77777777" w:rsidR="001F7678" w:rsidRPr="00345312" w:rsidRDefault="001F7678" w:rsidP="00345312">
            <w:pPr>
              <w:rPr>
                <w:sz w:val="24"/>
                <w:szCs w:val="24"/>
              </w:rPr>
            </w:pPr>
          </w:p>
        </w:tc>
        <w:tc>
          <w:tcPr>
            <w:tcW w:w="2558" w:type="dxa"/>
          </w:tcPr>
          <w:p w14:paraId="445BDA72" w14:textId="77777777" w:rsidR="001F7678" w:rsidRPr="00345312" w:rsidRDefault="00D427B8" w:rsidP="00345312">
            <w:pPr>
              <w:rPr>
                <w:sz w:val="24"/>
                <w:szCs w:val="24"/>
              </w:rPr>
            </w:pPr>
            <w:r>
              <w:rPr>
                <w:sz w:val="24"/>
                <w:szCs w:val="24"/>
              </w:rPr>
              <w:t xml:space="preserve">КП Водопостачання та водовідведення </w:t>
            </w:r>
            <w:r w:rsidRPr="00345312">
              <w:rPr>
                <w:sz w:val="24"/>
                <w:szCs w:val="24"/>
              </w:rPr>
              <w:t xml:space="preserve"> Звенигородської міської ради</w:t>
            </w:r>
          </w:p>
        </w:tc>
      </w:tr>
      <w:tr w:rsidR="001F7678" w:rsidRPr="00345312" w14:paraId="2A3134B8" w14:textId="77777777" w:rsidTr="005A3610">
        <w:tc>
          <w:tcPr>
            <w:tcW w:w="568" w:type="dxa"/>
          </w:tcPr>
          <w:p w14:paraId="06B4A0FB" w14:textId="77777777" w:rsidR="001F7678" w:rsidRPr="00345312" w:rsidRDefault="001F7678" w:rsidP="00345312">
            <w:pPr>
              <w:jc w:val="center"/>
              <w:rPr>
                <w:sz w:val="24"/>
                <w:szCs w:val="24"/>
              </w:rPr>
            </w:pPr>
            <w:r w:rsidRPr="00345312">
              <w:rPr>
                <w:sz w:val="24"/>
                <w:szCs w:val="24"/>
              </w:rPr>
              <w:t>15</w:t>
            </w:r>
          </w:p>
        </w:tc>
        <w:tc>
          <w:tcPr>
            <w:tcW w:w="2829" w:type="dxa"/>
            <w:vMerge/>
          </w:tcPr>
          <w:p w14:paraId="5A907767" w14:textId="77777777" w:rsidR="001F7678" w:rsidRPr="00BA2542" w:rsidRDefault="001F7678" w:rsidP="00345312">
            <w:pPr>
              <w:rPr>
                <w:b/>
                <w:sz w:val="24"/>
                <w:szCs w:val="24"/>
              </w:rPr>
            </w:pPr>
          </w:p>
        </w:tc>
        <w:tc>
          <w:tcPr>
            <w:tcW w:w="3408" w:type="dxa"/>
          </w:tcPr>
          <w:p w14:paraId="7341896D" w14:textId="77777777" w:rsidR="001F7678" w:rsidRPr="00345312" w:rsidRDefault="001F7678" w:rsidP="00345312">
            <w:pPr>
              <w:rPr>
                <w:sz w:val="24"/>
                <w:szCs w:val="24"/>
              </w:rPr>
            </w:pPr>
            <w:r>
              <w:rPr>
                <w:sz w:val="24"/>
                <w:szCs w:val="24"/>
              </w:rPr>
              <w:t xml:space="preserve">1.3.11. </w:t>
            </w:r>
            <w:r w:rsidRPr="00A109B1">
              <w:rPr>
                <w:sz w:val="24"/>
                <w:szCs w:val="24"/>
              </w:rPr>
              <w:t>Будівництво водозабору підземних вод для забезпечення питних потреб м. Зв</w:t>
            </w:r>
            <w:r>
              <w:rPr>
                <w:sz w:val="24"/>
                <w:szCs w:val="24"/>
              </w:rPr>
              <w:t>енигородка потужністю 2,5 тис.м</w:t>
            </w:r>
            <w:r>
              <w:rPr>
                <w:sz w:val="24"/>
                <w:szCs w:val="24"/>
                <w:vertAlign w:val="superscript"/>
              </w:rPr>
              <w:t>3</w:t>
            </w:r>
            <w:r w:rsidRPr="00A109B1">
              <w:rPr>
                <w:sz w:val="24"/>
                <w:szCs w:val="24"/>
              </w:rPr>
              <w:t>/д</w:t>
            </w:r>
            <w:r>
              <w:rPr>
                <w:sz w:val="24"/>
                <w:szCs w:val="24"/>
              </w:rPr>
              <w:t>обу з перспективою до 5,0 тис.м</w:t>
            </w:r>
            <w:r>
              <w:rPr>
                <w:sz w:val="24"/>
                <w:szCs w:val="24"/>
                <w:vertAlign w:val="superscript"/>
              </w:rPr>
              <w:t>3</w:t>
            </w:r>
            <w:r w:rsidRPr="00A109B1">
              <w:rPr>
                <w:sz w:val="24"/>
                <w:szCs w:val="24"/>
              </w:rPr>
              <w:t>/добу (І черга)</w:t>
            </w:r>
          </w:p>
        </w:tc>
        <w:tc>
          <w:tcPr>
            <w:tcW w:w="1701" w:type="dxa"/>
          </w:tcPr>
          <w:p w14:paraId="344200BA" w14:textId="77777777" w:rsidR="001F7678" w:rsidRPr="00345312" w:rsidRDefault="001F7678" w:rsidP="00345312">
            <w:pPr>
              <w:rPr>
                <w:sz w:val="24"/>
                <w:szCs w:val="24"/>
              </w:rPr>
            </w:pPr>
            <w:r w:rsidRPr="00A109B1">
              <w:rPr>
                <w:sz w:val="24"/>
                <w:szCs w:val="24"/>
              </w:rPr>
              <w:t>25</w:t>
            </w:r>
            <w:r>
              <w:rPr>
                <w:sz w:val="24"/>
                <w:szCs w:val="24"/>
              </w:rPr>
              <w:t> </w:t>
            </w:r>
            <w:r w:rsidRPr="00A109B1">
              <w:rPr>
                <w:sz w:val="24"/>
                <w:szCs w:val="24"/>
              </w:rPr>
              <w:t>723,698</w:t>
            </w:r>
          </w:p>
        </w:tc>
        <w:tc>
          <w:tcPr>
            <w:tcW w:w="1701" w:type="dxa"/>
          </w:tcPr>
          <w:p w14:paraId="6322A939" w14:textId="77777777" w:rsidR="001F7678" w:rsidRPr="00345312" w:rsidRDefault="001F7678" w:rsidP="00345312">
            <w:pPr>
              <w:rPr>
                <w:sz w:val="24"/>
                <w:szCs w:val="24"/>
              </w:rPr>
            </w:pPr>
          </w:p>
        </w:tc>
        <w:tc>
          <w:tcPr>
            <w:tcW w:w="1701" w:type="dxa"/>
          </w:tcPr>
          <w:p w14:paraId="43C2DEC0" w14:textId="77777777" w:rsidR="001F7678" w:rsidRPr="00345312" w:rsidRDefault="001F7678" w:rsidP="00345312">
            <w:pPr>
              <w:rPr>
                <w:sz w:val="24"/>
                <w:szCs w:val="24"/>
              </w:rPr>
            </w:pPr>
          </w:p>
        </w:tc>
        <w:tc>
          <w:tcPr>
            <w:tcW w:w="1276" w:type="dxa"/>
          </w:tcPr>
          <w:p w14:paraId="25E84CEF" w14:textId="77777777" w:rsidR="001F7678" w:rsidRPr="00345312" w:rsidRDefault="001F7678" w:rsidP="00345312">
            <w:pPr>
              <w:rPr>
                <w:sz w:val="24"/>
                <w:szCs w:val="24"/>
              </w:rPr>
            </w:pPr>
          </w:p>
        </w:tc>
        <w:tc>
          <w:tcPr>
            <w:tcW w:w="2558" w:type="dxa"/>
          </w:tcPr>
          <w:p w14:paraId="5BDC36DA" w14:textId="77777777" w:rsidR="001F7678" w:rsidRPr="00345312" w:rsidRDefault="00D427B8" w:rsidP="00345312">
            <w:pPr>
              <w:rPr>
                <w:sz w:val="24"/>
                <w:szCs w:val="24"/>
              </w:rPr>
            </w:pPr>
            <w:r>
              <w:rPr>
                <w:sz w:val="24"/>
                <w:szCs w:val="24"/>
              </w:rPr>
              <w:t xml:space="preserve">КП Водопостачання та водовідведення </w:t>
            </w:r>
            <w:r w:rsidRPr="00345312">
              <w:rPr>
                <w:sz w:val="24"/>
                <w:szCs w:val="24"/>
              </w:rPr>
              <w:t xml:space="preserve"> Звенигородської міської ради</w:t>
            </w:r>
          </w:p>
        </w:tc>
      </w:tr>
      <w:tr w:rsidR="001F7678" w:rsidRPr="00345312" w14:paraId="4CAD4844" w14:textId="77777777" w:rsidTr="005A3610">
        <w:tc>
          <w:tcPr>
            <w:tcW w:w="568" w:type="dxa"/>
          </w:tcPr>
          <w:p w14:paraId="3CC0436C" w14:textId="77777777" w:rsidR="001F7678" w:rsidRPr="00345312" w:rsidRDefault="001F7678" w:rsidP="00137837">
            <w:pPr>
              <w:jc w:val="center"/>
              <w:rPr>
                <w:sz w:val="24"/>
                <w:szCs w:val="24"/>
              </w:rPr>
            </w:pPr>
            <w:r w:rsidRPr="00345312">
              <w:rPr>
                <w:sz w:val="24"/>
                <w:szCs w:val="24"/>
              </w:rPr>
              <w:t>16</w:t>
            </w:r>
          </w:p>
        </w:tc>
        <w:tc>
          <w:tcPr>
            <w:tcW w:w="2829" w:type="dxa"/>
            <w:vMerge/>
          </w:tcPr>
          <w:p w14:paraId="36E75223" w14:textId="77777777" w:rsidR="001F7678" w:rsidRPr="00BA2542" w:rsidRDefault="001F7678" w:rsidP="00137837">
            <w:pPr>
              <w:rPr>
                <w:b/>
                <w:sz w:val="24"/>
                <w:szCs w:val="24"/>
              </w:rPr>
            </w:pPr>
          </w:p>
        </w:tc>
        <w:tc>
          <w:tcPr>
            <w:tcW w:w="3408" w:type="dxa"/>
          </w:tcPr>
          <w:p w14:paraId="6346E2A1" w14:textId="77777777" w:rsidR="001F7678" w:rsidRDefault="001F7678" w:rsidP="00137837">
            <w:pPr>
              <w:rPr>
                <w:sz w:val="24"/>
                <w:szCs w:val="24"/>
              </w:rPr>
            </w:pPr>
            <w:r>
              <w:rPr>
                <w:sz w:val="24"/>
                <w:szCs w:val="24"/>
              </w:rPr>
              <w:t xml:space="preserve">1.3.12. </w:t>
            </w:r>
            <w:r w:rsidRPr="00137837">
              <w:rPr>
                <w:sz w:val="24"/>
                <w:szCs w:val="24"/>
              </w:rPr>
              <w:t xml:space="preserve">Придбання та впровадження установок, </w:t>
            </w:r>
            <w:r w:rsidRPr="00137837">
              <w:rPr>
                <w:sz w:val="24"/>
                <w:szCs w:val="24"/>
              </w:rPr>
              <w:lastRenderedPageBreak/>
              <w:t>обладнання та машин для збору та транспортування побутових відходів для Комунального підприємства "Добробут"</w:t>
            </w:r>
          </w:p>
        </w:tc>
        <w:tc>
          <w:tcPr>
            <w:tcW w:w="1701" w:type="dxa"/>
          </w:tcPr>
          <w:p w14:paraId="31711321" w14:textId="77777777" w:rsidR="001F7678" w:rsidRPr="00A109B1" w:rsidRDefault="001F7678" w:rsidP="00137837">
            <w:pPr>
              <w:rPr>
                <w:sz w:val="24"/>
                <w:szCs w:val="24"/>
              </w:rPr>
            </w:pPr>
            <w:r w:rsidRPr="00137837">
              <w:rPr>
                <w:sz w:val="24"/>
                <w:szCs w:val="24"/>
              </w:rPr>
              <w:lastRenderedPageBreak/>
              <w:t>4</w:t>
            </w:r>
            <w:r>
              <w:rPr>
                <w:sz w:val="24"/>
                <w:szCs w:val="24"/>
              </w:rPr>
              <w:t> </w:t>
            </w:r>
            <w:r w:rsidRPr="00137837">
              <w:rPr>
                <w:sz w:val="24"/>
                <w:szCs w:val="24"/>
              </w:rPr>
              <w:t>623,4</w:t>
            </w:r>
          </w:p>
        </w:tc>
        <w:tc>
          <w:tcPr>
            <w:tcW w:w="1701" w:type="dxa"/>
          </w:tcPr>
          <w:p w14:paraId="59F7AE41" w14:textId="77777777" w:rsidR="001F7678" w:rsidRPr="00345312" w:rsidRDefault="001F7678" w:rsidP="00137837">
            <w:pPr>
              <w:rPr>
                <w:sz w:val="24"/>
                <w:szCs w:val="24"/>
              </w:rPr>
            </w:pPr>
          </w:p>
        </w:tc>
        <w:tc>
          <w:tcPr>
            <w:tcW w:w="1701" w:type="dxa"/>
          </w:tcPr>
          <w:p w14:paraId="0DE4E894" w14:textId="77777777" w:rsidR="001F7678" w:rsidRPr="00345312" w:rsidRDefault="001F7678" w:rsidP="00137837">
            <w:pPr>
              <w:rPr>
                <w:sz w:val="24"/>
                <w:szCs w:val="24"/>
              </w:rPr>
            </w:pPr>
          </w:p>
        </w:tc>
        <w:tc>
          <w:tcPr>
            <w:tcW w:w="1276" w:type="dxa"/>
          </w:tcPr>
          <w:p w14:paraId="21BB3E00" w14:textId="77777777" w:rsidR="001F7678" w:rsidRPr="00345312" w:rsidRDefault="001F7678" w:rsidP="00137837">
            <w:pPr>
              <w:rPr>
                <w:sz w:val="24"/>
                <w:szCs w:val="24"/>
              </w:rPr>
            </w:pPr>
          </w:p>
        </w:tc>
        <w:tc>
          <w:tcPr>
            <w:tcW w:w="2558" w:type="dxa"/>
          </w:tcPr>
          <w:p w14:paraId="27463D60" w14:textId="77777777" w:rsidR="001F7678" w:rsidRPr="00345312" w:rsidRDefault="001F7678" w:rsidP="00137837">
            <w:pPr>
              <w:rPr>
                <w:sz w:val="24"/>
                <w:szCs w:val="24"/>
              </w:rPr>
            </w:pPr>
            <w:r w:rsidRPr="00345312">
              <w:rPr>
                <w:sz w:val="24"/>
                <w:szCs w:val="24"/>
              </w:rPr>
              <w:t xml:space="preserve">Виконавчий комітет Звенигородської </w:t>
            </w:r>
            <w:r w:rsidRPr="00345312">
              <w:rPr>
                <w:sz w:val="24"/>
                <w:szCs w:val="24"/>
              </w:rPr>
              <w:lastRenderedPageBreak/>
              <w:t>міської ради</w:t>
            </w:r>
          </w:p>
        </w:tc>
      </w:tr>
      <w:tr w:rsidR="001F7678" w:rsidRPr="00345312" w14:paraId="6DDDC031" w14:textId="77777777" w:rsidTr="005A3610">
        <w:tc>
          <w:tcPr>
            <w:tcW w:w="568" w:type="dxa"/>
          </w:tcPr>
          <w:p w14:paraId="2EBA41FB" w14:textId="77777777" w:rsidR="001F7678" w:rsidRPr="00345312" w:rsidRDefault="001F7678" w:rsidP="001F7678">
            <w:pPr>
              <w:jc w:val="center"/>
              <w:rPr>
                <w:sz w:val="24"/>
                <w:szCs w:val="24"/>
              </w:rPr>
            </w:pPr>
            <w:r>
              <w:rPr>
                <w:sz w:val="24"/>
                <w:szCs w:val="24"/>
              </w:rPr>
              <w:lastRenderedPageBreak/>
              <w:t>17</w:t>
            </w:r>
          </w:p>
        </w:tc>
        <w:tc>
          <w:tcPr>
            <w:tcW w:w="2829" w:type="dxa"/>
            <w:vMerge/>
          </w:tcPr>
          <w:p w14:paraId="3A81F587" w14:textId="77777777" w:rsidR="001F7678" w:rsidRPr="00BA2542" w:rsidRDefault="001F7678" w:rsidP="001F7678">
            <w:pPr>
              <w:rPr>
                <w:b/>
                <w:sz w:val="24"/>
                <w:szCs w:val="24"/>
              </w:rPr>
            </w:pPr>
          </w:p>
        </w:tc>
        <w:tc>
          <w:tcPr>
            <w:tcW w:w="3408" w:type="dxa"/>
          </w:tcPr>
          <w:p w14:paraId="26B5107D" w14:textId="77777777" w:rsidR="001F7678" w:rsidRDefault="001F7678" w:rsidP="001F7678">
            <w:pPr>
              <w:rPr>
                <w:sz w:val="24"/>
                <w:szCs w:val="24"/>
              </w:rPr>
            </w:pPr>
            <w:r w:rsidRPr="00FD2D48">
              <w:rPr>
                <w:sz w:val="24"/>
              </w:rPr>
              <w:t>1.3.13. Капітальний ремонт зовнішніх мереж водопроводу по вул. Макаренка м. Звенигородка Черкаської обл.</w:t>
            </w:r>
          </w:p>
        </w:tc>
        <w:tc>
          <w:tcPr>
            <w:tcW w:w="1701" w:type="dxa"/>
          </w:tcPr>
          <w:p w14:paraId="0B465A17" w14:textId="77777777" w:rsidR="001F7678" w:rsidRPr="00137837" w:rsidRDefault="001F7678" w:rsidP="001F7678">
            <w:pPr>
              <w:rPr>
                <w:sz w:val="24"/>
                <w:szCs w:val="24"/>
              </w:rPr>
            </w:pPr>
            <w:r w:rsidRPr="00FD2D48">
              <w:rPr>
                <w:sz w:val="24"/>
              </w:rPr>
              <w:t>1 877,253</w:t>
            </w:r>
          </w:p>
        </w:tc>
        <w:tc>
          <w:tcPr>
            <w:tcW w:w="1701" w:type="dxa"/>
          </w:tcPr>
          <w:p w14:paraId="24FACD32" w14:textId="77777777" w:rsidR="001F7678" w:rsidRPr="00345312" w:rsidRDefault="001F7678" w:rsidP="001F7678">
            <w:pPr>
              <w:rPr>
                <w:sz w:val="24"/>
                <w:szCs w:val="24"/>
              </w:rPr>
            </w:pPr>
          </w:p>
        </w:tc>
        <w:tc>
          <w:tcPr>
            <w:tcW w:w="1701" w:type="dxa"/>
          </w:tcPr>
          <w:p w14:paraId="449EAA6A" w14:textId="77777777" w:rsidR="001F7678" w:rsidRPr="00345312" w:rsidRDefault="001F7678" w:rsidP="001F7678">
            <w:pPr>
              <w:rPr>
                <w:sz w:val="24"/>
                <w:szCs w:val="24"/>
              </w:rPr>
            </w:pPr>
          </w:p>
        </w:tc>
        <w:tc>
          <w:tcPr>
            <w:tcW w:w="1276" w:type="dxa"/>
          </w:tcPr>
          <w:p w14:paraId="15FC87A4" w14:textId="77777777" w:rsidR="001F7678" w:rsidRPr="00345312" w:rsidRDefault="001F7678" w:rsidP="001F7678">
            <w:pPr>
              <w:rPr>
                <w:sz w:val="24"/>
                <w:szCs w:val="24"/>
              </w:rPr>
            </w:pPr>
          </w:p>
        </w:tc>
        <w:tc>
          <w:tcPr>
            <w:tcW w:w="2558" w:type="dxa"/>
          </w:tcPr>
          <w:p w14:paraId="13EC5DF8" w14:textId="77777777" w:rsidR="001F7678" w:rsidRPr="00345312" w:rsidRDefault="00D427B8" w:rsidP="001F7678">
            <w:pPr>
              <w:rPr>
                <w:sz w:val="24"/>
                <w:szCs w:val="24"/>
              </w:rPr>
            </w:pPr>
            <w:r>
              <w:rPr>
                <w:sz w:val="24"/>
                <w:szCs w:val="24"/>
              </w:rPr>
              <w:t xml:space="preserve">КП Водопостачання та водовідведення </w:t>
            </w:r>
            <w:r w:rsidRPr="00345312">
              <w:rPr>
                <w:sz w:val="24"/>
                <w:szCs w:val="24"/>
              </w:rPr>
              <w:t xml:space="preserve"> Звенигородської міської ради</w:t>
            </w:r>
          </w:p>
        </w:tc>
      </w:tr>
      <w:tr w:rsidR="001F7678" w:rsidRPr="00345312" w14:paraId="68BD44B5" w14:textId="77777777" w:rsidTr="005A3610">
        <w:tc>
          <w:tcPr>
            <w:tcW w:w="568" w:type="dxa"/>
          </w:tcPr>
          <w:p w14:paraId="6F23147B" w14:textId="77777777" w:rsidR="001F7678" w:rsidRPr="00345312" w:rsidRDefault="001F7678" w:rsidP="001F7678">
            <w:pPr>
              <w:jc w:val="center"/>
              <w:rPr>
                <w:sz w:val="24"/>
                <w:szCs w:val="24"/>
              </w:rPr>
            </w:pPr>
            <w:r>
              <w:rPr>
                <w:sz w:val="24"/>
                <w:szCs w:val="24"/>
              </w:rPr>
              <w:t>18</w:t>
            </w:r>
          </w:p>
        </w:tc>
        <w:tc>
          <w:tcPr>
            <w:tcW w:w="2829" w:type="dxa"/>
            <w:vMerge/>
          </w:tcPr>
          <w:p w14:paraId="2FD5961D" w14:textId="77777777" w:rsidR="001F7678" w:rsidRPr="00BA2542" w:rsidRDefault="001F7678" w:rsidP="001F7678">
            <w:pPr>
              <w:rPr>
                <w:b/>
                <w:sz w:val="24"/>
                <w:szCs w:val="24"/>
              </w:rPr>
            </w:pPr>
          </w:p>
        </w:tc>
        <w:tc>
          <w:tcPr>
            <w:tcW w:w="3408" w:type="dxa"/>
          </w:tcPr>
          <w:p w14:paraId="2FECB1E0" w14:textId="77777777" w:rsidR="001F7678" w:rsidRPr="00FD2D48" w:rsidRDefault="001F7678" w:rsidP="001F7678">
            <w:pPr>
              <w:rPr>
                <w:sz w:val="24"/>
              </w:rPr>
            </w:pPr>
            <w:r w:rsidRPr="00FD2D48">
              <w:rPr>
                <w:rStyle w:val="docdata"/>
                <w:color w:val="000000"/>
                <w:sz w:val="24"/>
                <w:szCs w:val="28"/>
              </w:rPr>
              <w:t>Придбання попередньо ізольованих труб для заміни дільниць тепломережі</w:t>
            </w:r>
          </w:p>
        </w:tc>
        <w:tc>
          <w:tcPr>
            <w:tcW w:w="1701" w:type="dxa"/>
          </w:tcPr>
          <w:p w14:paraId="2670A1F6" w14:textId="77777777" w:rsidR="001F7678" w:rsidRPr="00FD2D48" w:rsidRDefault="001F7678" w:rsidP="001F7678">
            <w:pPr>
              <w:rPr>
                <w:sz w:val="24"/>
              </w:rPr>
            </w:pPr>
            <w:r>
              <w:rPr>
                <w:sz w:val="24"/>
              </w:rPr>
              <w:t>400,00</w:t>
            </w:r>
          </w:p>
        </w:tc>
        <w:tc>
          <w:tcPr>
            <w:tcW w:w="1701" w:type="dxa"/>
          </w:tcPr>
          <w:p w14:paraId="4A022E10" w14:textId="77777777" w:rsidR="001F7678" w:rsidRPr="00345312" w:rsidRDefault="001F7678" w:rsidP="001F7678">
            <w:pPr>
              <w:rPr>
                <w:sz w:val="24"/>
                <w:szCs w:val="24"/>
              </w:rPr>
            </w:pPr>
          </w:p>
        </w:tc>
        <w:tc>
          <w:tcPr>
            <w:tcW w:w="1701" w:type="dxa"/>
          </w:tcPr>
          <w:p w14:paraId="50ADF188" w14:textId="77777777" w:rsidR="001F7678" w:rsidRPr="00345312" w:rsidRDefault="001F7678" w:rsidP="001F7678">
            <w:pPr>
              <w:rPr>
                <w:sz w:val="24"/>
                <w:szCs w:val="24"/>
              </w:rPr>
            </w:pPr>
          </w:p>
        </w:tc>
        <w:tc>
          <w:tcPr>
            <w:tcW w:w="1276" w:type="dxa"/>
          </w:tcPr>
          <w:p w14:paraId="3C17C074" w14:textId="77777777" w:rsidR="001F7678" w:rsidRPr="00345312" w:rsidRDefault="001F7678" w:rsidP="001F7678">
            <w:pPr>
              <w:rPr>
                <w:sz w:val="24"/>
                <w:szCs w:val="24"/>
              </w:rPr>
            </w:pPr>
          </w:p>
        </w:tc>
        <w:tc>
          <w:tcPr>
            <w:tcW w:w="2558" w:type="dxa"/>
          </w:tcPr>
          <w:p w14:paraId="763EF801" w14:textId="77777777" w:rsidR="001F7678" w:rsidRPr="00345312" w:rsidRDefault="00D427B8" w:rsidP="001F7678">
            <w:pPr>
              <w:rPr>
                <w:sz w:val="24"/>
                <w:szCs w:val="24"/>
              </w:rPr>
            </w:pPr>
            <w:r>
              <w:rPr>
                <w:sz w:val="24"/>
                <w:szCs w:val="24"/>
              </w:rPr>
              <w:t>КП «ЗПТМ» Звенигородської міської ради</w:t>
            </w:r>
          </w:p>
        </w:tc>
      </w:tr>
      <w:tr w:rsidR="00D427B8" w:rsidRPr="00345312" w14:paraId="2A6E3E21" w14:textId="77777777" w:rsidTr="005A3610">
        <w:tc>
          <w:tcPr>
            <w:tcW w:w="568" w:type="dxa"/>
          </w:tcPr>
          <w:p w14:paraId="4001C7D1" w14:textId="77777777" w:rsidR="00D427B8" w:rsidRPr="00345312" w:rsidRDefault="00D427B8" w:rsidP="00D427B8">
            <w:pPr>
              <w:jc w:val="center"/>
              <w:rPr>
                <w:sz w:val="24"/>
                <w:szCs w:val="24"/>
              </w:rPr>
            </w:pPr>
            <w:r>
              <w:rPr>
                <w:sz w:val="24"/>
                <w:szCs w:val="24"/>
              </w:rPr>
              <w:t>19</w:t>
            </w:r>
          </w:p>
        </w:tc>
        <w:tc>
          <w:tcPr>
            <w:tcW w:w="2829" w:type="dxa"/>
            <w:vMerge/>
          </w:tcPr>
          <w:p w14:paraId="1F5B84A1" w14:textId="77777777" w:rsidR="00D427B8" w:rsidRPr="00BA2542" w:rsidRDefault="00D427B8" w:rsidP="00D427B8">
            <w:pPr>
              <w:rPr>
                <w:b/>
                <w:sz w:val="24"/>
                <w:szCs w:val="24"/>
              </w:rPr>
            </w:pPr>
          </w:p>
        </w:tc>
        <w:tc>
          <w:tcPr>
            <w:tcW w:w="3408" w:type="dxa"/>
          </w:tcPr>
          <w:p w14:paraId="14FBD6F4" w14:textId="77777777" w:rsidR="00D427B8" w:rsidRPr="00FD2D48" w:rsidRDefault="00D427B8" w:rsidP="00D427B8">
            <w:pPr>
              <w:rPr>
                <w:rStyle w:val="docdata"/>
                <w:color w:val="000000"/>
                <w:sz w:val="24"/>
                <w:szCs w:val="28"/>
              </w:rPr>
            </w:pPr>
            <w:r w:rsidRPr="00FD2D48">
              <w:rPr>
                <w:rStyle w:val="docdata"/>
                <w:color w:val="000000"/>
                <w:sz w:val="24"/>
                <w:szCs w:val="28"/>
              </w:rPr>
              <w:t>Придбання теплових лічильників для багатоквартирних будинків</w:t>
            </w:r>
          </w:p>
        </w:tc>
        <w:tc>
          <w:tcPr>
            <w:tcW w:w="1701" w:type="dxa"/>
          </w:tcPr>
          <w:p w14:paraId="1C72068A" w14:textId="77777777" w:rsidR="00D427B8" w:rsidRPr="00FD2D48" w:rsidRDefault="00D427B8" w:rsidP="00D427B8">
            <w:pPr>
              <w:rPr>
                <w:sz w:val="24"/>
              </w:rPr>
            </w:pPr>
            <w:r>
              <w:rPr>
                <w:sz w:val="24"/>
              </w:rPr>
              <w:t>200,00</w:t>
            </w:r>
          </w:p>
        </w:tc>
        <w:tc>
          <w:tcPr>
            <w:tcW w:w="1701" w:type="dxa"/>
          </w:tcPr>
          <w:p w14:paraId="5D71A2F0" w14:textId="77777777" w:rsidR="00D427B8" w:rsidRPr="00345312" w:rsidRDefault="00D427B8" w:rsidP="00D427B8">
            <w:pPr>
              <w:rPr>
                <w:sz w:val="24"/>
                <w:szCs w:val="24"/>
              </w:rPr>
            </w:pPr>
          </w:p>
        </w:tc>
        <w:tc>
          <w:tcPr>
            <w:tcW w:w="1701" w:type="dxa"/>
          </w:tcPr>
          <w:p w14:paraId="6B84C3FA" w14:textId="77777777" w:rsidR="00D427B8" w:rsidRPr="00345312" w:rsidRDefault="00D427B8" w:rsidP="00D427B8">
            <w:pPr>
              <w:rPr>
                <w:sz w:val="24"/>
                <w:szCs w:val="24"/>
              </w:rPr>
            </w:pPr>
          </w:p>
        </w:tc>
        <w:tc>
          <w:tcPr>
            <w:tcW w:w="1276" w:type="dxa"/>
          </w:tcPr>
          <w:p w14:paraId="5F5F3226" w14:textId="77777777" w:rsidR="00D427B8" w:rsidRPr="00345312" w:rsidRDefault="00D427B8" w:rsidP="00D427B8">
            <w:pPr>
              <w:rPr>
                <w:sz w:val="24"/>
                <w:szCs w:val="24"/>
              </w:rPr>
            </w:pPr>
          </w:p>
        </w:tc>
        <w:tc>
          <w:tcPr>
            <w:tcW w:w="2558" w:type="dxa"/>
          </w:tcPr>
          <w:p w14:paraId="6213BE09" w14:textId="77777777" w:rsidR="00D427B8" w:rsidRPr="00345312" w:rsidRDefault="00D427B8" w:rsidP="00D427B8">
            <w:pPr>
              <w:rPr>
                <w:sz w:val="24"/>
                <w:szCs w:val="24"/>
              </w:rPr>
            </w:pPr>
            <w:r>
              <w:rPr>
                <w:sz w:val="24"/>
                <w:szCs w:val="24"/>
              </w:rPr>
              <w:t>КП «ЗПТМ» Звенигородської міської ради</w:t>
            </w:r>
          </w:p>
        </w:tc>
      </w:tr>
      <w:tr w:rsidR="00D427B8" w:rsidRPr="00345312" w14:paraId="3F935B33" w14:textId="77777777" w:rsidTr="005A3610">
        <w:tc>
          <w:tcPr>
            <w:tcW w:w="568" w:type="dxa"/>
          </w:tcPr>
          <w:p w14:paraId="6252502D" w14:textId="77777777" w:rsidR="00D427B8" w:rsidRPr="00345312" w:rsidRDefault="00D427B8" w:rsidP="00D427B8">
            <w:pPr>
              <w:jc w:val="center"/>
              <w:rPr>
                <w:sz w:val="24"/>
                <w:szCs w:val="24"/>
              </w:rPr>
            </w:pPr>
            <w:r>
              <w:rPr>
                <w:sz w:val="24"/>
                <w:szCs w:val="24"/>
              </w:rPr>
              <w:t>20</w:t>
            </w:r>
          </w:p>
        </w:tc>
        <w:tc>
          <w:tcPr>
            <w:tcW w:w="2829" w:type="dxa"/>
            <w:vMerge/>
          </w:tcPr>
          <w:p w14:paraId="0ADAC689" w14:textId="77777777" w:rsidR="00D427B8" w:rsidRPr="00BA2542" w:rsidRDefault="00D427B8" w:rsidP="00D427B8">
            <w:pPr>
              <w:rPr>
                <w:b/>
                <w:sz w:val="24"/>
                <w:szCs w:val="24"/>
              </w:rPr>
            </w:pPr>
          </w:p>
        </w:tc>
        <w:tc>
          <w:tcPr>
            <w:tcW w:w="3408" w:type="dxa"/>
          </w:tcPr>
          <w:p w14:paraId="05FF36BC" w14:textId="77777777" w:rsidR="00D427B8" w:rsidRPr="00FD2D48" w:rsidRDefault="00D427B8" w:rsidP="00D427B8">
            <w:pPr>
              <w:rPr>
                <w:rStyle w:val="docdata"/>
                <w:color w:val="000000"/>
                <w:sz w:val="24"/>
                <w:szCs w:val="28"/>
              </w:rPr>
            </w:pPr>
            <w:r w:rsidRPr="00FD2D48">
              <w:rPr>
                <w:rStyle w:val="docdata"/>
                <w:color w:val="000000"/>
                <w:sz w:val="24"/>
                <w:szCs w:val="28"/>
              </w:rPr>
              <w:t>Придбання котлів НІІСТУ-5</w:t>
            </w:r>
          </w:p>
        </w:tc>
        <w:tc>
          <w:tcPr>
            <w:tcW w:w="1701" w:type="dxa"/>
          </w:tcPr>
          <w:p w14:paraId="2AE39048" w14:textId="77777777" w:rsidR="00D427B8" w:rsidRPr="00FD2D48" w:rsidRDefault="00D427B8" w:rsidP="00D427B8">
            <w:pPr>
              <w:rPr>
                <w:sz w:val="24"/>
              </w:rPr>
            </w:pPr>
            <w:r>
              <w:rPr>
                <w:sz w:val="24"/>
              </w:rPr>
              <w:t>400,00</w:t>
            </w:r>
          </w:p>
        </w:tc>
        <w:tc>
          <w:tcPr>
            <w:tcW w:w="1701" w:type="dxa"/>
          </w:tcPr>
          <w:p w14:paraId="7722E6A8" w14:textId="77777777" w:rsidR="00D427B8" w:rsidRPr="00345312" w:rsidRDefault="00D427B8" w:rsidP="00D427B8">
            <w:pPr>
              <w:rPr>
                <w:sz w:val="24"/>
                <w:szCs w:val="24"/>
              </w:rPr>
            </w:pPr>
          </w:p>
        </w:tc>
        <w:tc>
          <w:tcPr>
            <w:tcW w:w="1701" w:type="dxa"/>
          </w:tcPr>
          <w:p w14:paraId="10F7A655" w14:textId="77777777" w:rsidR="00D427B8" w:rsidRPr="00345312" w:rsidRDefault="00D427B8" w:rsidP="00D427B8">
            <w:pPr>
              <w:rPr>
                <w:sz w:val="24"/>
                <w:szCs w:val="24"/>
              </w:rPr>
            </w:pPr>
          </w:p>
        </w:tc>
        <w:tc>
          <w:tcPr>
            <w:tcW w:w="1276" w:type="dxa"/>
          </w:tcPr>
          <w:p w14:paraId="07B4C28E" w14:textId="77777777" w:rsidR="00D427B8" w:rsidRPr="00345312" w:rsidRDefault="00D427B8" w:rsidP="00D427B8">
            <w:pPr>
              <w:rPr>
                <w:sz w:val="24"/>
                <w:szCs w:val="24"/>
              </w:rPr>
            </w:pPr>
          </w:p>
        </w:tc>
        <w:tc>
          <w:tcPr>
            <w:tcW w:w="2558" w:type="dxa"/>
          </w:tcPr>
          <w:p w14:paraId="3C98737D" w14:textId="77777777" w:rsidR="00D427B8" w:rsidRPr="00345312" w:rsidRDefault="00D427B8" w:rsidP="00D427B8">
            <w:pPr>
              <w:rPr>
                <w:sz w:val="24"/>
                <w:szCs w:val="24"/>
              </w:rPr>
            </w:pPr>
            <w:r>
              <w:rPr>
                <w:sz w:val="24"/>
                <w:szCs w:val="24"/>
              </w:rPr>
              <w:t>КП «ЗПТМ» Звенигородської міської ради</w:t>
            </w:r>
          </w:p>
        </w:tc>
      </w:tr>
      <w:tr w:rsidR="00D427B8" w:rsidRPr="00345312" w14:paraId="16D99B2A" w14:textId="77777777" w:rsidTr="005A3610">
        <w:tc>
          <w:tcPr>
            <w:tcW w:w="568" w:type="dxa"/>
          </w:tcPr>
          <w:p w14:paraId="131E96BC" w14:textId="77777777" w:rsidR="00D427B8" w:rsidRPr="00345312" w:rsidRDefault="00D427B8" w:rsidP="00D427B8">
            <w:pPr>
              <w:jc w:val="center"/>
              <w:rPr>
                <w:sz w:val="24"/>
                <w:szCs w:val="24"/>
              </w:rPr>
            </w:pPr>
            <w:r>
              <w:rPr>
                <w:sz w:val="24"/>
                <w:szCs w:val="24"/>
              </w:rPr>
              <w:t>21</w:t>
            </w:r>
          </w:p>
        </w:tc>
        <w:tc>
          <w:tcPr>
            <w:tcW w:w="2829" w:type="dxa"/>
            <w:vMerge/>
          </w:tcPr>
          <w:p w14:paraId="178970A8" w14:textId="77777777" w:rsidR="00D427B8" w:rsidRPr="00BA2542" w:rsidRDefault="00D427B8" w:rsidP="00D427B8">
            <w:pPr>
              <w:rPr>
                <w:b/>
                <w:sz w:val="24"/>
                <w:szCs w:val="24"/>
              </w:rPr>
            </w:pPr>
          </w:p>
        </w:tc>
        <w:tc>
          <w:tcPr>
            <w:tcW w:w="3408" w:type="dxa"/>
          </w:tcPr>
          <w:p w14:paraId="0EB3A604" w14:textId="77777777" w:rsidR="00D427B8" w:rsidRPr="001F7678" w:rsidRDefault="00D427B8" w:rsidP="00D427B8">
            <w:pPr>
              <w:rPr>
                <w:rStyle w:val="docdata"/>
                <w:color w:val="000000"/>
                <w:sz w:val="24"/>
                <w:szCs w:val="28"/>
              </w:rPr>
            </w:pPr>
            <w:r w:rsidRPr="001F7678">
              <w:rPr>
                <w:rStyle w:val="docdata"/>
                <w:color w:val="000000"/>
                <w:sz w:val="24"/>
                <w:szCs w:val="28"/>
              </w:rPr>
              <w:t>Придбання бульдозера для впорядкування міського полігону ТПВ</w:t>
            </w:r>
          </w:p>
        </w:tc>
        <w:tc>
          <w:tcPr>
            <w:tcW w:w="1701" w:type="dxa"/>
          </w:tcPr>
          <w:p w14:paraId="1CF497C9" w14:textId="77777777" w:rsidR="00D427B8" w:rsidRPr="001F7678" w:rsidRDefault="00D427B8" w:rsidP="00D427B8">
            <w:pPr>
              <w:rPr>
                <w:sz w:val="24"/>
              </w:rPr>
            </w:pPr>
            <w:r w:rsidRPr="001F7678">
              <w:rPr>
                <w:rStyle w:val="docdata"/>
                <w:color w:val="000000"/>
                <w:sz w:val="24"/>
                <w:szCs w:val="28"/>
              </w:rPr>
              <w:t>2 150,00</w:t>
            </w:r>
          </w:p>
        </w:tc>
        <w:tc>
          <w:tcPr>
            <w:tcW w:w="1701" w:type="dxa"/>
          </w:tcPr>
          <w:p w14:paraId="6E6FB390" w14:textId="77777777" w:rsidR="00D427B8" w:rsidRPr="00345312" w:rsidRDefault="00D427B8" w:rsidP="00D427B8">
            <w:pPr>
              <w:rPr>
                <w:sz w:val="24"/>
                <w:szCs w:val="24"/>
              </w:rPr>
            </w:pPr>
          </w:p>
        </w:tc>
        <w:tc>
          <w:tcPr>
            <w:tcW w:w="1701" w:type="dxa"/>
          </w:tcPr>
          <w:p w14:paraId="4E488855" w14:textId="77777777" w:rsidR="00D427B8" w:rsidRPr="00345312" w:rsidRDefault="00D427B8" w:rsidP="00D427B8">
            <w:pPr>
              <w:rPr>
                <w:sz w:val="24"/>
                <w:szCs w:val="24"/>
              </w:rPr>
            </w:pPr>
          </w:p>
        </w:tc>
        <w:tc>
          <w:tcPr>
            <w:tcW w:w="1276" w:type="dxa"/>
          </w:tcPr>
          <w:p w14:paraId="4FA309CF" w14:textId="77777777" w:rsidR="00D427B8" w:rsidRPr="00345312" w:rsidRDefault="00D427B8" w:rsidP="00D427B8">
            <w:pPr>
              <w:rPr>
                <w:sz w:val="24"/>
                <w:szCs w:val="24"/>
              </w:rPr>
            </w:pPr>
          </w:p>
        </w:tc>
        <w:tc>
          <w:tcPr>
            <w:tcW w:w="2558" w:type="dxa"/>
          </w:tcPr>
          <w:p w14:paraId="3CBC1760" w14:textId="77777777" w:rsidR="00D427B8" w:rsidRPr="00345312" w:rsidRDefault="00D427B8" w:rsidP="00D427B8">
            <w:pPr>
              <w:rPr>
                <w:sz w:val="24"/>
                <w:szCs w:val="24"/>
              </w:rPr>
            </w:pPr>
            <w:r>
              <w:rPr>
                <w:sz w:val="24"/>
                <w:szCs w:val="24"/>
              </w:rPr>
              <w:t>КП «ВЖРЕК» Звенигородської міської ради</w:t>
            </w:r>
          </w:p>
        </w:tc>
      </w:tr>
      <w:tr w:rsidR="00D427B8" w:rsidRPr="00345312" w14:paraId="0DC2450B" w14:textId="77777777" w:rsidTr="005A3610">
        <w:tc>
          <w:tcPr>
            <w:tcW w:w="568" w:type="dxa"/>
          </w:tcPr>
          <w:p w14:paraId="35225334" w14:textId="77777777" w:rsidR="00D427B8" w:rsidRPr="00345312" w:rsidRDefault="00D427B8" w:rsidP="00D427B8">
            <w:pPr>
              <w:jc w:val="center"/>
              <w:rPr>
                <w:sz w:val="24"/>
                <w:szCs w:val="24"/>
              </w:rPr>
            </w:pPr>
            <w:r>
              <w:rPr>
                <w:sz w:val="24"/>
                <w:szCs w:val="24"/>
              </w:rPr>
              <w:t>22</w:t>
            </w:r>
          </w:p>
        </w:tc>
        <w:tc>
          <w:tcPr>
            <w:tcW w:w="2829" w:type="dxa"/>
            <w:vMerge w:val="restart"/>
            <w:vAlign w:val="center"/>
          </w:tcPr>
          <w:p w14:paraId="00DECD88" w14:textId="77777777" w:rsidR="00D427B8" w:rsidRPr="00BA2542" w:rsidRDefault="00D427B8" w:rsidP="00D427B8">
            <w:pPr>
              <w:rPr>
                <w:b/>
                <w:sz w:val="24"/>
                <w:szCs w:val="24"/>
              </w:rPr>
            </w:pPr>
            <w:r w:rsidRPr="00BA2542">
              <w:rPr>
                <w:b/>
                <w:sz w:val="24"/>
                <w:szCs w:val="24"/>
              </w:rPr>
              <w:t>1.6. Охорона здоров’я</w:t>
            </w:r>
          </w:p>
        </w:tc>
        <w:tc>
          <w:tcPr>
            <w:tcW w:w="3408" w:type="dxa"/>
          </w:tcPr>
          <w:p w14:paraId="7E7F9380" w14:textId="77777777" w:rsidR="00D427B8" w:rsidRPr="00BA2542" w:rsidRDefault="00D427B8" w:rsidP="00D427B8">
            <w:pPr>
              <w:rPr>
                <w:sz w:val="24"/>
                <w:szCs w:val="24"/>
              </w:rPr>
            </w:pPr>
            <w:r w:rsidRPr="00BA2542">
              <w:rPr>
                <w:sz w:val="24"/>
                <w:szCs w:val="24"/>
              </w:rPr>
              <w:t>1.6</w:t>
            </w:r>
            <w:r>
              <w:rPr>
                <w:sz w:val="24"/>
                <w:szCs w:val="24"/>
              </w:rPr>
              <w:t>.1. Внутрішні ремонтні роботи в амбулаторіях</w:t>
            </w:r>
            <w:r w:rsidRPr="00BA2542">
              <w:rPr>
                <w:sz w:val="24"/>
                <w:szCs w:val="24"/>
              </w:rPr>
              <w:t xml:space="preserve"> загальної практики сімейної медицини</w:t>
            </w:r>
            <w:r>
              <w:rPr>
                <w:sz w:val="24"/>
                <w:szCs w:val="24"/>
              </w:rPr>
              <w:t xml:space="preserve"> територіальної громади</w:t>
            </w:r>
          </w:p>
        </w:tc>
        <w:tc>
          <w:tcPr>
            <w:tcW w:w="1701" w:type="dxa"/>
          </w:tcPr>
          <w:p w14:paraId="7F4A7F12" w14:textId="77777777" w:rsidR="00D427B8" w:rsidRPr="00345312" w:rsidRDefault="00D427B8" w:rsidP="00D427B8">
            <w:pPr>
              <w:rPr>
                <w:sz w:val="24"/>
                <w:szCs w:val="24"/>
              </w:rPr>
            </w:pPr>
          </w:p>
        </w:tc>
        <w:tc>
          <w:tcPr>
            <w:tcW w:w="1701" w:type="dxa"/>
          </w:tcPr>
          <w:p w14:paraId="67F9DEBB" w14:textId="77777777" w:rsidR="00D427B8" w:rsidRPr="00345312" w:rsidRDefault="00D427B8" w:rsidP="00D427B8">
            <w:pPr>
              <w:rPr>
                <w:sz w:val="24"/>
                <w:szCs w:val="24"/>
              </w:rPr>
            </w:pPr>
          </w:p>
        </w:tc>
        <w:tc>
          <w:tcPr>
            <w:tcW w:w="1701" w:type="dxa"/>
          </w:tcPr>
          <w:p w14:paraId="77E29C3F" w14:textId="77777777" w:rsidR="00D427B8" w:rsidRPr="00345312" w:rsidRDefault="00D427B8" w:rsidP="00D427B8">
            <w:pPr>
              <w:rPr>
                <w:sz w:val="24"/>
                <w:szCs w:val="24"/>
              </w:rPr>
            </w:pPr>
          </w:p>
        </w:tc>
        <w:tc>
          <w:tcPr>
            <w:tcW w:w="1276" w:type="dxa"/>
          </w:tcPr>
          <w:p w14:paraId="4B9127CE" w14:textId="77777777" w:rsidR="00D427B8" w:rsidRPr="00345312" w:rsidRDefault="00D427B8" w:rsidP="00D427B8">
            <w:pPr>
              <w:rPr>
                <w:sz w:val="24"/>
                <w:szCs w:val="24"/>
              </w:rPr>
            </w:pPr>
          </w:p>
        </w:tc>
        <w:tc>
          <w:tcPr>
            <w:tcW w:w="2558" w:type="dxa"/>
          </w:tcPr>
          <w:p w14:paraId="1AB0DAB0" w14:textId="77777777" w:rsidR="00D427B8" w:rsidRPr="00345312" w:rsidRDefault="00535263" w:rsidP="00D427B8">
            <w:pPr>
              <w:rPr>
                <w:sz w:val="24"/>
                <w:szCs w:val="24"/>
              </w:rPr>
            </w:pPr>
            <w:r>
              <w:rPr>
                <w:sz w:val="24"/>
                <w:szCs w:val="24"/>
              </w:rPr>
              <w:t>КНП «ЦПМСД» Звенигородської міської ради</w:t>
            </w:r>
          </w:p>
        </w:tc>
      </w:tr>
      <w:tr w:rsidR="00D427B8" w:rsidRPr="00345312" w14:paraId="1AC58D74" w14:textId="77777777" w:rsidTr="005A3610">
        <w:tc>
          <w:tcPr>
            <w:tcW w:w="568" w:type="dxa"/>
          </w:tcPr>
          <w:p w14:paraId="70DF65D3" w14:textId="77777777" w:rsidR="00D427B8" w:rsidRPr="00345312" w:rsidRDefault="00D427B8" w:rsidP="00D427B8">
            <w:pPr>
              <w:jc w:val="center"/>
              <w:rPr>
                <w:sz w:val="24"/>
                <w:szCs w:val="24"/>
              </w:rPr>
            </w:pPr>
            <w:r>
              <w:rPr>
                <w:sz w:val="24"/>
                <w:szCs w:val="24"/>
              </w:rPr>
              <w:t>23</w:t>
            </w:r>
          </w:p>
        </w:tc>
        <w:tc>
          <w:tcPr>
            <w:tcW w:w="2829" w:type="dxa"/>
            <w:vMerge/>
          </w:tcPr>
          <w:p w14:paraId="45523DA6" w14:textId="77777777" w:rsidR="00D427B8" w:rsidRPr="00BA2542" w:rsidRDefault="00D427B8" w:rsidP="00D427B8">
            <w:pPr>
              <w:rPr>
                <w:b/>
                <w:sz w:val="24"/>
                <w:szCs w:val="24"/>
              </w:rPr>
            </w:pPr>
          </w:p>
        </w:tc>
        <w:tc>
          <w:tcPr>
            <w:tcW w:w="3408" w:type="dxa"/>
          </w:tcPr>
          <w:p w14:paraId="7F13D5A7" w14:textId="77777777" w:rsidR="00D427B8" w:rsidRPr="00BA2542" w:rsidRDefault="00D427B8" w:rsidP="00D427B8">
            <w:pPr>
              <w:rPr>
                <w:sz w:val="24"/>
                <w:szCs w:val="24"/>
              </w:rPr>
            </w:pPr>
            <w:r w:rsidRPr="00BA2542">
              <w:rPr>
                <w:sz w:val="24"/>
                <w:szCs w:val="24"/>
              </w:rPr>
              <w:t>1.6.2. Покращення ресурсного забезпечення та матеріально- технічної бази, в тому числі капітальний і поточний ремонт будівель закладів охорони здоров’я</w:t>
            </w:r>
          </w:p>
        </w:tc>
        <w:tc>
          <w:tcPr>
            <w:tcW w:w="1701" w:type="dxa"/>
          </w:tcPr>
          <w:p w14:paraId="36F86B65" w14:textId="77777777" w:rsidR="00D427B8" w:rsidRPr="00345312" w:rsidRDefault="00D427B8" w:rsidP="00D427B8">
            <w:pPr>
              <w:rPr>
                <w:sz w:val="24"/>
                <w:szCs w:val="24"/>
              </w:rPr>
            </w:pPr>
          </w:p>
        </w:tc>
        <w:tc>
          <w:tcPr>
            <w:tcW w:w="1701" w:type="dxa"/>
          </w:tcPr>
          <w:p w14:paraId="733CC1C1" w14:textId="77777777" w:rsidR="00D427B8" w:rsidRPr="00345312" w:rsidRDefault="00D427B8" w:rsidP="00D427B8">
            <w:pPr>
              <w:rPr>
                <w:sz w:val="24"/>
                <w:szCs w:val="24"/>
              </w:rPr>
            </w:pPr>
          </w:p>
        </w:tc>
        <w:tc>
          <w:tcPr>
            <w:tcW w:w="1701" w:type="dxa"/>
          </w:tcPr>
          <w:p w14:paraId="7CE1EE90" w14:textId="77777777" w:rsidR="00D427B8" w:rsidRPr="00345312" w:rsidRDefault="00D427B8" w:rsidP="00D427B8">
            <w:pPr>
              <w:rPr>
                <w:sz w:val="24"/>
                <w:szCs w:val="24"/>
              </w:rPr>
            </w:pPr>
          </w:p>
        </w:tc>
        <w:tc>
          <w:tcPr>
            <w:tcW w:w="1276" w:type="dxa"/>
          </w:tcPr>
          <w:p w14:paraId="028A086C" w14:textId="77777777" w:rsidR="00D427B8" w:rsidRPr="00345312" w:rsidRDefault="00D427B8" w:rsidP="00D427B8">
            <w:pPr>
              <w:rPr>
                <w:sz w:val="24"/>
                <w:szCs w:val="24"/>
              </w:rPr>
            </w:pPr>
          </w:p>
        </w:tc>
        <w:tc>
          <w:tcPr>
            <w:tcW w:w="2558" w:type="dxa"/>
          </w:tcPr>
          <w:p w14:paraId="0471BF53" w14:textId="77777777" w:rsidR="00D427B8" w:rsidRPr="00345312" w:rsidRDefault="00535263" w:rsidP="00D427B8">
            <w:pPr>
              <w:rPr>
                <w:sz w:val="24"/>
                <w:szCs w:val="24"/>
              </w:rPr>
            </w:pPr>
            <w:r>
              <w:rPr>
                <w:sz w:val="24"/>
                <w:szCs w:val="24"/>
              </w:rPr>
              <w:t>КНП «ЦПМСД» Звенигородської міської ради, КНП «ЗБЛІЛ» Звенигородської міської ради</w:t>
            </w:r>
          </w:p>
        </w:tc>
      </w:tr>
      <w:tr w:rsidR="00D427B8" w:rsidRPr="00345312" w14:paraId="5CA4A9BC" w14:textId="77777777" w:rsidTr="005A3610">
        <w:tc>
          <w:tcPr>
            <w:tcW w:w="568" w:type="dxa"/>
          </w:tcPr>
          <w:p w14:paraId="27D04B63" w14:textId="77777777" w:rsidR="00D427B8" w:rsidRPr="00345312" w:rsidRDefault="00D427B8" w:rsidP="00D427B8">
            <w:pPr>
              <w:jc w:val="center"/>
              <w:rPr>
                <w:sz w:val="24"/>
                <w:szCs w:val="24"/>
              </w:rPr>
            </w:pPr>
            <w:r>
              <w:rPr>
                <w:sz w:val="24"/>
                <w:szCs w:val="24"/>
              </w:rPr>
              <w:t>24</w:t>
            </w:r>
          </w:p>
        </w:tc>
        <w:tc>
          <w:tcPr>
            <w:tcW w:w="2829" w:type="dxa"/>
            <w:vMerge w:val="restart"/>
            <w:vAlign w:val="center"/>
          </w:tcPr>
          <w:p w14:paraId="7CE8DEA7" w14:textId="77777777" w:rsidR="00D427B8" w:rsidRPr="00BA2542" w:rsidRDefault="00D427B8" w:rsidP="00D427B8">
            <w:pPr>
              <w:rPr>
                <w:b/>
                <w:sz w:val="24"/>
                <w:szCs w:val="24"/>
              </w:rPr>
            </w:pPr>
            <w:r w:rsidRPr="00BA2542">
              <w:rPr>
                <w:b/>
                <w:sz w:val="24"/>
                <w:szCs w:val="24"/>
              </w:rPr>
              <w:t>1.7. Освіта</w:t>
            </w:r>
          </w:p>
        </w:tc>
        <w:tc>
          <w:tcPr>
            <w:tcW w:w="3408" w:type="dxa"/>
          </w:tcPr>
          <w:p w14:paraId="0CB2B262" w14:textId="77777777" w:rsidR="00D427B8" w:rsidRPr="00BA2542" w:rsidRDefault="00D427B8" w:rsidP="00D427B8">
            <w:pPr>
              <w:rPr>
                <w:sz w:val="24"/>
                <w:szCs w:val="24"/>
              </w:rPr>
            </w:pPr>
            <w:r w:rsidRPr="00BA2542">
              <w:rPr>
                <w:sz w:val="24"/>
                <w:szCs w:val="24"/>
              </w:rPr>
              <w:t xml:space="preserve">1.7.1. </w:t>
            </w:r>
            <w:r>
              <w:rPr>
                <w:sz w:val="24"/>
                <w:szCs w:val="24"/>
              </w:rPr>
              <w:t xml:space="preserve">Внутрішні ремонтні </w:t>
            </w:r>
            <w:r>
              <w:rPr>
                <w:sz w:val="24"/>
                <w:szCs w:val="24"/>
              </w:rPr>
              <w:lastRenderedPageBreak/>
              <w:t>роботи приміщень загальноосвітніх шкіл територіальної громади</w:t>
            </w:r>
          </w:p>
        </w:tc>
        <w:tc>
          <w:tcPr>
            <w:tcW w:w="1701" w:type="dxa"/>
          </w:tcPr>
          <w:p w14:paraId="3E71FF4A" w14:textId="77777777" w:rsidR="00D427B8" w:rsidRPr="00345312" w:rsidRDefault="00D427B8" w:rsidP="00D427B8">
            <w:pPr>
              <w:rPr>
                <w:sz w:val="24"/>
                <w:szCs w:val="24"/>
              </w:rPr>
            </w:pPr>
          </w:p>
        </w:tc>
        <w:tc>
          <w:tcPr>
            <w:tcW w:w="1701" w:type="dxa"/>
          </w:tcPr>
          <w:p w14:paraId="365BA1BC" w14:textId="77777777" w:rsidR="00D427B8" w:rsidRPr="00345312" w:rsidRDefault="00D427B8" w:rsidP="00D427B8">
            <w:pPr>
              <w:rPr>
                <w:sz w:val="24"/>
                <w:szCs w:val="24"/>
              </w:rPr>
            </w:pPr>
          </w:p>
        </w:tc>
        <w:tc>
          <w:tcPr>
            <w:tcW w:w="1701" w:type="dxa"/>
          </w:tcPr>
          <w:p w14:paraId="745879B1" w14:textId="77777777" w:rsidR="00D427B8" w:rsidRPr="00345312" w:rsidRDefault="00D427B8" w:rsidP="00D427B8">
            <w:pPr>
              <w:rPr>
                <w:sz w:val="24"/>
                <w:szCs w:val="24"/>
              </w:rPr>
            </w:pPr>
          </w:p>
        </w:tc>
        <w:tc>
          <w:tcPr>
            <w:tcW w:w="1276" w:type="dxa"/>
          </w:tcPr>
          <w:p w14:paraId="014177B0" w14:textId="77777777" w:rsidR="00D427B8" w:rsidRPr="00345312" w:rsidRDefault="00D427B8" w:rsidP="00D427B8">
            <w:pPr>
              <w:rPr>
                <w:sz w:val="24"/>
                <w:szCs w:val="24"/>
              </w:rPr>
            </w:pPr>
          </w:p>
        </w:tc>
        <w:tc>
          <w:tcPr>
            <w:tcW w:w="2558" w:type="dxa"/>
          </w:tcPr>
          <w:p w14:paraId="47993C21" w14:textId="77777777" w:rsidR="00D427B8" w:rsidRPr="00345312" w:rsidRDefault="00535263" w:rsidP="00D427B8">
            <w:pPr>
              <w:rPr>
                <w:sz w:val="24"/>
                <w:szCs w:val="24"/>
              </w:rPr>
            </w:pPr>
            <w:r>
              <w:rPr>
                <w:sz w:val="24"/>
                <w:szCs w:val="24"/>
              </w:rPr>
              <w:t xml:space="preserve">Відділ освіти </w:t>
            </w:r>
            <w:r>
              <w:rPr>
                <w:sz w:val="24"/>
                <w:szCs w:val="24"/>
              </w:rPr>
              <w:lastRenderedPageBreak/>
              <w:t>Звенигородської міської ради</w:t>
            </w:r>
          </w:p>
        </w:tc>
      </w:tr>
      <w:tr w:rsidR="00D427B8" w:rsidRPr="00345312" w14:paraId="477793E2" w14:textId="77777777" w:rsidTr="005A3610">
        <w:tc>
          <w:tcPr>
            <w:tcW w:w="568" w:type="dxa"/>
          </w:tcPr>
          <w:p w14:paraId="34107E3E" w14:textId="77777777" w:rsidR="00D427B8" w:rsidRPr="00345312" w:rsidRDefault="00D427B8" w:rsidP="00535263">
            <w:pPr>
              <w:jc w:val="center"/>
              <w:rPr>
                <w:sz w:val="24"/>
                <w:szCs w:val="24"/>
              </w:rPr>
            </w:pPr>
            <w:r>
              <w:rPr>
                <w:sz w:val="24"/>
                <w:szCs w:val="24"/>
              </w:rPr>
              <w:lastRenderedPageBreak/>
              <w:t>2</w:t>
            </w:r>
            <w:r w:rsidR="00535263">
              <w:rPr>
                <w:sz w:val="24"/>
                <w:szCs w:val="24"/>
              </w:rPr>
              <w:t>5</w:t>
            </w:r>
          </w:p>
        </w:tc>
        <w:tc>
          <w:tcPr>
            <w:tcW w:w="2829" w:type="dxa"/>
            <w:vMerge/>
          </w:tcPr>
          <w:p w14:paraId="77C7EE68" w14:textId="77777777" w:rsidR="00D427B8" w:rsidRPr="00BA2542" w:rsidRDefault="00D427B8" w:rsidP="00D427B8">
            <w:pPr>
              <w:rPr>
                <w:b/>
                <w:sz w:val="24"/>
                <w:szCs w:val="24"/>
              </w:rPr>
            </w:pPr>
          </w:p>
        </w:tc>
        <w:tc>
          <w:tcPr>
            <w:tcW w:w="3408" w:type="dxa"/>
          </w:tcPr>
          <w:p w14:paraId="4C11FC79" w14:textId="77777777" w:rsidR="00D427B8" w:rsidRPr="00BA2542" w:rsidRDefault="00D427B8" w:rsidP="00535263">
            <w:pPr>
              <w:rPr>
                <w:sz w:val="24"/>
                <w:szCs w:val="24"/>
              </w:rPr>
            </w:pPr>
            <w:r w:rsidRPr="00BA2542">
              <w:rPr>
                <w:sz w:val="24"/>
                <w:szCs w:val="24"/>
              </w:rPr>
              <w:t>1.7.</w:t>
            </w:r>
            <w:r w:rsidR="00535263">
              <w:rPr>
                <w:sz w:val="24"/>
                <w:szCs w:val="24"/>
              </w:rPr>
              <w:t>2</w:t>
            </w:r>
            <w:r w:rsidRPr="00BA2542">
              <w:rPr>
                <w:sz w:val="24"/>
                <w:szCs w:val="24"/>
              </w:rPr>
              <w:t xml:space="preserve">. </w:t>
            </w:r>
            <w:r>
              <w:rPr>
                <w:sz w:val="24"/>
                <w:szCs w:val="24"/>
              </w:rPr>
              <w:t>Внутрішні ремонтні роботи приміщень дошкільних навчальних</w:t>
            </w:r>
            <w:r w:rsidRPr="00BA2542">
              <w:rPr>
                <w:sz w:val="24"/>
                <w:szCs w:val="24"/>
              </w:rPr>
              <w:t xml:space="preserve"> заклад</w:t>
            </w:r>
            <w:r>
              <w:rPr>
                <w:sz w:val="24"/>
                <w:szCs w:val="24"/>
              </w:rPr>
              <w:t>ів</w:t>
            </w:r>
            <w:r w:rsidRPr="00BA2542">
              <w:rPr>
                <w:sz w:val="24"/>
                <w:szCs w:val="24"/>
              </w:rPr>
              <w:t xml:space="preserve"> (ясла-садок) </w:t>
            </w:r>
            <w:r>
              <w:rPr>
                <w:sz w:val="24"/>
                <w:szCs w:val="24"/>
              </w:rPr>
              <w:t>територіальної громади</w:t>
            </w:r>
          </w:p>
        </w:tc>
        <w:tc>
          <w:tcPr>
            <w:tcW w:w="1701" w:type="dxa"/>
          </w:tcPr>
          <w:p w14:paraId="690F8EFD" w14:textId="77777777" w:rsidR="00D427B8" w:rsidRPr="00345312" w:rsidRDefault="00D427B8" w:rsidP="00D427B8">
            <w:pPr>
              <w:rPr>
                <w:sz w:val="24"/>
                <w:szCs w:val="24"/>
              </w:rPr>
            </w:pPr>
          </w:p>
        </w:tc>
        <w:tc>
          <w:tcPr>
            <w:tcW w:w="1701" w:type="dxa"/>
          </w:tcPr>
          <w:p w14:paraId="14ED625E" w14:textId="77777777" w:rsidR="00D427B8" w:rsidRPr="00345312" w:rsidRDefault="00D427B8" w:rsidP="00D427B8">
            <w:pPr>
              <w:rPr>
                <w:sz w:val="24"/>
                <w:szCs w:val="24"/>
              </w:rPr>
            </w:pPr>
          </w:p>
        </w:tc>
        <w:tc>
          <w:tcPr>
            <w:tcW w:w="1701" w:type="dxa"/>
          </w:tcPr>
          <w:p w14:paraId="71E37D8C" w14:textId="77777777" w:rsidR="00D427B8" w:rsidRPr="00345312" w:rsidRDefault="00D427B8" w:rsidP="00D427B8">
            <w:pPr>
              <w:rPr>
                <w:sz w:val="24"/>
                <w:szCs w:val="24"/>
              </w:rPr>
            </w:pPr>
          </w:p>
        </w:tc>
        <w:tc>
          <w:tcPr>
            <w:tcW w:w="1276" w:type="dxa"/>
          </w:tcPr>
          <w:p w14:paraId="3F54560D" w14:textId="77777777" w:rsidR="00D427B8" w:rsidRPr="00345312" w:rsidRDefault="00D427B8" w:rsidP="00D427B8">
            <w:pPr>
              <w:rPr>
                <w:sz w:val="24"/>
                <w:szCs w:val="24"/>
              </w:rPr>
            </w:pPr>
          </w:p>
        </w:tc>
        <w:tc>
          <w:tcPr>
            <w:tcW w:w="2558" w:type="dxa"/>
          </w:tcPr>
          <w:p w14:paraId="217603AC"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09869652" w14:textId="77777777" w:rsidTr="005A3610">
        <w:tc>
          <w:tcPr>
            <w:tcW w:w="568" w:type="dxa"/>
          </w:tcPr>
          <w:p w14:paraId="517119FF" w14:textId="77777777" w:rsidR="00D427B8" w:rsidRPr="00345312" w:rsidRDefault="00D427B8" w:rsidP="00535263">
            <w:pPr>
              <w:jc w:val="center"/>
              <w:rPr>
                <w:sz w:val="24"/>
                <w:szCs w:val="24"/>
              </w:rPr>
            </w:pPr>
            <w:r>
              <w:rPr>
                <w:sz w:val="24"/>
                <w:szCs w:val="24"/>
              </w:rPr>
              <w:t>2</w:t>
            </w:r>
            <w:r w:rsidR="00535263">
              <w:rPr>
                <w:sz w:val="24"/>
                <w:szCs w:val="24"/>
              </w:rPr>
              <w:t>6</w:t>
            </w:r>
          </w:p>
        </w:tc>
        <w:tc>
          <w:tcPr>
            <w:tcW w:w="2829" w:type="dxa"/>
            <w:vMerge/>
          </w:tcPr>
          <w:p w14:paraId="7AFF1DC1" w14:textId="77777777" w:rsidR="00D427B8" w:rsidRPr="00BA2542" w:rsidRDefault="00D427B8" w:rsidP="00D427B8">
            <w:pPr>
              <w:rPr>
                <w:b/>
                <w:sz w:val="24"/>
                <w:szCs w:val="24"/>
              </w:rPr>
            </w:pPr>
          </w:p>
        </w:tc>
        <w:tc>
          <w:tcPr>
            <w:tcW w:w="3408" w:type="dxa"/>
          </w:tcPr>
          <w:p w14:paraId="28257851" w14:textId="77777777" w:rsidR="00D427B8" w:rsidRPr="00BA2542" w:rsidRDefault="00D427B8" w:rsidP="00535263">
            <w:pPr>
              <w:rPr>
                <w:sz w:val="24"/>
                <w:szCs w:val="24"/>
              </w:rPr>
            </w:pPr>
            <w:r w:rsidRPr="00BA2542">
              <w:rPr>
                <w:sz w:val="24"/>
                <w:szCs w:val="24"/>
              </w:rPr>
              <w:t>1.7.</w:t>
            </w:r>
            <w:r w:rsidR="00535263">
              <w:rPr>
                <w:sz w:val="24"/>
                <w:szCs w:val="24"/>
              </w:rPr>
              <w:t>3</w:t>
            </w:r>
            <w:r w:rsidR="00C0003C">
              <w:rPr>
                <w:sz w:val="24"/>
                <w:szCs w:val="24"/>
              </w:rPr>
              <w:t>.</w:t>
            </w:r>
            <w:r w:rsidRPr="00BA2542">
              <w:rPr>
                <w:sz w:val="24"/>
                <w:szCs w:val="24"/>
              </w:rPr>
              <w:t>Зміцнення матеріально- технічної бази загальноосвітніх навчальних закладах Звенигородської територіальної громади</w:t>
            </w:r>
          </w:p>
        </w:tc>
        <w:tc>
          <w:tcPr>
            <w:tcW w:w="1701" w:type="dxa"/>
          </w:tcPr>
          <w:p w14:paraId="40857100" w14:textId="77777777" w:rsidR="00D427B8" w:rsidRPr="00345312" w:rsidRDefault="00D427B8" w:rsidP="00D427B8">
            <w:pPr>
              <w:rPr>
                <w:sz w:val="24"/>
                <w:szCs w:val="24"/>
              </w:rPr>
            </w:pPr>
          </w:p>
        </w:tc>
        <w:tc>
          <w:tcPr>
            <w:tcW w:w="1701" w:type="dxa"/>
          </w:tcPr>
          <w:p w14:paraId="5A4CE1F8" w14:textId="77777777" w:rsidR="00D427B8" w:rsidRPr="00345312" w:rsidRDefault="00D427B8" w:rsidP="00D427B8">
            <w:pPr>
              <w:rPr>
                <w:sz w:val="24"/>
                <w:szCs w:val="24"/>
              </w:rPr>
            </w:pPr>
          </w:p>
        </w:tc>
        <w:tc>
          <w:tcPr>
            <w:tcW w:w="1701" w:type="dxa"/>
          </w:tcPr>
          <w:p w14:paraId="5285C02F" w14:textId="77777777" w:rsidR="00D427B8" w:rsidRPr="00345312" w:rsidRDefault="00D427B8" w:rsidP="00D427B8">
            <w:pPr>
              <w:rPr>
                <w:sz w:val="24"/>
                <w:szCs w:val="24"/>
              </w:rPr>
            </w:pPr>
          </w:p>
        </w:tc>
        <w:tc>
          <w:tcPr>
            <w:tcW w:w="1276" w:type="dxa"/>
          </w:tcPr>
          <w:p w14:paraId="702AA3C9" w14:textId="77777777" w:rsidR="00D427B8" w:rsidRPr="00345312" w:rsidRDefault="00D427B8" w:rsidP="00D427B8">
            <w:pPr>
              <w:rPr>
                <w:sz w:val="24"/>
                <w:szCs w:val="24"/>
              </w:rPr>
            </w:pPr>
          </w:p>
        </w:tc>
        <w:tc>
          <w:tcPr>
            <w:tcW w:w="2558" w:type="dxa"/>
          </w:tcPr>
          <w:p w14:paraId="2EDA589F"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4F27AFE3" w14:textId="77777777" w:rsidTr="005A3610">
        <w:tc>
          <w:tcPr>
            <w:tcW w:w="568" w:type="dxa"/>
          </w:tcPr>
          <w:p w14:paraId="0B417101" w14:textId="77777777" w:rsidR="00D427B8" w:rsidRPr="00345312" w:rsidRDefault="00D427B8" w:rsidP="00C0003C">
            <w:pPr>
              <w:jc w:val="center"/>
              <w:rPr>
                <w:sz w:val="24"/>
                <w:szCs w:val="24"/>
              </w:rPr>
            </w:pPr>
            <w:r>
              <w:rPr>
                <w:sz w:val="24"/>
                <w:szCs w:val="24"/>
              </w:rPr>
              <w:t>2</w:t>
            </w:r>
            <w:r w:rsidR="00C0003C">
              <w:rPr>
                <w:sz w:val="24"/>
                <w:szCs w:val="24"/>
              </w:rPr>
              <w:t>7</w:t>
            </w:r>
          </w:p>
        </w:tc>
        <w:tc>
          <w:tcPr>
            <w:tcW w:w="2829" w:type="dxa"/>
            <w:vMerge/>
          </w:tcPr>
          <w:p w14:paraId="6898E317" w14:textId="77777777" w:rsidR="00D427B8" w:rsidRPr="00BA2542" w:rsidRDefault="00D427B8" w:rsidP="00D427B8">
            <w:pPr>
              <w:rPr>
                <w:b/>
                <w:sz w:val="24"/>
                <w:szCs w:val="24"/>
              </w:rPr>
            </w:pPr>
          </w:p>
        </w:tc>
        <w:tc>
          <w:tcPr>
            <w:tcW w:w="3408" w:type="dxa"/>
          </w:tcPr>
          <w:p w14:paraId="4C4CDE3E" w14:textId="77777777" w:rsidR="00D427B8" w:rsidRPr="00BA2542" w:rsidRDefault="00D427B8" w:rsidP="00C0003C">
            <w:pPr>
              <w:rPr>
                <w:sz w:val="24"/>
                <w:szCs w:val="24"/>
              </w:rPr>
            </w:pPr>
            <w:r w:rsidRPr="00BA2542">
              <w:rPr>
                <w:sz w:val="24"/>
                <w:szCs w:val="24"/>
              </w:rPr>
              <w:t>1.7.</w:t>
            </w:r>
            <w:r w:rsidR="00C0003C">
              <w:rPr>
                <w:sz w:val="24"/>
                <w:szCs w:val="24"/>
              </w:rPr>
              <w:t>4</w:t>
            </w:r>
            <w:r w:rsidRPr="00BA2542">
              <w:rPr>
                <w:sz w:val="24"/>
                <w:szCs w:val="24"/>
              </w:rPr>
              <w:t>. Комп’ютерна техніка та інтерактивне обладнання</w:t>
            </w:r>
          </w:p>
        </w:tc>
        <w:tc>
          <w:tcPr>
            <w:tcW w:w="1701" w:type="dxa"/>
          </w:tcPr>
          <w:p w14:paraId="3BF6D826" w14:textId="77777777" w:rsidR="00D427B8" w:rsidRPr="00345312" w:rsidRDefault="00D427B8" w:rsidP="00D427B8">
            <w:pPr>
              <w:rPr>
                <w:sz w:val="24"/>
                <w:szCs w:val="24"/>
              </w:rPr>
            </w:pPr>
          </w:p>
        </w:tc>
        <w:tc>
          <w:tcPr>
            <w:tcW w:w="1701" w:type="dxa"/>
          </w:tcPr>
          <w:p w14:paraId="07CF0BAA" w14:textId="77777777" w:rsidR="00D427B8" w:rsidRPr="00345312" w:rsidRDefault="00D427B8" w:rsidP="00D427B8">
            <w:pPr>
              <w:rPr>
                <w:sz w:val="24"/>
                <w:szCs w:val="24"/>
              </w:rPr>
            </w:pPr>
          </w:p>
        </w:tc>
        <w:tc>
          <w:tcPr>
            <w:tcW w:w="1701" w:type="dxa"/>
          </w:tcPr>
          <w:p w14:paraId="2CFF34C7" w14:textId="77777777" w:rsidR="00D427B8" w:rsidRPr="00345312" w:rsidRDefault="00D427B8" w:rsidP="00D427B8">
            <w:pPr>
              <w:rPr>
                <w:sz w:val="24"/>
                <w:szCs w:val="24"/>
              </w:rPr>
            </w:pPr>
          </w:p>
        </w:tc>
        <w:tc>
          <w:tcPr>
            <w:tcW w:w="1276" w:type="dxa"/>
          </w:tcPr>
          <w:p w14:paraId="55987CB9" w14:textId="77777777" w:rsidR="00D427B8" w:rsidRPr="00345312" w:rsidRDefault="00D427B8" w:rsidP="00D427B8">
            <w:pPr>
              <w:rPr>
                <w:sz w:val="24"/>
                <w:szCs w:val="24"/>
              </w:rPr>
            </w:pPr>
          </w:p>
        </w:tc>
        <w:tc>
          <w:tcPr>
            <w:tcW w:w="2558" w:type="dxa"/>
          </w:tcPr>
          <w:p w14:paraId="55F5BB85"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4A0B3350" w14:textId="77777777" w:rsidTr="005A3610">
        <w:tc>
          <w:tcPr>
            <w:tcW w:w="568" w:type="dxa"/>
          </w:tcPr>
          <w:p w14:paraId="409377BF" w14:textId="77777777" w:rsidR="00D427B8" w:rsidRPr="00345312" w:rsidRDefault="00D427B8" w:rsidP="00C0003C">
            <w:pPr>
              <w:jc w:val="center"/>
              <w:rPr>
                <w:sz w:val="24"/>
                <w:szCs w:val="24"/>
              </w:rPr>
            </w:pPr>
            <w:r>
              <w:rPr>
                <w:sz w:val="24"/>
                <w:szCs w:val="24"/>
              </w:rPr>
              <w:t>2</w:t>
            </w:r>
            <w:r w:rsidR="00C0003C">
              <w:rPr>
                <w:sz w:val="24"/>
                <w:szCs w:val="24"/>
              </w:rPr>
              <w:t>8</w:t>
            </w:r>
          </w:p>
        </w:tc>
        <w:tc>
          <w:tcPr>
            <w:tcW w:w="2829" w:type="dxa"/>
            <w:vMerge/>
          </w:tcPr>
          <w:p w14:paraId="7465C3E2" w14:textId="77777777" w:rsidR="00D427B8" w:rsidRPr="00BA2542" w:rsidRDefault="00D427B8" w:rsidP="00D427B8">
            <w:pPr>
              <w:rPr>
                <w:b/>
                <w:sz w:val="24"/>
                <w:szCs w:val="24"/>
              </w:rPr>
            </w:pPr>
          </w:p>
        </w:tc>
        <w:tc>
          <w:tcPr>
            <w:tcW w:w="3408" w:type="dxa"/>
          </w:tcPr>
          <w:p w14:paraId="7F18ABB6" w14:textId="77777777" w:rsidR="00D427B8" w:rsidRPr="00BA2542" w:rsidRDefault="00D427B8" w:rsidP="00C0003C">
            <w:pPr>
              <w:rPr>
                <w:sz w:val="24"/>
                <w:szCs w:val="24"/>
              </w:rPr>
            </w:pPr>
            <w:r w:rsidRPr="00BA2542">
              <w:rPr>
                <w:sz w:val="24"/>
                <w:szCs w:val="24"/>
              </w:rPr>
              <w:t>1.7.</w:t>
            </w:r>
            <w:r w:rsidR="00C0003C">
              <w:rPr>
                <w:sz w:val="24"/>
                <w:szCs w:val="24"/>
              </w:rPr>
              <w:t>5</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музичної школи</w:t>
            </w:r>
          </w:p>
        </w:tc>
        <w:tc>
          <w:tcPr>
            <w:tcW w:w="1701" w:type="dxa"/>
          </w:tcPr>
          <w:p w14:paraId="708053A2" w14:textId="77777777" w:rsidR="00D427B8" w:rsidRPr="00345312" w:rsidRDefault="00D427B8" w:rsidP="00D427B8">
            <w:pPr>
              <w:rPr>
                <w:sz w:val="24"/>
                <w:szCs w:val="24"/>
              </w:rPr>
            </w:pPr>
          </w:p>
        </w:tc>
        <w:tc>
          <w:tcPr>
            <w:tcW w:w="1701" w:type="dxa"/>
          </w:tcPr>
          <w:p w14:paraId="06156B10" w14:textId="77777777" w:rsidR="00D427B8" w:rsidRPr="00345312" w:rsidRDefault="00D427B8" w:rsidP="00D427B8">
            <w:pPr>
              <w:rPr>
                <w:sz w:val="24"/>
                <w:szCs w:val="24"/>
              </w:rPr>
            </w:pPr>
          </w:p>
        </w:tc>
        <w:tc>
          <w:tcPr>
            <w:tcW w:w="1701" w:type="dxa"/>
          </w:tcPr>
          <w:p w14:paraId="7EB8E601" w14:textId="77777777" w:rsidR="00D427B8" w:rsidRPr="00345312" w:rsidRDefault="00D427B8" w:rsidP="00D427B8">
            <w:pPr>
              <w:rPr>
                <w:sz w:val="24"/>
                <w:szCs w:val="24"/>
              </w:rPr>
            </w:pPr>
          </w:p>
        </w:tc>
        <w:tc>
          <w:tcPr>
            <w:tcW w:w="1276" w:type="dxa"/>
          </w:tcPr>
          <w:p w14:paraId="165CA01D" w14:textId="77777777" w:rsidR="00D427B8" w:rsidRPr="00345312" w:rsidRDefault="00D427B8" w:rsidP="00D427B8">
            <w:pPr>
              <w:rPr>
                <w:sz w:val="24"/>
                <w:szCs w:val="24"/>
              </w:rPr>
            </w:pPr>
          </w:p>
        </w:tc>
        <w:tc>
          <w:tcPr>
            <w:tcW w:w="2558" w:type="dxa"/>
          </w:tcPr>
          <w:p w14:paraId="7A7733CD"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1AA9254E" w14:textId="77777777" w:rsidTr="005A3610">
        <w:tc>
          <w:tcPr>
            <w:tcW w:w="568" w:type="dxa"/>
          </w:tcPr>
          <w:p w14:paraId="2ABC5702" w14:textId="77777777" w:rsidR="00D427B8" w:rsidRPr="00345312" w:rsidRDefault="00C0003C" w:rsidP="00D427B8">
            <w:pPr>
              <w:jc w:val="center"/>
              <w:rPr>
                <w:sz w:val="24"/>
                <w:szCs w:val="24"/>
              </w:rPr>
            </w:pPr>
            <w:r>
              <w:rPr>
                <w:sz w:val="24"/>
                <w:szCs w:val="24"/>
              </w:rPr>
              <w:t>29</w:t>
            </w:r>
          </w:p>
        </w:tc>
        <w:tc>
          <w:tcPr>
            <w:tcW w:w="2829" w:type="dxa"/>
            <w:vMerge/>
          </w:tcPr>
          <w:p w14:paraId="1662C47E" w14:textId="77777777" w:rsidR="00D427B8" w:rsidRPr="00BA2542" w:rsidRDefault="00D427B8" w:rsidP="00D427B8">
            <w:pPr>
              <w:rPr>
                <w:b/>
                <w:sz w:val="24"/>
                <w:szCs w:val="24"/>
              </w:rPr>
            </w:pPr>
          </w:p>
        </w:tc>
        <w:tc>
          <w:tcPr>
            <w:tcW w:w="3408" w:type="dxa"/>
          </w:tcPr>
          <w:p w14:paraId="6618C44D" w14:textId="77777777" w:rsidR="00D427B8" w:rsidRPr="00BA2542" w:rsidRDefault="00D427B8" w:rsidP="00C0003C">
            <w:pPr>
              <w:rPr>
                <w:sz w:val="24"/>
                <w:szCs w:val="24"/>
              </w:rPr>
            </w:pPr>
            <w:r w:rsidRPr="00BA2542">
              <w:rPr>
                <w:sz w:val="24"/>
                <w:szCs w:val="24"/>
              </w:rPr>
              <w:t>1.7.</w:t>
            </w:r>
            <w:r w:rsidR="00C0003C">
              <w:rPr>
                <w:sz w:val="24"/>
                <w:szCs w:val="24"/>
              </w:rPr>
              <w:t>6</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художньої школи</w:t>
            </w:r>
          </w:p>
        </w:tc>
        <w:tc>
          <w:tcPr>
            <w:tcW w:w="1701" w:type="dxa"/>
          </w:tcPr>
          <w:p w14:paraId="5F2FB675" w14:textId="77777777" w:rsidR="00D427B8" w:rsidRPr="00345312" w:rsidRDefault="00D427B8" w:rsidP="00D427B8">
            <w:pPr>
              <w:rPr>
                <w:sz w:val="24"/>
                <w:szCs w:val="24"/>
              </w:rPr>
            </w:pPr>
          </w:p>
        </w:tc>
        <w:tc>
          <w:tcPr>
            <w:tcW w:w="1701" w:type="dxa"/>
          </w:tcPr>
          <w:p w14:paraId="44778357" w14:textId="77777777" w:rsidR="00D427B8" w:rsidRPr="00345312" w:rsidRDefault="00D427B8" w:rsidP="00D427B8">
            <w:pPr>
              <w:rPr>
                <w:sz w:val="24"/>
                <w:szCs w:val="24"/>
              </w:rPr>
            </w:pPr>
          </w:p>
        </w:tc>
        <w:tc>
          <w:tcPr>
            <w:tcW w:w="1701" w:type="dxa"/>
          </w:tcPr>
          <w:p w14:paraId="37F67C78" w14:textId="77777777" w:rsidR="00D427B8" w:rsidRPr="00345312" w:rsidRDefault="00D427B8" w:rsidP="00D427B8">
            <w:pPr>
              <w:rPr>
                <w:sz w:val="24"/>
                <w:szCs w:val="24"/>
              </w:rPr>
            </w:pPr>
          </w:p>
        </w:tc>
        <w:tc>
          <w:tcPr>
            <w:tcW w:w="1276" w:type="dxa"/>
          </w:tcPr>
          <w:p w14:paraId="0611D599" w14:textId="77777777" w:rsidR="00D427B8" w:rsidRPr="00345312" w:rsidRDefault="00D427B8" w:rsidP="00D427B8">
            <w:pPr>
              <w:rPr>
                <w:sz w:val="24"/>
                <w:szCs w:val="24"/>
              </w:rPr>
            </w:pPr>
          </w:p>
        </w:tc>
        <w:tc>
          <w:tcPr>
            <w:tcW w:w="2558" w:type="dxa"/>
          </w:tcPr>
          <w:p w14:paraId="753C056D"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1EE62DF9" w14:textId="77777777" w:rsidTr="005A3610">
        <w:tc>
          <w:tcPr>
            <w:tcW w:w="568" w:type="dxa"/>
          </w:tcPr>
          <w:p w14:paraId="6608DACE" w14:textId="77777777" w:rsidR="00D427B8" w:rsidRPr="00345312" w:rsidRDefault="00D427B8" w:rsidP="00C0003C">
            <w:pPr>
              <w:jc w:val="center"/>
              <w:rPr>
                <w:sz w:val="24"/>
                <w:szCs w:val="24"/>
              </w:rPr>
            </w:pPr>
            <w:r>
              <w:rPr>
                <w:sz w:val="24"/>
                <w:szCs w:val="24"/>
              </w:rPr>
              <w:t>3</w:t>
            </w:r>
            <w:r w:rsidR="00C0003C">
              <w:rPr>
                <w:sz w:val="24"/>
                <w:szCs w:val="24"/>
              </w:rPr>
              <w:t>0</w:t>
            </w:r>
          </w:p>
        </w:tc>
        <w:tc>
          <w:tcPr>
            <w:tcW w:w="2829" w:type="dxa"/>
            <w:vMerge/>
          </w:tcPr>
          <w:p w14:paraId="7CBEF6E3" w14:textId="77777777" w:rsidR="00D427B8" w:rsidRPr="00BA2542" w:rsidRDefault="00D427B8" w:rsidP="00D427B8">
            <w:pPr>
              <w:rPr>
                <w:b/>
                <w:sz w:val="24"/>
                <w:szCs w:val="24"/>
              </w:rPr>
            </w:pPr>
          </w:p>
        </w:tc>
        <w:tc>
          <w:tcPr>
            <w:tcW w:w="3408" w:type="dxa"/>
          </w:tcPr>
          <w:p w14:paraId="45124B70" w14:textId="77777777" w:rsidR="00D427B8" w:rsidRPr="00843C4C" w:rsidRDefault="00D427B8" w:rsidP="00C0003C">
            <w:pPr>
              <w:rPr>
                <w:sz w:val="24"/>
                <w:szCs w:val="24"/>
                <w:lang w:val="ru-RU"/>
              </w:rPr>
            </w:pPr>
            <w:r w:rsidRPr="00BA2542">
              <w:rPr>
                <w:sz w:val="24"/>
                <w:szCs w:val="24"/>
              </w:rPr>
              <w:t>1.7.</w:t>
            </w:r>
            <w:r w:rsidR="00C0003C">
              <w:rPr>
                <w:sz w:val="24"/>
                <w:szCs w:val="24"/>
              </w:rPr>
              <w:t>7</w:t>
            </w:r>
            <w:r w:rsidRPr="00BA2542">
              <w:rPr>
                <w:sz w:val="24"/>
                <w:szCs w:val="24"/>
              </w:rPr>
              <w:t>. Придбання шкільних автобусів для ЗОШ Звенигородської територіальної громади</w:t>
            </w:r>
          </w:p>
        </w:tc>
        <w:tc>
          <w:tcPr>
            <w:tcW w:w="1701" w:type="dxa"/>
          </w:tcPr>
          <w:p w14:paraId="69E4F3F5" w14:textId="77777777" w:rsidR="00D427B8" w:rsidRPr="00345312" w:rsidRDefault="00D427B8" w:rsidP="00D427B8">
            <w:pPr>
              <w:rPr>
                <w:sz w:val="24"/>
                <w:szCs w:val="24"/>
              </w:rPr>
            </w:pPr>
          </w:p>
        </w:tc>
        <w:tc>
          <w:tcPr>
            <w:tcW w:w="1701" w:type="dxa"/>
          </w:tcPr>
          <w:p w14:paraId="0F6FE9E7" w14:textId="77777777" w:rsidR="00D427B8" w:rsidRPr="00345312" w:rsidRDefault="00D427B8" w:rsidP="00D427B8">
            <w:pPr>
              <w:rPr>
                <w:sz w:val="24"/>
                <w:szCs w:val="24"/>
              </w:rPr>
            </w:pPr>
          </w:p>
        </w:tc>
        <w:tc>
          <w:tcPr>
            <w:tcW w:w="1701" w:type="dxa"/>
          </w:tcPr>
          <w:p w14:paraId="536D0BF9" w14:textId="77777777" w:rsidR="00D427B8" w:rsidRPr="00345312" w:rsidRDefault="00D427B8" w:rsidP="00D427B8">
            <w:pPr>
              <w:rPr>
                <w:sz w:val="24"/>
                <w:szCs w:val="24"/>
              </w:rPr>
            </w:pPr>
          </w:p>
        </w:tc>
        <w:tc>
          <w:tcPr>
            <w:tcW w:w="1276" w:type="dxa"/>
          </w:tcPr>
          <w:p w14:paraId="19712D1F" w14:textId="77777777" w:rsidR="00D427B8" w:rsidRPr="00345312" w:rsidRDefault="00D427B8" w:rsidP="00D427B8">
            <w:pPr>
              <w:rPr>
                <w:sz w:val="24"/>
                <w:szCs w:val="24"/>
              </w:rPr>
            </w:pPr>
          </w:p>
        </w:tc>
        <w:tc>
          <w:tcPr>
            <w:tcW w:w="2558" w:type="dxa"/>
          </w:tcPr>
          <w:p w14:paraId="25DCB3B0"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757722D2" w14:textId="77777777" w:rsidTr="005A3610">
        <w:tc>
          <w:tcPr>
            <w:tcW w:w="568" w:type="dxa"/>
          </w:tcPr>
          <w:p w14:paraId="7F7E646C" w14:textId="77777777" w:rsidR="00D427B8" w:rsidRPr="00345312" w:rsidRDefault="00D427B8" w:rsidP="00C0003C">
            <w:pPr>
              <w:jc w:val="center"/>
              <w:rPr>
                <w:sz w:val="24"/>
                <w:szCs w:val="24"/>
              </w:rPr>
            </w:pPr>
            <w:r>
              <w:rPr>
                <w:sz w:val="24"/>
                <w:szCs w:val="24"/>
              </w:rPr>
              <w:t>3</w:t>
            </w:r>
            <w:r w:rsidR="00C0003C">
              <w:rPr>
                <w:sz w:val="24"/>
                <w:szCs w:val="24"/>
              </w:rPr>
              <w:t>1</w:t>
            </w:r>
          </w:p>
        </w:tc>
        <w:tc>
          <w:tcPr>
            <w:tcW w:w="2829" w:type="dxa"/>
            <w:vMerge w:val="restart"/>
            <w:vAlign w:val="center"/>
          </w:tcPr>
          <w:p w14:paraId="2EDF8191" w14:textId="77777777" w:rsidR="00D427B8" w:rsidRPr="00BA2542" w:rsidRDefault="00D427B8" w:rsidP="00D427B8">
            <w:pPr>
              <w:rPr>
                <w:b/>
                <w:sz w:val="24"/>
                <w:szCs w:val="24"/>
              </w:rPr>
            </w:pPr>
            <w:r w:rsidRPr="00BA2542">
              <w:rPr>
                <w:b/>
                <w:sz w:val="24"/>
                <w:szCs w:val="24"/>
              </w:rPr>
              <w:t>2.1. Дорожня інфраструктура, транспорт та зв'язок</w:t>
            </w:r>
          </w:p>
        </w:tc>
        <w:tc>
          <w:tcPr>
            <w:tcW w:w="3408" w:type="dxa"/>
          </w:tcPr>
          <w:p w14:paraId="4F7A54BE" w14:textId="77777777" w:rsidR="00D427B8" w:rsidRPr="000F2079" w:rsidRDefault="00D427B8" w:rsidP="00D427B8">
            <w:pPr>
              <w:rPr>
                <w:sz w:val="24"/>
                <w:szCs w:val="24"/>
              </w:rPr>
            </w:pPr>
            <w:r w:rsidRPr="000F2079">
              <w:rPr>
                <w:sz w:val="24"/>
                <w:szCs w:val="24"/>
              </w:rPr>
              <w:t>2.1.1. Ремонт вулиць у м.Звенигородка та населених пунктах Звенигородської територіальної громади</w:t>
            </w:r>
          </w:p>
        </w:tc>
        <w:tc>
          <w:tcPr>
            <w:tcW w:w="1701" w:type="dxa"/>
          </w:tcPr>
          <w:p w14:paraId="2311D84A" w14:textId="77777777" w:rsidR="00D427B8" w:rsidRPr="00345312" w:rsidRDefault="00D427B8" w:rsidP="00D427B8">
            <w:pPr>
              <w:rPr>
                <w:sz w:val="24"/>
                <w:szCs w:val="24"/>
              </w:rPr>
            </w:pPr>
          </w:p>
        </w:tc>
        <w:tc>
          <w:tcPr>
            <w:tcW w:w="1701" w:type="dxa"/>
          </w:tcPr>
          <w:p w14:paraId="7EA34B7F" w14:textId="77777777" w:rsidR="00D427B8" w:rsidRPr="00345312" w:rsidRDefault="00D427B8" w:rsidP="00D427B8">
            <w:pPr>
              <w:rPr>
                <w:sz w:val="24"/>
                <w:szCs w:val="24"/>
              </w:rPr>
            </w:pPr>
          </w:p>
        </w:tc>
        <w:tc>
          <w:tcPr>
            <w:tcW w:w="1701" w:type="dxa"/>
          </w:tcPr>
          <w:p w14:paraId="59944551" w14:textId="77777777" w:rsidR="00D427B8" w:rsidRPr="00345312" w:rsidRDefault="00D427B8" w:rsidP="00D427B8">
            <w:pPr>
              <w:rPr>
                <w:sz w:val="24"/>
                <w:szCs w:val="24"/>
              </w:rPr>
            </w:pPr>
          </w:p>
        </w:tc>
        <w:tc>
          <w:tcPr>
            <w:tcW w:w="1276" w:type="dxa"/>
          </w:tcPr>
          <w:p w14:paraId="283409C5" w14:textId="77777777" w:rsidR="00D427B8" w:rsidRPr="00345312" w:rsidRDefault="00D427B8" w:rsidP="00D427B8">
            <w:pPr>
              <w:rPr>
                <w:sz w:val="24"/>
                <w:szCs w:val="24"/>
              </w:rPr>
            </w:pPr>
          </w:p>
        </w:tc>
        <w:tc>
          <w:tcPr>
            <w:tcW w:w="2558" w:type="dxa"/>
          </w:tcPr>
          <w:p w14:paraId="6F67A022" w14:textId="77777777" w:rsidR="00D427B8" w:rsidRPr="00345312" w:rsidRDefault="00C0003C" w:rsidP="00D427B8">
            <w:pPr>
              <w:rPr>
                <w:sz w:val="24"/>
                <w:szCs w:val="24"/>
              </w:rPr>
            </w:pPr>
            <w:r>
              <w:rPr>
                <w:sz w:val="24"/>
                <w:szCs w:val="24"/>
              </w:rPr>
              <w:t>Виконавчий комітет Звенигородської міської ради</w:t>
            </w:r>
          </w:p>
        </w:tc>
      </w:tr>
      <w:tr w:rsidR="00D427B8" w:rsidRPr="00345312" w14:paraId="0909D2E4" w14:textId="77777777" w:rsidTr="005A3610">
        <w:tc>
          <w:tcPr>
            <w:tcW w:w="568" w:type="dxa"/>
          </w:tcPr>
          <w:p w14:paraId="767FD6D6" w14:textId="77777777" w:rsidR="00D427B8" w:rsidRPr="00345312" w:rsidRDefault="00D427B8" w:rsidP="00C0003C">
            <w:pPr>
              <w:jc w:val="center"/>
              <w:rPr>
                <w:sz w:val="24"/>
                <w:szCs w:val="24"/>
              </w:rPr>
            </w:pPr>
            <w:r>
              <w:rPr>
                <w:sz w:val="24"/>
                <w:szCs w:val="24"/>
              </w:rPr>
              <w:t>3</w:t>
            </w:r>
            <w:r w:rsidR="00C0003C">
              <w:rPr>
                <w:sz w:val="24"/>
                <w:szCs w:val="24"/>
              </w:rPr>
              <w:t>2</w:t>
            </w:r>
          </w:p>
        </w:tc>
        <w:tc>
          <w:tcPr>
            <w:tcW w:w="2829" w:type="dxa"/>
            <w:vMerge/>
          </w:tcPr>
          <w:p w14:paraId="2161B606" w14:textId="77777777" w:rsidR="00D427B8" w:rsidRPr="00345312" w:rsidRDefault="00D427B8" w:rsidP="00D427B8">
            <w:pPr>
              <w:rPr>
                <w:sz w:val="24"/>
                <w:szCs w:val="24"/>
              </w:rPr>
            </w:pPr>
          </w:p>
        </w:tc>
        <w:tc>
          <w:tcPr>
            <w:tcW w:w="3408" w:type="dxa"/>
          </w:tcPr>
          <w:p w14:paraId="3C90B568" w14:textId="77777777" w:rsidR="00D427B8" w:rsidRPr="000F2079" w:rsidRDefault="00D427B8" w:rsidP="00D427B8">
            <w:pPr>
              <w:rPr>
                <w:sz w:val="24"/>
                <w:szCs w:val="24"/>
              </w:rPr>
            </w:pPr>
            <w:r w:rsidRPr="000F2079">
              <w:rPr>
                <w:sz w:val="24"/>
                <w:szCs w:val="24"/>
              </w:rPr>
              <w:t xml:space="preserve">2.1.2. Реконструкція, ремонт та експлуатаційне утримання автомобільних доріг </w:t>
            </w:r>
            <w:r w:rsidRPr="000F2079">
              <w:rPr>
                <w:sz w:val="24"/>
                <w:szCs w:val="24"/>
              </w:rPr>
              <w:lastRenderedPageBreak/>
              <w:t>загального користування та об’єктів придорожнього сервісу</w:t>
            </w:r>
          </w:p>
        </w:tc>
        <w:tc>
          <w:tcPr>
            <w:tcW w:w="1701" w:type="dxa"/>
          </w:tcPr>
          <w:p w14:paraId="168C3D96" w14:textId="77777777" w:rsidR="00D427B8" w:rsidRPr="00345312" w:rsidRDefault="00D427B8" w:rsidP="00D427B8">
            <w:pPr>
              <w:rPr>
                <w:sz w:val="24"/>
                <w:szCs w:val="24"/>
              </w:rPr>
            </w:pPr>
          </w:p>
        </w:tc>
        <w:tc>
          <w:tcPr>
            <w:tcW w:w="1701" w:type="dxa"/>
          </w:tcPr>
          <w:p w14:paraId="1D235F10" w14:textId="77777777" w:rsidR="00D427B8" w:rsidRPr="00345312" w:rsidRDefault="00D427B8" w:rsidP="00D427B8">
            <w:pPr>
              <w:rPr>
                <w:sz w:val="24"/>
                <w:szCs w:val="24"/>
              </w:rPr>
            </w:pPr>
          </w:p>
        </w:tc>
        <w:tc>
          <w:tcPr>
            <w:tcW w:w="1701" w:type="dxa"/>
          </w:tcPr>
          <w:p w14:paraId="7102ABCC" w14:textId="77777777" w:rsidR="00D427B8" w:rsidRPr="00345312" w:rsidRDefault="00D427B8" w:rsidP="00D427B8">
            <w:pPr>
              <w:rPr>
                <w:sz w:val="24"/>
                <w:szCs w:val="24"/>
              </w:rPr>
            </w:pPr>
          </w:p>
        </w:tc>
        <w:tc>
          <w:tcPr>
            <w:tcW w:w="1276" w:type="dxa"/>
          </w:tcPr>
          <w:p w14:paraId="0E8599CA" w14:textId="77777777" w:rsidR="00D427B8" w:rsidRPr="00345312" w:rsidRDefault="00D427B8" w:rsidP="00D427B8">
            <w:pPr>
              <w:rPr>
                <w:sz w:val="24"/>
                <w:szCs w:val="24"/>
              </w:rPr>
            </w:pPr>
          </w:p>
        </w:tc>
        <w:tc>
          <w:tcPr>
            <w:tcW w:w="2558" w:type="dxa"/>
          </w:tcPr>
          <w:p w14:paraId="3669846B" w14:textId="77777777" w:rsidR="00D427B8" w:rsidRPr="00345312" w:rsidRDefault="00C0003C" w:rsidP="00D427B8">
            <w:pPr>
              <w:rPr>
                <w:sz w:val="24"/>
                <w:szCs w:val="24"/>
              </w:rPr>
            </w:pPr>
            <w:r>
              <w:rPr>
                <w:sz w:val="24"/>
                <w:szCs w:val="24"/>
              </w:rPr>
              <w:t>Виконавчий комітет Звенигородської міської ради</w:t>
            </w:r>
          </w:p>
        </w:tc>
      </w:tr>
      <w:tr w:rsidR="00D427B8" w:rsidRPr="00345312" w14:paraId="5B56C234" w14:textId="77777777" w:rsidTr="005A3610">
        <w:tc>
          <w:tcPr>
            <w:tcW w:w="568" w:type="dxa"/>
          </w:tcPr>
          <w:p w14:paraId="58EC3C62" w14:textId="77777777" w:rsidR="00D427B8" w:rsidRPr="00345312" w:rsidRDefault="00D427B8" w:rsidP="00C0003C">
            <w:pPr>
              <w:jc w:val="center"/>
              <w:rPr>
                <w:sz w:val="24"/>
                <w:szCs w:val="24"/>
              </w:rPr>
            </w:pPr>
            <w:r>
              <w:rPr>
                <w:sz w:val="24"/>
                <w:szCs w:val="24"/>
              </w:rPr>
              <w:t>3</w:t>
            </w:r>
            <w:r w:rsidR="00C0003C">
              <w:rPr>
                <w:sz w:val="24"/>
                <w:szCs w:val="24"/>
              </w:rPr>
              <w:t>3</w:t>
            </w:r>
          </w:p>
        </w:tc>
        <w:tc>
          <w:tcPr>
            <w:tcW w:w="2829" w:type="dxa"/>
            <w:vMerge/>
          </w:tcPr>
          <w:p w14:paraId="79D56758" w14:textId="77777777" w:rsidR="00D427B8" w:rsidRPr="00345312" w:rsidRDefault="00D427B8" w:rsidP="00D427B8">
            <w:pPr>
              <w:rPr>
                <w:sz w:val="24"/>
                <w:szCs w:val="24"/>
              </w:rPr>
            </w:pPr>
          </w:p>
        </w:tc>
        <w:tc>
          <w:tcPr>
            <w:tcW w:w="3408" w:type="dxa"/>
          </w:tcPr>
          <w:p w14:paraId="0AEAA2D1" w14:textId="77777777" w:rsidR="00D427B8" w:rsidRPr="000F2079" w:rsidRDefault="00D427B8" w:rsidP="00D427B8">
            <w:pPr>
              <w:rPr>
                <w:sz w:val="24"/>
                <w:szCs w:val="24"/>
              </w:rPr>
            </w:pPr>
            <w:r w:rsidRPr="000F2079">
              <w:rPr>
                <w:sz w:val="24"/>
                <w:szCs w:val="24"/>
              </w:rPr>
              <w:t>2.1.3. Здійснення заходів щодо забезпечення безпеки дорожнього руху на особливо небезпечних ділянках автомобільних доріг</w:t>
            </w:r>
          </w:p>
        </w:tc>
        <w:tc>
          <w:tcPr>
            <w:tcW w:w="1701" w:type="dxa"/>
          </w:tcPr>
          <w:p w14:paraId="6674EB8A" w14:textId="77777777" w:rsidR="00D427B8" w:rsidRPr="00345312" w:rsidRDefault="00D427B8" w:rsidP="00D427B8">
            <w:pPr>
              <w:rPr>
                <w:sz w:val="24"/>
                <w:szCs w:val="24"/>
              </w:rPr>
            </w:pPr>
          </w:p>
        </w:tc>
        <w:tc>
          <w:tcPr>
            <w:tcW w:w="1701" w:type="dxa"/>
          </w:tcPr>
          <w:p w14:paraId="2E7CEF24" w14:textId="77777777" w:rsidR="00D427B8" w:rsidRPr="00345312" w:rsidRDefault="00D427B8" w:rsidP="00D427B8">
            <w:pPr>
              <w:rPr>
                <w:sz w:val="24"/>
                <w:szCs w:val="24"/>
              </w:rPr>
            </w:pPr>
          </w:p>
        </w:tc>
        <w:tc>
          <w:tcPr>
            <w:tcW w:w="1701" w:type="dxa"/>
          </w:tcPr>
          <w:p w14:paraId="09EF0209" w14:textId="77777777" w:rsidR="00D427B8" w:rsidRPr="00345312" w:rsidRDefault="00D427B8" w:rsidP="00D427B8">
            <w:pPr>
              <w:rPr>
                <w:sz w:val="24"/>
                <w:szCs w:val="24"/>
              </w:rPr>
            </w:pPr>
          </w:p>
        </w:tc>
        <w:tc>
          <w:tcPr>
            <w:tcW w:w="1276" w:type="dxa"/>
          </w:tcPr>
          <w:p w14:paraId="312DD176" w14:textId="77777777" w:rsidR="00D427B8" w:rsidRPr="00345312" w:rsidRDefault="00D427B8" w:rsidP="00D427B8">
            <w:pPr>
              <w:rPr>
                <w:sz w:val="24"/>
                <w:szCs w:val="24"/>
              </w:rPr>
            </w:pPr>
          </w:p>
        </w:tc>
        <w:tc>
          <w:tcPr>
            <w:tcW w:w="2558" w:type="dxa"/>
          </w:tcPr>
          <w:p w14:paraId="45C96C91" w14:textId="77777777" w:rsidR="00D427B8" w:rsidRPr="00345312" w:rsidRDefault="00C0003C" w:rsidP="00D427B8">
            <w:pPr>
              <w:rPr>
                <w:sz w:val="24"/>
                <w:szCs w:val="24"/>
              </w:rPr>
            </w:pPr>
            <w:r>
              <w:rPr>
                <w:sz w:val="24"/>
                <w:szCs w:val="24"/>
              </w:rPr>
              <w:t>Виконавчий комітет Звенигородської міської ради</w:t>
            </w:r>
          </w:p>
        </w:tc>
      </w:tr>
      <w:tr w:rsidR="00D427B8" w:rsidRPr="00345312" w14:paraId="4EFEF653" w14:textId="77777777" w:rsidTr="005A3610">
        <w:tc>
          <w:tcPr>
            <w:tcW w:w="568" w:type="dxa"/>
          </w:tcPr>
          <w:p w14:paraId="2A652254" w14:textId="77777777" w:rsidR="00D427B8" w:rsidRPr="00345312" w:rsidRDefault="00D427B8" w:rsidP="00C0003C">
            <w:pPr>
              <w:jc w:val="center"/>
              <w:rPr>
                <w:sz w:val="24"/>
                <w:szCs w:val="24"/>
              </w:rPr>
            </w:pPr>
            <w:r>
              <w:rPr>
                <w:sz w:val="24"/>
                <w:szCs w:val="24"/>
              </w:rPr>
              <w:t>3</w:t>
            </w:r>
            <w:r w:rsidR="00C0003C">
              <w:rPr>
                <w:sz w:val="24"/>
                <w:szCs w:val="24"/>
              </w:rPr>
              <w:t>4</w:t>
            </w:r>
          </w:p>
        </w:tc>
        <w:tc>
          <w:tcPr>
            <w:tcW w:w="2829" w:type="dxa"/>
            <w:vMerge w:val="restart"/>
            <w:vAlign w:val="center"/>
          </w:tcPr>
          <w:p w14:paraId="04E2B767" w14:textId="77777777" w:rsidR="00D427B8" w:rsidRPr="000F2079" w:rsidRDefault="00D427B8" w:rsidP="00D427B8">
            <w:pPr>
              <w:rPr>
                <w:b/>
                <w:sz w:val="24"/>
                <w:szCs w:val="24"/>
              </w:rPr>
            </w:pPr>
            <w:r w:rsidRPr="000F2079">
              <w:rPr>
                <w:b/>
                <w:sz w:val="24"/>
                <w:szCs w:val="24"/>
              </w:rPr>
              <w:t>2.2. Розвиток підприємництва, торгівлі, та послуг</w:t>
            </w:r>
          </w:p>
        </w:tc>
        <w:tc>
          <w:tcPr>
            <w:tcW w:w="3408" w:type="dxa"/>
          </w:tcPr>
          <w:p w14:paraId="08A29774" w14:textId="77777777" w:rsidR="00D427B8" w:rsidRPr="000F2079" w:rsidRDefault="00D427B8" w:rsidP="00D427B8">
            <w:pPr>
              <w:rPr>
                <w:sz w:val="24"/>
                <w:szCs w:val="24"/>
              </w:rPr>
            </w:pPr>
            <w:r w:rsidRPr="000F2079">
              <w:rPr>
                <w:sz w:val="24"/>
                <w:szCs w:val="24"/>
              </w:rPr>
              <w:t>2.2.1. Реконструкція міського ринку у м.Звенигородка</w:t>
            </w:r>
          </w:p>
        </w:tc>
        <w:tc>
          <w:tcPr>
            <w:tcW w:w="1701" w:type="dxa"/>
          </w:tcPr>
          <w:p w14:paraId="6098F6FC" w14:textId="77777777" w:rsidR="00D427B8" w:rsidRPr="00345312" w:rsidRDefault="00D427B8" w:rsidP="00D427B8">
            <w:pPr>
              <w:rPr>
                <w:sz w:val="24"/>
                <w:szCs w:val="24"/>
              </w:rPr>
            </w:pPr>
          </w:p>
        </w:tc>
        <w:tc>
          <w:tcPr>
            <w:tcW w:w="1701" w:type="dxa"/>
          </w:tcPr>
          <w:p w14:paraId="67480413" w14:textId="77777777" w:rsidR="00D427B8" w:rsidRPr="00345312" w:rsidRDefault="00D427B8" w:rsidP="00D427B8">
            <w:pPr>
              <w:rPr>
                <w:sz w:val="24"/>
                <w:szCs w:val="24"/>
              </w:rPr>
            </w:pPr>
          </w:p>
        </w:tc>
        <w:tc>
          <w:tcPr>
            <w:tcW w:w="1701" w:type="dxa"/>
          </w:tcPr>
          <w:p w14:paraId="50D147A2" w14:textId="77777777" w:rsidR="00D427B8" w:rsidRPr="00345312" w:rsidRDefault="00D427B8" w:rsidP="00D427B8">
            <w:pPr>
              <w:rPr>
                <w:sz w:val="24"/>
                <w:szCs w:val="24"/>
              </w:rPr>
            </w:pPr>
          </w:p>
        </w:tc>
        <w:tc>
          <w:tcPr>
            <w:tcW w:w="1276" w:type="dxa"/>
          </w:tcPr>
          <w:p w14:paraId="07B5FFED" w14:textId="77777777" w:rsidR="00D427B8" w:rsidRPr="00345312" w:rsidRDefault="00D427B8" w:rsidP="00D427B8">
            <w:pPr>
              <w:rPr>
                <w:sz w:val="24"/>
                <w:szCs w:val="24"/>
              </w:rPr>
            </w:pPr>
          </w:p>
        </w:tc>
        <w:tc>
          <w:tcPr>
            <w:tcW w:w="2558" w:type="dxa"/>
          </w:tcPr>
          <w:p w14:paraId="6C27D40D" w14:textId="77777777" w:rsidR="00D427B8" w:rsidRPr="00345312" w:rsidRDefault="00C0003C" w:rsidP="00D427B8">
            <w:pPr>
              <w:rPr>
                <w:sz w:val="24"/>
                <w:szCs w:val="24"/>
              </w:rPr>
            </w:pPr>
            <w:r>
              <w:rPr>
                <w:sz w:val="24"/>
                <w:szCs w:val="24"/>
              </w:rPr>
              <w:t>Виконавчий комітет Звенигородської міської ради</w:t>
            </w:r>
          </w:p>
        </w:tc>
      </w:tr>
      <w:tr w:rsidR="00D427B8" w:rsidRPr="00345312" w14:paraId="15914E1E" w14:textId="77777777" w:rsidTr="005A3610">
        <w:tc>
          <w:tcPr>
            <w:tcW w:w="568" w:type="dxa"/>
          </w:tcPr>
          <w:p w14:paraId="263CB4E2" w14:textId="77777777" w:rsidR="00D427B8" w:rsidRPr="00345312" w:rsidRDefault="00D427B8" w:rsidP="00C0003C">
            <w:pPr>
              <w:jc w:val="center"/>
              <w:rPr>
                <w:sz w:val="24"/>
                <w:szCs w:val="24"/>
              </w:rPr>
            </w:pPr>
            <w:r>
              <w:rPr>
                <w:sz w:val="24"/>
                <w:szCs w:val="24"/>
              </w:rPr>
              <w:t>3</w:t>
            </w:r>
            <w:r w:rsidR="00C0003C">
              <w:rPr>
                <w:sz w:val="24"/>
                <w:szCs w:val="24"/>
              </w:rPr>
              <w:t>5</w:t>
            </w:r>
          </w:p>
        </w:tc>
        <w:tc>
          <w:tcPr>
            <w:tcW w:w="2829" w:type="dxa"/>
            <w:vMerge/>
          </w:tcPr>
          <w:p w14:paraId="01F3F6B5" w14:textId="77777777" w:rsidR="00D427B8" w:rsidRPr="000F2079" w:rsidRDefault="00D427B8" w:rsidP="00D427B8">
            <w:pPr>
              <w:rPr>
                <w:b/>
                <w:sz w:val="24"/>
                <w:szCs w:val="24"/>
              </w:rPr>
            </w:pPr>
          </w:p>
        </w:tc>
        <w:tc>
          <w:tcPr>
            <w:tcW w:w="3408" w:type="dxa"/>
          </w:tcPr>
          <w:p w14:paraId="074C1E80" w14:textId="77777777" w:rsidR="00D427B8" w:rsidRPr="000F2079" w:rsidRDefault="00D427B8" w:rsidP="00D427B8">
            <w:pPr>
              <w:rPr>
                <w:sz w:val="24"/>
                <w:szCs w:val="24"/>
              </w:rPr>
            </w:pPr>
            <w:r w:rsidRPr="000F2079">
              <w:rPr>
                <w:sz w:val="24"/>
                <w:szCs w:val="24"/>
              </w:rPr>
              <w:t>2.2.2. Підтримка і створення різного виду економічних кластерів</w:t>
            </w:r>
          </w:p>
        </w:tc>
        <w:tc>
          <w:tcPr>
            <w:tcW w:w="1701" w:type="dxa"/>
          </w:tcPr>
          <w:p w14:paraId="0E3AD671" w14:textId="77777777" w:rsidR="00D427B8" w:rsidRPr="00345312" w:rsidRDefault="00D427B8" w:rsidP="00D427B8">
            <w:pPr>
              <w:rPr>
                <w:sz w:val="24"/>
                <w:szCs w:val="24"/>
              </w:rPr>
            </w:pPr>
          </w:p>
        </w:tc>
        <w:tc>
          <w:tcPr>
            <w:tcW w:w="1701" w:type="dxa"/>
          </w:tcPr>
          <w:p w14:paraId="02417188" w14:textId="77777777" w:rsidR="00D427B8" w:rsidRPr="00345312" w:rsidRDefault="00D427B8" w:rsidP="00D427B8">
            <w:pPr>
              <w:rPr>
                <w:sz w:val="24"/>
                <w:szCs w:val="24"/>
              </w:rPr>
            </w:pPr>
          </w:p>
        </w:tc>
        <w:tc>
          <w:tcPr>
            <w:tcW w:w="1701" w:type="dxa"/>
          </w:tcPr>
          <w:p w14:paraId="23AD1363" w14:textId="77777777" w:rsidR="00D427B8" w:rsidRPr="00345312" w:rsidRDefault="00D427B8" w:rsidP="00D427B8">
            <w:pPr>
              <w:rPr>
                <w:sz w:val="24"/>
                <w:szCs w:val="24"/>
              </w:rPr>
            </w:pPr>
          </w:p>
        </w:tc>
        <w:tc>
          <w:tcPr>
            <w:tcW w:w="1276" w:type="dxa"/>
          </w:tcPr>
          <w:p w14:paraId="41CD75CD" w14:textId="77777777" w:rsidR="00D427B8" w:rsidRPr="00345312" w:rsidRDefault="00D427B8" w:rsidP="00D427B8">
            <w:pPr>
              <w:rPr>
                <w:sz w:val="24"/>
                <w:szCs w:val="24"/>
              </w:rPr>
            </w:pPr>
          </w:p>
        </w:tc>
        <w:tc>
          <w:tcPr>
            <w:tcW w:w="2558" w:type="dxa"/>
          </w:tcPr>
          <w:p w14:paraId="022D0E7C" w14:textId="77777777" w:rsidR="00D427B8" w:rsidRPr="00345312" w:rsidRDefault="00D427B8" w:rsidP="00D427B8">
            <w:pPr>
              <w:rPr>
                <w:sz w:val="24"/>
                <w:szCs w:val="24"/>
              </w:rPr>
            </w:pPr>
          </w:p>
        </w:tc>
      </w:tr>
      <w:tr w:rsidR="00D427B8" w:rsidRPr="00345312" w14:paraId="7D2E0BDC" w14:textId="77777777" w:rsidTr="005A3610">
        <w:tc>
          <w:tcPr>
            <w:tcW w:w="568" w:type="dxa"/>
          </w:tcPr>
          <w:p w14:paraId="026E88AE" w14:textId="77777777" w:rsidR="00D427B8" w:rsidRPr="00345312" w:rsidRDefault="00D427B8" w:rsidP="00C0003C">
            <w:pPr>
              <w:jc w:val="center"/>
              <w:rPr>
                <w:sz w:val="24"/>
                <w:szCs w:val="24"/>
              </w:rPr>
            </w:pPr>
            <w:r>
              <w:rPr>
                <w:sz w:val="24"/>
                <w:szCs w:val="24"/>
              </w:rPr>
              <w:t>3</w:t>
            </w:r>
            <w:r w:rsidR="00C0003C">
              <w:rPr>
                <w:sz w:val="24"/>
                <w:szCs w:val="24"/>
              </w:rPr>
              <w:t>6</w:t>
            </w:r>
          </w:p>
        </w:tc>
        <w:tc>
          <w:tcPr>
            <w:tcW w:w="2829" w:type="dxa"/>
            <w:vMerge w:val="restart"/>
            <w:vAlign w:val="center"/>
          </w:tcPr>
          <w:p w14:paraId="657E3308" w14:textId="77777777" w:rsidR="00D427B8" w:rsidRPr="000F2079" w:rsidRDefault="00D427B8" w:rsidP="00D427B8">
            <w:pPr>
              <w:rPr>
                <w:b/>
                <w:sz w:val="24"/>
                <w:szCs w:val="24"/>
              </w:rPr>
            </w:pPr>
            <w:r w:rsidRPr="000F2079">
              <w:rPr>
                <w:b/>
                <w:sz w:val="24"/>
                <w:szCs w:val="24"/>
              </w:rPr>
              <w:t>2.3. Фізична культура і спорт, підтримка молоді та захисту прав дітей</w:t>
            </w:r>
          </w:p>
        </w:tc>
        <w:tc>
          <w:tcPr>
            <w:tcW w:w="3408" w:type="dxa"/>
          </w:tcPr>
          <w:p w14:paraId="3578A01D" w14:textId="77777777" w:rsidR="00D427B8" w:rsidRPr="000F2079" w:rsidRDefault="00D427B8" w:rsidP="00D427B8">
            <w:pPr>
              <w:rPr>
                <w:sz w:val="24"/>
                <w:szCs w:val="24"/>
              </w:rPr>
            </w:pPr>
            <w:r w:rsidRPr="000F2079">
              <w:rPr>
                <w:sz w:val="24"/>
                <w:szCs w:val="24"/>
              </w:rPr>
              <w:t>2.3.1. Будівництво мультифункціонального спортивного майданчика у м.Звенигородка</w:t>
            </w:r>
          </w:p>
        </w:tc>
        <w:tc>
          <w:tcPr>
            <w:tcW w:w="1701" w:type="dxa"/>
          </w:tcPr>
          <w:p w14:paraId="6FA339B8" w14:textId="77777777" w:rsidR="00D427B8" w:rsidRPr="00345312" w:rsidRDefault="00D427B8" w:rsidP="00D427B8">
            <w:pPr>
              <w:rPr>
                <w:sz w:val="24"/>
                <w:szCs w:val="24"/>
              </w:rPr>
            </w:pPr>
          </w:p>
        </w:tc>
        <w:tc>
          <w:tcPr>
            <w:tcW w:w="1701" w:type="dxa"/>
          </w:tcPr>
          <w:p w14:paraId="63EA4918" w14:textId="77777777" w:rsidR="00D427B8" w:rsidRPr="00345312" w:rsidRDefault="00D427B8" w:rsidP="00D427B8">
            <w:pPr>
              <w:rPr>
                <w:sz w:val="24"/>
                <w:szCs w:val="24"/>
              </w:rPr>
            </w:pPr>
          </w:p>
        </w:tc>
        <w:tc>
          <w:tcPr>
            <w:tcW w:w="1701" w:type="dxa"/>
          </w:tcPr>
          <w:p w14:paraId="2E03044C" w14:textId="77777777" w:rsidR="00D427B8" w:rsidRPr="00345312" w:rsidRDefault="00D427B8" w:rsidP="00D427B8">
            <w:pPr>
              <w:rPr>
                <w:sz w:val="24"/>
                <w:szCs w:val="24"/>
              </w:rPr>
            </w:pPr>
          </w:p>
        </w:tc>
        <w:tc>
          <w:tcPr>
            <w:tcW w:w="1276" w:type="dxa"/>
          </w:tcPr>
          <w:p w14:paraId="44C8A4A3" w14:textId="77777777" w:rsidR="00D427B8" w:rsidRPr="00345312" w:rsidRDefault="00D427B8" w:rsidP="00D427B8">
            <w:pPr>
              <w:rPr>
                <w:sz w:val="24"/>
                <w:szCs w:val="24"/>
              </w:rPr>
            </w:pPr>
          </w:p>
        </w:tc>
        <w:tc>
          <w:tcPr>
            <w:tcW w:w="2558" w:type="dxa"/>
          </w:tcPr>
          <w:p w14:paraId="6060D090"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367577F0" w14:textId="77777777" w:rsidTr="005A3610">
        <w:tc>
          <w:tcPr>
            <w:tcW w:w="568" w:type="dxa"/>
          </w:tcPr>
          <w:p w14:paraId="6A89F82C" w14:textId="77777777" w:rsidR="00D427B8" w:rsidRPr="00345312" w:rsidRDefault="00D427B8" w:rsidP="00C0003C">
            <w:pPr>
              <w:jc w:val="center"/>
              <w:rPr>
                <w:sz w:val="24"/>
                <w:szCs w:val="24"/>
              </w:rPr>
            </w:pPr>
            <w:r>
              <w:rPr>
                <w:sz w:val="24"/>
                <w:szCs w:val="24"/>
              </w:rPr>
              <w:t>3</w:t>
            </w:r>
            <w:r w:rsidR="00C0003C">
              <w:rPr>
                <w:sz w:val="24"/>
                <w:szCs w:val="24"/>
              </w:rPr>
              <w:t>7</w:t>
            </w:r>
          </w:p>
        </w:tc>
        <w:tc>
          <w:tcPr>
            <w:tcW w:w="2829" w:type="dxa"/>
            <w:vMerge/>
          </w:tcPr>
          <w:p w14:paraId="4A029690" w14:textId="77777777" w:rsidR="00D427B8" w:rsidRPr="00345312" w:rsidRDefault="00D427B8" w:rsidP="00D427B8">
            <w:pPr>
              <w:rPr>
                <w:sz w:val="24"/>
                <w:szCs w:val="24"/>
              </w:rPr>
            </w:pPr>
          </w:p>
        </w:tc>
        <w:tc>
          <w:tcPr>
            <w:tcW w:w="3408" w:type="dxa"/>
          </w:tcPr>
          <w:p w14:paraId="6056DF56" w14:textId="77777777" w:rsidR="00D427B8" w:rsidRPr="000F2079" w:rsidRDefault="00D427B8" w:rsidP="00D427B8">
            <w:pPr>
              <w:rPr>
                <w:sz w:val="24"/>
                <w:szCs w:val="24"/>
              </w:rPr>
            </w:pPr>
            <w:r w:rsidRPr="000F2079">
              <w:rPr>
                <w:sz w:val="24"/>
                <w:szCs w:val="24"/>
              </w:rPr>
              <w:t>2.3.2. Реконструкція міського стадіону «Колос» у м.Звенигородка</w:t>
            </w:r>
          </w:p>
        </w:tc>
        <w:tc>
          <w:tcPr>
            <w:tcW w:w="1701" w:type="dxa"/>
          </w:tcPr>
          <w:p w14:paraId="7FC2DBF3" w14:textId="77777777" w:rsidR="00D427B8" w:rsidRPr="00345312" w:rsidRDefault="00D427B8" w:rsidP="00D427B8">
            <w:pPr>
              <w:rPr>
                <w:sz w:val="24"/>
                <w:szCs w:val="24"/>
              </w:rPr>
            </w:pPr>
          </w:p>
        </w:tc>
        <w:tc>
          <w:tcPr>
            <w:tcW w:w="1701" w:type="dxa"/>
          </w:tcPr>
          <w:p w14:paraId="717D0730" w14:textId="77777777" w:rsidR="00D427B8" w:rsidRPr="00345312" w:rsidRDefault="00D427B8" w:rsidP="00D427B8">
            <w:pPr>
              <w:rPr>
                <w:sz w:val="24"/>
                <w:szCs w:val="24"/>
              </w:rPr>
            </w:pPr>
          </w:p>
        </w:tc>
        <w:tc>
          <w:tcPr>
            <w:tcW w:w="1701" w:type="dxa"/>
          </w:tcPr>
          <w:p w14:paraId="6489BDD6" w14:textId="77777777" w:rsidR="00D427B8" w:rsidRPr="00345312" w:rsidRDefault="00D427B8" w:rsidP="00D427B8">
            <w:pPr>
              <w:rPr>
                <w:sz w:val="24"/>
                <w:szCs w:val="24"/>
              </w:rPr>
            </w:pPr>
          </w:p>
        </w:tc>
        <w:tc>
          <w:tcPr>
            <w:tcW w:w="1276" w:type="dxa"/>
          </w:tcPr>
          <w:p w14:paraId="1344AF42" w14:textId="77777777" w:rsidR="00D427B8" w:rsidRPr="00345312" w:rsidRDefault="00D427B8" w:rsidP="00D427B8">
            <w:pPr>
              <w:rPr>
                <w:sz w:val="24"/>
                <w:szCs w:val="24"/>
              </w:rPr>
            </w:pPr>
          </w:p>
        </w:tc>
        <w:tc>
          <w:tcPr>
            <w:tcW w:w="2558" w:type="dxa"/>
          </w:tcPr>
          <w:p w14:paraId="4D043BC3"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78A6A6A5" w14:textId="77777777" w:rsidTr="005A3610">
        <w:tc>
          <w:tcPr>
            <w:tcW w:w="568" w:type="dxa"/>
          </w:tcPr>
          <w:p w14:paraId="538712B2" w14:textId="77777777" w:rsidR="00D427B8" w:rsidRDefault="00D427B8" w:rsidP="00C0003C">
            <w:pPr>
              <w:jc w:val="center"/>
              <w:rPr>
                <w:sz w:val="24"/>
                <w:szCs w:val="24"/>
              </w:rPr>
            </w:pPr>
            <w:r>
              <w:rPr>
                <w:sz w:val="24"/>
                <w:szCs w:val="24"/>
              </w:rPr>
              <w:t>3</w:t>
            </w:r>
            <w:r w:rsidR="00C0003C">
              <w:rPr>
                <w:sz w:val="24"/>
                <w:szCs w:val="24"/>
              </w:rPr>
              <w:t>8</w:t>
            </w:r>
          </w:p>
        </w:tc>
        <w:tc>
          <w:tcPr>
            <w:tcW w:w="2829" w:type="dxa"/>
            <w:vMerge/>
          </w:tcPr>
          <w:p w14:paraId="7FE50EB4" w14:textId="77777777" w:rsidR="00D427B8" w:rsidRPr="00345312" w:rsidRDefault="00D427B8" w:rsidP="00D427B8">
            <w:pPr>
              <w:rPr>
                <w:sz w:val="24"/>
                <w:szCs w:val="24"/>
              </w:rPr>
            </w:pPr>
          </w:p>
        </w:tc>
        <w:tc>
          <w:tcPr>
            <w:tcW w:w="3408" w:type="dxa"/>
          </w:tcPr>
          <w:p w14:paraId="1171F9A4" w14:textId="77777777" w:rsidR="00D427B8" w:rsidRPr="000F2079" w:rsidRDefault="00D427B8" w:rsidP="00D427B8">
            <w:pPr>
              <w:rPr>
                <w:sz w:val="24"/>
                <w:szCs w:val="24"/>
              </w:rPr>
            </w:pPr>
            <w:r w:rsidRPr="000F2079">
              <w:rPr>
                <w:sz w:val="24"/>
                <w:szCs w:val="24"/>
              </w:rPr>
              <w:t>2.3.3. Реконструкція спортивної площадки на території ДЮСШ ім.Бардика</w:t>
            </w:r>
          </w:p>
        </w:tc>
        <w:tc>
          <w:tcPr>
            <w:tcW w:w="1701" w:type="dxa"/>
          </w:tcPr>
          <w:p w14:paraId="5C82D1EE" w14:textId="77777777" w:rsidR="00D427B8" w:rsidRPr="00345312" w:rsidRDefault="00D427B8" w:rsidP="00D427B8">
            <w:pPr>
              <w:rPr>
                <w:sz w:val="24"/>
                <w:szCs w:val="24"/>
              </w:rPr>
            </w:pPr>
          </w:p>
        </w:tc>
        <w:tc>
          <w:tcPr>
            <w:tcW w:w="1701" w:type="dxa"/>
          </w:tcPr>
          <w:p w14:paraId="21BC90FF" w14:textId="77777777" w:rsidR="00D427B8" w:rsidRPr="00345312" w:rsidRDefault="00D427B8" w:rsidP="00D427B8">
            <w:pPr>
              <w:rPr>
                <w:sz w:val="24"/>
                <w:szCs w:val="24"/>
              </w:rPr>
            </w:pPr>
          </w:p>
        </w:tc>
        <w:tc>
          <w:tcPr>
            <w:tcW w:w="1701" w:type="dxa"/>
          </w:tcPr>
          <w:p w14:paraId="5A1351F0" w14:textId="77777777" w:rsidR="00D427B8" w:rsidRPr="00345312" w:rsidRDefault="00D427B8" w:rsidP="00D427B8">
            <w:pPr>
              <w:rPr>
                <w:sz w:val="24"/>
                <w:szCs w:val="24"/>
              </w:rPr>
            </w:pPr>
          </w:p>
        </w:tc>
        <w:tc>
          <w:tcPr>
            <w:tcW w:w="1276" w:type="dxa"/>
          </w:tcPr>
          <w:p w14:paraId="323B5315" w14:textId="77777777" w:rsidR="00D427B8" w:rsidRPr="00345312" w:rsidRDefault="00D427B8" w:rsidP="00D427B8">
            <w:pPr>
              <w:rPr>
                <w:sz w:val="24"/>
                <w:szCs w:val="24"/>
              </w:rPr>
            </w:pPr>
          </w:p>
        </w:tc>
        <w:tc>
          <w:tcPr>
            <w:tcW w:w="2558" w:type="dxa"/>
          </w:tcPr>
          <w:p w14:paraId="28EF1FE0"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18E70E71" w14:textId="77777777" w:rsidTr="005A3610">
        <w:tc>
          <w:tcPr>
            <w:tcW w:w="568" w:type="dxa"/>
          </w:tcPr>
          <w:p w14:paraId="2C53F2B7" w14:textId="77777777" w:rsidR="00D427B8" w:rsidRDefault="00C0003C" w:rsidP="00D427B8">
            <w:pPr>
              <w:jc w:val="center"/>
              <w:rPr>
                <w:sz w:val="24"/>
                <w:szCs w:val="24"/>
              </w:rPr>
            </w:pPr>
            <w:r>
              <w:rPr>
                <w:sz w:val="24"/>
                <w:szCs w:val="24"/>
              </w:rPr>
              <w:t>39</w:t>
            </w:r>
          </w:p>
        </w:tc>
        <w:tc>
          <w:tcPr>
            <w:tcW w:w="2829" w:type="dxa"/>
            <w:vMerge/>
          </w:tcPr>
          <w:p w14:paraId="2B932A2D" w14:textId="77777777" w:rsidR="00D427B8" w:rsidRPr="00345312" w:rsidRDefault="00D427B8" w:rsidP="00D427B8">
            <w:pPr>
              <w:rPr>
                <w:sz w:val="24"/>
                <w:szCs w:val="24"/>
              </w:rPr>
            </w:pPr>
          </w:p>
        </w:tc>
        <w:tc>
          <w:tcPr>
            <w:tcW w:w="3408" w:type="dxa"/>
          </w:tcPr>
          <w:p w14:paraId="47C5D611" w14:textId="77777777" w:rsidR="00D427B8" w:rsidRPr="000F2079" w:rsidRDefault="00D427B8" w:rsidP="00D427B8">
            <w:pPr>
              <w:rPr>
                <w:sz w:val="24"/>
                <w:szCs w:val="24"/>
              </w:rPr>
            </w:pPr>
            <w:r w:rsidRPr="000F2079">
              <w:rPr>
                <w:sz w:val="24"/>
                <w:szCs w:val="24"/>
              </w:rPr>
              <w:t>2.3.4. Будівництво і закупівля скейт парку в м.Звенигородка</w:t>
            </w:r>
          </w:p>
        </w:tc>
        <w:tc>
          <w:tcPr>
            <w:tcW w:w="1701" w:type="dxa"/>
          </w:tcPr>
          <w:p w14:paraId="0BB21C3A" w14:textId="77777777" w:rsidR="00D427B8" w:rsidRPr="00345312" w:rsidRDefault="00D427B8" w:rsidP="00D427B8">
            <w:pPr>
              <w:rPr>
                <w:sz w:val="24"/>
                <w:szCs w:val="24"/>
              </w:rPr>
            </w:pPr>
          </w:p>
        </w:tc>
        <w:tc>
          <w:tcPr>
            <w:tcW w:w="1701" w:type="dxa"/>
          </w:tcPr>
          <w:p w14:paraId="4AF18C93" w14:textId="77777777" w:rsidR="00D427B8" w:rsidRPr="00345312" w:rsidRDefault="00D427B8" w:rsidP="00D427B8">
            <w:pPr>
              <w:rPr>
                <w:sz w:val="24"/>
                <w:szCs w:val="24"/>
              </w:rPr>
            </w:pPr>
          </w:p>
        </w:tc>
        <w:tc>
          <w:tcPr>
            <w:tcW w:w="1701" w:type="dxa"/>
          </w:tcPr>
          <w:p w14:paraId="2FAAC363" w14:textId="77777777" w:rsidR="00D427B8" w:rsidRPr="00345312" w:rsidRDefault="00D427B8" w:rsidP="00D427B8">
            <w:pPr>
              <w:rPr>
                <w:sz w:val="24"/>
                <w:szCs w:val="24"/>
              </w:rPr>
            </w:pPr>
          </w:p>
        </w:tc>
        <w:tc>
          <w:tcPr>
            <w:tcW w:w="1276" w:type="dxa"/>
          </w:tcPr>
          <w:p w14:paraId="45167A97" w14:textId="77777777" w:rsidR="00D427B8" w:rsidRPr="00345312" w:rsidRDefault="00D427B8" w:rsidP="00D427B8">
            <w:pPr>
              <w:rPr>
                <w:sz w:val="24"/>
                <w:szCs w:val="24"/>
              </w:rPr>
            </w:pPr>
          </w:p>
        </w:tc>
        <w:tc>
          <w:tcPr>
            <w:tcW w:w="2558" w:type="dxa"/>
          </w:tcPr>
          <w:p w14:paraId="0A69D397" w14:textId="77777777" w:rsidR="00D427B8" w:rsidRPr="00345312" w:rsidRDefault="00C0003C" w:rsidP="00D427B8">
            <w:pPr>
              <w:rPr>
                <w:sz w:val="24"/>
                <w:szCs w:val="24"/>
              </w:rPr>
            </w:pPr>
            <w:r>
              <w:rPr>
                <w:sz w:val="24"/>
                <w:szCs w:val="24"/>
              </w:rPr>
              <w:t>Відділ освіти Звенигородської міської ради</w:t>
            </w:r>
          </w:p>
        </w:tc>
      </w:tr>
      <w:tr w:rsidR="00D427B8" w:rsidRPr="00345312" w14:paraId="35DF7551" w14:textId="77777777" w:rsidTr="005A3610">
        <w:tc>
          <w:tcPr>
            <w:tcW w:w="568" w:type="dxa"/>
          </w:tcPr>
          <w:p w14:paraId="7321BC92" w14:textId="77777777" w:rsidR="00D427B8" w:rsidRDefault="00D427B8" w:rsidP="00C0003C">
            <w:pPr>
              <w:jc w:val="center"/>
              <w:rPr>
                <w:sz w:val="24"/>
                <w:szCs w:val="24"/>
              </w:rPr>
            </w:pPr>
            <w:r>
              <w:rPr>
                <w:sz w:val="24"/>
                <w:szCs w:val="24"/>
              </w:rPr>
              <w:t>4</w:t>
            </w:r>
            <w:r w:rsidR="00C0003C">
              <w:rPr>
                <w:sz w:val="24"/>
                <w:szCs w:val="24"/>
              </w:rPr>
              <w:t>0</w:t>
            </w:r>
          </w:p>
        </w:tc>
        <w:tc>
          <w:tcPr>
            <w:tcW w:w="2829" w:type="dxa"/>
            <w:vMerge/>
          </w:tcPr>
          <w:p w14:paraId="704C1DBB" w14:textId="77777777" w:rsidR="00D427B8" w:rsidRPr="00345312" w:rsidRDefault="00D427B8" w:rsidP="00D427B8">
            <w:pPr>
              <w:rPr>
                <w:sz w:val="24"/>
                <w:szCs w:val="24"/>
              </w:rPr>
            </w:pPr>
          </w:p>
        </w:tc>
        <w:tc>
          <w:tcPr>
            <w:tcW w:w="3408" w:type="dxa"/>
          </w:tcPr>
          <w:p w14:paraId="331D6FF8" w14:textId="77777777" w:rsidR="00D427B8" w:rsidRPr="000F2079" w:rsidRDefault="00D427B8" w:rsidP="00D427B8">
            <w:pPr>
              <w:rPr>
                <w:sz w:val="24"/>
                <w:szCs w:val="24"/>
              </w:rPr>
            </w:pPr>
            <w:r w:rsidRPr="000F2079">
              <w:rPr>
                <w:sz w:val="24"/>
                <w:szCs w:val="24"/>
              </w:rPr>
              <w:t>2.3.5. Будівництво спортивних площадок по території Звенигородської громади</w:t>
            </w:r>
          </w:p>
        </w:tc>
        <w:tc>
          <w:tcPr>
            <w:tcW w:w="1701" w:type="dxa"/>
          </w:tcPr>
          <w:p w14:paraId="0B5D3944" w14:textId="77777777" w:rsidR="00D427B8" w:rsidRPr="00345312" w:rsidRDefault="00D427B8" w:rsidP="00D427B8">
            <w:pPr>
              <w:rPr>
                <w:sz w:val="24"/>
                <w:szCs w:val="24"/>
              </w:rPr>
            </w:pPr>
          </w:p>
        </w:tc>
        <w:tc>
          <w:tcPr>
            <w:tcW w:w="1701" w:type="dxa"/>
          </w:tcPr>
          <w:p w14:paraId="126A93B6" w14:textId="77777777" w:rsidR="00D427B8" w:rsidRPr="00345312" w:rsidRDefault="00D427B8" w:rsidP="00D427B8">
            <w:pPr>
              <w:rPr>
                <w:sz w:val="24"/>
                <w:szCs w:val="24"/>
              </w:rPr>
            </w:pPr>
          </w:p>
        </w:tc>
        <w:tc>
          <w:tcPr>
            <w:tcW w:w="1701" w:type="dxa"/>
          </w:tcPr>
          <w:p w14:paraId="1DB174D3" w14:textId="77777777" w:rsidR="00D427B8" w:rsidRPr="00345312" w:rsidRDefault="00D427B8" w:rsidP="00D427B8">
            <w:pPr>
              <w:rPr>
                <w:sz w:val="24"/>
                <w:szCs w:val="24"/>
              </w:rPr>
            </w:pPr>
          </w:p>
        </w:tc>
        <w:tc>
          <w:tcPr>
            <w:tcW w:w="1276" w:type="dxa"/>
          </w:tcPr>
          <w:p w14:paraId="3BDB95F9" w14:textId="77777777" w:rsidR="00D427B8" w:rsidRPr="00345312" w:rsidRDefault="00D427B8" w:rsidP="00D427B8">
            <w:pPr>
              <w:rPr>
                <w:sz w:val="24"/>
                <w:szCs w:val="24"/>
              </w:rPr>
            </w:pPr>
          </w:p>
        </w:tc>
        <w:tc>
          <w:tcPr>
            <w:tcW w:w="2558" w:type="dxa"/>
          </w:tcPr>
          <w:p w14:paraId="72154AB2" w14:textId="77777777" w:rsidR="00D427B8" w:rsidRPr="00345312" w:rsidRDefault="00D427B8" w:rsidP="00D427B8">
            <w:pPr>
              <w:rPr>
                <w:sz w:val="24"/>
                <w:szCs w:val="24"/>
              </w:rPr>
            </w:pPr>
          </w:p>
        </w:tc>
      </w:tr>
      <w:tr w:rsidR="00C0003C" w:rsidRPr="00345312" w14:paraId="603F3BB9" w14:textId="77777777" w:rsidTr="005A3610">
        <w:tc>
          <w:tcPr>
            <w:tcW w:w="568" w:type="dxa"/>
          </w:tcPr>
          <w:p w14:paraId="58A47892" w14:textId="77777777" w:rsidR="00C0003C" w:rsidRDefault="00C0003C" w:rsidP="00C0003C">
            <w:pPr>
              <w:jc w:val="center"/>
              <w:rPr>
                <w:sz w:val="24"/>
                <w:szCs w:val="24"/>
              </w:rPr>
            </w:pPr>
            <w:r>
              <w:rPr>
                <w:sz w:val="24"/>
                <w:szCs w:val="24"/>
              </w:rPr>
              <w:t>41</w:t>
            </w:r>
          </w:p>
        </w:tc>
        <w:tc>
          <w:tcPr>
            <w:tcW w:w="2829" w:type="dxa"/>
            <w:vMerge w:val="restart"/>
            <w:vAlign w:val="center"/>
          </w:tcPr>
          <w:p w14:paraId="38B25234" w14:textId="77777777" w:rsidR="00C0003C" w:rsidRPr="000F2079" w:rsidRDefault="00C0003C" w:rsidP="00C0003C">
            <w:pPr>
              <w:rPr>
                <w:b/>
                <w:sz w:val="24"/>
                <w:szCs w:val="24"/>
              </w:rPr>
            </w:pPr>
            <w:r w:rsidRPr="000F2079">
              <w:rPr>
                <w:b/>
                <w:sz w:val="24"/>
                <w:szCs w:val="24"/>
              </w:rPr>
              <w:t xml:space="preserve">2.4. Захист населення і територій від надзвичай них ситуацій техногенного та </w:t>
            </w:r>
            <w:r w:rsidRPr="000F2079">
              <w:rPr>
                <w:b/>
                <w:sz w:val="24"/>
                <w:szCs w:val="24"/>
              </w:rPr>
              <w:lastRenderedPageBreak/>
              <w:t>природньо го характеру</w:t>
            </w:r>
          </w:p>
        </w:tc>
        <w:tc>
          <w:tcPr>
            <w:tcW w:w="3408" w:type="dxa"/>
          </w:tcPr>
          <w:p w14:paraId="2C087493" w14:textId="77777777" w:rsidR="00C0003C" w:rsidRPr="000F2079" w:rsidRDefault="00C0003C" w:rsidP="00C0003C">
            <w:pPr>
              <w:rPr>
                <w:sz w:val="24"/>
                <w:szCs w:val="24"/>
              </w:rPr>
            </w:pPr>
            <w:r w:rsidRPr="000F2079">
              <w:rPr>
                <w:sz w:val="24"/>
                <w:szCs w:val="24"/>
              </w:rPr>
              <w:lastRenderedPageBreak/>
              <w:t>2.4.1. Створення та підтримка місцевих пожежних частин у населених пунктах Звенигородської громади</w:t>
            </w:r>
          </w:p>
        </w:tc>
        <w:tc>
          <w:tcPr>
            <w:tcW w:w="1701" w:type="dxa"/>
          </w:tcPr>
          <w:p w14:paraId="5B6D0384" w14:textId="77777777" w:rsidR="00C0003C" w:rsidRPr="00345312" w:rsidRDefault="00C0003C" w:rsidP="00C0003C">
            <w:pPr>
              <w:rPr>
                <w:sz w:val="24"/>
                <w:szCs w:val="24"/>
              </w:rPr>
            </w:pPr>
          </w:p>
        </w:tc>
        <w:tc>
          <w:tcPr>
            <w:tcW w:w="1701" w:type="dxa"/>
          </w:tcPr>
          <w:p w14:paraId="002CD02D" w14:textId="77777777" w:rsidR="00C0003C" w:rsidRPr="00345312" w:rsidRDefault="00C0003C" w:rsidP="00C0003C">
            <w:pPr>
              <w:rPr>
                <w:sz w:val="24"/>
                <w:szCs w:val="24"/>
              </w:rPr>
            </w:pPr>
          </w:p>
        </w:tc>
        <w:tc>
          <w:tcPr>
            <w:tcW w:w="1701" w:type="dxa"/>
          </w:tcPr>
          <w:p w14:paraId="523AED11" w14:textId="77777777" w:rsidR="00C0003C" w:rsidRPr="00345312" w:rsidRDefault="00C0003C" w:rsidP="00C0003C">
            <w:pPr>
              <w:rPr>
                <w:sz w:val="24"/>
                <w:szCs w:val="24"/>
              </w:rPr>
            </w:pPr>
          </w:p>
        </w:tc>
        <w:tc>
          <w:tcPr>
            <w:tcW w:w="1276" w:type="dxa"/>
          </w:tcPr>
          <w:p w14:paraId="39A59126" w14:textId="77777777" w:rsidR="00C0003C" w:rsidRPr="00345312" w:rsidRDefault="00C0003C" w:rsidP="00C0003C">
            <w:pPr>
              <w:rPr>
                <w:sz w:val="24"/>
                <w:szCs w:val="24"/>
              </w:rPr>
            </w:pPr>
          </w:p>
        </w:tc>
        <w:tc>
          <w:tcPr>
            <w:tcW w:w="2558" w:type="dxa"/>
          </w:tcPr>
          <w:p w14:paraId="1FBE3D37" w14:textId="77777777" w:rsidR="00C0003C" w:rsidRPr="00345312" w:rsidRDefault="00C0003C" w:rsidP="00C0003C">
            <w:pPr>
              <w:rPr>
                <w:sz w:val="24"/>
                <w:szCs w:val="24"/>
              </w:rPr>
            </w:pPr>
            <w:r>
              <w:rPr>
                <w:sz w:val="24"/>
                <w:szCs w:val="24"/>
              </w:rPr>
              <w:t>Виконавчий комітет Звенигородської міської ради</w:t>
            </w:r>
          </w:p>
        </w:tc>
      </w:tr>
      <w:tr w:rsidR="00C0003C" w:rsidRPr="00345312" w14:paraId="3542EED3" w14:textId="77777777" w:rsidTr="005A3610">
        <w:tc>
          <w:tcPr>
            <w:tcW w:w="568" w:type="dxa"/>
          </w:tcPr>
          <w:p w14:paraId="74E312C1" w14:textId="77777777" w:rsidR="00C0003C" w:rsidRDefault="00C0003C" w:rsidP="00C0003C">
            <w:pPr>
              <w:jc w:val="center"/>
              <w:rPr>
                <w:sz w:val="24"/>
                <w:szCs w:val="24"/>
              </w:rPr>
            </w:pPr>
            <w:r>
              <w:rPr>
                <w:sz w:val="24"/>
                <w:szCs w:val="24"/>
              </w:rPr>
              <w:lastRenderedPageBreak/>
              <w:t>42</w:t>
            </w:r>
          </w:p>
        </w:tc>
        <w:tc>
          <w:tcPr>
            <w:tcW w:w="2829" w:type="dxa"/>
            <w:vMerge/>
          </w:tcPr>
          <w:p w14:paraId="46535B31" w14:textId="77777777" w:rsidR="00C0003C" w:rsidRPr="000F2079" w:rsidRDefault="00C0003C" w:rsidP="00C0003C">
            <w:pPr>
              <w:rPr>
                <w:b/>
                <w:sz w:val="24"/>
                <w:szCs w:val="24"/>
              </w:rPr>
            </w:pPr>
          </w:p>
        </w:tc>
        <w:tc>
          <w:tcPr>
            <w:tcW w:w="3408" w:type="dxa"/>
          </w:tcPr>
          <w:p w14:paraId="06DE41FE" w14:textId="77777777" w:rsidR="00C0003C" w:rsidRPr="000F2079" w:rsidRDefault="00C0003C" w:rsidP="00C0003C">
            <w:pPr>
              <w:rPr>
                <w:sz w:val="24"/>
                <w:szCs w:val="24"/>
              </w:rPr>
            </w:pPr>
            <w:r w:rsidRPr="000F2079">
              <w:rPr>
                <w:sz w:val="24"/>
                <w:szCs w:val="24"/>
              </w:rPr>
              <w:t>2.4.2. Створення матеріального резерву</w:t>
            </w:r>
          </w:p>
        </w:tc>
        <w:tc>
          <w:tcPr>
            <w:tcW w:w="1701" w:type="dxa"/>
          </w:tcPr>
          <w:p w14:paraId="179662ED" w14:textId="77777777" w:rsidR="00C0003C" w:rsidRPr="00345312" w:rsidRDefault="00C0003C" w:rsidP="00C0003C">
            <w:pPr>
              <w:rPr>
                <w:sz w:val="24"/>
                <w:szCs w:val="24"/>
              </w:rPr>
            </w:pPr>
          </w:p>
        </w:tc>
        <w:tc>
          <w:tcPr>
            <w:tcW w:w="1701" w:type="dxa"/>
          </w:tcPr>
          <w:p w14:paraId="7F5DD3AB" w14:textId="77777777" w:rsidR="00C0003C" w:rsidRPr="00345312" w:rsidRDefault="00C0003C" w:rsidP="00C0003C">
            <w:pPr>
              <w:rPr>
                <w:sz w:val="24"/>
                <w:szCs w:val="24"/>
              </w:rPr>
            </w:pPr>
          </w:p>
        </w:tc>
        <w:tc>
          <w:tcPr>
            <w:tcW w:w="1701" w:type="dxa"/>
          </w:tcPr>
          <w:p w14:paraId="4D8E4274" w14:textId="77777777" w:rsidR="00C0003C" w:rsidRPr="00345312" w:rsidRDefault="00C0003C" w:rsidP="00C0003C">
            <w:pPr>
              <w:rPr>
                <w:sz w:val="24"/>
                <w:szCs w:val="24"/>
              </w:rPr>
            </w:pPr>
          </w:p>
        </w:tc>
        <w:tc>
          <w:tcPr>
            <w:tcW w:w="1276" w:type="dxa"/>
          </w:tcPr>
          <w:p w14:paraId="65983561" w14:textId="77777777" w:rsidR="00C0003C" w:rsidRPr="00345312" w:rsidRDefault="00C0003C" w:rsidP="00C0003C">
            <w:pPr>
              <w:rPr>
                <w:sz w:val="24"/>
                <w:szCs w:val="24"/>
              </w:rPr>
            </w:pPr>
          </w:p>
        </w:tc>
        <w:tc>
          <w:tcPr>
            <w:tcW w:w="2558" w:type="dxa"/>
          </w:tcPr>
          <w:p w14:paraId="1B44B0E5" w14:textId="77777777" w:rsidR="00C0003C" w:rsidRPr="00345312" w:rsidRDefault="00C0003C" w:rsidP="00C0003C">
            <w:pPr>
              <w:rPr>
                <w:sz w:val="24"/>
                <w:szCs w:val="24"/>
              </w:rPr>
            </w:pPr>
          </w:p>
        </w:tc>
      </w:tr>
      <w:tr w:rsidR="00C0003C" w:rsidRPr="00345312" w14:paraId="1CC12F8E" w14:textId="77777777" w:rsidTr="005A3610">
        <w:tc>
          <w:tcPr>
            <w:tcW w:w="568" w:type="dxa"/>
          </w:tcPr>
          <w:p w14:paraId="63D0DFE1" w14:textId="77777777" w:rsidR="00C0003C" w:rsidRDefault="00C0003C" w:rsidP="00C0003C">
            <w:pPr>
              <w:jc w:val="center"/>
              <w:rPr>
                <w:sz w:val="24"/>
                <w:szCs w:val="24"/>
              </w:rPr>
            </w:pPr>
            <w:r>
              <w:rPr>
                <w:sz w:val="24"/>
                <w:szCs w:val="24"/>
              </w:rPr>
              <w:t>43</w:t>
            </w:r>
          </w:p>
        </w:tc>
        <w:tc>
          <w:tcPr>
            <w:tcW w:w="2829" w:type="dxa"/>
            <w:vMerge w:val="restart"/>
            <w:vAlign w:val="center"/>
          </w:tcPr>
          <w:p w14:paraId="5F29A2AA" w14:textId="77777777" w:rsidR="00C0003C" w:rsidRPr="000F2079" w:rsidRDefault="00C0003C" w:rsidP="00C0003C">
            <w:pPr>
              <w:rPr>
                <w:b/>
                <w:sz w:val="24"/>
                <w:szCs w:val="24"/>
              </w:rPr>
            </w:pPr>
            <w:r w:rsidRPr="000F2079">
              <w:rPr>
                <w:b/>
                <w:sz w:val="24"/>
                <w:szCs w:val="24"/>
              </w:rPr>
              <w:t>2.5. Інвестицій ний розвиток, налагодження співробітництва з міжнародними інституціями та реалізація проектів міжнародної технічної допомоги</w:t>
            </w:r>
          </w:p>
        </w:tc>
        <w:tc>
          <w:tcPr>
            <w:tcW w:w="3408" w:type="dxa"/>
          </w:tcPr>
          <w:p w14:paraId="5B522B1F" w14:textId="77777777" w:rsidR="00C0003C" w:rsidRPr="000F2079" w:rsidRDefault="00C0003C" w:rsidP="00C0003C">
            <w:pPr>
              <w:rPr>
                <w:sz w:val="24"/>
                <w:szCs w:val="24"/>
              </w:rPr>
            </w:pPr>
            <w:r w:rsidRPr="000F2079">
              <w:rPr>
                <w:sz w:val="24"/>
                <w:szCs w:val="24"/>
              </w:rPr>
              <w:t>2.5.1. Створення технічних умов на інвестиційно привабливих ділянках для ведення бізнесу</w:t>
            </w:r>
          </w:p>
        </w:tc>
        <w:tc>
          <w:tcPr>
            <w:tcW w:w="1701" w:type="dxa"/>
          </w:tcPr>
          <w:p w14:paraId="7A4D3C85" w14:textId="77777777" w:rsidR="00C0003C" w:rsidRPr="00345312" w:rsidRDefault="00C0003C" w:rsidP="00C0003C">
            <w:pPr>
              <w:rPr>
                <w:sz w:val="24"/>
                <w:szCs w:val="24"/>
              </w:rPr>
            </w:pPr>
          </w:p>
        </w:tc>
        <w:tc>
          <w:tcPr>
            <w:tcW w:w="1701" w:type="dxa"/>
          </w:tcPr>
          <w:p w14:paraId="0017A89D" w14:textId="77777777" w:rsidR="00C0003C" w:rsidRPr="00345312" w:rsidRDefault="00C0003C" w:rsidP="00C0003C">
            <w:pPr>
              <w:rPr>
                <w:sz w:val="24"/>
                <w:szCs w:val="24"/>
              </w:rPr>
            </w:pPr>
          </w:p>
        </w:tc>
        <w:tc>
          <w:tcPr>
            <w:tcW w:w="1701" w:type="dxa"/>
          </w:tcPr>
          <w:p w14:paraId="26AC50E6" w14:textId="77777777" w:rsidR="00C0003C" w:rsidRPr="00345312" w:rsidRDefault="00C0003C" w:rsidP="00C0003C">
            <w:pPr>
              <w:rPr>
                <w:sz w:val="24"/>
                <w:szCs w:val="24"/>
              </w:rPr>
            </w:pPr>
          </w:p>
        </w:tc>
        <w:tc>
          <w:tcPr>
            <w:tcW w:w="1276" w:type="dxa"/>
          </w:tcPr>
          <w:p w14:paraId="3BA8546F" w14:textId="77777777" w:rsidR="00C0003C" w:rsidRPr="00345312" w:rsidRDefault="00C0003C" w:rsidP="00C0003C">
            <w:pPr>
              <w:rPr>
                <w:sz w:val="24"/>
                <w:szCs w:val="24"/>
              </w:rPr>
            </w:pPr>
          </w:p>
        </w:tc>
        <w:tc>
          <w:tcPr>
            <w:tcW w:w="2558" w:type="dxa"/>
          </w:tcPr>
          <w:p w14:paraId="43BBF560" w14:textId="77777777" w:rsidR="00C0003C" w:rsidRPr="00345312" w:rsidRDefault="00C0003C" w:rsidP="00C0003C">
            <w:pPr>
              <w:rPr>
                <w:sz w:val="24"/>
                <w:szCs w:val="24"/>
              </w:rPr>
            </w:pPr>
            <w:r>
              <w:rPr>
                <w:sz w:val="24"/>
                <w:szCs w:val="24"/>
              </w:rPr>
              <w:t>Виконавчий комітет Звенигородської міської ради</w:t>
            </w:r>
          </w:p>
        </w:tc>
      </w:tr>
      <w:tr w:rsidR="00C0003C" w:rsidRPr="00345312" w14:paraId="2AF5402F" w14:textId="77777777" w:rsidTr="005A3610">
        <w:tc>
          <w:tcPr>
            <w:tcW w:w="568" w:type="dxa"/>
          </w:tcPr>
          <w:p w14:paraId="3A4A1F98" w14:textId="77777777" w:rsidR="00C0003C" w:rsidRDefault="00C0003C" w:rsidP="00550EB0">
            <w:pPr>
              <w:jc w:val="center"/>
              <w:rPr>
                <w:sz w:val="24"/>
                <w:szCs w:val="24"/>
              </w:rPr>
            </w:pPr>
            <w:r>
              <w:rPr>
                <w:sz w:val="24"/>
                <w:szCs w:val="24"/>
              </w:rPr>
              <w:t>4</w:t>
            </w:r>
            <w:r w:rsidR="00550EB0">
              <w:rPr>
                <w:sz w:val="24"/>
                <w:szCs w:val="24"/>
              </w:rPr>
              <w:t>4</w:t>
            </w:r>
          </w:p>
        </w:tc>
        <w:tc>
          <w:tcPr>
            <w:tcW w:w="2829" w:type="dxa"/>
            <w:vMerge/>
          </w:tcPr>
          <w:p w14:paraId="48AAEF39" w14:textId="77777777" w:rsidR="00C0003C" w:rsidRPr="000F2079" w:rsidRDefault="00C0003C" w:rsidP="00C0003C">
            <w:pPr>
              <w:rPr>
                <w:sz w:val="24"/>
                <w:szCs w:val="24"/>
              </w:rPr>
            </w:pPr>
          </w:p>
        </w:tc>
        <w:tc>
          <w:tcPr>
            <w:tcW w:w="3408" w:type="dxa"/>
          </w:tcPr>
          <w:p w14:paraId="60A831DA" w14:textId="77777777" w:rsidR="00C0003C" w:rsidRPr="000F2079" w:rsidRDefault="00C0003C" w:rsidP="00C0003C">
            <w:pPr>
              <w:rPr>
                <w:sz w:val="24"/>
                <w:szCs w:val="24"/>
              </w:rPr>
            </w:pPr>
            <w:r w:rsidRPr="000F2079">
              <w:rPr>
                <w:sz w:val="24"/>
                <w:szCs w:val="24"/>
              </w:rPr>
              <w:t>2.5.2. Фінансування проектів регіонального розвитку за рахунок залучення коштів ДФРР та субвенцій</w:t>
            </w:r>
          </w:p>
        </w:tc>
        <w:tc>
          <w:tcPr>
            <w:tcW w:w="1701" w:type="dxa"/>
          </w:tcPr>
          <w:p w14:paraId="2F8D515C" w14:textId="77777777" w:rsidR="00C0003C" w:rsidRPr="00345312" w:rsidRDefault="00C0003C" w:rsidP="00C0003C">
            <w:pPr>
              <w:rPr>
                <w:sz w:val="24"/>
                <w:szCs w:val="24"/>
              </w:rPr>
            </w:pPr>
          </w:p>
        </w:tc>
        <w:tc>
          <w:tcPr>
            <w:tcW w:w="1701" w:type="dxa"/>
          </w:tcPr>
          <w:p w14:paraId="5B77161B" w14:textId="77777777" w:rsidR="00C0003C" w:rsidRPr="00345312" w:rsidRDefault="00C0003C" w:rsidP="00C0003C">
            <w:pPr>
              <w:rPr>
                <w:sz w:val="24"/>
                <w:szCs w:val="24"/>
              </w:rPr>
            </w:pPr>
          </w:p>
        </w:tc>
        <w:tc>
          <w:tcPr>
            <w:tcW w:w="1701" w:type="dxa"/>
          </w:tcPr>
          <w:p w14:paraId="0297E1EE" w14:textId="77777777" w:rsidR="00C0003C" w:rsidRPr="00345312" w:rsidRDefault="00C0003C" w:rsidP="00C0003C">
            <w:pPr>
              <w:rPr>
                <w:sz w:val="24"/>
                <w:szCs w:val="24"/>
              </w:rPr>
            </w:pPr>
          </w:p>
        </w:tc>
        <w:tc>
          <w:tcPr>
            <w:tcW w:w="1276" w:type="dxa"/>
          </w:tcPr>
          <w:p w14:paraId="17C30BF4" w14:textId="77777777" w:rsidR="00C0003C" w:rsidRPr="00345312" w:rsidRDefault="00C0003C" w:rsidP="00C0003C">
            <w:pPr>
              <w:rPr>
                <w:sz w:val="24"/>
                <w:szCs w:val="24"/>
              </w:rPr>
            </w:pPr>
          </w:p>
        </w:tc>
        <w:tc>
          <w:tcPr>
            <w:tcW w:w="2558" w:type="dxa"/>
          </w:tcPr>
          <w:p w14:paraId="30AE54BA" w14:textId="77777777" w:rsidR="00C0003C" w:rsidRPr="00345312" w:rsidRDefault="00C0003C" w:rsidP="00C0003C">
            <w:pPr>
              <w:rPr>
                <w:sz w:val="24"/>
                <w:szCs w:val="24"/>
              </w:rPr>
            </w:pPr>
            <w:r>
              <w:rPr>
                <w:sz w:val="24"/>
                <w:szCs w:val="24"/>
              </w:rPr>
              <w:t>Виконавчий комітет Звенигородської міської ради</w:t>
            </w:r>
          </w:p>
        </w:tc>
      </w:tr>
      <w:tr w:rsidR="00C0003C" w:rsidRPr="00345312" w14:paraId="4EC73942" w14:textId="77777777" w:rsidTr="005A3610">
        <w:tc>
          <w:tcPr>
            <w:tcW w:w="568" w:type="dxa"/>
          </w:tcPr>
          <w:p w14:paraId="1DAC1209" w14:textId="77777777" w:rsidR="00C0003C" w:rsidRDefault="00C0003C" w:rsidP="00550EB0">
            <w:pPr>
              <w:jc w:val="center"/>
              <w:rPr>
                <w:sz w:val="24"/>
                <w:szCs w:val="24"/>
              </w:rPr>
            </w:pPr>
            <w:r>
              <w:rPr>
                <w:sz w:val="24"/>
                <w:szCs w:val="24"/>
              </w:rPr>
              <w:t>4</w:t>
            </w:r>
            <w:r w:rsidR="00550EB0">
              <w:rPr>
                <w:sz w:val="24"/>
                <w:szCs w:val="24"/>
              </w:rPr>
              <w:t>5</w:t>
            </w:r>
          </w:p>
        </w:tc>
        <w:tc>
          <w:tcPr>
            <w:tcW w:w="2829" w:type="dxa"/>
            <w:vMerge/>
          </w:tcPr>
          <w:p w14:paraId="6D3C9744" w14:textId="77777777" w:rsidR="00C0003C" w:rsidRPr="000F2079" w:rsidRDefault="00C0003C" w:rsidP="00C0003C">
            <w:pPr>
              <w:rPr>
                <w:sz w:val="24"/>
                <w:szCs w:val="24"/>
              </w:rPr>
            </w:pPr>
          </w:p>
        </w:tc>
        <w:tc>
          <w:tcPr>
            <w:tcW w:w="3408" w:type="dxa"/>
          </w:tcPr>
          <w:p w14:paraId="48840E27" w14:textId="77777777" w:rsidR="00C0003C" w:rsidRPr="000F2079" w:rsidRDefault="00C0003C" w:rsidP="00C0003C">
            <w:pPr>
              <w:rPr>
                <w:sz w:val="24"/>
                <w:szCs w:val="24"/>
              </w:rPr>
            </w:pPr>
            <w:r w:rsidRPr="000F2079">
              <w:rPr>
                <w:sz w:val="24"/>
                <w:szCs w:val="24"/>
              </w:rPr>
              <w:t>2.5.3. Співфінансування проектів секторального розвитку за рахунок коштів ЄС</w:t>
            </w:r>
          </w:p>
        </w:tc>
        <w:tc>
          <w:tcPr>
            <w:tcW w:w="1701" w:type="dxa"/>
          </w:tcPr>
          <w:p w14:paraId="0D1FD127" w14:textId="77777777" w:rsidR="00C0003C" w:rsidRPr="003F7036" w:rsidRDefault="00C0003C" w:rsidP="00C0003C">
            <w:pPr>
              <w:rPr>
                <w:sz w:val="24"/>
                <w:szCs w:val="24"/>
              </w:rPr>
            </w:pPr>
          </w:p>
        </w:tc>
        <w:tc>
          <w:tcPr>
            <w:tcW w:w="1701" w:type="dxa"/>
          </w:tcPr>
          <w:p w14:paraId="18A776A0" w14:textId="77777777" w:rsidR="00C0003C" w:rsidRPr="00345312" w:rsidRDefault="00C0003C" w:rsidP="00C0003C">
            <w:pPr>
              <w:rPr>
                <w:sz w:val="24"/>
                <w:szCs w:val="24"/>
              </w:rPr>
            </w:pPr>
          </w:p>
        </w:tc>
        <w:tc>
          <w:tcPr>
            <w:tcW w:w="1701" w:type="dxa"/>
          </w:tcPr>
          <w:p w14:paraId="6B7E871A" w14:textId="77777777" w:rsidR="00C0003C" w:rsidRPr="00345312" w:rsidRDefault="00C0003C" w:rsidP="00C0003C">
            <w:pPr>
              <w:rPr>
                <w:sz w:val="24"/>
                <w:szCs w:val="24"/>
              </w:rPr>
            </w:pPr>
          </w:p>
        </w:tc>
        <w:tc>
          <w:tcPr>
            <w:tcW w:w="1276" w:type="dxa"/>
          </w:tcPr>
          <w:p w14:paraId="7011EC60" w14:textId="77777777" w:rsidR="00C0003C" w:rsidRPr="00345312" w:rsidRDefault="00C0003C" w:rsidP="00C0003C">
            <w:pPr>
              <w:rPr>
                <w:sz w:val="24"/>
                <w:szCs w:val="24"/>
              </w:rPr>
            </w:pPr>
          </w:p>
        </w:tc>
        <w:tc>
          <w:tcPr>
            <w:tcW w:w="2558" w:type="dxa"/>
          </w:tcPr>
          <w:p w14:paraId="7AA6097F" w14:textId="77777777" w:rsidR="00C0003C" w:rsidRPr="00345312" w:rsidRDefault="00C0003C" w:rsidP="00C0003C">
            <w:pPr>
              <w:rPr>
                <w:sz w:val="24"/>
                <w:szCs w:val="24"/>
              </w:rPr>
            </w:pPr>
            <w:r>
              <w:rPr>
                <w:sz w:val="24"/>
                <w:szCs w:val="24"/>
              </w:rPr>
              <w:t>Виконавчий комітет Звенигородської міської ради</w:t>
            </w:r>
          </w:p>
        </w:tc>
      </w:tr>
      <w:tr w:rsidR="00C0003C" w:rsidRPr="00345312" w14:paraId="3C9A968B" w14:textId="77777777" w:rsidTr="005A3610">
        <w:tc>
          <w:tcPr>
            <w:tcW w:w="568" w:type="dxa"/>
          </w:tcPr>
          <w:p w14:paraId="4BEC7703" w14:textId="77777777" w:rsidR="00C0003C" w:rsidRDefault="00550EB0" w:rsidP="00C0003C">
            <w:pPr>
              <w:jc w:val="center"/>
              <w:rPr>
                <w:sz w:val="24"/>
                <w:szCs w:val="24"/>
              </w:rPr>
            </w:pPr>
            <w:r>
              <w:rPr>
                <w:sz w:val="24"/>
                <w:szCs w:val="24"/>
              </w:rPr>
              <w:t>46</w:t>
            </w:r>
          </w:p>
        </w:tc>
        <w:tc>
          <w:tcPr>
            <w:tcW w:w="2829" w:type="dxa"/>
            <w:vMerge/>
          </w:tcPr>
          <w:p w14:paraId="499E865B" w14:textId="77777777" w:rsidR="00C0003C" w:rsidRPr="000F2079" w:rsidRDefault="00C0003C" w:rsidP="00C0003C">
            <w:pPr>
              <w:rPr>
                <w:sz w:val="24"/>
                <w:szCs w:val="24"/>
              </w:rPr>
            </w:pPr>
          </w:p>
        </w:tc>
        <w:tc>
          <w:tcPr>
            <w:tcW w:w="3408" w:type="dxa"/>
          </w:tcPr>
          <w:p w14:paraId="619529D9" w14:textId="77777777" w:rsidR="00C0003C" w:rsidRPr="000F2079" w:rsidRDefault="00C0003C" w:rsidP="00C0003C">
            <w:pPr>
              <w:rPr>
                <w:sz w:val="24"/>
                <w:szCs w:val="24"/>
              </w:rPr>
            </w:pPr>
            <w:r w:rsidRPr="000F2079">
              <w:rPr>
                <w:sz w:val="24"/>
                <w:szCs w:val="24"/>
              </w:rPr>
              <w:t>2.5.4. Співфінансування з міжнародними фінансовими інституціями щодо проектів міжнародної технічної допомоги</w:t>
            </w:r>
          </w:p>
        </w:tc>
        <w:tc>
          <w:tcPr>
            <w:tcW w:w="1701" w:type="dxa"/>
          </w:tcPr>
          <w:p w14:paraId="32734D0A" w14:textId="77777777" w:rsidR="00C0003C" w:rsidRPr="00345312" w:rsidRDefault="00C0003C" w:rsidP="00C0003C">
            <w:pPr>
              <w:rPr>
                <w:sz w:val="24"/>
                <w:szCs w:val="24"/>
              </w:rPr>
            </w:pPr>
          </w:p>
        </w:tc>
        <w:tc>
          <w:tcPr>
            <w:tcW w:w="1701" w:type="dxa"/>
          </w:tcPr>
          <w:p w14:paraId="0C5F3EFE" w14:textId="77777777" w:rsidR="00C0003C" w:rsidRPr="00345312" w:rsidRDefault="00C0003C" w:rsidP="00C0003C">
            <w:pPr>
              <w:rPr>
                <w:sz w:val="24"/>
                <w:szCs w:val="24"/>
              </w:rPr>
            </w:pPr>
          </w:p>
        </w:tc>
        <w:tc>
          <w:tcPr>
            <w:tcW w:w="1701" w:type="dxa"/>
          </w:tcPr>
          <w:p w14:paraId="3D005F41" w14:textId="77777777" w:rsidR="00C0003C" w:rsidRPr="00345312" w:rsidRDefault="00C0003C" w:rsidP="00C0003C">
            <w:pPr>
              <w:rPr>
                <w:sz w:val="24"/>
                <w:szCs w:val="24"/>
              </w:rPr>
            </w:pPr>
          </w:p>
        </w:tc>
        <w:tc>
          <w:tcPr>
            <w:tcW w:w="1276" w:type="dxa"/>
          </w:tcPr>
          <w:p w14:paraId="5253174E" w14:textId="77777777" w:rsidR="00C0003C" w:rsidRPr="00345312" w:rsidRDefault="00C0003C" w:rsidP="00C0003C">
            <w:pPr>
              <w:rPr>
                <w:sz w:val="24"/>
                <w:szCs w:val="24"/>
              </w:rPr>
            </w:pPr>
          </w:p>
        </w:tc>
        <w:tc>
          <w:tcPr>
            <w:tcW w:w="2558" w:type="dxa"/>
          </w:tcPr>
          <w:p w14:paraId="58B1EB3E" w14:textId="77777777" w:rsidR="00C0003C" w:rsidRPr="00345312" w:rsidRDefault="00C0003C" w:rsidP="00C0003C">
            <w:pPr>
              <w:rPr>
                <w:sz w:val="24"/>
                <w:szCs w:val="24"/>
              </w:rPr>
            </w:pPr>
            <w:r>
              <w:rPr>
                <w:sz w:val="24"/>
                <w:szCs w:val="24"/>
              </w:rPr>
              <w:t>Виконавчий комітет Звенигородської міської ради</w:t>
            </w:r>
          </w:p>
        </w:tc>
      </w:tr>
      <w:tr w:rsidR="00C0003C" w:rsidRPr="00345312" w14:paraId="3F1B2ACB" w14:textId="77777777" w:rsidTr="005A3610">
        <w:tc>
          <w:tcPr>
            <w:tcW w:w="568" w:type="dxa"/>
          </w:tcPr>
          <w:p w14:paraId="118E375A" w14:textId="77777777" w:rsidR="00C0003C" w:rsidRDefault="00C0003C" w:rsidP="00550EB0">
            <w:pPr>
              <w:jc w:val="center"/>
              <w:rPr>
                <w:sz w:val="24"/>
                <w:szCs w:val="24"/>
              </w:rPr>
            </w:pPr>
            <w:r>
              <w:rPr>
                <w:sz w:val="24"/>
                <w:szCs w:val="24"/>
              </w:rPr>
              <w:t>4</w:t>
            </w:r>
            <w:r w:rsidR="00550EB0">
              <w:rPr>
                <w:sz w:val="24"/>
                <w:szCs w:val="24"/>
              </w:rPr>
              <w:t>7</w:t>
            </w:r>
          </w:p>
        </w:tc>
        <w:tc>
          <w:tcPr>
            <w:tcW w:w="2829" w:type="dxa"/>
            <w:vMerge/>
          </w:tcPr>
          <w:p w14:paraId="17EE3DE8" w14:textId="77777777" w:rsidR="00C0003C" w:rsidRPr="000F2079" w:rsidRDefault="00C0003C" w:rsidP="00C0003C">
            <w:pPr>
              <w:rPr>
                <w:sz w:val="24"/>
                <w:szCs w:val="24"/>
              </w:rPr>
            </w:pPr>
          </w:p>
        </w:tc>
        <w:tc>
          <w:tcPr>
            <w:tcW w:w="3408" w:type="dxa"/>
          </w:tcPr>
          <w:p w14:paraId="29C9A854" w14:textId="77777777" w:rsidR="00C0003C" w:rsidRPr="00137837" w:rsidRDefault="00C0003C" w:rsidP="00C0003C">
            <w:pPr>
              <w:rPr>
                <w:sz w:val="24"/>
                <w:szCs w:val="24"/>
              </w:rPr>
            </w:pPr>
            <w:r w:rsidRPr="00137837">
              <w:rPr>
                <w:sz w:val="24"/>
                <w:szCs w:val="24"/>
              </w:rPr>
              <w:t>2.5.5. Співфінансування проєкту «Придбання та впровадження установок, обладнання та машин для збору та транспортування побутових відходів для Комунального підприємства "Добробут"» Обласної програми охорони навколишнього природного середовища на 2021 – 2027 роки Черкаської ОДА</w:t>
            </w:r>
          </w:p>
        </w:tc>
        <w:tc>
          <w:tcPr>
            <w:tcW w:w="1701" w:type="dxa"/>
          </w:tcPr>
          <w:p w14:paraId="384B5716" w14:textId="77777777" w:rsidR="00C0003C" w:rsidRPr="00345312" w:rsidRDefault="00C0003C" w:rsidP="00C0003C">
            <w:pPr>
              <w:rPr>
                <w:sz w:val="24"/>
                <w:szCs w:val="24"/>
              </w:rPr>
            </w:pPr>
          </w:p>
        </w:tc>
        <w:tc>
          <w:tcPr>
            <w:tcW w:w="1701" w:type="dxa"/>
          </w:tcPr>
          <w:p w14:paraId="3D58C627" w14:textId="77777777" w:rsidR="00C0003C" w:rsidRPr="00345312" w:rsidRDefault="00C0003C" w:rsidP="00C0003C">
            <w:pPr>
              <w:rPr>
                <w:sz w:val="24"/>
                <w:szCs w:val="24"/>
              </w:rPr>
            </w:pPr>
          </w:p>
        </w:tc>
        <w:tc>
          <w:tcPr>
            <w:tcW w:w="1701" w:type="dxa"/>
          </w:tcPr>
          <w:p w14:paraId="11B693DF" w14:textId="77777777" w:rsidR="00C0003C" w:rsidRPr="00345312" w:rsidRDefault="00C0003C" w:rsidP="00C0003C">
            <w:pPr>
              <w:rPr>
                <w:sz w:val="24"/>
                <w:szCs w:val="24"/>
              </w:rPr>
            </w:pPr>
          </w:p>
        </w:tc>
        <w:tc>
          <w:tcPr>
            <w:tcW w:w="1276" w:type="dxa"/>
          </w:tcPr>
          <w:p w14:paraId="2453935A" w14:textId="77777777" w:rsidR="00C0003C" w:rsidRPr="00345312" w:rsidRDefault="00C0003C" w:rsidP="00C0003C">
            <w:pPr>
              <w:rPr>
                <w:sz w:val="24"/>
                <w:szCs w:val="24"/>
              </w:rPr>
            </w:pPr>
          </w:p>
        </w:tc>
        <w:tc>
          <w:tcPr>
            <w:tcW w:w="2558" w:type="dxa"/>
          </w:tcPr>
          <w:p w14:paraId="3548A628" w14:textId="77777777" w:rsidR="00C0003C" w:rsidRPr="00345312" w:rsidRDefault="00C0003C" w:rsidP="00C0003C">
            <w:pPr>
              <w:rPr>
                <w:sz w:val="24"/>
                <w:szCs w:val="24"/>
              </w:rPr>
            </w:pPr>
            <w:r>
              <w:rPr>
                <w:sz w:val="24"/>
                <w:szCs w:val="24"/>
              </w:rPr>
              <w:t>КП «Добробут» ЗМР</w:t>
            </w:r>
          </w:p>
        </w:tc>
      </w:tr>
      <w:tr w:rsidR="00C0003C" w:rsidRPr="00345312" w14:paraId="7871E950" w14:textId="77777777" w:rsidTr="005A3610">
        <w:tc>
          <w:tcPr>
            <w:tcW w:w="568" w:type="dxa"/>
          </w:tcPr>
          <w:p w14:paraId="1045748E" w14:textId="77777777" w:rsidR="00C0003C" w:rsidRDefault="00C0003C" w:rsidP="00550EB0">
            <w:pPr>
              <w:jc w:val="center"/>
              <w:rPr>
                <w:sz w:val="24"/>
                <w:szCs w:val="24"/>
              </w:rPr>
            </w:pPr>
            <w:r>
              <w:rPr>
                <w:sz w:val="24"/>
                <w:szCs w:val="24"/>
              </w:rPr>
              <w:t>4</w:t>
            </w:r>
            <w:r w:rsidR="00550EB0">
              <w:rPr>
                <w:sz w:val="24"/>
                <w:szCs w:val="24"/>
              </w:rPr>
              <w:t>8</w:t>
            </w:r>
          </w:p>
        </w:tc>
        <w:tc>
          <w:tcPr>
            <w:tcW w:w="2829" w:type="dxa"/>
            <w:vMerge w:val="restart"/>
            <w:vAlign w:val="center"/>
          </w:tcPr>
          <w:p w14:paraId="53953803" w14:textId="77777777" w:rsidR="00C0003C" w:rsidRPr="000F2079" w:rsidRDefault="00C0003C" w:rsidP="00C0003C">
            <w:pPr>
              <w:rPr>
                <w:b/>
                <w:sz w:val="24"/>
                <w:szCs w:val="24"/>
              </w:rPr>
            </w:pPr>
            <w:r w:rsidRPr="000F2079">
              <w:rPr>
                <w:b/>
                <w:sz w:val="24"/>
                <w:szCs w:val="24"/>
              </w:rPr>
              <w:t xml:space="preserve">2.6. Захист економічної конкуренції, прав і свобод громадян та </w:t>
            </w:r>
            <w:r w:rsidRPr="000F2079">
              <w:rPr>
                <w:b/>
                <w:sz w:val="24"/>
                <w:szCs w:val="24"/>
              </w:rPr>
              <w:lastRenderedPageBreak/>
              <w:t>забезпечення законності та правопорядку</w:t>
            </w:r>
          </w:p>
        </w:tc>
        <w:tc>
          <w:tcPr>
            <w:tcW w:w="3408" w:type="dxa"/>
          </w:tcPr>
          <w:p w14:paraId="1E92AF6C" w14:textId="77777777" w:rsidR="00C0003C" w:rsidRPr="000F2079" w:rsidRDefault="00C0003C" w:rsidP="00C0003C">
            <w:pPr>
              <w:rPr>
                <w:sz w:val="24"/>
                <w:szCs w:val="24"/>
              </w:rPr>
            </w:pPr>
            <w:r w:rsidRPr="000F2079">
              <w:rPr>
                <w:sz w:val="24"/>
                <w:szCs w:val="24"/>
              </w:rPr>
              <w:lastRenderedPageBreak/>
              <w:t>2.6.1. Забезпечення безпечних умов проживання населення громади</w:t>
            </w:r>
          </w:p>
        </w:tc>
        <w:tc>
          <w:tcPr>
            <w:tcW w:w="1701" w:type="dxa"/>
          </w:tcPr>
          <w:p w14:paraId="7C607E06" w14:textId="77777777" w:rsidR="00C0003C" w:rsidRPr="00345312" w:rsidRDefault="00C0003C" w:rsidP="00C0003C">
            <w:pPr>
              <w:rPr>
                <w:sz w:val="24"/>
                <w:szCs w:val="24"/>
              </w:rPr>
            </w:pPr>
          </w:p>
        </w:tc>
        <w:tc>
          <w:tcPr>
            <w:tcW w:w="1701" w:type="dxa"/>
          </w:tcPr>
          <w:p w14:paraId="1CCFAA70" w14:textId="77777777" w:rsidR="00C0003C" w:rsidRPr="00345312" w:rsidRDefault="00C0003C" w:rsidP="00C0003C">
            <w:pPr>
              <w:rPr>
                <w:sz w:val="24"/>
                <w:szCs w:val="24"/>
              </w:rPr>
            </w:pPr>
          </w:p>
        </w:tc>
        <w:tc>
          <w:tcPr>
            <w:tcW w:w="1701" w:type="dxa"/>
          </w:tcPr>
          <w:p w14:paraId="65CA40B5" w14:textId="77777777" w:rsidR="00C0003C" w:rsidRPr="00345312" w:rsidRDefault="00C0003C" w:rsidP="00C0003C">
            <w:pPr>
              <w:rPr>
                <w:sz w:val="24"/>
                <w:szCs w:val="24"/>
              </w:rPr>
            </w:pPr>
          </w:p>
        </w:tc>
        <w:tc>
          <w:tcPr>
            <w:tcW w:w="1276" w:type="dxa"/>
          </w:tcPr>
          <w:p w14:paraId="1B215E89" w14:textId="77777777" w:rsidR="00C0003C" w:rsidRPr="00345312" w:rsidRDefault="00C0003C" w:rsidP="00C0003C">
            <w:pPr>
              <w:rPr>
                <w:sz w:val="24"/>
                <w:szCs w:val="24"/>
              </w:rPr>
            </w:pPr>
          </w:p>
        </w:tc>
        <w:tc>
          <w:tcPr>
            <w:tcW w:w="2558" w:type="dxa"/>
          </w:tcPr>
          <w:p w14:paraId="6A346E21" w14:textId="77777777" w:rsidR="00C0003C" w:rsidRPr="00345312" w:rsidRDefault="00C0003C" w:rsidP="00C0003C">
            <w:pPr>
              <w:rPr>
                <w:sz w:val="24"/>
                <w:szCs w:val="24"/>
              </w:rPr>
            </w:pPr>
          </w:p>
        </w:tc>
      </w:tr>
      <w:tr w:rsidR="00C0003C" w:rsidRPr="00345312" w14:paraId="0C6574A9" w14:textId="77777777" w:rsidTr="005A3610">
        <w:tc>
          <w:tcPr>
            <w:tcW w:w="568" w:type="dxa"/>
          </w:tcPr>
          <w:p w14:paraId="45108F88" w14:textId="77777777" w:rsidR="00C0003C" w:rsidRDefault="00550EB0" w:rsidP="00C0003C">
            <w:pPr>
              <w:jc w:val="center"/>
              <w:rPr>
                <w:sz w:val="24"/>
                <w:szCs w:val="24"/>
              </w:rPr>
            </w:pPr>
            <w:r>
              <w:rPr>
                <w:sz w:val="24"/>
                <w:szCs w:val="24"/>
              </w:rPr>
              <w:lastRenderedPageBreak/>
              <w:t>49</w:t>
            </w:r>
          </w:p>
        </w:tc>
        <w:tc>
          <w:tcPr>
            <w:tcW w:w="2829" w:type="dxa"/>
            <w:vMerge/>
          </w:tcPr>
          <w:p w14:paraId="275F3CC8" w14:textId="77777777" w:rsidR="00C0003C" w:rsidRPr="000F2079" w:rsidRDefault="00C0003C" w:rsidP="00C0003C">
            <w:pPr>
              <w:rPr>
                <w:sz w:val="24"/>
                <w:szCs w:val="24"/>
              </w:rPr>
            </w:pPr>
          </w:p>
        </w:tc>
        <w:tc>
          <w:tcPr>
            <w:tcW w:w="3408" w:type="dxa"/>
          </w:tcPr>
          <w:p w14:paraId="0BAB9F79" w14:textId="77777777" w:rsidR="00C0003C" w:rsidRPr="000F2079" w:rsidRDefault="00C0003C" w:rsidP="00C0003C">
            <w:pPr>
              <w:rPr>
                <w:sz w:val="24"/>
                <w:szCs w:val="24"/>
              </w:rPr>
            </w:pPr>
            <w:r w:rsidRPr="000F2079">
              <w:rPr>
                <w:sz w:val="24"/>
                <w:szCs w:val="24"/>
              </w:rPr>
              <w:t>2.6.2. Покращення ресурсного забезпечення та матеріально- технічної бази, в тому числі капітальний і поточний ремонт будівель системи пожежної безпеки громади</w:t>
            </w:r>
          </w:p>
        </w:tc>
        <w:tc>
          <w:tcPr>
            <w:tcW w:w="1701" w:type="dxa"/>
          </w:tcPr>
          <w:p w14:paraId="52119E20" w14:textId="77777777" w:rsidR="00C0003C" w:rsidRPr="00345312" w:rsidRDefault="00C0003C" w:rsidP="00C0003C">
            <w:pPr>
              <w:rPr>
                <w:sz w:val="24"/>
                <w:szCs w:val="24"/>
              </w:rPr>
            </w:pPr>
          </w:p>
        </w:tc>
        <w:tc>
          <w:tcPr>
            <w:tcW w:w="1701" w:type="dxa"/>
          </w:tcPr>
          <w:p w14:paraId="08EC222C" w14:textId="77777777" w:rsidR="00C0003C" w:rsidRPr="00345312" w:rsidRDefault="00C0003C" w:rsidP="00C0003C">
            <w:pPr>
              <w:rPr>
                <w:sz w:val="24"/>
                <w:szCs w:val="24"/>
              </w:rPr>
            </w:pPr>
          </w:p>
        </w:tc>
        <w:tc>
          <w:tcPr>
            <w:tcW w:w="1701" w:type="dxa"/>
          </w:tcPr>
          <w:p w14:paraId="65E79EB7" w14:textId="77777777" w:rsidR="00C0003C" w:rsidRPr="00345312" w:rsidRDefault="00C0003C" w:rsidP="00C0003C">
            <w:pPr>
              <w:rPr>
                <w:sz w:val="24"/>
                <w:szCs w:val="24"/>
              </w:rPr>
            </w:pPr>
          </w:p>
        </w:tc>
        <w:tc>
          <w:tcPr>
            <w:tcW w:w="1276" w:type="dxa"/>
          </w:tcPr>
          <w:p w14:paraId="01C0BD2F" w14:textId="77777777" w:rsidR="00C0003C" w:rsidRPr="00345312" w:rsidRDefault="00C0003C" w:rsidP="00C0003C">
            <w:pPr>
              <w:rPr>
                <w:sz w:val="24"/>
                <w:szCs w:val="24"/>
              </w:rPr>
            </w:pPr>
          </w:p>
        </w:tc>
        <w:tc>
          <w:tcPr>
            <w:tcW w:w="2558" w:type="dxa"/>
          </w:tcPr>
          <w:p w14:paraId="5A265A5C" w14:textId="77777777" w:rsidR="00C0003C" w:rsidRPr="00345312" w:rsidRDefault="00C0003C" w:rsidP="00C0003C">
            <w:pPr>
              <w:rPr>
                <w:sz w:val="24"/>
                <w:szCs w:val="24"/>
              </w:rPr>
            </w:pPr>
          </w:p>
        </w:tc>
      </w:tr>
      <w:tr w:rsidR="00C0003C" w:rsidRPr="00345312" w14:paraId="5580FD98" w14:textId="77777777" w:rsidTr="005A3610">
        <w:tc>
          <w:tcPr>
            <w:tcW w:w="568" w:type="dxa"/>
          </w:tcPr>
          <w:p w14:paraId="2B393DD4" w14:textId="77777777" w:rsidR="00C0003C" w:rsidRDefault="00C0003C" w:rsidP="00550EB0">
            <w:pPr>
              <w:jc w:val="center"/>
              <w:rPr>
                <w:sz w:val="24"/>
                <w:szCs w:val="24"/>
              </w:rPr>
            </w:pPr>
            <w:r>
              <w:rPr>
                <w:sz w:val="24"/>
                <w:szCs w:val="24"/>
              </w:rPr>
              <w:t>5</w:t>
            </w:r>
            <w:r w:rsidR="00550EB0">
              <w:rPr>
                <w:sz w:val="24"/>
                <w:szCs w:val="24"/>
              </w:rPr>
              <w:t>0</w:t>
            </w:r>
          </w:p>
        </w:tc>
        <w:tc>
          <w:tcPr>
            <w:tcW w:w="2829" w:type="dxa"/>
            <w:vMerge/>
          </w:tcPr>
          <w:p w14:paraId="4E05BDF7" w14:textId="77777777" w:rsidR="00C0003C" w:rsidRPr="000F2079" w:rsidRDefault="00C0003C" w:rsidP="00C0003C">
            <w:pPr>
              <w:rPr>
                <w:sz w:val="24"/>
                <w:szCs w:val="24"/>
              </w:rPr>
            </w:pPr>
          </w:p>
        </w:tc>
        <w:tc>
          <w:tcPr>
            <w:tcW w:w="3408" w:type="dxa"/>
          </w:tcPr>
          <w:p w14:paraId="4D557F4D" w14:textId="77777777" w:rsidR="00C0003C" w:rsidRPr="000F2079" w:rsidRDefault="00C0003C" w:rsidP="00C0003C">
            <w:pPr>
              <w:rPr>
                <w:sz w:val="24"/>
                <w:szCs w:val="24"/>
              </w:rPr>
            </w:pPr>
            <w:r w:rsidRPr="000F2079">
              <w:rPr>
                <w:sz w:val="24"/>
                <w:szCs w:val="24"/>
              </w:rPr>
              <w:t>2.6.3. Подальше встановлення камер спостереження та відеофіксації правопорушень</w:t>
            </w:r>
          </w:p>
        </w:tc>
        <w:tc>
          <w:tcPr>
            <w:tcW w:w="1701" w:type="dxa"/>
          </w:tcPr>
          <w:p w14:paraId="64018D41" w14:textId="77777777" w:rsidR="00C0003C" w:rsidRPr="00345312" w:rsidRDefault="00C0003C" w:rsidP="00C0003C">
            <w:pPr>
              <w:rPr>
                <w:sz w:val="24"/>
                <w:szCs w:val="24"/>
              </w:rPr>
            </w:pPr>
          </w:p>
        </w:tc>
        <w:tc>
          <w:tcPr>
            <w:tcW w:w="1701" w:type="dxa"/>
          </w:tcPr>
          <w:p w14:paraId="2A94E01D" w14:textId="77777777" w:rsidR="00C0003C" w:rsidRPr="00345312" w:rsidRDefault="00C0003C" w:rsidP="00C0003C">
            <w:pPr>
              <w:rPr>
                <w:sz w:val="24"/>
                <w:szCs w:val="24"/>
              </w:rPr>
            </w:pPr>
          </w:p>
        </w:tc>
        <w:tc>
          <w:tcPr>
            <w:tcW w:w="1701" w:type="dxa"/>
          </w:tcPr>
          <w:p w14:paraId="2C6688C9" w14:textId="77777777" w:rsidR="00C0003C" w:rsidRPr="00345312" w:rsidRDefault="00C0003C" w:rsidP="00C0003C">
            <w:pPr>
              <w:rPr>
                <w:sz w:val="24"/>
                <w:szCs w:val="24"/>
              </w:rPr>
            </w:pPr>
          </w:p>
        </w:tc>
        <w:tc>
          <w:tcPr>
            <w:tcW w:w="1276" w:type="dxa"/>
          </w:tcPr>
          <w:p w14:paraId="749A4F19" w14:textId="77777777" w:rsidR="00C0003C" w:rsidRPr="00345312" w:rsidRDefault="00C0003C" w:rsidP="00C0003C">
            <w:pPr>
              <w:rPr>
                <w:sz w:val="24"/>
                <w:szCs w:val="24"/>
              </w:rPr>
            </w:pPr>
          </w:p>
        </w:tc>
        <w:tc>
          <w:tcPr>
            <w:tcW w:w="2558" w:type="dxa"/>
          </w:tcPr>
          <w:p w14:paraId="5ED9683E" w14:textId="77777777" w:rsidR="00C0003C" w:rsidRPr="00345312" w:rsidRDefault="00C0003C" w:rsidP="00C0003C">
            <w:pPr>
              <w:rPr>
                <w:sz w:val="24"/>
                <w:szCs w:val="24"/>
              </w:rPr>
            </w:pPr>
          </w:p>
        </w:tc>
      </w:tr>
      <w:tr w:rsidR="00C0003C" w:rsidRPr="00345312" w14:paraId="54A1AB6E" w14:textId="77777777" w:rsidTr="005A3610">
        <w:tc>
          <w:tcPr>
            <w:tcW w:w="568" w:type="dxa"/>
          </w:tcPr>
          <w:p w14:paraId="508D9FB6" w14:textId="77777777" w:rsidR="00C0003C" w:rsidRDefault="00C0003C" w:rsidP="00550EB0">
            <w:pPr>
              <w:jc w:val="center"/>
              <w:rPr>
                <w:sz w:val="24"/>
                <w:szCs w:val="24"/>
              </w:rPr>
            </w:pPr>
            <w:r>
              <w:rPr>
                <w:sz w:val="24"/>
                <w:szCs w:val="24"/>
              </w:rPr>
              <w:t>5</w:t>
            </w:r>
            <w:r w:rsidR="00550EB0">
              <w:rPr>
                <w:sz w:val="24"/>
                <w:szCs w:val="24"/>
              </w:rPr>
              <w:t>1</w:t>
            </w:r>
          </w:p>
        </w:tc>
        <w:tc>
          <w:tcPr>
            <w:tcW w:w="2829" w:type="dxa"/>
            <w:vMerge w:val="restart"/>
            <w:vAlign w:val="center"/>
          </w:tcPr>
          <w:p w14:paraId="6434EDBE" w14:textId="77777777" w:rsidR="00C0003C" w:rsidRPr="004C409F" w:rsidRDefault="00C0003C" w:rsidP="00C0003C">
            <w:pPr>
              <w:rPr>
                <w:b/>
                <w:sz w:val="24"/>
                <w:szCs w:val="24"/>
              </w:rPr>
            </w:pPr>
            <w:r w:rsidRPr="004C409F">
              <w:rPr>
                <w:b/>
                <w:sz w:val="24"/>
              </w:rPr>
              <w:t>3.1. Сільське господарство</w:t>
            </w:r>
          </w:p>
        </w:tc>
        <w:tc>
          <w:tcPr>
            <w:tcW w:w="3408" w:type="dxa"/>
          </w:tcPr>
          <w:p w14:paraId="5D91900D" w14:textId="77777777" w:rsidR="00C0003C" w:rsidRPr="004C409F" w:rsidRDefault="00C0003C" w:rsidP="00C0003C">
            <w:pPr>
              <w:rPr>
                <w:sz w:val="24"/>
                <w:szCs w:val="24"/>
              </w:rPr>
            </w:pPr>
          </w:p>
        </w:tc>
        <w:tc>
          <w:tcPr>
            <w:tcW w:w="1701" w:type="dxa"/>
          </w:tcPr>
          <w:p w14:paraId="3450307E" w14:textId="77777777" w:rsidR="00C0003C" w:rsidRPr="00345312" w:rsidRDefault="00C0003C" w:rsidP="00C0003C">
            <w:pPr>
              <w:rPr>
                <w:sz w:val="24"/>
                <w:szCs w:val="24"/>
              </w:rPr>
            </w:pPr>
          </w:p>
        </w:tc>
        <w:tc>
          <w:tcPr>
            <w:tcW w:w="1701" w:type="dxa"/>
          </w:tcPr>
          <w:p w14:paraId="03612F96" w14:textId="77777777" w:rsidR="00C0003C" w:rsidRPr="00345312" w:rsidRDefault="00C0003C" w:rsidP="00C0003C">
            <w:pPr>
              <w:rPr>
                <w:sz w:val="24"/>
                <w:szCs w:val="24"/>
              </w:rPr>
            </w:pPr>
          </w:p>
        </w:tc>
        <w:tc>
          <w:tcPr>
            <w:tcW w:w="1701" w:type="dxa"/>
          </w:tcPr>
          <w:p w14:paraId="426B50DA" w14:textId="77777777" w:rsidR="00C0003C" w:rsidRPr="00345312" w:rsidRDefault="00C0003C" w:rsidP="00C0003C">
            <w:pPr>
              <w:rPr>
                <w:sz w:val="24"/>
                <w:szCs w:val="24"/>
              </w:rPr>
            </w:pPr>
          </w:p>
        </w:tc>
        <w:tc>
          <w:tcPr>
            <w:tcW w:w="1276" w:type="dxa"/>
          </w:tcPr>
          <w:p w14:paraId="2A09A05A" w14:textId="77777777" w:rsidR="00C0003C" w:rsidRPr="00345312" w:rsidRDefault="00C0003C" w:rsidP="00C0003C">
            <w:pPr>
              <w:rPr>
                <w:sz w:val="24"/>
                <w:szCs w:val="24"/>
              </w:rPr>
            </w:pPr>
          </w:p>
        </w:tc>
        <w:tc>
          <w:tcPr>
            <w:tcW w:w="2558" w:type="dxa"/>
          </w:tcPr>
          <w:p w14:paraId="4E59586A" w14:textId="77777777" w:rsidR="00C0003C" w:rsidRPr="00345312" w:rsidRDefault="00C0003C" w:rsidP="00C0003C">
            <w:pPr>
              <w:rPr>
                <w:sz w:val="24"/>
                <w:szCs w:val="24"/>
              </w:rPr>
            </w:pPr>
          </w:p>
        </w:tc>
      </w:tr>
      <w:tr w:rsidR="00C0003C" w:rsidRPr="00345312" w14:paraId="091C0358" w14:textId="77777777" w:rsidTr="005A3610">
        <w:tc>
          <w:tcPr>
            <w:tcW w:w="568" w:type="dxa"/>
          </w:tcPr>
          <w:p w14:paraId="593A7B64" w14:textId="77777777" w:rsidR="00C0003C" w:rsidRDefault="00C0003C" w:rsidP="00550EB0">
            <w:pPr>
              <w:jc w:val="center"/>
              <w:rPr>
                <w:sz w:val="24"/>
                <w:szCs w:val="24"/>
              </w:rPr>
            </w:pPr>
          </w:p>
        </w:tc>
        <w:tc>
          <w:tcPr>
            <w:tcW w:w="2829" w:type="dxa"/>
            <w:vMerge/>
          </w:tcPr>
          <w:p w14:paraId="339CA2C4" w14:textId="77777777" w:rsidR="00C0003C" w:rsidRPr="004C409F" w:rsidRDefault="00C0003C" w:rsidP="00C0003C">
            <w:pPr>
              <w:rPr>
                <w:sz w:val="24"/>
                <w:szCs w:val="24"/>
              </w:rPr>
            </w:pPr>
          </w:p>
        </w:tc>
        <w:tc>
          <w:tcPr>
            <w:tcW w:w="3408" w:type="dxa"/>
          </w:tcPr>
          <w:p w14:paraId="1B1D0136" w14:textId="77777777" w:rsidR="00C0003C" w:rsidRPr="004C409F" w:rsidRDefault="00C0003C" w:rsidP="00550EB0">
            <w:pPr>
              <w:rPr>
                <w:sz w:val="24"/>
                <w:szCs w:val="24"/>
              </w:rPr>
            </w:pPr>
            <w:r w:rsidRPr="004C409F">
              <w:rPr>
                <w:sz w:val="24"/>
              </w:rPr>
              <w:t>3.1.</w:t>
            </w:r>
            <w:r w:rsidR="00550EB0">
              <w:rPr>
                <w:sz w:val="24"/>
              </w:rPr>
              <w:t>1</w:t>
            </w:r>
            <w:r w:rsidRPr="004C409F">
              <w:rPr>
                <w:sz w:val="24"/>
              </w:rPr>
              <w:t>. Створення сільськогосподарських кооперативів</w:t>
            </w:r>
          </w:p>
        </w:tc>
        <w:tc>
          <w:tcPr>
            <w:tcW w:w="1701" w:type="dxa"/>
          </w:tcPr>
          <w:p w14:paraId="42C43D73" w14:textId="77777777" w:rsidR="00C0003C" w:rsidRPr="00345312" w:rsidRDefault="00C0003C" w:rsidP="00C0003C">
            <w:pPr>
              <w:rPr>
                <w:sz w:val="24"/>
                <w:szCs w:val="24"/>
              </w:rPr>
            </w:pPr>
          </w:p>
        </w:tc>
        <w:tc>
          <w:tcPr>
            <w:tcW w:w="1701" w:type="dxa"/>
          </w:tcPr>
          <w:p w14:paraId="7D762D87" w14:textId="77777777" w:rsidR="00C0003C" w:rsidRPr="00345312" w:rsidRDefault="00C0003C" w:rsidP="00C0003C">
            <w:pPr>
              <w:rPr>
                <w:sz w:val="24"/>
                <w:szCs w:val="24"/>
              </w:rPr>
            </w:pPr>
          </w:p>
        </w:tc>
        <w:tc>
          <w:tcPr>
            <w:tcW w:w="1701" w:type="dxa"/>
          </w:tcPr>
          <w:p w14:paraId="39BDA28F" w14:textId="77777777" w:rsidR="00C0003C" w:rsidRPr="00345312" w:rsidRDefault="00C0003C" w:rsidP="00C0003C">
            <w:pPr>
              <w:rPr>
                <w:sz w:val="24"/>
                <w:szCs w:val="24"/>
              </w:rPr>
            </w:pPr>
          </w:p>
        </w:tc>
        <w:tc>
          <w:tcPr>
            <w:tcW w:w="1276" w:type="dxa"/>
          </w:tcPr>
          <w:p w14:paraId="3B120E02" w14:textId="77777777" w:rsidR="00C0003C" w:rsidRPr="00345312" w:rsidRDefault="00C0003C" w:rsidP="00C0003C">
            <w:pPr>
              <w:rPr>
                <w:sz w:val="24"/>
                <w:szCs w:val="24"/>
              </w:rPr>
            </w:pPr>
          </w:p>
        </w:tc>
        <w:tc>
          <w:tcPr>
            <w:tcW w:w="2558" w:type="dxa"/>
          </w:tcPr>
          <w:p w14:paraId="3EB03632" w14:textId="77777777" w:rsidR="00C0003C" w:rsidRPr="00345312" w:rsidRDefault="00C0003C" w:rsidP="00C0003C">
            <w:pPr>
              <w:rPr>
                <w:sz w:val="24"/>
                <w:szCs w:val="24"/>
              </w:rPr>
            </w:pPr>
          </w:p>
        </w:tc>
      </w:tr>
      <w:tr w:rsidR="00C0003C" w:rsidRPr="00345312" w14:paraId="7C18EF07" w14:textId="77777777" w:rsidTr="005A3610">
        <w:tc>
          <w:tcPr>
            <w:tcW w:w="568" w:type="dxa"/>
          </w:tcPr>
          <w:p w14:paraId="12B8FF05" w14:textId="77777777" w:rsidR="00C0003C" w:rsidRDefault="00C0003C" w:rsidP="00550EB0">
            <w:pPr>
              <w:jc w:val="center"/>
              <w:rPr>
                <w:sz w:val="24"/>
                <w:szCs w:val="24"/>
              </w:rPr>
            </w:pPr>
          </w:p>
        </w:tc>
        <w:tc>
          <w:tcPr>
            <w:tcW w:w="2829" w:type="dxa"/>
            <w:vMerge w:val="restart"/>
            <w:vAlign w:val="center"/>
          </w:tcPr>
          <w:p w14:paraId="5E1C1132" w14:textId="77777777" w:rsidR="00C0003C" w:rsidRPr="005A3610" w:rsidRDefault="00C0003C" w:rsidP="00C0003C">
            <w:pPr>
              <w:rPr>
                <w:b/>
                <w:sz w:val="24"/>
                <w:szCs w:val="24"/>
              </w:rPr>
            </w:pPr>
            <w:r w:rsidRPr="005A3610">
              <w:rPr>
                <w:b/>
                <w:sz w:val="24"/>
              </w:rPr>
              <w:t>3.3. Розвиток дорожнього господарства та мережі вуличного освітлення в населених пунктах громади</w:t>
            </w:r>
          </w:p>
        </w:tc>
        <w:tc>
          <w:tcPr>
            <w:tcW w:w="3408" w:type="dxa"/>
          </w:tcPr>
          <w:p w14:paraId="75CC95B6" w14:textId="77777777" w:rsidR="00C0003C" w:rsidRPr="005A3610" w:rsidRDefault="00C0003C" w:rsidP="00C0003C">
            <w:pPr>
              <w:rPr>
                <w:sz w:val="24"/>
                <w:szCs w:val="24"/>
              </w:rPr>
            </w:pPr>
          </w:p>
        </w:tc>
        <w:tc>
          <w:tcPr>
            <w:tcW w:w="1701" w:type="dxa"/>
          </w:tcPr>
          <w:p w14:paraId="44984C32" w14:textId="77777777" w:rsidR="00C0003C" w:rsidRPr="00345312" w:rsidRDefault="00C0003C" w:rsidP="00C0003C">
            <w:pPr>
              <w:rPr>
                <w:sz w:val="24"/>
                <w:szCs w:val="24"/>
              </w:rPr>
            </w:pPr>
          </w:p>
        </w:tc>
        <w:tc>
          <w:tcPr>
            <w:tcW w:w="1701" w:type="dxa"/>
          </w:tcPr>
          <w:p w14:paraId="21AFF55B" w14:textId="77777777" w:rsidR="00C0003C" w:rsidRPr="00345312" w:rsidRDefault="00C0003C" w:rsidP="00C0003C">
            <w:pPr>
              <w:rPr>
                <w:sz w:val="24"/>
                <w:szCs w:val="24"/>
              </w:rPr>
            </w:pPr>
          </w:p>
        </w:tc>
        <w:tc>
          <w:tcPr>
            <w:tcW w:w="1701" w:type="dxa"/>
          </w:tcPr>
          <w:p w14:paraId="766459B4" w14:textId="77777777" w:rsidR="00C0003C" w:rsidRPr="00345312" w:rsidRDefault="00C0003C" w:rsidP="00C0003C">
            <w:pPr>
              <w:rPr>
                <w:sz w:val="24"/>
                <w:szCs w:val="24"/>
              </w:rPr>
            </w:pPr>
          </w:p>
        </w:tc>
        <w:tc>
          <w:tcPr>
            <w:tcW w:w="1276" w:type="dxa"/>
          </w:tcPr>
          <w:p w14:paraId="02D250B2" w14:textId="77777777" w:rsidR="00C0003C" w:rsidRPr="00345312" w:rsidRDefault="00C0003C" w:rsidP="00C0003C">
            <w:pPr>
              <w:rPr>
                <w:sz w:val="24"/>
                <w:szCs w:val="24"/>
              </w:rPr>
            </w:pPr>
          </w:p>
        </w:tc>
        <w:tc>
          <w:tcPr>
            <w:tcW w:w="2558" w:type="dxa"/>
          </w:tcPr>
          <w:p w14:paraId="596E6B58" w14:textId="77777777" w:rsidR="00C0003C" w:rsidRPr="00345312" w:rsidRDefault="00C0003C" w:rsidP="00C0003C">
            <w:pPr>
              <w:rPr>
                <w:sz w:val="24"/>
                <w:szCs w:val="24"/>
              </w:rPr>
            </w:pPr>
          </w:p>
        </w:tc>
      </w:tr>
      <w:tr w:rsidR="00C0003C" w:rsidRPr="00345312" w14:paraId="1B52C925" w14:textId="77777777" w:rsidTr="005A3610">
        <w:tc>
          <w:tcPr>
            <w:tcW w:w="568" w:type="dxa"/>
          </w:tcPr>
          <w:p w14:paraId="6396CB23" w14:textId="77777777" w:rsidR="00C0003C" w:rsidRDefault="00550EB0" w:rsidP="00C0003C">
            <w:pPr>
              <w:jc w:val="center"/>
              <w:rPr>
                <w:sz w:val="24"/>
                <w:szCs w:val="24"/>
              </w:rPr>
            </w:pPr>
            <w:r>
              <w:rPr>
                <w:sz w:val="24"/>
                <w:szCs w:val="24"/>
              </w:rPr>
              <w:t>52</w:t>
            </w:r>
          </w:p>
        </w:tc>
        <w:tc>
          <w:tcPr>
            <w:tcW w:w="2829" w:type="dxa"/>
            <w:vMerge/>
          </w:tcPr>
          <w:p w14:paraId="2AFBF7A0" w14:textId="77777777" w:rsidR="00C0003C" w:rsidRPr="005A3610" w:rsidRDefault="00C0003C" w:rsidP="00C0003C">
            <w:pPr>
              <w:rPr>
                <w:sz w:val="24"/>
                <w:szCs w:val="24"/>
              </w:rPr>
            </w:pPr>
          </w:p>
        </w:tc>
        <w:tc>
          <w:tcPr>
            <w:tcW w:w="3408" w:type="dxa"/>
          </w:tcPr>
          <w:p w14:paraId="1F577CE9" w14:textId="77777777" w:rsidR="00C0003C" w:rsidRPr="005A3610" w:rsidRDefault="00C0003C" w:rsidP="00C0003C">
            <w:pPr>
              <w:rPr>
                <w:sz w:val="24"/>
                <w:szCs w:val="24"/>
              </w:rPr>
            </w:pPr>
            <w:r w:rsidRPr="005A3610">
              <w:rPr>
                <w:sz w:val="24"/>
              </w:rPr>
              <w:t>3.3.2. Реконструкція системи освітлення із заміною світильників на енергозберігаючі з інтелектуальною системою керування у населених пунктах територіальної громади</w:t>
            </w:r>
          </w:p>
        </w:tc>
        <w:tc>
          <w:tcPr>
            <w:tcW w:w="1701" w:type="dxa"/>
          </w:tcPr>
          <w:p w14:paraId="7A5FAA91" w14:textId="77777777" w:rsidR="00C0003C" w:rsidRPr="00345312" w:rsidRDefault="00C0003C" w:rsidP="00C0003C">
            <w:pPr>
              <w:rPr>
                <w:sz w:val="24"/>
                <w:szCs w:val="24"/>
              </w:rPr>
            </w:pPr>
            <w:r>
              <w:rPr>
                <w:sz w:val="24"/>
                <w:szCs w:val="24"/>
              </w:rPr>
              <w:t>550,00</w:t>
            </w:r>
          </w:p>
        </w:tc>
        <w:tc>
          <w:tcPr>
            <w:tcW w:w="1701" w:type="dxa"/>
          </w:tcPr>
          <w:p w14:paraId="431F7828" w14:textId="77777777" w:rsidR="00C0003C" w:rsidRPr="00345312" w:rsidRDefault="00C0003C" w:rsidP="00C0003C">
            <w:pPr>
              <w:rPr>
                <w:sz w:val="24"/>
                <w:szCs w:val="24"/>
              </w:rPr>
            </w:pPr>
          </w:p>
        </w:tc>
        <w:tc>
          <w:tcPr>
            <w:tcW w:w="1701" w:type="dxa"/>
          </w:tcPr>
          <w:p w14:paraId="29517D8F" w14:textId="77777777" w:rsidR="00C0003C" w:rsidRPr="00345312" w:rsidRDefault="00C0003C" w:rsidP="00C0003C">
            <w:pPr>
              <w:rPr>
                <w:sz w:val="24"/>
                <w:szCs w:val="24"/>
              </w:rPr>
            </w:pPr>
          </w:p>
        </w:tc>
        <w:tc>
          <w:tcPr>
            <w:tcW w:w="1276" w:type="dxa"/>
          </w:tcPr>
          <w:p w14:paraId="364AA76C" w14:textId="77777777" w:rsidR="00C0003C" w:rsidRPr="00345312" w:rsidRDefault="00C0003C" w:rsidP="00C0003C">
            <w:pPr>
              <w:rPr>
                <w:sz w:val="24"/>
                <w:szCs w:val="24"/>
              </w:rPr>
            </w:pPr>
          </w:p>
        </w:tc>
        <w:tc>
          <w:tcPr>
            <w:tcW w:w="2558" w:type="dxa"/>
          </w:tcPr>
          <w:p w14:paraId="6905B738" w14:textId="77777777" w:rsidR="00C0003C" w:rsidRPr="00345312" w:rsidRDefault="00C0003C" w:rsidP="00C0003C">
            <w:pPr>
              <w:rPr>
                <w:sz w:val="24"/>
                <w:szCs w:val="24"/>
              </w:rPr>
            </w:pPr>
          </w:p>
        </w:tc>
      </w:tr>
      <w:tr w:rsidR="00C0003C" w:rsidRPr="00345312" w14:paraId="25299DAC" w14:textId="77777777" w:rsidTr="005A3610">
        <w:tc>
          <w:tcPr>
            <w:tcW w:w="568" w:type="dxa"/>
          </w:tcPr>
          <w:p w14:paraId="51FB5633" w14:textId="77777777" w:rsidR="00C0003C" w:rsidRDefault="00550EB0" w:rsidP="00550EB0">
            <w:pPr>
              <w:jc w:val="center"/>
              <w:rPr>
                <w:sz w:val="24"/>
                <w:szCs w:val="24"/>
              </w:rPr>
            </w:pPr>
            <w:r>
              <w:rPr>
                <w:sz w:val="24"/>
                <w:szCs w:val="24"/>
              </w:rPr>
              <w:t>53</w:t>
            </w:r>
          </w:p>
        </w:tc>
        <w:tc>
          <w:tcPr>
            <w:tcW w:w="2829" w:type="dxa"/>
            <w:vMerge/>
          </w:tcPr>
          <w:p w14:paraId="3226C07D" w14:textId="77777777" w:rsidR="00C0003C" w:rsidRPr="005A3610" w:rsidRDefault="00C0003C" w:rsidP="00C0003C">
            <w:pPr>
              <w:rPr>
                <w:sz w:val="24"/>
                <w:szCs w:val="24"/>
              </w:rPr>
            </w:pPr>
          </w:p>
        </w:tc>
        <w:tc>
          <w:tcPr>
            <w:tcW w:w="3408" w:type="dxa"/>
          </w:tcPr>
          <w:p w14:paraId="13B34CB6" w14:textId="77777777" w:rsidR="00C0003C" w:rsidRPr="005A3610" w:rsidRDefault="00C0003C" w:rsidP="00C0003C">
            <w:pPr>
              <w:rPr>
                <w:sz w:val="24"/>
                <w:szCs w:val="24"/>
              </w:rPr>
            </w:pPr>
            <w:r w:rsidRPr="005A3610">
              <w:rPr>
                <w:sz w:val="24"/>
              </w:rPr>
              <w:t>3.3.3. Благоустрій населених пунктів Звенигородської територіальної громади</w:t>
            </w:r>
          </w:p>
        </w:tc>
        <w:tc>
          <w:tcPr>
            <w:tcW w:w="1701" w:type="dxa"/>
          </w:tcPr>
          <w:p w14:paraId="609298AA" w14:textId="77777777" w:rsidR="00C0003C" w:rsidRPr="00345312" w:rsidRDefault="00C0003C" w:rsidP="00C0003C">
            <w:pPr>
              <w:rPr>
                <w:sz w:val="24"/>
                <w:szCs w:val="24"/>
              </w:rPr>
            </w:pPr>
          </w:p>
        </w:tc>
        <w:tc>
          <w:tcPr>
            <w:tcW w:w="1701" w:type="dxa"/>
          </w:tcPr>
          <w:p w14:paraId="72F79496" w14:textId="77777777" w:rsidR="00C0003C" w:rsidRPr="00345312" w:rsidRDefault="00C0003C" w:rsidP="00C0003C">
            <w:pPr>
              <w:rPr>
                <w:sz w:val="24"/>
                <w:szCs w:val="24"/>
              </w:rPr>
            </w:pPr>
          </w:p>
        </w:tc>
        <w:tc>
          <w:tcPr>
            <w:tcW w:w="1701" w:type="dxa"/>
          </w:tcPr>
          <w:p w14:paraId="1F0C2EBD" w14:textId="77777777" w:rsidR="00C0003C" w:rsidRPr="00345312" w:rsidRDefault="00C0003C" w:rsidP="00C0003C">
            <w:pPr>
              <w:rPr>
                <w:sz w:val="24"/>
                <w:szCs w:val="24"/>
              </w:rPr>
            </w:pPr>
          </w:p>
        </w:tc>
        <w:tc>
          <w:tcPr>
            <w:tcW w:w="1276" w:type="dxa"/>
          </w:tcPr>
          <w:p w14:paraId="3169C009" w14:textId="77777777" w:rsidR="00C0003C" w:rsidRPr="00345312" w:rsidRDefault="00C0003C" w:rsidP="00C0003C">
            <w:pPr>
              <w:rPr>
                <w:sz w:val="24"/>
                <w:szCs w:val="24"/>
              </w:rPr>
            </w:pPr>
          </w:p>
        </w:tc>
        <w:tc>
          <w:tcPr>
            <w:tcW w:w="2558" w:type="dxa"/>
          </w:tcPr>
          <w:p w14:paraId="40F8D5A9" w14:textId="77777777" w:rsidR="00C0003C" w:rsidRPr="00345312" w:rsidRDefault="00C0003C" w:rsidP="00C0003C">
            <w:pPr>
              <w:rPr>
                <w:sz w:val="24"/>
                <w:szCs w:val="24"/>
              </w:rPr>
            </w:pPr>
          </w:p>
        </w:tc>
      </w:tr>
    </w:tbl>
    <w:p w14:paraId="48928AD4" w14:textId="77777777" w:rsidR="00D9794A" w:rsidRDefault="00D9794A">
      <w:pPr>
        <w:widowControl/>
        <w:autoSpaceDE/>
        <w:autoSpaceDN/>
        <w:adjustRightInd/>
        <w:rPr>
          <w:b/>
          <w:sz w:val="24"/>
          <w:szCs w:val="24"/>
        </w:rPr>
      </w:pPr>
      <w:r>
        <w:rPr>
          <w:b/>
          <w:sz w:val="24"/>
          <w:szCs w:val="24"/>
        </w:rPr>
        <w:br w:type="page"/>
      </w:r>
    </w:p>
    <w:p w14:paraId="38E4BB76" w14:textId="77777777" w:rsidR="00905347" w:rsidRDefault="00905347">
      <w:pPr>
        <w:widowControl/>
        <w:autoSpaceDE/>
        <w:autoSpaceDN/>
        <w:adjustRightInd/>
        <w:rPr>
          <w:b/>
          <w:sz w:val="24"/>
          <w:szCs w:val="24"/>
        </w:rPr>
      </w:pPr>
    </w:p>
    <w:p w14:paraId="39F86C8B" w14:textId="77777777" w:rsidR="00905347" w:rsidRDefault="00905347">
      <w:pPr>
        <w:widowControl/>
        <w:autoSpaceDE/>
        <w:autoSpaceDN/>
        <w:adjustRightInd/>
        <w:rPr>
          <w:b/>
          <w:sz w:val="24"/>
          <w:szCs w:val="24"/>
        </w:rPr>
      </w:pPr>
    </w:p>
    <w:p w14:paraId="0A68DFB3" w14:textId="77777777" w:rsidR="00905347" w:rsidRDefault="00905347">
      <w:pPr>
        <w:widowControl/>
        <w:autoSpaceDE/>
        <w:autoSpaceDN/>
        <w:adjustRightInd/>
        <w:rPr>
          <w:b/>
          <w:sz w:val="24"/>
          <w:szCs w:val="24"/>
        </w:rPr>
      </w:pPr>
    </w:p>
    <w:p w14:paraId="745A8947" w14:textId="77777777" w:rsidR="00D9794A" w:rsidRDefault="00D9794A" w:rsidP="00326104">
      <w:pPr>
        <w:jc w:val="center"/>
        <w:rPr>
          <w:b/>
          <w:sz w:val="28"/>
        </w:rPr>
        <w:sectPr w:rsidR="00D9794A" w:rsidSect="00D9794A">
          <w:pgSz w:w="16834" w:h="11909" w:orient="landscape"/>
          <w:pgMar w:top="567" w:right="1134" w:bottom="1701" w:left="1134" w:header="720" w:footer="720" w:gutter="0"/>
          <w:cols w:space="60"/>
          <w:noEndnote/>
        </w:sectPr>
      </w:pPr>
    </w:p>
    <w:p w14:paraId="50514BEC" w14:textId="77777777" w:rsidR="00A852A6" w:rsidRPr="002A264C" w:rsidRDefault="00BB23A3" w:rsidP="00A852A6">
      <w:pPr>
        <w:jc w:val="right"/>
        <w:rPr>
          <w:sz w:val="28"/>
          <w:szCs w:val="28"/>
        </w:rPr>
      </w:pPr>
      <w:r w:rsidRPr="002A264C">
        <w:rPr>
          <w:sz w:val="28"/>
          <w:szCs w:val="28"/>
        </w:rPr>
        <w:lastRenderedPageBreak/>
        <w:t>Додаток 2</w:t>
      </w:r>
    </w:p>
    <w:p w14:paraId="59DA8290" w14:textId="77777777" w:rsidR="00A852A6" w:rsidRPr="002A264C" w:rsidRDefault="00A852A6" w:rsidP="00A852A6">
      <w:pPr>
        <w:jc w:val="right"/>
        <w:rPr>
          <w:rFonts w:eastAsia="TimesNewRoman"/>
          <w:sz w:val="28"/>
          <w:szCs w:val="28"/>
        </w:rPr>
      </w:pPr>
    </w:p>
    <w:p w14:paraId="2ECFA262" w14:textId="77777777" w:rsidR="00326104" w:rsidRPr="002A264C" w:rsidRDefault="00326104" w:rsidP="003B6F27">
      <w:pPr>
        <w:jc w:val="center"/>
        <w:rPr>
          <w:b/>
          <w:sz w:val="28"/>
          <w:szCs w:val="28"/>
          <w:lang w:eastAsia="uk-UA"/>
        </w:rPr>
      </w:pPr>
      <w:r w:rsidRPr="002A264C">
        <w:rPr>
          <w:b/>
          <w:sz w:val="28"/>
          <w:szCs w:val="28"/>
          <w:lang w:eastAsia="uk-UA"/>
        </w:rPr>
        <w:t>ПЕРЕЛІК МІСЬКИХ ПРОГРАМ, ЩО БУДУТЬ</w:t>
      </w:r>
    </w:p>
    <w:p w14:paraId="6E955BCC" w14:textId="77777777" w:rsidR="00D810AD" w:rsidRPr="002A264C" w:rsidRDefault="00AB7677" w:rsidP="003B6F27">
      <w:pPr>
        <w:jc w:val="center"/>
        <w:rPr>
          <w:b/>
          <w:sz w:val="28"/>
          <w:szCs w:val="28"/>
          <w:lang w:eastAsia="uk-UA"/>
        </w:rPr>
      </w:pPr>
      <w:r>
        <w:rPr>
          <w:b/>
          <w:sz w:val="28"/>
          <w:szCs w:val="28"/>
          <w:lang w:eastAsia="uk-UA"/>
        </w:rPr>
        <w:t>РЕАЛІЗОВУВАТИСЯ У 2021</w:t>
      </w:r>
      <w:r w:rsidR="00326104" w:rsidRPr="002A264C">
        <w:rPr>
          <w:b/>
          <w:sz w:val="28"/>
          <w:szCs w:val="28"/>
          <w:lang w:eastAsia="uk-UA"/>
        </w:rPr>
        <w:t xml:space="preserve"> РОЦІ</w:t>
      </w:r>
    </w:p>
    <w:p w14:paraId="72EF84E9" w14:textId="77777777" w:rsidR="00326104" w:rsidRPr="002A264C" w:rsidRDefault="00326104" w:rsidP="003B6F27">
      <w:pPr>
        <w:jc w:val="center"/>
        <w:rPr>
          <w:b/>
          <w:sz w:val="28"/>
          <w:szCs w:val="28"/>
          <w:lang w:eastAsia="uk-UA"/>
        </w:rPr>
      </w:pPr>
    </w:p>
    <w:tbl>
      <w:tblPr>
        <w:tblW w:w="9915" w:type="dxa"/>
        <w:jc w:val="center"/>
        <w:tblBorders>
          <w:top w:val="outset" w:sz="6" w:space="0" w:color="auto"/>
          <w:left w:val="outset" w:sz="6" w:space="0" w:color="auto"/>
          <w:bottom w:val="outset" w:sz="6" w:space="0" w:color="auto"/>
          <w:right w:val="outset" w:sz="6" w:space="0" w:color="auto"/>
        </w:tblBorders>
        <w:shd w:val="clear" w:color="auto" w:fill="FFFFFF" w:themeFill="background1"/>
        <w:tblCellMar>
          <w:top w:w="15" w:type="dxa"/>
          <w:left w:w="15" w:type="dxa"/>
          <w:bottom w:w="15" w:type="dxa"/>
          <w:right w:w="15" w:type="dxa"/>
        </w:tblCellMar>
        <w:tblLook w:val="0000" w:firstRow="0" w:lastRow="0" w:firstColumn="0" w:lastColumn="0" w:noHBand="0" w:noVBand="0"/>
      </w:tblPr>
      <w:tblGrid>
        <w:gridCol w:w="496"/>
        <w:gridCol w:w="5733"/>
        <w:gridCol w:w="3686"/>
      </w:tblGrid>
      <w:tr w:rsidR="00A62D71" w:rsidRPr="002A264C" w14:paraId="5005C20D"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9CC2E5" w:themeFill="accent1" w:themeFillTint="99"/>
            <w:tcMar>
              <w:top w:w="64" w:type="dxa"/>
              <w:left w:w="128" w:type="dxa"/>
              <w:bottom w:w="64" w:type="dxa"/>
              <w:right w:w="128" w:type="dxa"/>
            </w:tcMar>
            <w:vAlign w:val="center"/>
          </w:tcPr>
          <w:p w14:paraId="69CADCBF" w14:textId="77777777" w:rsidR="00A62D71" w:rsidRDefault="00A62D71" w:rsidP="00A62D71">
            <w:pPr>
              <w:pStyle w:val="Standard"/>
              <w:ind w:left="-180" w:right="-108"/>
              <w:jc w:val="center"/>
            </w:pPr>
            <w:r>
              <w:rPr>
                <w:b/>
                <w:sz w:val="24"/>
                <w:szCs w:val="24"/>
                <w:lang w:eastAsia="uk-UA"/>
              </w:rPr>
              <w:t>№</w:t>
            </w:r>
          </w:p>
        </w:tc>
        <w:tc>
          <w:tcPr>
            <w:tcW w:w="5733" w:type="dxa"/>
            <w:tcBorders>
              <w:top w:val="outset" w:sz="6" w:space="0" w:color="auto"/>
              <w:left w:val="outset" w:sz="6" w:space="0" w:color="auto"/>
              <w:bottom w:val="outset" w:sz="6" w:space="0" w:color="auto"/>
              <w:right w:val="outset" w:sz="6" w:space="0" w:color="auto"/>
            </w:tcBorders>
            <w:shd w:val="clear" w:color="auto" w:fill="9CC2E5" w:themeFill="accent1" w:themeFillTint="99"/>
            <w:tcMar>
              <w:top w:w="64" w:type="dxa"/>
              <w:left w:w="128" w:type="dxa"/>
              <w:bottom w:w="64" w:type="dxa"/>
              <w:right w:w="128" w:type="dxa"/>
            </w:tcMar>
            <w:vAlign w:val="center"/>
          </w:tcPr>
          <w:p w14:paraId="26838034" w14:textId="77777777" w:rsidR="00A62D71" w:rsidRDefault="00A62D71" w:rsidP="00A62D71">
            <w:pPr>
              <w:pStyle w:val="Standard"/>
              <w:jc w:val="center"/>
            </w:pPr>
            <w:r>
              <w:rPr>
                <w:b/>
                <w:sz w:val="24"/>
                <w:szCs w:val="24"/>
                <w:lang w:eastAsia="uk-UA"/>
              </w:rPr>
              <w:t>Назва програми</w:t>
            </w:r>
          </w:p>
        </w:tc>
        <w:tc>
          <w:tcPr>
            <w:tcW w:w="3686" w:type="dxa"/>
            <w:tcBorders>
              <w:top w:val="outset" w:sz="6" w:space="0" w:color="auto"/>
              <w:left w:val="outset" w:sz="6" w:space="0" w:color="auto"/>
              <w:bottom w:val="outset" w:sz="6" w:space="0" w:color="auto"/>
              <w:right w:val="outset" w:sz="6" w:space="0" w:color="auto"/>
            </w:tcBorders>
            <w:shd w:val="clear" w:color="auto" w:fill="9CC2E5" w:themeFill="accent1" w:themeFillTint="99"/>
            <w:tcMar>
              <w:top w:w="64" w:type="dxa"/>
              <w:left w:w="128" w:type="dxa"/>
              <w:bottom w:w="64" w:type="dxa"/>
              <w:right w:w="128" w:type="dxa"/>
            </w:tcMar>
          </w:tcPr>
          <w:p w14:paraId="1DDA0530" w14:textId="77777777" w:rsidR="00A62D71" w:rsidRDefault="00A62D71" w:rsidP="00A62D71">
            <w:pPr>
              <w:pStyle w:val="Standard"/>
              <w:jc w:val="center"/>
            </w:pPr>
            <w:r>
              <w:rPr>
                <w:b/>
                <w:sz w:val="24"/>
                <w:szCs w:val="24"/>
                <w:lang w:eastAsia="uk-UA"/>
              </w:rPr>
              <w:t>Номер і дата рішення Звенигородської міської ради, про затвердження програми</w:t>
            </w:r>
          </w:p>
        </w:tc>
      </w:tr>
      <w:tr w:rsidR="00A62D71" w:rsidRPr="002A264C" w14:paraId="153742AB"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07F24EBC" w14:textId="77777777" w:rsidR="00A62D71" w:rsidRDefault="00A62D71" w:rsidP="00A62D71">
            <w:pPr>
              <w:pStyle w:val="Standard"/>
              <w:spacing w:after="160"/>
            </w:pPr>
            <w:r>
              <w:rPr>
                <w:sz w:val="24"/>
                <w:szCs w:val="24"/>
                <w:lang w:eastAsia="uk-UA"/>
              </w:rPr>
              <w:t>1</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75C325E3" w14:textId="77777777" w:rsidR="00A62D71" w:rsidRDefault="00A62D71" w:rsidP="00A62D71">
            <w:pPr>
              <w:pStyle w:val="Standard"/>
              <w:spacing w:after="160"/>
            </w:pPr>
            <w:r>
              <w:rPr>
                <w:color w:val="000000"/>
                <w:sz w:val="24"/>
                <w:szCs w:val="24"/>
                <w:lang w:eastAsia="uk-UA" w:bidi="uk-UA"/>
              </w:rPr>
              <w:t>Програма “Розвитку духовності, культури на 2021-2022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5A915A04" w14:textId="77777777" w:rsidR="00A62D71" w:rsidRDefault="00A62D71" w:rsidP="00A62D71">
            <w:pPr>
              <w:pStyle w:val="Standard"/>
              <w:spacing w:after="160"/>
            </w:pPr>
            <w:r>
              <w:rPr>
                <w:sz w:val="24"/>
                <w:szCs w:val="24"/>
                <w:lang w:eastAsia="uk-UA"/>
              </w:rPr>
              <w:t>24.12.2020 р. № 4-2/</w:t>
            </w:r>
            <w:r>
              <w:rPr>
                <w:sz w:val="24"/>
                <w:szCs w:val="24"/>
                <w:lang w:val="en-US" w:eastAsia="uk-UA"/>
              </w:rPr>
              <w:t>VIII</w:t>
            </w:r>
          </w:p>
        </w:tc>
      </w:tr>
      <w:tr w:rsidR="00A62D71" w:rsidRPr="002A264C" w14:paraId="1F84B694"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04054D3A" w14:textId="77777777" w:rsidR="00A62D71" w:rsidRDefault="00A62D71" w:rsidP="00A62D71">
            <w:pPr>
              <w:pStyle w:val="Standard"/>
              <w:spacing w:after="160"/>
            </w:pPr>
            <w:r>
              <w:rPr>
                <w:sz w:val="24"/>
                <w:szCs w:val="24"/>
                <w:lang w:eastAsia="uk-UA"/>
              </w:rPr>
              <w:t>2</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5A7058E6" w14:textId="77777777" w:rsidR="00A62D71" w:rsidRDefault="00A62D71" w:rsidP="00A62D71">
            <w:pPr>
              <w:pStyle w:val="27"/>
              <w:tabs>
                <w:tab w:val="left" w:pos="859"/>
              </w:tabs>
              <w:spacing w:after="0" w:line="322" w:lineRule="exact"/>
              <w:jc w:val="both"/>
            </w:pPr>
            <w:r>
              <w:rPr>
                <w:color w:val="000000"/>
                <w:sz w:val="24"/>
                <w:szCs w:val="24"/>
                <w:lang w:bidi="uk-UA"/>
              </w:rPr>
              <w:t>Програма розвитку фізичної культури і спорту на 2021-2023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30F5D8D" w14:textId="77777777" w:rsidR="00A62D71" w:rsidRDefault="00A62D71" w:rsidP="00A62D71">
            <w:pPr>
              <w:pStyle w:val="Standard"/>
            </w:pPr>
            <w:r>
              <w:rPr>
                <w:sz w:val="24"/>
                <w:szCs w:val="24"/>
                <w:lang w:eastAsia="uk-UA"/>
              </w:rPr>
              <w:t xml:space="preserve"> 24.12.2020  р. №  4-3/</w:t>
            </w:r>
            <w:r>
              <w:rPr>
                <w:sz w:val="24"/>
                <w:szCs w:val="24"/>
                <w:lang w:val="en-US" w:eastAsia="uk-UA"/>
              </w:rPr>
              <w:t>VIII</w:t>
            </w:r>
          </w:p>
        </w:tc>
      </w:tr>
      <w:tr w:rsidR="00A62D71" w:rsidRPr="002A264C" w14:paraId="27836158"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15D02C3" w14:textId="77777777" w:rsidR="00A62D71" w:rsidRDefault="00A62D71" w:rsidP="00A62D71">
            <w:pPr>
              <w:pStyle w:val="Standard"/>
            </w:pPr>
            <w:r>
              <w:rPr>
                <w:sz w:val="24"/>
                <w:szCs w:val="24"/>
                <w:lang w:eastAsia="uk-UA"/>
              </w:rPr>
              <w:t>3</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83FD91E" w14:textId="77777777" w:rsidR="00A62D71" w:rsidRDefault="00A62D71" w:rsidP="00A62D71">
            <w:pPr>
              <w:pStyle w:val="Standard"/>
            </w:pPr>
            <w:r>
              <w:rPr>
                <w:color w:val="000000"/>
                <w:sz w:val="24"/>
                <w:szCs w:val="24"/>
                <w:lang w:eastAsia="uk-UA" w:bidi="uk-UA"/>
              </w:rPr>
              <w:t>Програма розвитку футболу на 2021-2023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4792B6A" w14:textId="77777777" w:rsidR="00A62D71" w:rsidRDefault="00A62D71" w:rsidP="00A62D71">
            <w:pPr>
              <w:pStyle w:val="Standard"/>
            </w:pPr>
            <w:r>
              <w:rPr>
                <w:sz w:val="24"/>
                <w:szCs w:val="24"/>
                <w:lang w:eastAsia="uk-UA"/>
              </w:rPr>
              <w:t xml:space="preserve"> 24.12.2020  р. №  4-4/</w:t>
            </w:r>
            <w:r>
              <w:rPr>
                <w:sz w:val="24"/>
                <w:szCs w:val="24"/>
                <w:lang w:val="en-US" w:eastAsia="uk-UA"/>
              </w:rPr>
              <w:t>VIII</w:t>
            </w:r>
          </w:p>
        </w:tc>
      </w:tr>
      <w:tr w:rsidR="00A62D71" w:rsidRPr="002A264C" w14:paraId="3E38DEC0"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763A2CA8" w14:textId="77777777" w:rsidR="00A62D71" w:rsidRDefault="00A62D71" w:rsidP="00A62D71">
            <w:pPr>
              <w:pStyle w:val="Standard"/>
              <w:spacing w:after="160"/>
            </w:pPr>
            <w:r>
              <w:rPr>
                <w:sz w:val="24"/>
                <w:szCs w:val="24"/>
                <w:lang w:eastAsia="uk-UA"/>
              </w:rPr>
              <w:t>4</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0D01202" w14:textId="77777777" w:rsidR="00A62D71" w:rsidRDefault="00A62D71" w:rsidP="00A62D71">
            <w:pPr>
              <w:pStyle w:val="Standard"/>
              <w:spacing w:after="160"/>
            </w:pPr>
            <w:r>
              <w:rPr>
                <w:color w:val="000000"/>
                <w:sz w:val="24"/>
                <w:szCs w:val="24"/>
                <w:lang w:eastAsia="uk-UA" w:bidi="uk-UA"/>
              </w:rPr>
              <w:t>Програма “Шкільний автобус” на 2021-2023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94F9CA3" w14:textId="77777777" w:rsidR="00A62D71" w:rsidRDefault="00A62D71" w:rsidP="00A62D71">
            <w:pPr>
              <w:pStyle w:val="Standard"/>
            </w:pPr>
            <w:r>
              <w:rPr>
                <w:sz w:val="24"/>
                <w:szCs w:val="24"/>
                <w:lang w:eastAsia="uk-UA"/>
              </w:rPr>
              <w:t xml:space="preserve"> 24.12.2020  р. №  4-5/</w:t>
            </w:r>
            <w:r>
              <w:rPr>
                <w:sz w:val="24"/>
                <w:szCs w:val="24"/>
                <w:lang w:val="en-US" w:eastAsia="uk-UA"/>
              </w:rPr>
              <w:t>VIII</w:t>
            </w:r>
          </w:p>
        </w:tc>
      </w:tr>
      <w:tr w:rsidR="00A62D71" w:rsidRPr="002A264C" w14:paraId="0B196222"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6C634CF" w14:textId="77777777" w:rsidR="00A62D71" w:rsidRDefault="00A62D71" w:rsidP="00A62D71">
            <w:pPr>
              <w:pStyle w:val="Standard"/>
              <w:spacing w:after="160"/>
            </w:pPr>
            <w:r>
              <w:rPr>
                <w:sz w:val="24"/>
                <w:szCs w:val="24"/>
                <w:lang w:eastAsia="uk-UA"/>
              </w:rPr>
              <w:t>5</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1CE4A080" w14:textId="77777777" w:rsidR="00A62D71" w:rsidRDefault="00A62D71" w:rsidP="00A62D71">
            <w:pPr>
              <w:pStyle w:val="Standard"/>
              <w:spacing w:after="160"/>
            </w:pPr>
            <w:r>
              <w:rPr>
                <w:color w:val="000000"/>
                <w:sz w:val="24"/>
                <w:szCs w:val="24"/>
                <w:lang w:eastAsia="uk-UA" w:bidi="uk-UA"/>
              </w:rPr>
              <w:t>Програма реформування системи інституційного догляду та виховання дітей на 2021-2025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09EE03ED" w14:textId="77777777" w:rsidR="00A62D71" w:rsidRDefault="00A62D71" w:rsidP="00A62D71">
            <w:pPr>
              <w:pStyle w:val="Standard"/>
            </w:pPr>
            <w:r>
              <w:rPr>
                <w:sz w:val="24"/>
                <w:szCs w:val="24"/>
                <w:lang w:eastAsia="uk-UA"/>
              </w:rPr>
              <w:t xml:space="preserve"> 24.12.2020  р. №  4-6/</w:t>
            </w:r>
            <w:r>
              <w:rPr>
                <w:sz w:val="24"/>
                <w:szCs w:val="24"/>
                <w:lang w:val="en-US" w:eastAsia="uk-UA"/>
              </w:rPr>
              <w:t>VIII</w:t>
            </w:r>
          </w:p>
        </w:tc>
      </w:tr>
      <w:tr w:rsidR="00A62D71" w:rsidRPr="002A264C" w14:paraId="04762D05"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67D66D51" w14:textId="77777777" w:rsidR="00A62D71" w:rsidRDefault="00A62D71" w:rsidP="00A62D71">
            <w:pPr>
              <w:pStyle w:val="Standard"/>
              <w:spacing w:after="160"/>
            </w:pPr>
            <w:r>
              <w:rPr>
                <w:sz w:val="24"/>
                <w:szCs w:val="24"/>
                <w:lang w:eastAsia="uk-UA"/>
              </w:rPr>
              <w:t>6</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82CBAC2" w14:textId="77777777" w:rsidR="00A62D71" w:rsidRDefault="00A62D71" w:rsidP="00A62D71">
            <w:pPr>
              <w:pStyle w:val="Standard"/>
              <w:spacing w:after="160"/>
            </w:pPr>
            <w:r>
              <w:rPr>
                <w:color w:val="000000"/>
                <w:sz w:val="24"/>
                <w:szCs w:val="24"/>
                <w:lang w:eastAsia="uk-UA" w:bidi="uk-UA"/>
              </w:rPr>
              <w:t>Програма із забезпечення  житлом дітей-сиріт, дітей позбавлених батьківського піклування та осіб з їх числа на 2021-2025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57056164" w14:textId="77777777" w:rsidR="00A62D71" w:rsidRDefault="00A62D71" w:rsidP="00A62D71">
            <w:pPr>
              <w:pStyle w:val="Standard"/>
            </w:pPr>
            <w:r>
              <w:rPr>
                <w:sz w:val="24"/>
                <w:szCs w:val="24"/>
                <w:lang w:eastAsia="uk-UA"/>
              </w:rPr>
              <w:t xml:space="preserve"> 24.12.2020  р. №  4-7/</w:t>
            </w:r>
            <w:r>
              <w:rPr>
                <w:sz w:val="24"/>
                <w:szCs w:val="24"/>
                <w:lang w:val="en-US" w:eastAsia="uk-UA"/>
              </w:rPr>
              <w:t>VIII</w:t>
            </w:r>
          </w:p>
        </w:tc>
      </w:tr>
      <w:tr w:rsidR="00A62D71" w:rsidRPr="002A264C" w14:paraId="3812801C"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4A9DDAD" w14:textId="77777777" w:rsidR="00A62D71" w:rsidRDefault="00A62D71" w:rsidP="00A62D71">
            <w:pPr>
              <w:pStyle w:val="Standard"/>
              <w:spacing w:after="160"/>
            </w:pPr>
            <w:r>
              <w:rPr>
                <w:sz w:val="24"/>
                <w:szCs w:val="24"/>
                <w:lang w:eastAsia="uk-UA"/>
              </w:rPr>
              <w:t>7</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3AA0CEA" w14:textId="77777777" w:rsidR="00A62D71" w:rsidRDefault="00A62D71" w:rsidP="00A62D71">
            <w:pPr>
              <w:pStyle w:val="Standard"/>
              <w:spacing w:after="160"/>
            </w:pPr>
            <w:r>
              <w:rPr>
                <w:color w:val="000000"/>
                <w:sz w:val="24"/>
                <w:szCs w:val="24"/>
                <w:lang w:eastAsia="uk-UA" w:bidi="uk-UA"/>
              </w:rPr>
              <w:t>Програма підтримки молоді Звенигородської громади на 2021-2023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6DBE4964" w14:textId="77777777" w:rsidR="00A62D71" w:rsidRDefault="00A62D71" w:rsidP="00A62D71">
            <w:pPr>
              <w:pStyle w:val="Standard"/>
            </w:pPr>
            <w:r>
              <w:rPr>
                <w:sz w:val="24"/>
                <w:szCs w:val="24"/>
                <w:lang w:eastAsia="uk-UA"/>
              </w:rPr>
              <w:t xml:space="preserve"> 24.12.2020  р. №  4-8/</w:t>
            </w:r>
            <w:r>
              <w:rPr>
                <w:sz w:val="24"/>
                <w:szCs w:val="24"/>
                <w:lang w:val="en-US" w:eastAsia="uk-UA"/>
              </w:rPr>
              <w:t>VIII</w:t>
            </w:r>
          </w:p>
        </w:tc>
      </w:tr>
      <w:tr w:rsidR="00A62D71" w:rsidRPr="002A264C" w14:paraId="109DCAB9"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8C97289" w14:textId="77777777" w:rsidR="00A62D71" w:rsidRDefault="00A62D71" w:rsidP="00A62D71">
            <w:pPr>
              <w:pStyle w:val="Standard"/>
              <w:spacing w:after="160"/>
            </w:pPr>
            <w:r>
              <w:rPr>
                <w:sz w:val="24"/>
                <w:szCs w:val="24"/>
                <w:lang w:eastAsia="uk-UA"/>
              </w:rPr>
              <w:t>8</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33BCCBC" w14:textId="77777777" w:rsidR="00A62D71" w:rsidRDefault="00A62D71" w:rsidP="00A62D71">
            <w:pPr>
              <w:pStyle w:val="27"/>
              <w:spacing w:after="0" w:line="322" w:lineRule="exact"/>
              <w:jc w:val="both"/>
            </w:pPr>
            <w:r>
              <w:rPr>
                <w:color w:val="000000"/>
                <w:sz w:val="24"/>
                <w:szCs w:val="24"/>
                <w:lang w:bidi="uk-UA"/>
              </w:rPr>
              <w:t>Програма щодо медичного, соціального забезпечення, адаптпції, психологічної реабілітації, професійної підготовки (перепідготовки) учасників антитерористичної операції, родин Героїв Небесної Сотні, постраждалих під час Революції Гідності та бійців — добровольців на 2021-2022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82A0F67" w14:textId="77777777" w:rsidR="00A62D71" w:rsidRDefault="00A62D71" w:rsidP="00A62D71">
            <w:pPr>
              <w:pStyle w:val="Standard"/>
            </w:pPr>
            <w:r>
              <w:rPr>
                <w:sz w:val="24"/>
                <w:szCs w:val="24"/>
                <w:lang w:eastAsia="uk-UA"/>
              </w:rPr>
              <w:t xml:space="preserve"> 24.12.2020  р. №  4-9/</w:t>
            </w:r>
            <w:r>
              <w:rPr>
                <w:sz w:val="24"/>
                <w:szCs w:val="24"/>
                <w:lang w:val="en-US" w:eastAsia="uk-UA"/>
              </w:rPr>
              <w:t>VIII</w:t>
            </w:r>
          </w:p>
        </w:tc>
      </w:tr>
      <w:tr w:rsidR="00A62D71" w:rsidRPr="002A264C" w14:paraId="005BECCD"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1076C8B1" w14:textId="77777777" w:rsidR="00A62D71" w:rsidRDefault="00A62D71" w:rsidP="00A62D71">
            <w:pPr>
              <w:pStyle w:val="Standard"/>
              <w:spacing w:after="160"/>
            </w:pPr>
            <w:r>
              <w:rPr>
                <w:sz w:val="24"/>
                <w:szCs w:val="24"/>
                <w:lang w:eastAsia="uk-UA"/>
              </w:rPr>
              <w:t>9</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7FDEB98" w14:textId="77777777" w:rsidR="00A62D71" w:rsidRDefault="00A62D71" w:rsidP="00A62D71">
            <w:pPr>
              <w:pStyle w:val="27"/>
              <w:spacing w:after="0" w:line="322" w:lineRule="exact"/>
            </w:pPr>
            <w:r>
              <w:rPr>
                <w:color w:val="000000"/>
                <w:sz w:val="24"/>
                <w:szCs w:val="24"/>
                <w:lang w:bidi="uk-UA"/>
              </w:rPr>
              <w:t>Програма “ТУРБОТА” на 2021-2023 роки Звенигородської територіальної громади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343F006" w14:textId="77777777" w:rsidR="00A62D71" w:rsidRDefault="00A62D71" w:rsidP="00A62D71">
            <w:pPr>
              <w:pStyle w:val="Standard"/>
            </w:pPr>
            <w:r>
              <w:rPr>
                <w:sz w:val="24"/>
                <w:szCs w:val="24"/>
                <w:lang w:eastAsia="uk-UA"/>
              </w:rPr>
              <w:t xml:space="preserve"> 24.12.2020  р. №  4-10/</w:t>
            </w:r>
            <w:r>
              <w:rPr>
                <w:sz w:val="24"/>
                <w:szCs w:val="24"/>
                <w:lang w:val="en-US" w:eastAsia="uk-UA"/>
              </w:rPr>
              <w:t>VIII</w:t>
            </w:r>
          </w:p>
        </w:tc>
      </w:tr>
      <w:tr w:rsidR="00A62D71" w:rsidRPr="002A264C" w14:paraId="49390015"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6198270C" w14:textId="77777777" w:rsidR="00A62D71" w:rsidRDefault="00A62D71" w:rsidP="00A62D71">
            <w:pPr>
              <w:pStyle w:val="Standard"/>
              <w:spacing w:after="160"/>
            </w:pPr>
            <w:r>
              <w:rPr>
                <w:sz w:val="24"/>
                <w:szCs w:val="24"/>
                <w:lang w:eastAsia="uk-UA"/>
              </w:rPr>
              <w:t>10</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51EE881" w14:textId="77777777" w:rsidR="00A62D71" w:rsidRDefault="00A62D71" w:rsidP="00A62D71">
            <w:pPr>
              <w:pStyle w:val="Standard"/>
              <w:spacing w:after="160"/>
            </w:pPr>
            <w:r>
              <w:rPr>
                <w:color w:val="000000"/>
                <w:sz w:val="24"/>
                <w:szCs w:val="24"/>
                <w:lang w:eastAsia="uk-UA" w:bidi="uk-UA"/>
              </w:rPr>
              <w:t>Програма благоустрою території Звенигородської міської ради на 2021 рік</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DCA695E" w14:textId="77777777" w:rsidR="00A62D71" w:rsidRDefault="00A62D71" w:rsidP="00A62D71">
            <w:pPr>
              <w:pStyle w:val="Standard"/>
            </w:pPr>
            <w:r>
              <w:rPr>
                <w:sz w:val="24"/>
                <w:szCs w:val="24"/>
                <w:lang w:eastAsia="uk-UA"/>
              </w:rPr>
              <w:t>24.12.2020  р. №  4-11/</w:t>
            </w:r>
            <w:r>
              <w:rPr>
                <w:sz w:val="24"/>
                <w:szCs w:val="24"/>
                <w:lang w:val="en-US" w:eastAsia="uk-UA"/>
              </w:rPr>
              <w:t>VIII</w:t>
            </w:r>
          </w:p>
        </w:tc>
      </w:tr>
      <w:tr w:rsidR="00A62D71" w:rsidRPr="002A264C" w14:paraId="7C35844C"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AC503AA" w14:textId="77777777" w:rsidR="00A62D71" w:rsidRDefault="00A62D71" w:rsidP="00A62D71">
            <w:pPr>
              <w:pStyle w:val="Standard"/>
              <w:spacing w:after="160"/>
            </w:pPr>
            <w:r>
              <w:rPr>
                <w:sz w:val="24"/>
                <w:szCs w:val="24"/>
                <w:lang w:eastAsia="uk-UA"/>
              </w:rPr>
              <w:t>11</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632A6906" w14:textId="77777777" w:rsidR="00A62D71" w:rsidRDefault="00A62D71" w:rsidP="00A62D71">
            <w:pPr>
              <w:pStyle w:val="Standard"/>
              <w:spacing w:after="160"/>
            </w:pPr>
            <w:r>
              <w:rPr>
                <w:color w:val="000000"/>
                <w:sz w:val="24"/>
                <w:szCs w:val="24"/>
                <w:lang w:eastAsia="uk-UA" w:bidi="uk-UA"/>
              </w:rPr>
              <w:t>Програма ремонту та утримання автомобільних доріг загального користування державного та місцевого значення, вуличної мережі доріг та тротуарів на території Звенигородської міськох ради на 2021 рік</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6D0BE3F8" w14:textId="77777777" w:rsidR="00A62D71" w:rsidRDefault="00A62D71" w:rsidP="00A62D71">
            <w:pPr>
              <w:pStyle w:val="Standard"/>
            </w:pPr>
            <w:r>
              <w:rPr>
                <w:sz w:val="24"/>
                <w:szCs w:val="24"/>
                <w:lang w:eastAsia="uk-UA"/>
              </w:rPr>
              <w:t xml:space="preserve"> 24.12.2020  р. №  4-12/</w:t>
            </w:r>
            <w:r>
              <w:rPr>
                <w:sz w:val="24"/>
                <w:szCs w:val="24"/>
                <w:lang w:val="en-US" w:eastAsia="uk-UA"/>
              </w:rPr>
              <w:t>VIII</w:t>
            </w:r>
          </w:p>
        </w:tc>
      </w:tr>
      <w:tr w:rsidR="00A62D71" w:rsidRPr="002A264C" w14:paraId="74A367D5"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C214455" w14:textId="77777777" w:rsidR="00A62D71" w:rsidRDefault="00A62D71" w:rsidP="00A62D71">
            <w:pPr>
              <w:pStyle w:val="Standard"/>
              <w:spacing w:after="160"/>
            </w:pPr>
            <w:r>
              <w:rPr>
                <w:sz w:val="24"/>
                <w:szCs w:val="24"/>
                <w:lang w:eastAsia="uk-UA"/>
              </w:rPr>
              <w:t>12</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134739F0" w14:textId="77777777" w:rsidR="00A62D71" w:rsidRDefault="00A62D71" w:rsidP="00A62D71">
            <w:pPr>
              <w:pStyle w:val="Standard"/>
              <w:spacing w:after="160"/>
              <w:jc w:val="both"/>
            </w:pPr>
            <w:r>
              <w:rPr>
                <w:color w:val="000000"/>
                <w:sz w:val="24"/>
                <w:szCs w:val="24"/>
                <w:lang w:eastAsia="uk-UA" w:bidi="uk-UA"/>
              </w:rPr>
              <w:t xml:space="preserve">Програми функціонування  та розвитку системи цивільного захисту, забезпечення мобілізаційної готовності та мобілізації, створення місцевого </w:t>
            </w:r>
            <w:r>
              <w:rPr>
                <w:color w:val="000000"/>
                <w:sz w:val="24"/>
                <w:szCs w:val="24"/>
                <w:lang w:eastAsia="uk-UA" w:bidi="uk-UA"/>
              </w:rPr>
              <w:lastRenderedPageBreak/>
              <w:t>матеріально-технічного резерву щодо попередження і ліквідації надзвичайних ситуацій у мирний час та особливий період на 2021-2022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E86637C" w14:textId="77777777" w:rsidR="00A62D71" w:rsidRDefault="00A62D71" w:rsidP="00A62D71">
            <w:pPr>
              <w:pStyle w:val="Standard"/>
            </w:pPr>
            <w:r>
              <w:rPr>
                <w:sz w:val="24"/>
                <w:szCs w:val="24"/>
                <w:lang w:eastAsia="uk-UA"/>
              </w:rPr>
              <w:lastRenderedPageBreak/>
              <w:t xml:space="preserve"> 24.12.2020  р. №  4-13/</w:t>
            </w:r>
            <w:r>
              <w:rPr>
                <w:sz w:val="24"/>
                <w:szCs w:val="24"/>
                <w:lang w:val="en-US" w:eastAsia="uk-UA"/>
              </w:rPr>
              <w:t>VIII</w:t>
            </w:r>
          </w:p>
        </w:tc>
      </w:tr>
      <w:tr w:rsidR="00A62D71" w:rsidRPr="002A264C" w14:paraId="39EEB19E"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BD343C6" w14:textId="77777777" w:rsidR="00A62D71" w:rsidRDefault="00A62D71" w:rsidP="00A62D71">
            <w:pPr>
              <w:pStyle w:val="Standard"/>
              <w:spacing w:after="160"/>
            </w:pPr>
            <w:r>
              <w:rPr>
                <w:sz w:val="24"/>
                <w:szCs w:val="24"/>
                <w:lang w:eastAsia="uk-UA"/>
              </w:rPr>
              <w:t>13</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2DBE443" w14:textId="77777777" w:rsidR="00A62D71" w:rsidRDefault="00A62D71" w:rsidP="00A62D71">
            <w:pPr>
              <w:pStyle w:val="Standard"/>
              <w:spacing w:after="160"/>
            </w:pPr>
            <w:r>
              <w:rPr>
                <w:color w:val="000000"/>
                <w:sz w:val="24"/>
                <w:szCs w:val="24"/>
                <w:lang w:eastAsia="uk-UA" w:bidi="uk-UA"/>
              </w:rPr>
              <w:t>Програма організації рятування людей на водних об’єктах на 2021-2023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8D0B64E" w14:textId="77777777" w:rsidR="00A62D71" w:rsidRDefault="00A62D71" w:rsidP="00A62D71">
            <w:pPr>
              <w:pStyle w:val="Standard"/>
            </w:pPr>
            <w:r>
              <w:rPr>
                <w:sz w:val="24"/>
                <w:szCs w:val="24"/>
                <w:lang w:eastAsia="uk-UA"/>
              </w:rPr>
              <w:t xml:space="preserve"> 24.12.2020  р. №  4-14/</w:t>
            </w:r>
            <w:r>
              <w:rPr>
                <w:sz w:val="24"/>
                <w:szCs w:val="24"/>
                <w:lang w:val="en-US" w:eastAsia="uk-UA"/>
              </w:rPr>
              <w:t>VIII</w:t>
            </w:r>
          </w:p>
        </w:tc>
      </w:tr>
      <w:tr w:rsidR="00A62D71" w:rsidRPr="002A264C" w14:paraId="091FB6EF"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1520C7BA" w14:textId="77777777" w:rsidR="00A62D71" w:rsidRDefault="00A62D71" w:rsidP="00A62D71">
            <w:pPr>
              <w:pStyle w:val="Standard"/>
              <w:spacing w:after="160"/>
            </w:pPr>
            <w:r>
              <w:rPr>
                <w:sz w:val="24"/>
                <w:szCs w:val="24"/>
                <w:lang w:eastAsia="uk-UA"/>
              </w:rPr>
              <w:t>14</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59AEF6E" w14:textId="77777777" w:rsidR="00A62D71" w:rsidRDefault="00A62D71" w:rsidP="00A62D71">
            <w:pPr>
              <w:pStyle w:val="Standard"/>
              <w:spacing w:after="160"/>
              <w:jc w:val="both"/>
            </w:pPr>
            <w:r>
              <w:rPr>
                <w:color w:val="000000"/>
                <w:sz w:val="24"/>
                <w:szCs w:val="24"/>
                <w:lang w:eastAsia="uk-UA" w:bidi="uk-UA"/>
              </w:rPr>
              <w:t>Програма “Призовна дільниця” на 2021-2023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3E02607" w14:textId="77777777" w:rsidR="00A62D71" w:rsidRDefault="00A62D71" w:rsidP="00A62D71">
            <w:pPr>
              <w:pStyle w:val="Standard"/>
            </w:pPr>
            <w:r>
              <w:rPr>
                <w:sz w:val="24"/>
                <w:szCs w:val="24"/>
                <w:lang w:eastAsia="uk-UA"/>
              </w:rPr>
              <w:t xml:space="preserve"> 24.12.2020  р. №  4-15/</w:t>
            </w:r>
            <w:r>
              <w:rPr>
                <w:sz w:val="24"/>
                <w:szCs w:val="24"/>
                <w:lang w:val="en-US" w:eastAsia="uk-UA"/>
              </w:rPr>
              <w:t>VIII</w:t>
            </w:r>
          </w:p>
        </w:tc>
      </w:tr>
      <w:tr w:rsidR="00A62D71" w:rsidRPr="002A264C" w14:paraId="23669B41"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0B9A0E1" w14:textId="77777777" w:rsidR="00A62D71" w:rsidRDefault="00A62D71" w:rsidP="00A62D71">
            <w:pPr>
              <w:pStyle w:val="Standard"/>
            </w:pPr>
            <w:r>
              <w:rPr>
                <w:sz w:val="24"/>
                <w:szCs w:val="24"/>
                <w:lang w:eastAsia="uk-UA"/>
              </w:rPr>
              <w:t>15</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0C5D981B" w14:textId="77777777" w:rsidR="00A62D71" w:rsidRDefault="00A62D71" w:rsidP="00A62D71">
            <w:pPr>
              <w:pStyle w:val="Standard"/>
              <w:jc w:val="both"/>
            </w:pPr>
            <w:r>
              <w:rPr>
                <w:color w:val="000000"/>
                <w:sz w:val="24"/>
                <w:szCs w:val="24"/>
                <w:lang w:eastAsia="uk-UA" w:bidi="uk-UA"/>
              </w:rPr>
              <w:t>Програма регулювання чисельності безпритульних тварин на території Звенигородської міської ради гуманними методами на 2021-2025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7DA0F868" w14:textId="77777777" w:rsidR="00A62D71" w:rsidRDefault="00A62D71" w:rsidP="00A62D71">
            <w:pPr>
              <w:pStyle w:val="Standard"/>
            </w:pPr>
            <w:r>
              <w:rPr>
                <w:sz w:val="24"/>
                <w:szCs w:val="24"/>
                <w:lang w:eastAsia="uk-UA"/>
              </w:rPr>
              <w:t xml:space="preserve"> 24.12.2020  р. №  4-16</w:t>
            </w:r>
            <w:r>
              <w:rPr>
                <w:sz w:val="24"/>
                <w:szCs w:val="24"/>
                <w:lang w:val="en-US" w:eastAsia="uk-UA"/>
              </w:rPr>
              <w:t>VIII</w:t>
            </w:r>
          </w:p>
        </w:tc>
      </w:tr>
      <w:tr w:rsidR="00A62D71" w:rsidRPr="002A264C" w14:paraId="3EE2BB76"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25ECEA0" w14:textId="77777777" w:rsidR="00A62D71" w:rsidRDefault="00A62D71" w:rsidP="00A62D71">
            <w:pPr>
              <w:pStyle w:val="Standard"/>
            </w:pPr>
            <w:r>
              <w:rPr>
                <w:sz w:val="24"/>
                <w:szCs w:val="24"/>
                <w:lang w:eastAsia="uk-UA"/>
              </w:rPr>
              <w:t>16</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7A29AAEF" w14:textId="77777777" w:rsidR="00A62D71" w:rsidRDefault="00A62D71" w:rsidP="00A62D71">
            <w:pPr>
              <w:pStyle w:val="Standard"/>
              <w:jc w:val="both"/>
            </w:pPr>
            <w:r>
              <w:rPr>
                <w:color w:val="000000"/>
                <w:sz w:val="24"/>
                <w:szCs w:val="24"/>
                <w:lang w:eastAsia="uk-UA" w:bidi="uk-UA"/>
              </w:rPr>
              <w:t>Програма землеустрою в Звенигородській територіальній громаді на 2021-2022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B8F98B9" w14:textId="77777777" w:rsidR="00A62D71" w:rsidRDefault="00A62D71" w:rsidP="00A62D71">
            <w:pPr>
              <w:pStyle w:val="Standard"/>
            </w:pPr>
            <w:r>
              <w:rPr>
                <w:sz w:val="24"/>
                <w:szCs w:val="24"/>
                <w:lang w:eastAsia="uk-UA"/>
              </w:rPr>
              <w:t xml:space="preserve"> 24.12.2020  р. №  4-17/</w:t>
            </w:r>
            <w:r>
              <w:rPr>
                <w:sz w:val="24"/>
                <w:szCs w:val="24"/>
                <w:lang w:val="en-US" w:eastAsia="uk-UA"/>
              </w:rPr>
              <w:t>VIII</w:t>
            </w:r>
          </w:p>
        </w:tc>
      </w:tr>
      <w:tr w:rsidR="00A62D71" w:rsidRPr="002A264C" w14:paraId="5BFEEABE"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1B3E77EF" w14:textId="77777777" w:rsidR="00A62D71" w:rsidRDefault="00A62D71" w:rsidP="00A62D71">
            <w:pPr>
              <w:pStyle w:val="Standard"/>
            </w:pPr>
            <w:r>
              <w:rPr>
                <w:sz w:val="24"/>
                <w:szCs w:val="24"/>
                <w:lang w:eastAsia="uk-UA"/>
              </w:rPr>
              <w:t>17</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68BCC0A" w14:textId="77777777" w:rsidR="00A62D71" w:rsidRDefault="00A62D71" w:rsidP="00A62D71">
            <w:pPr>
              <w:pStyle w:val="ad"/>
              <w:spacing w:before="0" w:after="0"/>
            </w:pPr>
            <w:r>
              <w:rPr>
                <w:color w:val="000000"/>
                <w:szCs w:val="28"/>
              </w:rPr>
              <w:t>Програма розвитку житлово-комунального господарства Звенигородської територіальної громади на 2021-2022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7C1F68A8" w14:textId="77777777" w:rsidR="00A62D71" w:rsidRDefault="00A62D71" w:rsidP="00A62D71">
            <w:pPr>
              <w:pStyle w:val="Standard"/>
            </w:pPr>
            <w:r>
              <w:rPr>
                <w:sz w:val="24"/>
                <w:szCs w:val="24"/>
                <w:lang w:eastAsia="uk-UA"/>
              </w:rPr>
              <w:t xml:space="preserve"> 24.12.2020  р. №  4-18/</w:t>
            </w:r>
            <w:r>
              <w:rPr>
                <w:sz w:val="24"/>
                <w:szCs w:val="24"/>
                <w:lang w:val="en-US" w:eastAsia="uk-UA"/>
              </w:rPr>
              <w:t>VIII</w:t>
            </w:r>
          </w:p>
        </w:tc>
      </w:tr>
      <w:tr w:rsidR="00A62D71" w:rsidRPr="002A264C" w14:paraId="18FC313A"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5D8062A6" w14:textId="77777777" w:rsidR="00A62D71" w:rsidRDefault="00A62D71" w:rsidP="00A62D71">
            <w:pPr>
              <w:pStyle w:val="Standard"/>
            </w:pPr>
            <w:r>
              <w:rPr>
                <w:sz w:val="24"/>
                <w:szCs w:val="24"/>
                <w:lang w:eastAsia="uk-UA"/>
              </w:rPr>
              <w:t>18</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1555C2A" w14:textId="77777777" w:rsidR="00A62D71" w:rsidRDefault="00A62D71" w:rsidP="00A62D71">
            <w:pPr>
              <w:pStyle w:val="ad"/>
              <w:spacing w:before="0" w:after="0"/>
            </w:pPr>
            <w:r>
              <w:rPr>
                <w:color w:val="000000"/>
                <w:szCs w:val="28"/>
              </w:rPr>
              <w:t>Програма зайнятості населення на 2021-2022</w:t>
            </w:r>
            <w:r>
              <w:rPr>
                <w:color w:val="000000"/>
              </w:rPr>
              <w:t xml:space="preserve">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62BD7346" w14:textId="77777777" w:rsidR="00A62D71" w:rsidRDefault="00A62D71" w:rsidP="00A62D71">
            <w:pPr>
              <w:pStyle w:val="Standard"/>
            </w:pPr>
            <w:r>
              <w:rPr>
                <w:sz w:val="24"/>
                <w:szCs w:val="24"/>
                <w:lang w:eastAsia="uk-UA"/>
              </w:rPr>
              <w:t xml:space="preserve"> 24.12.2020  р. №  4-19/</w:t>
            </w:r>
            <w:r>
              <w:rPr>
                <w:sz w:val="24"/>
                <w:szCs w:val="24"/>
                <w:lang w:val="en-US" w:eastAsia="uk-UA"/>
              </w:rPr>
              <w:t>VIII</w:t>
            </w:r>
          </w:p>
        </w:tc>
      </w:tr>
      <w:tr w:rsidR="00A62D71" w:rsidRPr="002A264C" w14:paraId="666BA063"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1DF94E05" w14:textId="77777777" w:rsidR="00A62D71" w:rsidRDefault="00A62D71" w:rsidP="00A62D71">
            <w:pPr>
              <w:pStyle w:val="Standard"/>
            </w:pPr>
            <w:r>
              <w:rPr>
                <w:sz w:val="24"/>
                <w:szCs w:val="24"/>
                <w:lang w:eastAsia="uk-UA"/>
              </w:rPr>
              <w:t>19</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0032E864" w14:textId="77777777" w:rsidR="00A62D71" w:rsidRDefault="00A62D71" w:rsidP="00A62D71">
            <w:pPr>
              <w:pStyle w:val="ad"/>
              <w:spacing w:before="0" w:after="0"/>
            </w:pPr>
            <w:r>
              <w:rPr>
                <w:color w:val="000000"/>
                <w:szCs w:val="28"/>
              </w:rPr>
              <w:t>Програма охорони навколишнього природного середовища в Звенигородській територіальній громаді на 2021-2022 роки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C09FE40" w14:textId="77777777" w:rsidR="00A62D71" w:rsidRDefault="00A62D71" w:rsidP="00A62D71">
            <w:pPr>
              <w:pStyle w:val="Standard"/>
            </w:pPr>
            <w:r>
              <w:rPr>
                <w:sz w:val="24"/>
                <w:szCs w:val="24"/>
                <w:lang w:eastAsia="uk-UA"/>
              </w:rPr>
              <w:t xml:space="preserve"> 24.12.2020  р. №  4-20/</w:t>
            </w:r>
            <w:r>
              <w:rPr>
                <w:sz w:val="24"/>
                <w:szCs w:val="24"/>
                <w:lang w:val="en-US" w:eastAsia="uk-UA"/>
              </w:rPr>
              <w:t>VIII</w:t>
            </w:r>
          </w:p>
        </w:tc>
      </w:tr>
      <w:tr w:rsidR="00A62D71" w:rsidRPr="002A264C" w14:paraId="4C2C479A"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9F4D499" w14:textId="77777777" w:rsidR="00A62D71" w:rsidRDefault="00A62D71" w:rsidP="00A62D71">
            <w:pPr>
              <w:pStyle w:val="Standard"/>
            </w:pPr>
            <w:r>
              <w:rPr>
                <w:sz w:val="24"/>
                <w:szCs w:val="24"/>
                <w:lang w:eastAsia="uk-UA"/>
              </w:rPr>
              <w:t>20</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508CDB3B" w14:textId="77777777" w:rsidR="00A62D71" w:rsidRDefault="00A62D71" w:rsidP="00A62D71">
            <w:pPr>
              <w:pStyle w:val="ad"/>
              <w:spacing w:before="0" w:after="0"/>
            </w:pPr>
            <w:r>
              <w:rPr>
                <w:color w:val="000000"/>
                <w:szCs w:val="28"/>
              </w:rPr>
              <w:t>Програма соціально-економічного розвитку Звенигородської територіальної громади на 2021 рік</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6C3449E" w14:textId="77777777" w:rsidR="00A62D71" w:rsidRDefault="00A62D71" w:rsidP="00A62D71">
            <w:pPr>
              <w:pStyle w:val="Standard"/>
            </w:pPr>
            <w:r>
              <w:rPr>
                <w:sz w:val="24"/>
                <w:szCs w:val="24"/>
                <w:lang w:eastAsia="uk-UA"/>
              </w:rPr>
              <w:t xml:space="preserve"> 24.12.2020  р. №  4-21/</w:t>
            </w:r>
            <w:r>
              <w:rPr>
                <w:sz w:val="24"/>
                <w:szCs w:val="24"/>
                <w:lang w:val="en-US" w:eastAsia="uk-UA"/>
              </w:rPr>
              <w:t>VIII</w:t>
            </w:r>
          </w:p>
        </w:tc>
      </w:tr>
      <w:tr w:rsidR="00A62D71" w:rsidRPr="002A264C" w14:paraId="20110663"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59C3AF7E" w14:textId="77777777" w:rsidR="00A62D71" w:rsidRDefault="00A62D71" w:rsidP="00A62D71">
            <w:pPr>
              <w:pStyle w:val="Standard"/>
            </w:pPr>
            <w:r>
              <w:rPr>
                <w:sz w:val="24"/>
                <w:szCs w:val="24"/>
                <w:lang w:eastAsia="uk-UA"/>
              </w:rPr>
              <w:t>21</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33058BA" w14:textId="77777777" w:rsidR="00A62D71" w:rsidRDefault="00A62D71" w:rsidP="00A62D71">
            <w:pPr>
              <w:pStyle w:val="ad"/>
              <w:spacing w:before="0" w:after="0"/>
            </w:pPr>
            <w:r>
              <w:rPr>
                <w:color w:val="000000"/>
                <w:szCs w:val="28"/>
              </w:rPr>
              <w:t>Програма підтримки трудового архіву Звенигородської міської ради</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0C8BD40" w14:textId="77777777" w:rsidR="00A62D71" w:rsidRDefault="00A62D71" w:rsidP="00A62D71">
            <w:pPr>
              <w:pStyle w:val="Standard"/>
            </w:pPr>
            <w:r>
              <w:rPr>
                <w:sz w:val="24"/>
                <w:szCs w:val="24"/>
                <w:lang w:eastAsia="uk-UA"/>
              </w:rPr>
              <w:t>16.12.2020 № 2-67/</w:t>
            </w:r>
            <w:r>
              <w:rPr>
                <w:sz w:val="24"/>
                <w:szCs w:val="24"/>
                <w:lang w:val="en-US" w:eastAsia="uk-UA"/>
              </w:rPr>
              <w:t>VIII</w:t>
            </w:r>
          </w:p>
        </w:tc>
      </w:tr>
      <w:tr w:rsidR="00A62D71" w:rsidRPr="002A264C" w14:paraId="56EC9A6E"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82EB80A" w14:textId="77777777" w:rsidR="00A62D71" w:rsidRDefault="00A62D71" w:rsidP="00A62D71">
            <w:pPr>
              <w:pStyle w:val="Standard"/>
            </w:pPr>
            <w:r>
              <w:rPr>
                <w:sz w:val="24"/>
                <w:szCs w:val="24"/>
                <w:lang w:eastAsia="uk-UA"/>
              </w:rPr>
              <w:t>22</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3573AB0" w14:textId="77777777" w:rsidR="00A62D71" w:rsidRDefault="00A62D71" w:rsidP="00A62D71">
            <w:pPr>
              <w:pStyle w:val="Standard"/>
              <w:jc w:val="both"/>
              <w:rPr>
                <w:color w:val="000000"/>
                <w:sz w:val="24"/>
                <w:szCs w:val="24"/>
                <w:lang w:eastAsia="uk-UA" w:bidi="uk-UA"/>
              </w:rPr>
            </w:pPr>
            <w:r>
              <w:rPr>
                <w:color w:val="000000"/>
                <w:sz w:val="24"/>
                <w:szCs w:val="24"/>
                <w:lang w:eastAsia="uk-UA" w:bidi="uk-UA"/>
              </w:rPr>
              <w:t>Програма розвитку первинної медико-санітарної допомоги Звенигородської територіальної громади та підтримки  комунального  некомерційного підприємства “Звенигородський центр первинної медико-санітарної допомоги” Звенигородської міської ради на 2021 рік</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047350BA" w14:textId="77777777" w:rsidR="00A62D71" w:rsidRDefault="00A62D71" w:rsidP="00A62D71">
            <w:pPr>
              <w:pStyle w:val="Standard"/>
            </w:pPr>
            <w:r>
              <w:rPr>
                <w:sz w:val="24"/>
                <w:szCs w:val="24"/>
                <w:lang w:eastAsia="uk-UA"/>
              </w:rPr>
              <w:t xml:space="preserve"> 24.12.2020  р. №  4-28/</w:t>
            </w:r>
            <w:r>
              <w:rPr>
                <w:sz w:val="24"/>
                <w:szCs w:val="24"/>
                <w:lang w:val="en-US" w:eastAsia="uk-UA"/>
              </w:rPr>
              <w:t>VIII</w:t>
            </w:r>
          </w:p>
        </w:tc>
      </w:tr>
      <w:tr w:rsidR="00A62D71" w:rsidRPr="002A264C" w14:paraId="5A5E800F"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4DED43E7" w14:textId="77777777" w:rsidR="00A62D71" w:rsidRDefault="00A62D71" w:rsidP="00A62D71">
            <w:pPr>
              <w:pStyle w:val="Standard"/>
            </w:pPr>
            <w:r>
              <w:rPr>
                <w:sz w:val="24"/>
                <w:szCs w:val="24"/>
                <w:lang w:eastAsia="uk-UA"/>
              </w:rPr>
              <w:t>23</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2252DBDF" w14:textId="77777777" w:rsidR="00A62D71" w:rsidRDefault="00A62D71" w:rsidP="00A62D71">
            <w:pPr>
              <w:pStyle w:val="Standard"/>
              <w:jc w:val="both"/>
              <w:rPr>
                <w:color w:val="000000"/>
                <w:sz w:val="24"/>
                <w:szCs w:val="24"/>
                <w:lang w:eastAsia="uk-UA" w:bidi="uk-UA"/>
              </w:rPr>
            </w:pPr>
            <w:r>
              <w:rPr>
                <w:color w:val="000000"/>
                <w:sz w:val="24"/>
                <w:szCs w:val="24"/>
                <w:lang w:eastAsia="uk-UA" w:bidi="uk-UA"/>
              </w:rPr>
              <w:t>Програма “Медичне забезпечення хворих пільгових та соціально незахищених верств населення у разі амбулаторного лікування на 2021 рік”</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5FC9C384" w14:textId="77777777" w:rsidR="00A62D71" w:rsidRDefault="00A62D71" w:rsidP="00A62D71">
            <w:pPr>
              <w:pStyle w:val="Standard"/>
            </w:pPr>
            <w:r>
              <w:rPr>
                <w:sz w:val="24"/>
                <w:szCs w:val="24"/>
                <w:lang w:eastAsia="uk-UA"/>
              </w:rPr>
              <w:t xml:space="preserve">  24.12.2020  р. №  4-29/</w:t>
            </w:r>
            <w:r>
              <w:rPr>
                <w:sz w:val="24"/>
                <w:szCs w:val="24"/>
                <w:lang w:val="en-US" w:eastAsia="uk-UA"/>
              </w:rPr>
              <w:t>VIII</w:t>
            </w:r>
          </w:p>
        </w:tc>
      </w:tr>
      <w:tr w:rsidR="00A62D71" w:rsidRPr="002A264C" w14:paraId="73E5F3F6"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7663A8DF" w14:textId="77777777" w:rsidR="00A62D71" w:rsidRDefault="00A62D71" w:rsidP="00A62D71">
            <w:pPr>
              <w:pStyle w:val="Standard"/>
            </w:pPr>
            <w:r>
              <w:rPr>
                <w:sz w:val="24"/>
                <w:szCs w:val="24"/>
                <w:lang w:eastAsia="uk-UA"/>
              </w:rPr>
              <w:t>24</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685262A7" w14:textId="77777777" w:rsidR="00A62D71" w:rsidRDefault="00A62D71" w:rsidP="00A62D71">
            <w:pPr>
              <w:pStyle w:val="Standard"/>
              <w:jc w:val="both"/>
              <w:rPr>
                <w:color w:val="000000"/>
                <w:sz w:val="24"/>
                <w:szCs w:val="24"/>
                <w:lang w:eastAsia="uk-UA" w:bidi="uk-UA"/>
              </w:rPr>
            </w:pPr>
            <w:r>
              <w:rPr>
                <w:color w:val="000000"/>
                <w:sz w:val="24"/>
                <w:szCs w:val="24"/>
                <w:lang w:eastAsia="uk-UA" w:bidi="uk-UA"/>
              </w:rPr>
              <w:t>Програма забезпечення інвалідів та дітей-інвалідів технічними засобами на 2021 рік по Звенигородській територіальній громаді</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B9F9362" w14:textId="77777777" w:rsidR="00A62D71" w:rsidRDefault="00A62D71" w:rsidP="00A62D71">
            <w:pPr>
              <w:pStyle w:val="Standard"/>
            </w:pPr>
            <w:r>
              <w:rPr>
                <w:sz w:val="24"/>
                <w:szCs w:val="24"/>
                <w:lang w:eastAsia="uk-UA"/>
              </w:rPr>
              <w:t xml:space="preserve">  24.12.2020  р. №  4-30/</w:t>
            </w:r>
            <w:r>
              <w:rPr>
                <w:sz w:val="24"/>
                <w:szCs w:val="24"/>
                <w:lang w:val="en-US" w:eastAsia="uk-UA"/>
              </w:rPr>
              <w:t>VIII</w:t>
            </w:r>
          </w:p>
        </w:tc>
      </w:tr>
      <w:tr w:rsidR="00A62D71" w:rsidRPr="002A264C" w14:paraId="4739062F"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57CD0AA5" w14:textId="77777777" w:rsidR="00A62D71" w:rsidRDefault="00A62D71" w:rsidP="00A62D71">
            <w:pPr>
              <w:pStyle w:val="Standard"/>
            </w:pPr>
            <w:r>
              <w:rPr>
                <w:sz w:val="24"/>
                <w:szCs w:val="24"/>
                <w:lang w:eastAsia="uk-UA"/>
              </w:rPr>
              <w:t>25</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701E3388" w14:textId="77777777" w:rsidR="00A62D71" w:rsidRDefault="00A62D71" w:rsidP="00A62D71">
            <w:pPr>
              <w:pStyle w:val="Standard"/>
              <w:jc w:val="both"/>
              <w:rPr>
                <w:color w:val="000000"/>
                <w:sz w:val="24"/>
                <w:szCs w:val="24"/>
                <w:lang w:eastAsia="uk-UA" w:bidi="uk-UA"/>
              </w:rPr>
            </w:pPr>
            <w:r>
              <w:rPr>
                <w:color w:val="000000"/>
                <w:sz w:val="24"/>
                <w:szCs w:val="24"/>
                <w:lang w:eastAsia="uk-UA" w:bidi="uk-UA"/>
              </w:rPr>
              <w:t>Програма імунопрофілактики та захисту населення від інфекційних хвороб у Звенигородській територіальній громаді на 2021 рік</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51ABCF35" w14:textId="77777777" w:rsidR="00A62D71" w:rsidRDefault="00A62D71" w:rsidP="00A62D71">
            <w:pPr>
              <w:pStyle w:val="Standard"/>
            </w:pPr>
            <w:r>
              <w:rPr>
                <w:sz w:val="24"/>
                <w:szCs w:val="24"/>
                <w:lang w:eastAsia="uk-UA"/>
              </w:rPr>
              <w:t xml:space="preserve">  24.12.2020  р. №  4-31/</w:t>
            </w:r>
            <w:r>
              <w:rPr>
                <w:sz w:val="24"/>
                <w:szCs w:val="24"/>
                <w:lang w:val="en-US" w:eastAsia="uk-UA"/>
              </w:rPr>
              <w:t>VIII</w:t>
            </w:r>
          </w:p>
        </w:tc>
      </w:tr>
      <w:tr w:rsidR="00A62D71" w:rsidRPr="002A264C" w14:paraId="0EF52404" w14:textId="77777777" w:rsidTr="00326104">
        <w:trPr>
          <w:jc w:val="center"/>
        </w:trPr>
        <w:tc>
          <w:tcPr>
            <w:tcW w:w="49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71AF226C" w14:textId="77777777" w:rsidR="00A62D71" w:rsidRDefault="00A62D71" w:rsidP="00A62D71">
            <w:pPr>
              <w:pStyle w:val="Standard"/>
            </w:pPr>
            <w:r>
              <w:rPr>
                <w:sz w:val="24"/>
                <w:szCs w:val="24"/>
                <w:lang w:eastAsia="uk-UA"/>
              </w:rPr>
              <w:t>26</w:t>
            </w:r>
          </w:p>
        </w:tc>
        <w:tc>
          <w:tcPr>
            <w:tcW w:w="5733"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66C871E8" w14:textId="77777777" w:rsidR="00A62D71" w:rsidRDefault="00A62D71" w:rsidP="00A62D71">
            <w:pPr>
              <w:pStyle w:val="Standard"/>
              <w:jc w:val="both"/>
              <w:rPr>
                <w:color w:val="000000"/>
                <w:sz w:val="24"/>
                <w:szCs w:val="24"/>
                <w:lang w:eastAsia="uk-UA" w:bidi="uk-UA"/>
              </w:rPr>
            </w:pPr>
            <w:r>
              <w:rPr>
                <w:color w:val="000000"/>
                <w:sz w:val="24"/>
                <w:szCs w:val="24"/>
                <w:lang w:eastAsia="uk-UA" w:bidi="uk-UA"/>
              </w:rPr>
              <w:t>Програма розвитку вторинної медичної допомоги населенню Звенигородської територіальної громади та фінансової підтримки комунальному некомерційному підприємству “Звенигородська багатопрофільна лікарня інтенсивного лікування”</w:t>
            </w:r>
          </w:p>
        </w:tc>
        <w:tc>
          <w:tcPr>
            <w:tcW w:w="3686" w:type="dxa"/>
            <w:tcBorders>
              <w:top w:val="outset" w:sz="6" w:space="0" w:color="auto"/>
              <w:left w:val="outset" w:sz="6" w:space="0" w:color="auto"/>
              <w:bottom w:val="outset" w:sz="6" w:space="0" w:color="auto"/>
              <w:right w:val="outset" w:sz="6" w:space="0" w:color="auto"/>
            </w:tcBorders>
            <w:shd w:val="clear" w:color="auto" w:fill="FFFFFF" w:themeFill="background1"/>
            <w:tcMar>
              <w:top w:w="64" w:type="dxa"/>
              <w:left w:w="128" w:type="dxa"/>
              <w:bottom w:w="64" w:type="dxa"/>
              <w:right w:w="128" w:type="dxa"/>
            </w:tcMar>
          </w:tcPr>
          <w:p w14:paraId="32C6C80B" w14:textId="77777777" w:rsidR="00A62D71" w:rsidRDefault="00A62D71" w:rsidP="00A62D71">
            <w:pPr>
              <w:pStyle w:val="Standard"/>
            </w:pPr>
            <w:r>
              <w:rPr>
                <w:sz w:val="24"/>
                <w:szCs w:val="24"/>
                <w:lang w:eastAsia="uk-UA"/>
              </w:rPr>
              <w:t xml:space="preserve">  24.12.2020  р. №  4-32/</w:t>
            </w:r>
            <w:r>
              <w:rPr>
                <w:sz w:val="24"/>
                <w:szCs w:val="24"/>
                <w:lang w:val="en-US" w:eastAsia="uk-UA"/>
              </w:rPr>
              <w:t>VIII</w:t>
            </w:r>
          </w:p>
        </w:tc>
      </w:tr>
    </w:tbl>
    <w:p w14:paraId="6D737502" w14:textId="22C67376" w:rsidR="003B6F27" w:rsidRPr="00A62D71" w:rsidRDefault="00A62D71" w:rsidP="00326104">
      <w:pPr>
        <w:rPr>
          <w:sz w:val="28"/>
          <w:szCs w:val="28"/>
          <w:lang w:eastAsia="uk-UA"/>
        </w:rPr>
      </w:pPr>
      <w:r w:rsidRPr="00A62D71">
        <w:rPr>
          <w:sz w:val="28"/>
          <w:szCs w:val="28"/>
          <w:lang w:eastAsia="uk-UA"/>
        </w:rPr>
        <w:t xml:space="preserve">Секретар міської ради                                   </w:t>
      </w:r>
      <w:r w:rsidR="00B50BEF">
        <w:rPr>
          <w:sz w:val="28"/>
          <w:szCs w:val="28"/>
          <w:lang w:eastAsia="uk-UA"/>
        </w:rPr>
        <w:t xml:space="preserve">                     </w:t>
      </w:r>
      <w:r w:rsidRPr="00A62D71">
        <w:rPr>
          <w:sz w:val="28"/>
          <w:szCs w:val="28"/>
          <w:lang w:eastAsia="uk-UA"/>
        </w:rPr>
        <w:t xml:space="preserve"> Володимир</w:t>
      </w:r>
      <w:r w:rsidR="00B50BEF">
        <w:rPr>
          <w:sz w:val="28"/>
          <w:szCs w:val="28"/>
          <w:lang w:eastAsia="uk-UA"/>
        </w:rPr>
        <w:t xml:space="preserve"> НИЗЕН</w:t>
      </w:r>
      <w:r w:rsidR="00BD7590">
        <w:rPr>
          <w:sz w:val="28"/>
          <w:szCs w:val="28"/>
          <w:lang w:eastAsia="uk-UA"/>
        </w:rPr>
        <w:t>КО</w:t>
      </w:r>
    </w:p>
    <w:sectPr w:rsidR="003B6F27" w:rsidRPr="00A62D71" w:rsidSect="00326104">
      <w:pgSz w:w="11909" w:h="16834"/>
      <w:pgMar w:top="1134" w:right="567" w:bottom="1134"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6C579" w14:textId="77777777" w:rsidR="00666256" w:rsidRDefault="00666256" w:rsidP="00F52B61">
      <w:r>
        <w:separator/>
      </w:r>
    </w:p>
  </w:endnote>
  <w:endnote w:type="continuationSeparator" w:id="0">
    <w:p w14:paraId="0BB054AA" w14:textId="77777777" w:rsidR="00666256" w:rsidRDefault="00666256" w:rsidP="00F52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
    <w:charset w:val="00"/>
    <w:family w:val="auto"/>
    <w:pitch w:val="variable"/>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63EB3" w14:textId="77777777" w:rsidR="00666256" w:rsidRDefault="00666256" w:rsidP="00F52B61">
      <w:r>
        <w:separator/>
      </w:r>
    </w:p>
  </w:footnote>
  <w:footnote w:type="continuationSeparator" w:id="0">
    <w:p w14:paraId="441D032A" w14:textId="77777777" w:rsidR="00666256" w:rsidRDefault="00666256" w:rsidP="00F52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01F94DD5"/>
    <w:multiLevelType w:val="hybridMultilevel"/>
    <w:tmpl w:val="6C8A75B0"/>
    <w:lvl w:ilvl="0" w:tplc="2F92818E">
      <w:start w:val="1"/>
      <w:numFmt w:val="bullet"/>
      <w:lvlText w:val=""/>
      <w:lvlJc w:val="left"/>
      <w:pPr>
        <w:ind w:left="1429" w:hanging="360"/>
      </w:pPr>
      <w:rPr>
        <w:rFonts w:ascii="Symbol" w:hAnsi="Symbol" w:hint="default"/>
      </w:rPr>
    </w:lvl>
    <w:lvl w:ilvl="1" w:tplc="2F92818E">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7696621"/>
    <w:multiLevelType w:val="hybridMultilevel"/>
    <w:tmpl w:val="888E2CD0"/>
    <w:lvl w:ilvl="0" w:tplc="7554AB86">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0F9B51E9"/>
    <w:multiLevelType w:val="hybridMultilevel"/>
    <w:tmpl w:val="40508706"/>
    <w:lvl w:ilvl="0" w:tplc="0422000B">
      <w:start w:val="1"/>
      <w:numFmt w:val="bullet"/>
      <w:lvlText w:val=""/>
      <w:lvlJc w:val="left"/>
      <w:pPr>
        <w:ind w:left="1429" w:hanging="360"/>
      </w:pPr>
      <w:rPr>
        <w:rFonts w:ascii="Wingdings" w:hAnsi="Wingdings" w:hint="default"/>
      </w:rPr>
    </w:lvl>
    <w:lvl w:ilvl="1" w:tplc="0422000D">
      <w:start w:val="1"/>
      <w:numFmt w:val="bullet"/>
      <w:lvlText w:val=""/>
      <w:lvlJc w:val="left"/>
      <w:pPr>
        <w:ind w:left="2149" w:hanging="360"/>
      </w:pPr>
      <w:rPr>
        <w:rFonts w:ascii="Wingdings" w:hAnsi="Wingding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35D0D53"/>
    <w:multiLevelType w:val="hybridMultilevel"/>
    <w:tmpl w:val="C1542C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60A7809"/>
    <w:multiLevelType w:val="multilevel"/>
    <w:tmpl w:val="331E83BA"/>
    <w:lvl w:ilvl="0">
      <w:start w:val="1"/>
      <w:numFmt w:val="decimal"/>
      <w:lvlText w:val="%1."/>
      <w:lvlJc w:val="left"/>
      <w:pPr>
        <w:ind w:left="720" w:hanging="360"/>
      </w:pPr>
      <w:rPr>
        <w:rFonts w:eastAsia="Times New Roman" w:hint="default"/>
        <w:b w:val="0"/>
      </w:rPr>
    </w:lvl>
    <w:lvl w:ilvl="1">
      <w:start w:val="1"/>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6" w15:restartNumberingAfterBreak="0">
    <w:nsid w:val="2F9652CD"/>
    <w:multiLevelType w:val="hybridMultilevel"/>
    <w:tmpl w:val="B7CCB632"/>
    <w:lvl w:ilvl="0" w:tplc="0422000D">
      <w:start w:val="1"/>
      <w:numFmt w:val="bullet"/>
      <w:lvlText w:val=""/>
      <w:lvlJc w:val="left"/>
      <w:pPr>
        <w:ind w:left="720" w:hanging="360"/>
      </w:pPr>
      <w:rPr>
        <w:rFonts w:ascii="Wingdings" w:hAnsi="Wingdings" w:hint="default"/>
        <w:b/>
      </w:rPr>
    </w:lvl>
    <w:lvl w:ilvl="1" w:tplc="7554AB86">
      <w:numFmt w:val="bullet"/>
      <w:lvlText w:val="-"/>
      <w:lvlJc w:val="left"/>
      <w:pPr>
        <w:ind w:left="1452" w:hanging="372"/>
      </w:pPr>
      <w:rPr>
        <w:rFonts w:ascii="Times New Roman" w:eastAsia="Times New Roman" w:hAnsi="Times New Roman" w:cs="Times New Roman" w:hint="default"/>
      </w:rPr>
    </w:lvl>
    <w:lvl w:ilvl="2" w:tplc="095EA834">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7BB433B"/>
    <w:multiLevelType w:val="multilevel"/>
    <w:tmpl w:val="8486AFD6"/>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5D7D98"/>
    <w:multiLevelType w:val="hybridMultilevel"/>
    <w:tmpl w:val="D5A241F2"/>
    <w:lvl w:ilvl="0" w:tplc="78F278B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83515B4"/>
    <w:multiLevelType w:val="hybridMultilevel"/>
    <w:tmpl w:val="DFA2C320"/>
    <w:lvl w:ilvl="0" w:tplc="4678B5B0">
      <w:start w:val="1"/>
      <w:numFmt w:val="bullet"/>
      <w:lvlText w:val=""/>
      <w:lvlJc w:val="left"/>
      <w:pPr>
        <w:ind w:left="720" w:hanging="360"/>
      </w:pPr>
      <w:rPr>
        <w:rFonts w:ascii="Wingdings" w:hAnsi="Wingding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3E42FCF"/>
    <w:multiLevelType w:val="multilevel"/>
    <w:tmpl w:val="8728682A"/>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5952C49"/>
    <w:multiLevelType w:val="multilevel"/>
    <w:tmpl w:val="33280B48"/>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6"/>
  </w:num>
  <w:num w:numId="3">
    <w:abstractNumId w:val="9"/>
  </w:num>
  <w:num w:numId="4">
    <w:abstractNumId w:val="5"/>
  </w:num>
  <w:num w:numId="5">
    <w:abstractNumId w:val="3"/>
  </w:num>
  <w:num w:numId="6">
    <w:abstractNumId w:val="1"/>
  </w:num>
  <w:num w:numId="7">
    <w:abstractNumId w:val="2"/>
  </w:num>
  <w:num w:numId="8">
    <w:abstractNumId w:val="4"/>
  </w:num>
  <w:num w:numId="9">
    <w:abstractNumId w:val="8"/>
  </w:num>
  <w:num w:numId="10">
    <w:abstractNumId w:val="10"/>
  </w:num>
  <w:num w:numId="1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F6D"/>
    <w:rsid w:val="000025FB"/>
    <w:rsid w:val="000071BB"/>
    <w:rsid w:val="00007C3D"/>
    <w:rsid w:val="000150C7"/>
    <w:rsid w:val="00015563"/>
    <w:rsid w:val="00016B1B"/>
    <w:rsid w:val="00021B50"/>
    <w:rsid w:val="00024954"/>
    <w:rsid w:val="0003341F"/>
    <w:rsid w:val="00040888"/>
    <w:rsid w:val="0004358D"/>
    <w:rsid w:val="0004474A"/>
    <w:rsid w:val="00053712"/>
    <w:rsid w:val="00057B8A"/>
    <w:rsid w:val="00065E96"/>
    <w:rsid w:val="00094D98"/>
    <w:rsid w:val="000A23EC"/>
    <w:rsid w:val="000A6843"/>
    <w:rsid w:val="000C6646"/>
    <w:rsid w:val="000D497D"/>
    <w:rsid w:val="000E24DE"/>
    <w:rsid w:val="000F2079"/>
    <w:rsid w:val="00100068"/>
    <w:rsid w:val="00104F80"/>
    <w:rsid w:val="001117C9"/>
    <w:rsid w:val="00121D6E"/>
    <w:rsid w:val="00127F94"/>
    <w:rsid w:val="00132AB5"/>
    <w:rsid w:val="00135786"/>
    <w:rsid w:val="00136974"/>
    <w:rsid w:val="00137837"/>
    <w:rsid w:val="00184B9A"/>
    <w:rsid w:val="00195FE7"/>
    <w:rsid w:val="001A7150"/>
    <w:rsid w:val="001B06F7"/>
    <w:rsid w:val="001B434A"/>
    <w:rsid w:val="001B5D56"/>
    <w:rsid w:val="001B6667"/>
    <w:rsid w:val="001C2E82"/>
    <w:rsid w:val="001C425F"/>
    <w:rsid w:val="001C597F"/>
    <w:rsid w:val="001C7FCA"/>
    <w:rsid w:val="001D4C3C"/>
    <w:rsid w:val="001D4FE5"/>
    <w:rsid w:val="001D6964"/>
    <w:rsid w:val="001F2A20"/>
    <w:rsid w:val="001F3ECA"/>
    <w:rsid w:val="001F6ACD"/>
    <w:rsid w:val="001F71F8"/>
    <w:rsid w:val="001F7678"/>
    <w:rsid w:val="002063AB"/>
    <w:rsid w:val="002066A6"/>
    <w:rsid w:val="002224B7"/>
    <w:rsid w:val="00223115"/>
    <w:rsid w:val="002257AE"/>
    <w:rsid w:val="00231BF9"/>
    <w:rsid w:val="00237379"/>
    <w:rsid w:val="00237598"/>
    <w:rsid w:val="00243874"/>
    <w:rsid w:val="00244570"/>
    <w:rsid w:val="0024686F"/>
    <w:rsid w:val="00251B92"/>
    <w:rsid w:val="00253D49"/>
    <w:rsid w:val="00261170"/>
    <w:rsid w:val="0026338B"/>
    <w:rsid w:val="00265F08"/>
    <w:rsid w:val="00274F9C"/>
    <w:rsid w:val="0028186E"/>
    <w:rsid w:val="00284E77"/>
    <w:rsid w:val="00287AA2"/>
    <w:rsid w:val="00293844"/>
    <w:rsid w:val="002955E1"/>
    <w:rsid w:val="002A264C"/>
    <w:rsid w:val="002A7404"/>
    <w:rsid w:val="002B1A75"/>
    <w:rsid w:val="002B775D"/>
    <w:rsid w:val="002C2B19"/>
    <w:rsid w:val="002C7C50"/>
    <w:rsid w:val="002D3C12"/>
    <w:rsid w:val="002D47E9"/>
    <w:rsid w:val="002E0036"/>
    <w:rsid w:val="002E3519"/>
    <w:rsid w:val="002E46DB"/>
    <w:rsid w:val="002F2F0B"/>
    <w:rsid w:val="002F64C6"/>
    <w:rsid w:val="003001F7"/>
    <w:rsid w:val="003008DE"/>
    <w:rsid w:val="00300B1C"/>
    <w:rsid w:val="003026FF"/>
    <w:rsid w:val="00306ADA"/>
    <w:rsid w:val="00310CB9"/>
    <w:rsid w:val="00317316"/>
    <w:rsid w:val="003213E0"/>
    <w:rsid w:val="00326104"/>
    <w:rsid w:val="00327808"/>
    <w:rsid w:val="00345312"/>
    <w:rsid w:val="00350D86"/>
    <w:rsid w:val="0036754B"/>
    <w:rsid w:val="003714C1"/>
    <w:rsid w:val="00373669"/>
    <w:rsid w:val="00377F8F"/>
    <w:rsid w:val="00384318"/>
    <w:rsid w:val="003864C2"/>
    <w:rsid w:val="00392403"/>
    <w:rsid w:val="003A272B"/>
    <w:rsid w:val="003B0083"/>
    <w:rsid w:val="003B317E"/>
    <w:rsid w:val="003B3C7D"/>
    <w:rsid w:val="003B6F27"/>
    <w:rsid w:val="003C0A5C"/>
    <w:rsid w:val="003C0F65"/>
    <w:rsid w:val="003C0FB4"/>
    <w:rsid w:val="003C5E39"/>
    <w:rsid w:val="003D4D2F"/>
    <w:rsid w:val="003E3ECB"/>
    <w:rsid w:val="003E5531"/>
    <w:rsid w:val="003F0073"/>
    <w:rsid w:val="003F211A"/>
    <w:rsid w:val="003F7036"/>
    <w:rsid w:val="00406810"/>
    <w:rsid w:val="004105E8"/>
    <w:rsid w:val="00413C0E"/>
    <w:rsid w:val="0041495E"/>
    <w:rsid w:val="00422295"/>
    <w:rsid w:val="0042243A"/>
    <w:rsid w:val="004306C4"/>
    <w:rsid w:val="004314D3"/>
    <w:rsid w:val="00440D49"/>
    <w:rsid w:val="004412F7"/>
    <w:rsid w:val="00451230"/>
    <w:rsid w:val="004570D5"/>
    <w:rsid w:val="00471B91"/>
    <w:rsid w:val="00475D68"/>
    <w:rsid w:val="004816BE"/>
    <w:rsid w:val="00490FD8"/>
    <w:rsid w:val="00492A2C"/>
    <w:rsid w:val="004935EB"/>
    <w:rsid w:val="00495D6B"/>
    <w:rsid w:val="004B14C5"/>
    <w:rsid w:val="004C14E3"/>
    <w:rsid w:val="004C2372"/>
    <w:rsid w:val="004C409F"/>
    <w:rsid w:val="004C73CC"/>
    <w:rsid w:val="004E3BC2"/>
    <w:rsid w:val="004E5D2C"/>
    <w:rsid w:val="004F1604"/>
    <w:rsid w:val="004F18D1"/>
    <w:rsid w:val="005006D1"/>
    <w:rsid w:val="00512F41"/>
    <w:rsid w:val="0051655E"/>
    <w:rsid w:val="00520990"/>
    <w:rsid w:val="00521E74"/>
    <w:rsid w:val="005246F6"/>
    <w:rsid w:val="00525BF9"/>
    <w:rsid w:val="00527056"/>
    <w:rsid w:val="0053389D"/>
    <w:rsid w:val="00535263"/>
    <w:rsid w:val="005402FA"/>
    <w:rsid w:val="00540D0A"/>
    <w:rsid w:val="00550EB0"/>
    <w:rsid w:val="00551E1C"/>
    <w:rsid w:val="00557112"/>
    <w:rsid w:val="00557847"/>
    <w:rsid w:val="00564A9D"/>
    <w:rsid w:val="00575511"/>
    <w:rsid w:val="005763E1"/>
    <w:rsid w:val="00590EDE"/>
    <w:rsid w:val="00595772"/>
    <w:rsid w:val="005A3610"/>
    <w:rsid w:val="005A78EC"/>
    <w:rsid w:val="005B5B63"/>
    <w:rsid w:val="005D43C2"/>
    <w:rsid w:val="005D54A3"/>
    <w:rsid w:val="005E6047"/>
    <w:rsid w:val="005F4F6D"/>
    <w:rsid w:val="005F6C85"/>
    <w:rsid w:val="0060368B"/>
    <w:rsid w:val="00603A94"/>
    <w:rsid w:val="0060573D"/>
    <w:rsid w:val="00612856"/>
    <w:rsid w:val="00621D3F"/>
    <w:rsid w:val="00622806"/>
    <w:rsid w:val="00625566"/>
    <w:rsid w:val="00630D85"/>
    <w:rsid w:val="006311E3"/>
    <w:rsid w:val="0063757E"/>
    <w:rsid w:val="00647F14"/>
    <w:rsid w:val="00650C00"/>
    <w:rsid w:val="00663650"/>
    <w:rsid w:val="006656F5"/>
    <w:rsid w:val="00666256"/>
    <w:rsid w:val="00675F26"/>
    <w:rsid w:val="00683619"/>
    <w:rsid w:val="00683634"/>
    <w:rsid w:val="00685B7D"/>
    <w:rsid w:val="00686BED"/>
    <w:rsid w:val="00694448"/>
    <w:rsid w:val="006A0F14"/>
    <w:rsid w:val="006A50A6"/>
    <w:rsid w:val="006A64FE"/>
    <w:rsid w:val="006B33F9"/>
    <w:rsid w:val="006B3E47"/>
    <w:rsid w:val="006C285F"/>
    <w:rsid w:val="006C2FD5"/>
    <w:rsid w:val="006C4E91"/>
    <w:rsid w:val="006C5B34"/>
    <w:rsid w:val="006D1D40"/>
    <w:rsid w:val="006D42F0"/>
    <w:rsid w:val="006D77A4"/>
    <w:rsid w:val="006E3C23"/>
    <w:rsid w:val="006F3FAF"/>
    <w:rsid w:val="0070092D"/>
    <w:rsid w:val="00700C41"/>
    <w:rsid w:val="00701E64"/>
    <w:rsid w:val="00712170"/>
    <w:rsid w:val="00721B1A"/>
    <w:rsid w:val="007228F1"/>
    <w:rsid w:val="00722A8E"/>
    <w:rsid w:val="00730EFF"/>
    <w:rsid w:val="00752229"/>
    <w:rsid w:val="00771698"/>
    <w:rsid w:val="007743C2"/>
    <w:rsid w:val="007806AE"/>
    <w:rsid w:val="00786C32"/>
    <w:rsid w:val="00787C8A"/>
    <w:rsid w:val="0079029F"/>
    <w:rsid w:val="007A4DE9"/>
    <w:rsid w:val="007A578B"/>
    <w:rsid w:val="007B3C85"/>
    <w:rsid w:val="007B431B"/>
    <w:rsid w:val="007B704E"/>
    <w:rsid w:val="007C7EC9"/>
    <w:rsid w:val="007D5F1F"/>
    <w:rsid w:val="007E1BDD"/>
    <w:rsid w:val="007E2B4E"/>
    <w:rsid w:val="007E6A61"/>
    <w:rsid w:val="007F4FC7"/>
    <w:rsid w:val="007F58A7"/>
    <w:rsid w:val="007F5D3F"/>
    <w:rsid w:val="007F77AF"/>
    <w:rsid w:val="00802759"/>
    <w:rsid w:val="00805E80"/>
    <w:rsid w:val="008071D4"/>
    <w:rsid w:val="00816A68"/>
    <w:rsid w:val="00824EC6"/>
    <w:rsid w:val="008272CF"/>
    <w:rsid w:val="00827A27"/>
    <w:rsid w:val="00834BFA"/>
    <w:rsid w:val="00843C4C"/>
    <w:rsid w:val="00856769"/>
    <w:rsid w:val="00862606"/>
    <w:rsid w:val="00863524"/>
    <w:rsid w:val="008648C7"/>
    <w:rsid w:val="00866F83"/>
    <w:rsid w:val="00870601"/>
    <w:rsid w:val="00876127"/>
    <w:rsid w:val="00892F24"/>
    <w:rsid w:val="008A21EB"/>
    <w:rsid w:val="008A7DB0"/>
    <w:rsid w:val="008B032A"/>
    <w:rsid w:val="008B3C7E"/>
    <w:rsid w:val="008C627C"/>
    <w:rsid w:val="008C7F2F"/>
    <w:rsid w:val="008D687E"/>
    <w:rsid w:val="008E1EE3"/>
    <w:rsid w:val="008F1FED"/>
    <w:rsid w:val="008F3DB7"/>
    <w:rsid w:val="009002DE"/>
    <w:rsid w:val="00902E2D"/>
    <w:rsid w:val="00905347"/>
    <w:rsid w:val="00906875"/>
    <w:rsid w:val="00927366"/>
    <w:rsid w:val="00931789"/>
    <w:rsid w:val="00931C25"/>
    <w:rsid w:val="00940FDD"/>
    <w:rsid w:val="00941C70"/>
    <w:rsid w:val="00944394"/>
    <w:rsid w:val="00946B71"/>
    <w:rsid w:val="00951DAA"/>
    <w:rsid w:val="00953ED8"/>
    <w:rsid w:val="00954724"/>
    <w:rsid w:val="00954A11"/>
    <w:rsid w:val="00961CC5"/>
    <w:rsid w:val="00961D6C"/>
    <w:rsid w:val="0096641A"/>
    <w:rsid w:val="00976EAF"/>
    <w:rsid w:val="00985DA0"/>
    <w:rsid w:val="00990A31"/>
    <w:rsid w:val="009A7212"/>
    <w:rsid w:val="009B035F"/>
    <w:rsid w:val="009C03AD"/>
    <w:rsid w:val="009C3E1C"/>
    <w:rsid w:val="009C47AE"/>
    <w:rsid w:val="009C5CB8"/>
    <w:rsid w:val="009E0950"/>
    <w:rsid w:val="009E2163"/>
    <w:rsid w:val="009E2FE6"/>
    <w:rsid w:val="009E4543"/>
    <w:rsid w:val="009F7F58"/>
    <w:rsid w:val="00A01E2C"/>
    <w:rsid w:val="00A02FD2"/>
    <w:rsid w:val="00A033C8"/>
    <w:rsid w:val="00A034B0"/>
    <w:rsid w:val="00A0434F"/>
    <w:rsid w:val="00A109B1"/>
    <w:rsid w:val="00A13ACE"/>
    <w:rsid w:val="00A1549E"/>
    <w:rsid w:val="00A229F2"/>
    <w:rsid w:val="00A32284"/>
    <w:rsid w:val="00A34E60"/>
    <w:rsid w:val="00A37455"/>
    <w:rsid w:val="00A46E18"/>
    <w:rsid w:val="00A529C4"/>
    <w:rsid w:val="00A52A10"/>
    <w:rsid w:val="00A544D5"/>
    <w:rsid w:val="00A62D71"/>
    <w:rsid w:val="00A833D7"/>
    <w:rsid w:val="00A851E7"/>
    <w:rsid w:val="00A852A6"/>
    <w:rsid w:val="00A864AB"/>
    <w:rsid w:val="00A91D4D"/>
    <w:rsid w:val="00AB2FA2"/>
    <w:rsid w:val="00AB548C"/>
    <w:rsid w:val="00AB7383"/>
    <w:rsid w:val="00AB7677"/>
    <w:rsid w:val="00AC5095"/>
    <w:rsid w:val="00AD036C"/>
    <w:rsid w:val="00AD2625"/>
    <w:rsid w:val="00AD2B21"/>
    <w:rsid w:val="00AD73C2"/>
    <w:rsid w:val="00AF071F"/>
    <w:rsid w:val="00AF0A50"/>
    <w:rsid w:val="00AF42D5"/>
    <w:rsid w:val="00B05EC4"/>
    <w:rsid w:val="00B25B95"/>
    <w:rsid w:val="00B3431C"/>
    <w:rsid w:val="00B37E45"/>
    <w:rsid w:val="00B46390"/>
    <w:rsid w:val="00B47CBD"/>
    <w:rsid w:val="00B50BEF"/>
    <w:rsid w:val="00B529EB"/>
    <w:rsid w:val="00B53F0E"/>
    <w:rsid w:val="00B544C9"/>
    <w:rsid w:val="00B578E7"/>
    <w:rsid w:val="00B615A0"/>
    <w:rsid w:val="00B76E68"/>
    <w:rsid w:val="00B94579"/>
    <w:rsid w:val="00B96802"/>
    <w:rsid w:val="00BA0FB6"/>
    <w:rsid w:val="00BA1434"/>
    <w:rsid w:val="00BA2542"/>
    <w:rsid w:val="00BA6BA1"/>
    <w:rsid w:val="00BA7D1E"/>
    <w:rsid w:val="00BB23A3"/>
    <w:rsid w:val="00BC0C36"/>
    <w:rsid w:val="00BC5F18"/>
    <w:rsid w:val="00BD0A1B"/>
    <w:rsid w:val="00BD7590"/>
    <w:rsid w:val="00BF3E10"/>
    <w:rsid w:val="00BF5377"/>
    <w:rsid w:val="00C0003C"/>
    <w:rsid w:val="00C032B3"/>
    <w:rsid w:val="00C035D9"/>
    <w:rsid w:val="00C10FBD"/>
    <w:rsid w:val="00C1179B"/>
    <w:rsid w:val="00C134AA"/>
    <w:rsid w:val="00C3072F"/>
    <w:rsid w:val="00C3118D"/>
    <w:rsid w:val="00C45DB5"/>
    <w:rsid w:val="00C47098"/>
    <w:rsid w:val="00C528B9"/>
    <w:rsid w:val="00C60E87"/>
    <w:rsid w:val="00C72F05"/>
    <w:rsid w:val="00C83966"/>
    <w:rsid w:val="00C87520"/>
    <w:rsid w:val="00CA5581"/>
    <w:rsid w:val="00CB2103"/>
    <w:rsid w:val="00CB3240"/>
    <w:rsid w:val="00CB3381"/>
    <w:rsid w:val="00CB6783"/>
    <w:rsid w:val="00CC6E84"/>
    <w:rsid w:val="00CD1FC3"/>
    <w:rsid w:val="00CD32C5"/>
    <w:rsid w:val="00CD760D"/>
    <w:rsid w:val="00CE5AC2"/>
    <w:rsid w:val="00CE6A01"/>
    <w:rsid w:val="00CF5C5A"/>
    <w:rsid w:val="00D144C1"/>
    <w:rsid w:val="00D17037"/>
    <w:rsid w:val="00D315CB"/>
    <w:rsid w:val="00D32490"/>
    <w:rsid w:val="00D427B8"/>
    <w:rsid w:val="00D43B4A"/>
    <w:rsid w:val="00D456A1"/>
    <w:rsid w:val="00D56EBD"/>
    <w:rsid w:val="00D60CAE"/>
    <w:rsid w:val="00D61619"/>
    <w:rsid w:val="00D70133"/>
    <w:rsid w:val="00D7389B"/>
    <w:rsid w:val="00D755AD"/>
    <w:rsid w:val="00D75D26"/>
    <w:rsid w:val="00D810AD"/>
    <w:rsid w:val="00D83410"/>
    <w:rsid w:val="00D90870"/>
    <w:rsid w:val="00D91FC4"/>
    <w:rsid w:val="00D9794A"/>
    <w:rsid w:val="00DA4DEC"/>
    <w:rsid w:val="00DB6424"/>
    <w:rsid w:val="00DC3DB5"/>
    <w:rsid w:val="00DC4930"/>
    <w:rsid w:val="00DE3212"/>
    <w:rsid w:val="00DE379E"/>
    <w:rsid w:val="00DE3DD3"/>
    <w:rsid w:val="00DE3E90"/>
    <w:rsid w:val="00DF3A91"/>
    <w:rsid w:val="00DF4086"/>
    <w:rsid w:val="00E079A8"/>
    <w:rsid w:val="00E14490"/>
    <w:rsid w:val="00E2397D"/>
    <w:rsid w:val="00E26B2E"/>
    <w:rsid w:val="00E30B79"/>
    <w:rsid w:val="00E371E1"/>
    <w:rsid w:val="00E50652"/>
    <w:rsid w:val="00E56B97"/>
    <w:rsid w:val="00E63A31"/>
    <w:rsid w:val="00E73281"/>
    <w:rsid w:val="00E732ED"/>
    <w:rsid w:val="00E836B7"/>
    <w:rsid w:val="00E970A2"/>
    <w:rsid w:val="00EA2007"/>
    <w:rsid w:val="00EA291F"/>
    <w:rsid w:val="00EC531D"/>
    <w:rsid w:val="00EC751B"/>
    <w:rsid w:val="00EC7C86"/>
    <w:rsid w:val="00EE6169"/>
    <w:rsid w:val="00EF3BB9"/>
    <w:rsid w:val="00EF4B05"/>
    <w:rsid w:val="00F10600"/>
    <w:rsid w:val="00F1086E"/>
    <w:rsid w:val="00F10DE1"/>
    <w:rsid w:val="00F13D71"/>
    <w:rsid w:val="00F15539"/>
    <w:rsid w:val="00F22442"/>
    <w:rsid w:val="00F24768"/>
    <w:rsid w:val="00F25516"/>
    <w:rsid w:val="00F324CC"/>
    <w:rsid w:val="00F332A7"/>
    <w:rsid w:val="00F36047"/>
    <w:rsid w:val="00F456E4"/>
    <w:rsid w:val="00F50CA1"/>
    <w:rsid w:val="00F52AF9"/>
    <w:rsid w:val="00F52B61"/>
    <w:rsid w:val="00F54040"/>
    <w:rsid w:val="00F55C16"/>
    <w:rsid w:val="00F67A80"/>
    <w:rsid w:val="00F73980"/>
    <w:rsid w:val="00F845F9"/>
    <w:rsid w:val="00F964B3"/>
    <w:rsid w:val="00F97907"/>
    <w:rsid w:val="00FA0E49"/>
    <w:rsid w:val="00FA712E"/>
    <w:rsid w:val="00FB0678"/>
    <w:rsid w:val="00FB144E"/>
    <w:rsid w:val="00FC17C4"/>
    <w:rsid w:val="00FC2242"/>
    <w:rsid w:val="00FC4976"/>
    <w:rsid w:val="00FD2D48"/>
    <w:rsid w:val="00FD780F"/>
    <w:rsid w:val="00FE0D33"/>
    <w:rsid w:val="00FE337B"/>
    <w:rsid w:val="00FE646F"/>
    <w:rsid w:val="00FF13D1"/>
    <w:rsid w:val="00FF576A"/>
    <w:rsid w:val="00FF78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B10A9D"/>
  <w15:docId w15:val="{3459BCDC-4BED-4CA5-802C-4EEC12D77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autoSpaceDE w:val="0"/>
      <w:autoSpaceDN w:val="0"/>
      <w:adjustRightInd w:val="0"/>
    </w:pPr>
    <w:rPr>
      <w:lang w:eastAsia="ru-RU"/>
    </w:rPr>
  </w:style>
  <w:style w:type="paragraph" w:styleId="1">
    <w:name w:val="heading 1"/>
    <w:basedOn w:val="a"/>
    <w:next w:val="a"/>
    <w:link w:val="10"/>
    <w:qFormat/>
    <w:rsid w:val="00471B91"/>
    <w:pPr>
      <w:keepNext/>
      <w:widowControl/>
      <w:autoSpaceDE/>
      <w:autoSpaceDN/>
      <w:adjustRightInd/>
      <w:ind w:right="-874"/>
      <w:outlineLvl w:val="0"/>
    </w:pPr>
    <w:rPr>
      <w:sz w:val="28"/>
      <w:szCs w:val="24"/>
      <w:lang w:eastAsia="x-none"/>
    </w:rPr>
  </w:style>
  <w:style w:type="paragraph" w:styleId="4">
    <w:name w:val="heading 4"/>
    <w:basedOn w:val="a"/>
    <w:next w:val="a"/>
    <w:link w:val="40"/>
    <w:qFormat/>
    <w:rsid w:val="00471B91"/>
    <w:pPr>
      <w:keepNext/>
      <w:widowControl/>
      <w:autoSpaceDE/>
      <w:autoSpaceDN/>
      <w:adjustRightInd/>
      <w:spacing w:before="240" w:after="60"/>
      <w:outlineLvl w:val="3"/>
    </w:pPr>
    <w:rPr>
      <w:rFonts w:ascii="Calibri" w:hAnsi="Calibri"/>
      <w:b/>
      <w:bCs/>
      <w:sz w:val="28"/>
      <w:szCs w:val="28"/>
      <w:lang w:val="x-none" w:eastAsia="x-none"/>
    </w:rPr>
  </w:style>
  <w:style w:type="paragraph" w:styleId="6">
    <w:name w:val="heading 6"/>
    <w:basedOn w:val="a"/>
    <w:next w:val="a"/>
    <w:link w:val="60"/>
    <w:qFormat/>
    <w:rsid w:val="00471B91"/>
    <w:pPr>
      <w:widowControl/>
      <w:autoSpaceDE/>
      <w:autoSpaceDN/>
      <w:adjustRightInd/>
      <w:spacing w:before="240" w:after="60"/>
      <w:outlineLvl w:val="5"/>
    </w:pPr>
    <w:rPr>
      <w:rFonts w:ascii="Calibri" w:hAnsi="Calibri"/>
      <w:b/>
      <w:bCs/>
      <w:sz w:val="22"/>
      <w:szCs w:val="22"/>
      <w:lang w:val="x-none" w:eastAsia="x-none"/>
    </w:rPr>
  </w:style>
  <w:style w:type="paragraph" w:styleId="7">
    <w:name w:val="heading 7"/>
    <w:basedOn w:val="a"/>
    <w:next w:val="a"/>
    <w:link w:val="70"/>
    <w:qFormat/>
    <w:rsid w:val="00471B91"/>
    <w:pPr>
      <w:widowControl/>
      <w:autoSpaceDE/>
      <w:autoSpaceDN/>
      <w:adjustRightInd/>
      <w:spacing w:before="240" w:after="60"/>
      <w:outlineLvl w:val="6"/>
    </w:pPr>
    <w:rPr>
      <w:rFonts w:ascii="Calibri" w:hAnsi="Calibri"/>
      <w:sz w:val="24"/>
      <w:szCs w:val="24"/>
      <w:lang w:val="x-none" w:eastAsia="x-none"/>
    </w:rPr>
  </w:style>
  <w:style w:type="paragraph" w:styleId="8">
    <w:name w:val="heading 8"/>
    <w:basedOn w:val="a"/>
    <w:next w:val="a"/>
    <w:link w:val="80"/>
    <w:qFormat/>
    <w:rsid w:val="00471B91"/>
    <w:pPr>
      <w:widowControl/>
      <w:autoSpaceDE/>
      <w:autoSpaceDN/>
      <w:adjustRightInd/>
      <w:spacing w:before="240" w:after="60"/>
      <w:outlineLvl w:val="7"/>
    </w:pPr>
    <w:rPr>
      <w:rFonts w:ascii="Calibri" w:hAnsi="Calibri"/>
      <w:i/>
      <w:i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D54A3"/>
    <w:rPr>
      <w:rFonts w:ascii="Tahoma" w:hAnsi="Tahoma" w:cs="Tahoma"/>
      <w:sz w:val="16"/>
      <w:szCs w:val="16"/>
    </w:rPr>
  </w:style>
  <w:style w:type="paragraph" w:customStyle="1" w:styleId="a4">
    <w:name w:val="Знак Знак"/>
    <w:basedOn w:val="a"/>
    <w:rsid w:val="0063757E"/>
    <w:pPr>
      <w:widowControl/>
      <w:autoSpaceDE/>
      <w:autoSpaceDN/>
      <w:adjustRightInd/>
    </w:pPr>
    <w:rPr>
      <w:rFonts w:ascii="Verdana" w:hAnsi="Verdana" w:cs="Verdana"/>
      <w:lang w:val="en-US" w:eastAsia="ar-SA"/>
    </w:rPr>
  </w:style>
  <w:style w:type="paragraph" w:customStyle="1" w:styleId="23">
    <w:name w:val="Основной текст с отступом 23"/>
    <w:basedOn w:val="a"/>
    <w:rsid w:val="0063757E"/>
    <w:pPr>
      <w:widowControl/>
      <w:suppressAutoHyphens/>
      <w:autoSpaceDE/>
      <w:autoSpaceDN/>
      <w:adjustRightInd/>
      <w:ind w:left="5103" w:hanging="5103"/>
    </w:pPr>
    <w:rPr>
      <w:sz w:val="28"/>
      <w:lang w:eastAsia="ar-SA"/>
    </w:rPr>
  </w:style>
  <w:style w:type="character" w:customStyle="1" w:styleId="10">
    <w:name w:val="Заголовок 1 Знак"/>
    <w:link w:val="1"/>
    <w:rsid w:val="00471B91"/>
    <w:rPr>
      <w:sz w:val="28"/>
      <w:szCs w:val="24"/>
      <w:lang w:val="uk-UA"/>
    </w:rPr>
  </w:style>
  <w:style w:type="character" w:customStyle="1" w:styleId="40">
    <w:name w:val="Заголовок 4 Знак"/>
    <w:link w:val="4"/>
    <w:rsid w:val="00471B91"/>
    <w:rPr>
      <w:rFonts w:ascii="Calibri" w:hAnsi="Calibri"/>
      <w:b/>
      <w:bCs/>
      <w:sz w:val="28"/>
      <w:szCs w:val="28"/>
    </w:rPr>
  </w:style>
  <w:style w:type="character" w:customStyle="1" w:styleId="60">
    <w:name w:val="Заголовок 6 Знак"/>
    <w:link w:val="6"/>
    <w:rsid w:val="00471B91"/>
    <w:rPr>
      <w:rFonts w:ascii="Calibri" w:hAnsi="Calibri"/>
      <w:b/>
      <w:bCs/>
      <w:sz w:val="22"/>
      <w:szCs w:val="22"/>
    </w:rPr>
  </w:style>
  <w:style w:type="character" w:customStyle="1" w:styleId="70">
    <w:name w:val="Заголовок 7 Знак"/>
    <w:link w:val="7"/>
    <w:rsid w:val="00471B91"/>
    <w:rPr>
      <w:rFonts w:ascii="Calibri" w:hAnsi="Calibri"/>
      <w:sz w:val="24"/>
      <w:szCs w:val="24"/>
    </w:rPr>
  </w:style>
  <w:style w:type="character" w:customStyle="1" w:styleId="80">
    <w:name w:val="Заголовок 8 Знак"/>
    <w:link w:val="8"/>
    <w:rsid w:val="00471B91"/>
    <w:rPr>
      <w:rFonts w:ascii="Calibri" w:hAnsi="Calibri"/>
      <w:i/>
      <w:iCs/>
      <w:sz w:val="24"/>
      <w:szCs w:val="24"/>
    </w:rPr>
  </w:style>
  <w:style w:type="paragraph" w:styleId="a5">
    <w:name w:val="Body Text"/>
    <w:basedOn w:val="a"/>
    <w:link w:val="a6"/>
    <w:rsid w:val="00471B91"/>
    <w:pPr>
      <w:widowControl/>
      <w:autoSpaceDE/>
      <w:autoSpaceDN/>
      <w:adjustRightInd/>
      <w:ind w:right="-874"/>
      <w:jc w:val="both"/>
    </w:pPr>
    <w:rPr>
      <w:sz w:val="28"/>
      <w:szCs w:val="24"/>
      <w:lang w:eastAsia="x-none"/>
    </w:rPr>
  </w:style>
  <w:style w:type="character" w:customStyle="1" w:styleId="a6">
    <w:name w:val="Основной текст Знак"/>
    <w:link w:val="a5"/>
    <w:rsid w:val="00471B91"/>
    <w:rPr>
      <w:sz w:val="28"/>
      <w:szCs w:val="24"/>
      <w:lang w:val="uk-UA"/>
    </w:rPr>
  </w:style>
  <w:style w:type="paragraph" w:styleId="a7">
    <w:name w:val="Block Text"/>
    <w:basedOn w:val="a"/>
    <w:rsid w:val="00471B91"/>
    <w:pPr>
      <w:widowControl/>
      <w:autoSpaceDE/>
      <w:autoSpaceDN/>
      <w:adjustRightInd/>
      <w:ind w:left="-180" w:right="-874"/>
      <w:jc w:val="both"/>
    </w:pPr>
    <w:rPr>
      <w:sz w:val="28"/>
      <w:szCs w:val="24"/>
    </w:rPr>
  </w:style>
  <w:style w:type="paragraph" w:styleId="a8">
    <w:name w:val="footer"/>
    <w:basedOn w:val="a"/>
    <w:link w:val="a9"/>
    <w:uiPriority w:val="99"/>
    <w:rsid w:val="00471B91"/>
    <w:pPr>
      <w:widowControl/>
      <w:tabs>
        <w:tab w:val="center" w:pos="4153"/>
        <w:tab w:val="right" w:pos="8306"/>
      </w:tabs>
      <w:autoSpaceDE/>
      <w:autoSpaceDN/>
      <w:adjustRightInd/>
    </w:pPr>
    <w:rPr>
      <w:sz w:val="24"/>
      <w:szCs w:val="24"/>
      <w:lang w:val="x-none" w:eastAsia="x-none"/>
    </w:rPr>
  </w:style>
  <w:style w:type="character" w:customStyle="1" w:styleId="a9">
    <w:name w:val="Нижний колонтитул Знак"/>
    <w:link w:val="a8"/>
    <w:uiPriority w:val="99"/>
    <w:rsid w:val="00471B91"/>
    <w:rPr>
      <w:sz w:val="24"/>
      <w:szCs w:val="24"/>
    </w:rPr>
  </w:style>
  <w:style w:type="character" w:styleId="aa">
    <w:name w:val="page number"/>
    <w:rsid w:val="00471B91"/>
  </w:style>
  <w:style w:type="paragraph" w:customStyle="1" w:styleId="11">
    <w:name w:val="Обычный1"/>
    <w:rsid w:val="00471B91"/>
    <w:pPr>
      <w:widowControl w:val="0"/>
      <w:spacing w:before="580" w:line="360" w:lineRule="auto"/>
      <w:ind w:left="160" w:firstLine="720"/>
      <w:jc w:val="both"/>
    </w:pPr>
    <w:rPr>
      <w:snapToGrid w:val="0"/>
      <w:sz w:val="24"/>
      <w:lang w:eastAsia="ru-RU"/>
    </w:rPr>
  </w:style>
  <w:style w:type="paragraph" w:customStyle="1" w:styleId="ab">
    <w:name w:val="Стиль"/>
    <w:rsid w:val="00471B91"/>
    <w:pPr>
      <w:widowControl w:val="0"/>
    </w:pPr>
    <w:rPr>
      <w:spacing w:val="-1"/>
      <w:kern w:val="65535"/>
      <w:position w:val="-1"/>
      <w:sz w:val="24"/>
      <w:lang w:val="en-US" w:eastAsia="ru-RU"/>
    </w:rPr>
  </w:style>
  <w:style w:type="paragraph" w:styleId="3">
    <w:name w:val="Body Text Indent 3"/>
    <w:basedOn w:val="a"/>
    <w:link w:val="30"/>
    <w:rsid w:val="00471B91"/>
    <w:pPr>
      <w:widowControl/>
      <w:autoSpaceDE/>
      <w:autoSpaceDN/>
      <w:adjustRightInd/>
      <w:spacing w:after="120"/>
      <w:ind w:left="283"/>
    </w:pPr>
    <w:rPr>
      <w:sz w:val="16"/>
      <w:szCs w:val="16"/>
      <w:lang w:val="x-none" w:eastAsia="x-none"/>
    </w:rPr>
  </w:style>
  <w:style w:type="character" w:customStyle="1" w:styleId="30">
    <w:name w:val="Основной текст с отступом 3 Знак"/>
    <w:link w:val="3"/>
    <w:rsid w:val="00471B91"/>
    <w:rPr>
      <w:sz w:val="16"/>
      <w:szCs w:val="16"/>
    </w:rPr>
  </w:style>
  <w:style w:type="character" w:styleId="ac">
    <w:name w:val="Hyperlink"/>
    <w:rsid w:val="00471B91"/>
    <w:rPr>
      <w:color w:val="0000FF"/>
      <w:u w:val="single"/>
    </w:rPr>
  </w:style>
  <w:style w:type="paragraph" w:styleId="HTML">
    <w:name w:val="HTML Preformatted"/>
    <w:basedOn w:val="a"/>
    <w:link w:val="HTML0"/>
    <w:rsid w:val="00471B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0">
    <w:name w:val="Стандартный HTML Знак"/>
    <w:link w:val="HTML"/>
    <w:rsid w:val="00471B91"/>
    <w:rPr>
      <w:rFonts w:ascii="Courier New" w:hAnsi="Courier New" w:cs="Courier New"/>
    </w:rPr>
  </w:style>
  <w:style w:type="paragraph" w:customStyle="1" w:styleId="12">
    <w:name w:val="Знак Знак Знак1 Знак Знак Знак Знак Знак Знак Знак Знак Знак"/>
    <w:basedOn w:val="a"/>
    <w:rsid w:val="00471B91"/>
    <w:pPr>
      <w:widowControl/>
      <w:autoSpaceDE/>
      <w:autoSpaceDN/>
      <w:adjustRightInd/>
    </w:pPr>
    <w:rPr>
      <w:rFonts w:ascii="Verdana" w:hAnsi="Verdana" w:cs="Verdana"/>
      <w:lang w:val="en-US" w:eastAsia="en-US"/>
    </w:rPr>
  </w:style>
  <w:style w:type="paragraph" w:styleId="2">
    <w:name w:val="Body Text 2"/>
    <w:basedOn w:val="a"/>
    <w:link w:val="20"/>
    <w:rsid w:val="00471B91"/>
    <w:pPr>
      <w:widowControl/>
      <w:autoSpaceDE/>
      <w:autoSpaceDN/>
      <w:adjustRightInd/>
      <w:spacing w:after="120" w:line="480" w:lineRule="auto"/>
    </w:pPr>
    <w:rPr>
      <w:sz w:val="24"/>
      <w:szCs w:val="24"/>
      <w:lang w:val="x-none" w:eastAsia="x-none"/>
    </w:rPr>
  </w:style>
  <w:style w:type="character" w:customStyle="1" w:styleId="20">
    <w:name w:val="Основной текст 2 Знак"/>
    <w:link w:val="2"/>
    <w:rsid w:val="00471B91"/>
    <w:rPr>
      <w:sz w:val="24"/>
      <w:szCs w:val="24"/>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e"/>
    <w:unhideWhenUsed/>
    <w:rsid w:val="00471B91"/>
    <w:pPr>
      <w:widowControl/>
      <w:autoSpaceDE/>
      <w:autoSpaceDN/>
      <w:adjustRightInd/>
      <w:spacing w:before="100" w:beforeAutospacing="1" w:after="100" w:afterAutospacing="1"/>
    </w:pPr>
    <w:rPr>
      <w:sz w:val="24"/>
      <w:szCs w:val="24"/>
      <w:lang w:eastAsia="uk-UA"/>
    </w:rPr>
  </w:style>
  <w:style w:type="character" w:styleId="af">
    <w:name w:val="Strong"/>
    <w:qFormat/>
    <w:rsid w:val="00471B91"/>
    <w:rPr>
      <w:b/>
      <w:bCs/>
    </w:rPr>
  </w:style>
  <w:style w:type="paragraph" w:customStyle="1" w:styleId="13">
    <w:name w:val="Знак Знак Знак1 Знак Знак Знак Знак Знак Знак Знак Знак Знак Знак"/>
    <w:basedOn w:val="a"/>
    <w:rsid w:val="00471B91"/>
    <w:pPr>
      <w:widowControl/>
      <w:autoSpaceDE/>
      <w:autoSpaceDN/>
      <w:adjustRightInd/>
    </w:pPr>
    <w:rPr>
      <w:rFonts w:ascii="Verdana" w:hAnsi="Verdana" w:cs="Verdana"/>
      <w:lang w:val="en-US" w:eastAsia="en-US"/>
    </w:rPr>
  </w:style>
  <w:style w:type="paragraph" w:styleId="af0">
    <w:name w:val="header"/>
    <w:basedOn w:val="a"/>
    <w:link w:val="af1"/>
    <w:rsid w:val="00471B91"/>
    <w:pPr>
      <w:widowControl/>
      <w:tabs>
        <w:tab w:val="center" w:pos="4677"/>
        <w:tab w:val="right" w:pos="9355"/>
      </w:tabs>
      <w:autoSpaceDE/>
      <w:autoSpaceDN/>
      <w:adjustRightInd/>
    </w:pPr>
    <w:rPr>
      <w:sz w:val="24"/>
      <w:szCs w:val="24"/>
      <w:lang w:eastAsia="uk-UA"/>
    </w:rPr>
  </w:style>
  <w:style w:type="character" w:customStyle="1" w:styleId="af1">
    <w:name w:val="Верхний колонтитул Знак"/>
    <w:link w:val="af0"/>
    <w:rsid w:val="00471B91"/>
    <w:rPr>
      <w:sz w:val="24"/>
      <w:szCs w:val="24"/>
      <w:lang w:val="uk-UA" w:eastAsia="uk-UA"/>
    </w:rPr>
  </w:style>
  <w:style w:type="table" w:styleId="af2">
    <w:name w:val="Table Grid"/>
    <w:basedOn w:val="a1"/>
    <w:rsid w:val="00471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заголовок 3"/>
    <w:basedOn w:val="a"/>
    <w:next w:val="a"/>
    <w:rsid w:val="00827A27"/>
    <w:pPr>
      <w:keepNext/>
      <w:widowControl/>
      <w:autoSpaceDE/>
      <w:autoSpaceDN/>
      <w:adjustRightInd/>
      <w:spacing w:line="360" w:lineRule="auto"/>
      <w:jc w:val="center"/>
    </w:pPr>
    <w:rPr>
      <w:sz w:val="24"/>
    </w:rPr>
  </w:style>
  <w:style w:type="paragraph" w:styleId="af3">
    <w:name w:val="Body Text Indent"/>
    <w:basedOn w:val="a"/>
    <w:link w:val="af4"/>
    <w:rsid w:val="001F2A20"/>
    <w:pPr>
      <w:spacing w:after="120"/>
      <w:ind w:left="283"/>
    </w:pPr>
    <w:rPr>
      <w:lang w:eastAsia="x-none"/>
    </w:rPr>
  </w:style>
  <w:style w:type="character" w:customStyle="1" w:styleId="af4">
    <w:name w:val="Основной текст с отступом Знак"/>
    <w:link w:val="af3"/>
    <w:rsid w:val="001F2A20"/>
    <w:rPr>
      <w:lang w:val="uk-UA"/>
    </w:rPr>
  </w:style>
  <w:style w:type="paragraph" w:styleId="af5">
    <w:name w:val="List Paragraph"/>
    <w:basedOn w:val="a"/>
    <w:link w:val="af6"/>
    <w:qFormat/>
    <w:rsid w:val="00231BF9"/>
    <w:pPr>
      <w:ind w:left="708"/>
    </w:pPr>
    <w:rPr>
      <w:lang w:eastAsia="x-none"/>
    </w:rPr>
  </w:style>
  <w:style w:type="paragraph" w:customStyle="1" w:styleId="af7">
    <w:name w:val="Знак Знак Знак Знак Знак Знак"/>
    <w:basedOn w:val="a"/>
    <w:rsid w:val="00F1086E"/>
    <w:pPr>
      <w:widowControl/>
      <w:autoSpaceDE/>
      <w:autoSpaceDN/>
      <w:adjustRightInd/>
    </w:pPr>
    <w:rPr>
      <w:rFonts w:ascii="Verdana" w:hAnsi="Verdana"/>
      <w:sz w:val="24"/>
      <w:szCs w:val="24"/>
      <w:lang w:val="en-US" w:eastAsia="en-US"/>
    </w:rPr>
  </w:style>
  <w:style w:type="character" w:customStyle="1" w:styleId="FontStyle16">
    <w:name w:val="Font Style16"/>
    <w:rsid w:val="00F1086E"/>
    <w:rPr>
      <w:rFonts w:ascii="Times New Roman" w:hAnsi="Times New Roman" w:cs="Times New Roman"/>
      <w:sz w:val="22"/>
      <w:szCs w:val="22"/>
    </w:rPr>
  </w:style>
  <w:style w:type="paragraph" w:styleId="af8">
    <w:name w:val="Plain Text"/>
    <w:basedOn w:val="a"/>
    <w:link w:val="af9"/>
    <w:rsid w:val="00F1086E"/>
    <w:pPr>
      <w:widowControl/>
      <w:autoSpaceDE/>
      <w:autoSpaceDN/>
      <w:adjustRightInd/>
    </w:pPr>
    <w:rPr>
      <w:rFonts w:ascii="Courier New" w:hAnsi="Courier New"/>
      <w:lang w:eastAsia="x-none"/>
    </w:rPr>
  </w:style>
  <w:style w:type="character" w:customStyle="1" w:styleId="af9">
    <w:name w:val="Текст Знак"/>
    <w:link w:val="af8"/>
    <w:rsid w:val="00F1086E"/>
    <w:rPr>
      <w:rFonts w:ascii="Courier New" w:hAnsi="Courier New"/>
      <w:lang w:val="uk-UA"/>
    </w:rPr>
  </w:style>
  <w:style w:type="paragraph" w:styleId="afa">
    <w:name w:val="Body Text First Indent"/>
    <w:basedOn w:val="a5"/>
    <w:link w:val="afb"/>
    <w:rsid w:val="00F1086E"/>
    <w:pPr>
      <w:widowControl w:val="0"/>
      <w:autoSpaceDE w:val="0"/>
      <w:autoSpaceDN w:val="0"/>
      <w:adjustRightInd w:val="0"/>
      <w:spacing w:after="120"/>
      <w:ind w:right="0" w:firstLine="210"/>
      <w:jc w:val="left"/>
    </w:pPr>
    <w:rPr>
      <w:sz w:val="20"/>
      <w:szCs w:val="20"/>
    </w:rPr>
  </w:style>
  <w:style w:type="character" w:customStyle="1" w:styleId="afb">
    <w:name w:val="Красная строка Знак"/>
    <w:basedOn w:val="a6"/>
    <w:link w:val="afa"/>
    <w:rsid w:val="00F1086E"/>
    <w:rPr>
      <w:sz w:val="28"/>
      <w:szCs w:val="24"/>
      <w:lang w:val="uk-UA"/>
    </w:rPr>
  </w:style>
  <w:style w:type="paragraph" w:customStyle="1" w:styleId="Default">
    <w:name w:val="Default"/>
    <w:rsid w:val="00F1086E"/>
    <w:pPr>
      <w:autoSpaceDE w:val="0"/>
      <w:autoSpaceDN w:val="0"/>
      <w:adjustRightInd w:val="0"/>
    </w:pPr>
    <w:rPr>
      <w:color w:val="000000"/>
      <w:sz w:val="24"/>
      <w:szCs w:val="24"/>
      <w:lang w:val="ru-RU" w:eastAsia="ru-RU"/>
    </w:rPr>
  </w:style>
  <w:style w:type="character" w:customStyle="1" w:styleId="af6">
    <w:name w:val="Абзац списка Знак"/>
    <w:link w:val="af5"/>
    <w:locked/>
    <w:rsid w:val="00F1086E"/>
    <w:rPr>
      <w:lang w:val="uk-UA"/>
    </w:rPr>
  </w:style>
  <w:style w:type="paragraph" w:styleId="afc">
    <w:name w:val="Title"/>
    <w:basedOn w:val="a"/>
    <w:link w:val="afd"/>
    <w:qFormat/>
    <w:rsid w:val="00F1086E"/>
    <w:pPr>
      <w:widowControl/>
      <w:autoSpaceDE/>
      <w:autoSpaceDN/>
      <w:adjustRightInd/>
      <w:jc w:val="center"/>
    </w:pPr>
    <w:rPr>
      <w:sz w:val="28"/>
      <w:szCs w:val="24"/>
      <w:lang w:eastAsia="x-none"/>
    </w:rPr>
  </w:style>
  <w:style w:type="character" w:customStyle="1" w:styleId="afd">
    <w:name w:val="Заголовок Знак"/>
    <w:link w:val="afc"/>
    <w:rsid w:val="00F1086E"/>
    <w:rPr>
      <w:sz w:val="28"/>
      <w:szCs w:val="24"/>
      <w:lang w:val="uk-UA"/>
    </w:rPr>
  </w:style>
  <w:style w:type="paragraph" w:customStyle="1" w:styleId="afe">
    <w:name w:val="Основной с отступом"/>
    <w:basedOn w:val="a"/>
    <w:rsid w:val="00F1086E"/>
    <w:pPr>
      <w:widowControl/>
      <w:autoSpaceDE/>
      <w:autoSpaceDN/>
      <w:adjustRightInd/>
      <w:ind w:firstLine="709"/>
      <w:jc w:val="both"/>
    </w:pPr>
    <w:rPr>
      <w:sz w:val="28"/>
    </w:rPr>
  </w:style>
  <w:style w:type="paragraph" w:styleId="21">
    <w:name w:val="Body Text Indent 2"/>
    <w:basedOn w:val="a"/>
    <w:link w:val="22"/>
    <w:rsid w:val="00F1086E"/>
    <w:pPr>
      <w:spacing w:after="120" w:line="480" w:lineRule="auto"/>
      <w:ind w:left="283"/>
    </w:pPr>
    <w:rPr>
      <w:lang w:eastAsia="x-none"/>
    </w:rPr>
  </w:style>
  <w:style w:type="character" w:customStyle="1" w:styleId="22">
    <w:name w:val="Основной текст с отступом 2 Знак"/>
    <w:link w:val="21"/>
    <w:rsid w:val="00F1086E"/>
    <w:rPr>
      <w:lang w:val="uk-UA"/>
    </w:rPr>
  </w:style>
  <w:style w:type="character" w:customStyle="1" w:styleId="FontStyle12">
    <w:name w:val="Font Style12"/>
    <w:rsid w:val="00F1086E"/>
    <w:rPr>
      <w:rFonts w:ascii="Times New Roman" w:hAnsi="Times New Roman" w:cs="Times New Roman" w:hint="default"/>
      <w:sz w:val="22"/>
      <w:szCs w:val="22"/>
    </w:rPr>
  </w:style>
  <w:style w:type="paragraph" w:styleId="32">
    <w:name w:val="toc 3"/>
    <w:basedOn w:val="a"/>
    <w:next w:val="a"/>
    <w:autoRedefine/>
    <w:unhideWhenUsed/>
    <w:rsid w:val="007743C2"/>
    <w:pPr>
      <w:widowControl/>
      <w:tabs>
        <w:tab w:val="right" w:leader="dot" w:pos="9628"/>
      </w:tabs>
      <w:autoSpaceDE/>
      <w:autoSpaceDN/>
      <w:adjustRightInd/>
      <w:ind w:right="-344"/>
    </w:pPr>
    <w:rPr>
      <w:rFonts w:eastAsia="Calibri"/>
      <w:b/>
      <w:noProof/>
      <w:spacing w:val="-2"/>
      <w:sz w:val="28"/>
      <w:szCs w:val="28"/>
      <w:lang w:eastAsia="en-US"/>
    </w:rPr>
  </w:style>
  <w:style w:type="paragraph" w:customStyle="1" w:styleId="14">
    <w:name w:val="Абзац списка1"/>
    <w:basedOn w:val="a"/>
    <w:rsid w:val="003B6F27"/>
    <w:pPr>
      <w:widowControl/>
      <w:autoSpaceDE/>
      <w:autoSpaceDN/>
      <w:adjustRightInd/>
      <w:ind w:left="720"/>
    </w:pPr>
    <w:rPr>
      <w:rFonts w:eastAsia="Calibri"/>
      <w:sz w:val="24"/>
      <w:szCs w:val="24"/>
      <w:lang w:val="ru-RU"/>
    </w:rPr>
  </w:style>
  <w:style w:type="character" w:customStyle="1" w:styleId="24">
    <w:name w:val="Основной текст (2)_"/>
    <w:link w:val="25"/>
    <w:rsid w:val="008A21EB"/>
    <w:rPr>
      <w:b/>
      <w:bCs/>
      <w:sz w:val="17"/>
      <w:szCs w:val="17"/>
      <w:shd w:val="clear" w:color="auto" w:fill="FFFFFF"/>
    </w:rPr>
  </w:style>
  <w:style w:type="paragraph" w:customStyle="1" w:styleId="25">
    <w:name w:val="Основной текст (2)"/>
    <w:basedOn w:val="a"/>
    <w:link w:val="24"/>
    <w:rsid w:val="008A21EB"/>
    <w:pPr>
      <w:shd w:val="clear" w:color="auto" w:fill="FFFFFF"/>
      <w:autoSpaceDE/>
      <w:autoSpaceDN/>
      <w:adjustRightInd/>
      <w:spacing w:line="216" w:lineRule="exact"/>
      <w:jc w:val="center"/>
    </w:pPr>
    <w:rPr>
      <w:b/>
      <w:bCs/>
      <w:sz w:val="17"/>
      <w:szCs w:val="17"/>
      <w:lang w:eastAsia="uk-UA"/>
    </w:rPr>
  </w:style>
  <w:style w:type="character" w:customStyle="1" w:styleId="ae">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d"/>
    <w:locked/>
    <w:rsid w:val="008A21EB"/>
    <w:rPr>
      <w:sz w:val="24"/>
      <w:szCs w:val="24"/>
    </w:rPr>
  </w:style>
  <w:style w:type="character" w:customStyle="1" w:styleId="26">
    <w:name w:val="Основний текст (2)_"/>
    <w:basedOn w:val="a0"/>
    <w:link w:val="27"/>
    <w:rsid w:val="00C83966"/>
    <w:rPr>
      <w:sz w:val="28"/>
      <w:szCs w:val="28"/>
      <w:shd w:val="clear" w:color="auto" w:fill="FFFFFF"/>
    </w:rPr>
  </w:style>
  <w:style w:type="paragraph" w:customStyle="1" w:styleId="27">
    <w:name w:val="Основний текст (2)"/>
    <w:basedOn w:val="a"/>
    <w:link w:val="26"/>
    <w:rsid w:val="00C83966"/>
    <w:pPr>
      <w:shd w:val="clear" w:color="auto" w:fill="FFFFFF"/>
      <w:autoSpaceDE/>
      <w:autoSpaceDN/>
      <w:adjustRightInd/>
      <w:spacing w:after="180" w:line="326" w:lineRule="exact"/>
    </w:pPr>
    <w:rPr>
      <w:sz w:val="28"/>
      <w:szCs w:val="28"/>
      <w:lang w:eastAsia="uk-UA"/>
    </w:rPr>
  </w:style>
  <w:style w:type="character" w:customStyle="1" w:styleId="33">
    <w:name w:val="Основний текст (3)_"/>
    <w:basedOn w:val="a0"/>
    <w:link w:val="34"/>
    <w:rsid w:val="00954724"/>
    <w:rPr>
      <w:sz w:val="28"/>
      <w:szCs w:val="28"/>
      <w:shd w:val="clear" w:color="auto" w:fill="FFFFFF"/>
    </w:rPr>
  </w:style>
  <w:style w:type="paragraph" w:customStyle="1" w:styleId="34">
    <w:name w:val="Основний текст (3)"/>
    <w:basedOn w:val="a"/>
    <w:link w:val="33"/>
    <w:rsid w:val="00954724"/>
    <w:pPr>
      <w:shd w:val="clear" w:color="auto" w:fill="FFFFFF"/>
      <w:autoSpaceDE/>
      <w:autoSpaceDN/>
      <w:adjustRightInd/>
      <w:spacing w:line="322" w:lineRule="exact"/>
    </w:pPr>
    <w:rPr>
      <w:sz w:val="28"/>
      <w:szCs w:val="28"/>
      <w:lang w:eastAsia="uk-UA"/>
    </w:rPr>
  </w:style>
  <w:style w:type="character" w:customStyle="1" w:styleId="2105pt">
    <w:name w:val="Основний текст (2) + 10;5 pt;Малі великі літери"/>
    <w:basedOn w:val="26"/>
    <w:rsid w:val="00954724"/>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1pt">
    <w:name w:val="Основний текст (2) + Інтервал -1 pt"/>
    <w:basedOn w:val="26"/>
    <w:rsid w:val="00954724"/>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en-US" w:eastAsia="en-US" w:bidi="en-US"/>
    </w:rPr>
  </w:style>
  <w:style w:type="character" w:customStyle="1" w:styleId="docdata">
    <w:name w:val="docdata"/>
    <w:aliases w:val="docy,v5,2351,baiaagaaboqcaaadzqcaaavzbwaaaaaaaaaaaaaaaaaaaaaaaaaaaaaaaaaaaaaaaaaaaaaaaaaaaaaaaaaaaaaaaaaaaaaaaaaaaaaaaaaaaaaaaaaaaaaaaaaaaaaaaaaaaaaaaaaaaaaaaaaaaaaaaaaaaaaaaaaaaaaaaaaaaaaaaaaaaaaaaaaaaaaaaaaaaaaaaaaaaaaaaaaaaaaaaaaaaaaaaaaaaaaa"/>
    <w:basedOn w:val="a0"/>
    <w:rsid w:val="00DA4DEC"/>
  </w:style>
  <w:style w:type="paragraph" w:customStyle="1" w:styleId="5332">
    <w:name w:val="5332"/>
    <w:aliases w:val="baiaagaaboqcaaadqraaaaw3eaaaaaaaaaaaaaaaaaaaaaaaaaaaaaaaaaaaaaaaaaaaaaaaaaaaaaaaaaaaaaaaaaaaaaaaaaaaaaaaaaaaaaaaaaaaaaaaaaaaaaaaaaaaaaaaaaaaaaaaaaaaaaaaaaaaaaaaaaaaaaaaaaaaaaaaaaaaaaaaaaaaaaaaaaaaaaaaaaaaaaaaaaaaaaaaaaaaaaaaaaaaaaaa"/>
    <w:basedOn w:val="a"/>
    <w:rsid w:val="005D43C2"/>
    <w:pPr>
      <w:widowControl/>
      <w:autoSpaceDE/>
      <w:autoSpaceDN/>
      <w:adjustRightInd/>
      <w:spacing w:before="100" w:beforeAutospacing="1" w:after="100" w:afterAutospacing="1"/>
    </w:pPr>
    <w:rPr>
      <w:sz w:val="24"/>
      <w:szCs w:val="24"/>
      <w:lang w:eastAsia="uk-UA"/>
    </w:rPr>
  </w:style>
  <w:style w:type="paragraph" w:customStyle="1" w:styleId="40262">
    <w:name w:val="40262"/>
    <w:aliases w:val="baiaagaaboqcaaadwziaaaupmqaaaaaaaaaaaaaaaaaaaaaaaaaaaaaaaaaaaaaaaaaaaaaaaaaaaaaaaaaaaaaaaaaaaaaaaaaaaaaaaaaaaaaaaaaaaaaaaaaaaaaaaaaaaaaaaaaaaaaaaaaaaaaaaaaaaaaaaaaaaaaaaaaaaaaaaaaaaaaaaaaaaaaaaaaaaaaaaaaaaaaaaaaaaaaaaaaaaaaaaaaaaaa"/>
    <w:basedOn w:val="a"/>
    <w:rsid w:val="004E3BC2"/>
    <w:pPr>
      <w:widowControl/>
      <w:autoSpaceDE/>
      <w:autoSpaceDN/>
      <w:adjustRightInd/>
      <w:spacing w:before="100" w:beforeAutospacing="1" w:after="100" w:afterAutospacing="1"/>
    </w:pPr>
    <w:rPr>
      <w:sz w:val="24"/>
      <w:szCs w:val="24"/>
      <w:lang w:eastAsia="uk-UA"/>
    </w:rPr>
  </w:style>
  <w:style w:type="paragraph" w:customStyle="1" w:styleId="23095">
    <w:name w:val="23095"/>
    <w:aliases w:val="baiaagaaboqcaaadsk8aaauavgaaaaaaaaaaaaaaaaaaaaaaaaaaaaaaaaaaaaaaaaaaaaaaaaaaaaaaaaaaaaaaaaaaaaaaaaaaaaaaaaaaaaaaaaaaaaaaaaaaaaaaaaaaaaaaaaaaaaaaaaaaaaaaaaaaaaaaaaaaaaaaaaaaaaaaaaaaaaaaaaaaaaaaaaaaaaaaaaaaaaaaaaaaaaaaaaaaaaaaaaaaaaa"/>
    <w:basedOn w:val="a"/>
    <w:rsid w:val="00EF4B05"/>
    <w:pPr>
      <w:widowControl/>
      <w:autoSpaceDE/>
      <w:autoSpaceDN/>
      <w:adjustRightInd/>
      <w:spacing w:before="100" w:beforeAutospacing="1" w:after="100" w:afterAutospacing="1"/>
    </w:pPr>
    <w:rPr>
      <w:sz w:val="24"/>
      <w:szCs w:val="24"/>
      <w:lang w:eastAsia="uk-UA"/>
    </w:rPr>
  </w:style>
  <w:style w:type="paragraph" w:customStyle="1" w:styleId="6015">
    <w:name w:val="6015"/>
    <w:aliases w:val="baiaagaaboqcaaadubuaaaxgfq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1658">
    <w:name w:val="1658"/>
    <w:aliases w:val="baiaagaaboqcaaadswqaaaxbba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4386">
    <w:name w:val="4386"/>
    <w:aliases w:val="baiaagaaboqcaaadww8aaavpdw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85939">
    <w:name w:val="85939"/>
    <w:aliases w:val="baiaagaaboqcaaadhymbaawqsweaaaaaaaaaaaaaaaaaaaaaaaaaaaaaaaaaaaaaaaaaaaaaaaaaaaaaaaaaaaaaaaaaaaaaaaaaaaaaaaaaaaaaaaaaaaaaaaaaaaaaaaaaaaaaaaaaaaaaaaaaaaaaaaaaaaaaaaaaaaaaaaaaaaaaaaaaaaaaaaaaaaaaaaaaaaaaaaaaaaaaaaaaaaaaaaaaaaaaaaaaaaa"/>
    <w:basedOn w:val="a"/>
    <w:rsid w:val="00805E80"/>
    <w:pPr>
      <w:widowControl/>
      <w:autoSpaceDE/>
      <w:autoSpaceDN/>
      <w:adjustRightInd/>
      <w:spacing w:before="100" w:beforeAutospacing="1" w:after="100" w:afterAutospacing="1"/>
    </w:pPr>
    <w:rPr>
      <w:sz w:val="24"/>
      <w:szCs w:val="24"/>
      <w:lang w:eastAsia="uk-UA"/>
    </w:rPr>
  </w:style>
  <w:style w:type="character" w:styleId="aff">
    <w:name w:val="annotation reference"/>
    <w:basedOn w:val="a0"/>
    <w:semiHidden/>
    <w:unhideWhenUsed/>
    <w:rsid w:val="005A3610"/>
    <w:rPr>
      <w:sz w:val="16"/>
      <w:szCs w:val="16"/>
    </w:rPr>
  </w:style>
  <w:style w:type="paragraph" w:styleId="aff0">
    <w:name w:val="annotation text"/>
    <w:basedOn w:val="a"/>
    <w:link w:val="aff1"/>
    <w:semiHidden/>
    <w:unhideWhenUsed/>
    <w:rsid w:val="005A3610"/>
  </w:style>
  <w:style w:type="character" w:customStyle="1" w:styleId="aff1">
    <w:name w:val="Текст примечания Знак"/>
    <w:basedOn w:val="a0"/>
    <w:link w:val="aff0"/>
    <w:semiHidden/>
    <w:rsid w:val="005A3610"/>
    <w:rPr>
      <w:lang w:eastAsia="ru-RU"/>
    </w:rPr>
  </w:style>
  <w:style w:type="paragraph" w:styleId="aff2">
    <w:name w:val="annotation subject"/>
    <w:basedOn w:val="aff0"/>
    <w:next w:val="aff0"/>
    <w:link w:val="aff3"/>
    <w:semiHidden/>
    <w:unhideWhenUsed/>
    <w:rsid w:val="005A3610"/>
    <w:rPr>
      <w:b/>
      <w:bCs/>
    </w:rPr>
  </w:style>
  <w:style w:type="character" w:customStyle="1" w:styleId="aff3">
    <w:name w:val="Тема примечания Знак"/>
    <w:basedOn w:val="aff1"/>
    <w:link w:val="aff2"/>
    <w:semiHidden/>
    <w:rsid w:val="005A3610"/>
    <w:rPr>
      <w:b/>
      <w:bCs/>
      <w:lang w:eastAsia="ru-RU"/>
    </w:rPr>
  </w:style>
  <w:style w:type="paragraph" w:customStyle="1" w:styleId="Standard">
    <w:name w:val="Standard"/>
    <w:rsid w:val="00A62D71"/>
    <w:pPr>
      <w:widowControl w:val="0"/>
      <w:suppressAutoHyphens/>
      <w:autoSpaceDN w:val="0"/>
      <w:textAlignment w:val="baseline"/>
    </w:pPr>
    <w:rPr>
      <w:kern w:val="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101468">
      <w:bodyDiv w:val="1"/>
      <w:marLeft w:val="0"/>
      <w:marRight w:val="0"/>
      <w:marTop w:val="0"/>
      <w:marBottom w:val="0"/>
      <w:divBdr>
        <w:top w:val="none" w:sz="0" w:space="0" w:color="auto"/>
        <w:left w:val="none" w:sz="0" w:space="0" w:color="auto"/>
        <w:bottom w:val="none" w:sz="0" w:space="0" w:color="auto"/>
        <w:right w:val="none" w:sz="0" w:space="0" w:color="auto"/>
      </w:divBdr>
    </w:div>
    <w:div w:id="271328613">
      <w:bodyDiv w:val="1"/>
      <w:marLeft w:val="0"/>
      <w:marRight w:val="0"/>
      <w:marTop w:val="0"/>
      <w:marBottom w:val="0"/>
      <w:divBdr>
        <w:top w:val="none" w:sz="0" w:space="0" w:color="auto"/>
        <w:left w:val="none" w:sz="0" w:space="0" w:color="auto"/>
        <w:bottom w:val="none" w:sz="0" w:space="0" w:color="auto"/>
        <w:right w:val="none" w:sz="0" w:space="0" w:color="auto"/>
      </w:divBdr>
    </w:div>
    <w:div w:id="432363847">
      <w:bodyDiv w:val="1"/>
      <w:marLeft w:val="0"/>
      <w:marRight w:val="0"/>
      <w:marTop w:val="0"/>
      <w:marBottom w:val="0"/>
      <w:divBdr>
        <w:top w:val="none" w:sz="0" w:space="0" w:color="auto"/>
        <w:left w:val="none" w:sz="0" w:space="0" w:color="auto"/>
        <w:bottom w:val="none" w:sz="0" w:space="0" w:color="auto"/>
        <w:right w:val="none" w:sz="0" w:space="0" w:color="auto"/>
      </w:divBdr>
    </w:div>
    <w:div w:id="664476325">
      <w:bodyDiv w:val="1"/>
      <w:marLeft w:val="0"/>
      <w:marRight w:val="0"/>
      <w:marTop w:val="0"/>
      <w:marBottom w:val="0"/>
      <w:divBdr>
        <w:top w:val="none" w:sz="0" w:space="0" w:color="auto"/>
        <w:left w:val="none" w:sz="0" w:space="0" w:color="auto"/>
        <w:bottom w:val="none" w:sz="0" w:space="0" w:color="auto"/>
        <w:right w:val="none" w:sz="0" w:space="0" w:color="auto"/>
      </w:divBdr>
    </w:div>
    <w:div w:id="763302551">
      <w:bodyDiv w:val="1"/>
      <w:marLeft w:val="0"/>
      <w:marRight w:val="0"/>
      <w:marTop w:val="0"/>
      <w:marBottom w:val="0"/>
      <w:divBdr>
        <w:top w:val="none" w:sz="0" w:space="0" w:color="auto"/>
        <w:left w:val="none" w:sz="0" w:space="0" w:color="auto"/>
        <w:bottom w:val="none" w:sz="0" w:space="0" w:color="auto"/>
        <w:right w:val="none" w:sz="0" w:space="0" w:color="auto"/>
      </w:divBdr>
    </w:div>
    <w:div w:id="865407209">
      <w:bodyDiv w:val="1"/>
      <w:marLeft w:val="0"/>
      <w:marRight w:val="0"/>
      <w:marTop w:val="0"/>
      <w:marBottom w:val="0"/>
      <w:divBdr>
        <w:top w:val="none" w:sz="0" w:space="0" w:color="auto"/>
        <w:left w:val="none" w:sz="0" w:space="0" w:color="auto"/>
        <w:bottom w:val="none" w:sz="0" w:space="0" w:color="auto"/>
        <w:right w:val="none" w:sz="0" w:space="0" w:color="auto"/>
      </w:divBdr>
    </w:div>
    <w:div w:id="917982483">
      <w:bodyDiv w:val="1"/>
      <w:marLeft w:val="0"/>
      <w:marRight w:val="0"/>
      <w:marTop w:val="0"/>
      <w:marBottom w:val="0"/>
      <w:divBdr>
        <w:top w:val="none" w:sz="0" w:space="0" w:color="auto"/>
        <w:left w:val="none" w:sz="0" w:space="0" w:color="auto"/>
        <w:bottom w:val="none" w:sz="0" w:space="0" w:color="auto"/>
        <w:right w:val="none" w:sz="0" w:space="0" w:color="auto"/>
      </w:divBdr>
    </w:div>
    <w:div w:id="925575106">
      <w:bodyDiv w:val="1"/>
      <w:marLeft w:val="0"/>
      <w:marRight w:val="0"/>
      <w:marTop w:val="0"/>
      <w:marBottom w:val="0"/>
      <w:divBdr>
        <w:top w:val="none" w:sz="0" w:space="0" w:color="auto"/>
        <w:left w:val="none" w:sz="0" w:space="0" w:color="auto"/>
        <w:bottom w:val="none" w:sz="0" w:space="0" w:color="auto"/>
        <w:right w:val="none" w:sz="0" w:space="0" w:color="auto"/>
      </w:divBdr>
    </w:div>
    <w:div w:id="1107500179">
      <w:bodyDiv w:val="1"/>
      <w:marLeft w:val="0"/>
      <w:marRight w:val="0"/>
      <w:marTop w:val="0"/>
      <w:marBottom w:val="0"/>
      <w:divBdr>
        <w:top w:val="none" w:sz="0" w:space="0" w:color="auto"/>
        <w:left w:val="none" w:sz="0" w:space="0" w:color="auto"/>
        <w:bottom w:val="none" w:sz="0" w:space="0" w:color="auto"/>
        <w:right w:val="none" w:sz="0" w:space="0" w:color="auto"/>
      </w:divBdr>
    </w:div>
    <w:div w:id="1190990849">
      <w:bodyDiv w:val="1"/>
      <w:marLeft w:val="0"/>
      <w:marRight w:val="0"/>
      <w:marTop w:val="0"/>
      <w:marBottom w:val="0"/>
      <w:divBdr>
        <w:top w:val="none" w:sz="0" w:space="0" w:color="auto"/>
        <w:left w:val="none" w:sz="0" w:space="0" w:color="auto"/>
        <w:bottom w:val="none" w:sz="0" w:space="0" w:color="auto"/>
        <w:right w:val="none" w:sz="0" w:space="0" w:color="auto"/>
      </w:divBdr>
    </w:div>
    <w:div w:id="1315184898">
      <w:bodyDiv w:val="1"/>
      <w:marLeft w:val="0"/>
      <w:marRight w:val="0"/>
      <w:marTop w:val="0"/>
      <w:marBottom w:val="0"/>
      <w:divBdr>
        <w:top w:val="none" w:sz="0" w:space="0" w:color="auto"/>
        <w:left w:val="none" w:sz="0" w:space="0" w:color="auto"/>
        <w:bottom w:val="none" w:sz="0" w:space="0" w:color="auto"/>
        <w:right w:val="none" w:sz="0" w:space="0" w:color="auto"/>
      </w:divBdr>
    </w:div>
    <w:div w:id="1451435784">
      <w:bodyDiv w:val="1"/>
      <w:marLeft w:val="0"/>
      <w:marRight w:val="0"/>
      <w:marTop w:val="0"/>
      <w:marBottom w:val="0"/>
      <w:divBdr>
        <w:top w:val="none" w:sz="0" w:space="0" w:color="auto"/>
        <w:left w:val="none" w:sz="0" w:space="0" w:color="auto"/>
        <w:bottom w:val="none" w:sz="0" w:space="0" w:color="auto"/>
        <w:right w:val="none" w:sz="0" w:space="0" w:color="auto"/>
      </w:divBdr>
    </w:div>
    <w:div w:id="1596206741">
      <w:bodyDiv w:val="1"/>
      <w:marLeft w:val="0"/>
      <w:marRight w:val="0"/>
      <w:marTop w:val="0"/>
      <w:marBottom w:val="0"/>
      <w:divBdr>
        <w:top w:val="none" w:sz="0" w:space="0" w:color="auto"/>
        <w:left w:val="none" w:sz="0" w:space="0" w:color="auto"/>
        <w:bottom w:val="none" w:sz="0" w:space="0" w:color="auto"/>
        <w:right w:val="none" w:sz="0" w:space="0" w:color="auto"/>
      </w:divBdr>
    </w:div>
    <w:div w:id="1644576701">
      <w:bodyDiv w:val="1"/>
      <w:marLeft w:val="0"/>
      <w:marRight w:val="0"/>
      <w:marTop w:val="0"/>
      <w:marBottom w:val="0"/>
      <w:divBdr>
        <w:top w:val="none" w:sz="0" w:space="0" w:color="auto"/>
        <w:left w:val="none" w:sz="0" w:space="0" w:color="auto"/>
        <w:bottom w:val="none" w:sz="0" w:space="0" w:color="auto"/>
        <w:right w:val="none" w:sz="0" w:space="0" w:color="auto"/>
      </w:divBdr>
    </w:div>
    <w:div w:id="1684621681">
      <w:bodyDiv w:val="1"/>
      <w:marLeft w:val="0"/>
      <w:marRight w:val="0"/>
      <w:marTop w:val="0"/>
      <w:marBottom w:val="0"/>
      <w:divBdr>
        <w:top w:val="none" w:sz="0" w:space="0" w:color="auto"/>
        <w:left w:val="none" w:sz="0" w:space="0" w:color="auto"/>
        <w:bottom w:val="none" w:sz="0" w:space="0" w:color="auto"/>
        <w:right w:val="none" w:sz="0" w:space="0" w:color="auto"/>
      </w:divBdr>
    </w:div>
    <w:div w:id="1714965016">
      <w:bodyDiv w:val="1"/>
      <w:marLeft w:val="0"/>
      <w:marRight w:val="0"/>
      <w:marTop w:val="0"/>
      <w:marBottom w:val="0"/>
      <w:divBdr>
        <w:top w:val="none" w:sz="0" w:space="0" w:color="auto"/>
        <w:left w:val="none" w:sz="0" w:space="0" w:color="auto"/>
        <w:bottom w:val="none" w:sz="0" w:space="0" w:color="auto"/>
        <w:right w:val="none" w:sz="0" w:space="0" w:color="auto"/>
      </w:divBdr>
    </w:div>
    <w:div w:id="1806895323">
      <w:bodyDiv w:val="1"/>
      <w:marLeft w:val="0"/>
      <w:marRight w:val="0"/>
      <w:marTop w:val="0"/>
      <w:marBottom w:val="0"/>
      <w:divBdr>
        <w:top w:val="none" w:sz="0" w:space="0" w:color="auto"/>
        <w:left w:val="none" w:sz="0" w:space="0" w:color="auto"/>
        <w:bottom w:val="none" w:sz="0" w:space="0" w:color="auto"/>
        <w:right w:val="none" w:sz="0" w:space="0" w:color="auto"/>
      </w:divBdr>
    </w:div>
    <w:div w:id="1821727652">
      <w:bodyDiv w:val="1"/>
      <w:marLeft w:val="0"/>
      <w:marRight w:val="0"/>
      <w:marTop w:val="0"/>
      <w:marBottom w:val="0"/>
      <w:divBdr>
        <w:top w:val="none" w:sz="0" w:space="0" w:color="auto"/>
        <w:left w:val="none" w:sz="0" w:space="0" w:color="auto"/>
        <w:bottom w:val="none" w:sz="0" w:space="0" w:color="auto"/>
        <w:right w:val="none" w:sz="0" w:space="0" w:color="auto"/>
      </w:divBdr>
    </w:div>
    <w:div w:id="2068795010">
      <w:bodyDiv w:val="1"/>
      <w:marLeft w:val="0"/>
      <w:marRight w:val="0"/>
      <w:marTop w:val="0"/>
      <w:marBottom w:val="0"/>
      <w:divBdr>
        <w:top w:val="none" w:sz="0" w:space="0" w:color="auto"/>
        <w:left w:val="none" w:sz="0" w:space="0" w:color="auto"/>
        <w:bottom w:val="none" w:sz="0" w:space="0" w:color="auto"/>
        <w:right w:val="none" w:sz="0" w:space="0" w:color="auto"/>
      </w:divBdr>
    </w:div>
    <w:div w:id="207835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2823944392571842E-2"/>
          <c:y val="3.421994089282937E-2"/>
          <c:w val="0.95491037476524598"/>
          <c:h val="0.78386138557734275"/>
        </c:manualLayout>
      </c:layout>
      <c:barChart>
        <c:barDir val="col"/>
        <c:grouping val="clustered"/>
        <c:varyColors val="0"/>
        <c:ser>
          <c:idx val="0"/>
          <c:order val="0"/>
          <c:tx>
            <c:strRef>
              <c:f>Лист1!$B$1</c:f>
              <c:strCache>
                <c:ptCount val="1"/>
                <c:pt idx="0">
                  <c:v>Фактично надійшло</c:v>
                </c:pt>
              </c:strCache>
            </c:strRef>
          </c:tx>
          <c:spPr>
            <a:solidFill>
              <a:srgbClr val="5B9BD5"/>
            </a:solidFill>
            <a:ln w="25359">
              <a:noFill/>
            </a:ln>
          </c:spPr>
          <c:invertIfNegative val="0"/>
          <c:dLbls>
            <c:spPr>
              <a:noFill/>
              <a:ln w="25359">
                <a:noFill/>
              </a:ln>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2019</c:v>
                </c:pt>
                <c:pt idx="1">
                  <c:v>2020 (станом на 30.09.)</c:v>
                </c:pt>
              </c:strCache>
            </c:strRef>
          </c:cat>
          <c:val>
            <c:numRef>
              <c:f>Лист1!$B$2:$B$3</c:f>
              <c:numCache>
                <c:formatCode>#,##0.00</c:formatCode>
                <c:ptCount val="2"/>
                <c:pt idx="0">
                  <c:v>40904674.759999998</c:v>
                </c:pt>
                <c:pt idx="1">
                  <c:v>25871987.68</c:v>
                </c:pt>
              </c:numCache>
            </c:numRef>
          </c:val>
          <c:extLst>
            <c:ext xmlns:c16="http://schemas.microsoft.com/office/drawing/2014/chart" uri="{C3380CC4-5D6E-409C-BE32-E72D297353CC}">
              <c16:uniqueId val="{00000000-1EEE-44ED-8247-83E7F47374CF}"/>
            </c:ext>
          </c:extLst>
        </c:ser>
        <c:ser>
          <c:idx val="1"/>
          <c:order val="1"/>
          <c:tx>
            <c:strRef>
              <c:f>Лист1!$C$1</c:f>
              <c:strCache>
                <c:ptCount val="1"/>
                <c:pt idx="0">
                  <c:v>Субвенція</c:v>
                </c:pt>
              </c:strCache>
            </c:strRef>
          </c:tx>
          <c:spPr>
            <a:solidFill>
              <a:srgbClr val="FFFF00"/>
            </a:solidFill>
            <a:ln w="25359">
              <a:noFill/>
            </a:ln>
          </c:spPr>
          <c:invertIfNegative val="0"/>
          <c:dLbls>
            <c:spPr>
              <a:noFill/>
              <a:ln w="25359">
                <a:noFill/>
              </a:ln>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2019</c:v>
                </c:pt>
                <c:pt idx="1">
                  <c:v>2020 (станом на 30.09.)</c:v>
                </c:pt>
              </c:strCache>
            </c:strRef>
          </c:cat>
          <c:val>
            <c:numRef>
              <c:f>Лист1!$C$2:$C$3</c:f>
              <c:numCache>
                <c:formatCode>#,##0.00</c:formatCode>
                <c:ptCount val="2"/>
                <c:pt idx="0">
                  <c:v>3885976.7</c:v>
                </c:pt>
                <c:pt idx="1">
                  <c:v>50000</c:v>
                </c:pt>
              </c:numCache>
            </c:numRef>
          </c:val>
          <c:extLst>
            <c:ext xmlns:c16="http://schemas.microsoft.com/office/drawing/2014/chart" uri="{C3380CC4-5D6E-409C-BE32-E72D297353CC}">
              <c16:uniqueId val="{00000001-1EEE-44ED-8247-83E7F47374CF}"/>
            </c:ext>
          </c:extLst>
        </c:ser>
        <c:dLbls>
          <c:showLegendKey val="0"/>
          <c:showVal val="0"/>
          <c:showCatName val="0"/>
          <c:showSerName val="0"/>
          <c:showPercent val="0"/>
          <c:showBubbleSize val="0"/>
        </c:dLbls>
        <c:gapWidth val="219"/>
        <c:overlap val="-27"/>
        <c:axId val="194963376"/>
        <c:axId val="194962984"/>
      </c:barChart>
      <c:catAx>
        <c:axId val="194963376"/>
        <c:scaling>
          <c:orientation val="minMax"/>
        </c:scaling>
        <c:delete val="0"/>
        <c:axPos val="b"/>
        <c:numFmt formatCode="General" sourceLinked="1"/>
        <c:majorTickMark val="none"/>
        <c:minorTickMark val="none"/>
        <c:tickLblPos val="nextTo"/>
        <c:spPr>
          <a:noFill/>
          <a:ln w="9509"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94962984"/>
        <c:crosses val="autoZero"/>
        <c:auto val="1"/>
        <c:lblAlgn val="ctr"/>
        <c:lblOffset val="100"/>
        <c:noMultiLvlLbl val="0"/>
      </c:catAx>
      <c:valAx>
        <c:axId val="194962984"/>
        <c:scaling>
          <c:orientation val="minMax"/>
        </c:scaling>
        <c:delete val="1"/>
        <c:axPos val="l"/>
        <c:majorGridlines>
          <c:spPr>
            <a:ln w="9509" cap="flat" cmpd="sng" algn="ctr">
              <a:solidFill>
                <a:schemeClr val="tx1">
                  <a:lumMod val="15000"/>
                  <a:lumOff val="85000"/>
                </a:schemeClr>
              </a:solidFill>
              <a:round/>
            </a:ln>
            <a:effectLst/>
          </c:spPr>
        </c:majorGridlines>
        <c:numFmt formatCode="#,##0.00" sourceLinked="1"/>
        <c:majorTickMark val="none"/>
        <c:minorTickMark val="none"/>
        <c:tickLblPos val="nextTo"/>
        <c:crossAx val="194963376"/>
        <c:crosses val="autoZero"/>
        <c:crossBetween val="between"/>
      </c:valAx>
      <c:spPr>
        <a:noFill/>
        <a:ln w="25359">
          <a:noFill/>
        </a:ln>
      </c:spPr>
    </c:plotArea>
    <c:legend>
      <c:legendPos val="r"/>
      <c:layout>
        <c:manualLayout>
          <c:xMode val="edge"/>
          <c:yMode val="edge"/>
          <c:x val="0.13407824399824583"/>
          <c:y val="0.92436970658291751"/>
          <c:w val="0.73603351955307261"/>
          <c:h val="5.8823529411764705E-2"/>
        </c:manualLayout>
      </c:layout>
      <c:overlay val="0"/>
      <c:spPr>
        <a:noFill/>
        <a:ln w="25359">
          <a:noFill/>
        </a:ln>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a:noFill/>
    </a:ln>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Лист1!$B$1</c:f>
              <c:strCache>
                <c:ptCount val="1"/>
                <c:pt idx="0">
                  <c:v>Акцизний податок</c:v>
                </c:pt>
              </c:strCache>
            </c:strRef>
          </c:tx>
          <c:spPr>
            <a:solidFill>
              <a:schemeClr val="accent1"/>
            </a:solidFill>
            <a:ln>
              <a:noFill/>
            </a:ln>
            <a:effectLst/>
          </c:spPr>
          <c:invertIfNegative val="0"/>
          <c:cat>
            <c:strRef>
              <c:f>Лист1!$A$2:$A$3</c:f>
              <c:strCache>
                <c:ptCount val="2"/>
                <c:pt idx="0">
                  <c:v>2019</c:v>
                </c:pt>
                <c:pt idx="1">
                  <c:v>2020 (станом на 30.09.)</c:v>
                </c:pt>
              </c:strCache>
            </c:strRef>
          </c:cat>
          <c:val>
            <c:numRef>
              <c:f>Лист1!$B$2:$B$3</c:f>
              <c:numCache>
                <c:formatCode>#,##0.00</c:formatCode>
                <c:ptCount val="2"/>
                <c:pt idx="0">
                  <c:v>6798323.1200000001</c:v>
                </c:pt>
                <c:pt idx="1">
                  <c:v>5142542</c:v>
                </c:pt>
              </c:numCache>
            </c:numRef>
          </c:val>
          <c:extLst>
            <c:ext xmlns:c16="http://schemas.microsoft.com/office/drawing/2014/chart" uri="{C3380CC4-5D6E-409C-BE32-E72D297353CC}">
              <c16:uniqueId val="{00000000-791A-42E1-88F4-C73A3B0D1109}"/>
            </c:ext>
          </c:extLst>
        </c:ser>
        <c:ser>
          <c:idx val="1"/>
          <c:order val="1"/>
          <c:tx>
            <c:strRef>
              <c:f>Лист1!$C$1</c:f>
              <c:strCache>
                <c:ptCount val="1"/>
                <c:pt idx="0">
                  <c:v>Єдиний податок</c:v>
                </c:pt>
              </c:strCache>
            </c:strRef>
          </c:tx>
          <c:spPr>
            <a:solidFill>
              <a:schemeClr val="accent2"/>
            </a:solidFill>
            <a:ln>
              <a:noFill/>
            </a:ln>
            <a:effectLst/>
          </c:spPr>
          <c:invertIfNegative val="0"/>
          <c:cat>
            <c:strRef>
              <c:f>Лист1!$A$2:$A$3</c:f>
              <c:strCache>
                <c:ptCount val="2"/>
                <c:pt idx="0">
                  <c:v>2019</c:v>
                </c:pt>
                <c:pt idx="1">
                  <c:v>2020 (станом на 30.09.)</c:v>
                </c:pt>
              </c:strCache>
            </c:strRef>
          </c:cat>
          <c:val>
            <c:numRef>
              <c:f>Лист1!$C$2:$C$3</c:f>
              <c:numCache>
                <c:formatCode>#,##0.00</c:formatCode>
                <c:ptCount val="2"/>
                <c:pt idx="0">
                  <c:v>13164067.98</c:v>
                </c:pt>
                <c:pt idx="1">
                  <c:v>10660405</c:v>
                </c:pt>
              </c:numCache>
            </c:numRef>
          </c:val>
          <c:extLst>
            <c:ext xmlns:c16="http://schemas.microsoft.com/office/drawing/2014/chart" uri="{C3380CC4-5D6E-409C-BE32-E72D297353CC}">
              <c16:uniqueId val="{00000001-791A-42E1-88F4-C73A3B0D1109}"/>
            </c:ext>
          </c:extLst>
        </c:ser>
        <c:ser>
          <c:idx val="2"/>
          <c:order val="2"/>
          <c:tx>
            <c:strRef>
              <c:f>Лист1!$D$1</c:f>
              <c:strCache>
                <c:ptCount val="1"/>
                <c:pt idx="0">
                  <c:v>Податок на майно</c:v>
                </c:pt>
              </c:strCache>
            </c:strRef>
          </c:tx>
          <c:spPr>
            <a:solidFill>
              <a:schemeClr val="accent3"/>
            </a:solidFill>
            <a:ln>
              <a:noFill/>
            </a:ln>
            <a:effectLst/>
          </c:spPr>
          <c:invertIfNegative val="0"/>
          <c:cat>
            <c:strRef>
              <c:f>Лист1!$A$2:$A$3</c:f>
              <c:strCache>
                <c:ptCount val="2"/>
                <c:pt idx="0">
                  <c:v>2019</c:v>
                </c:pt>
                <c:pt idx="1">
                  <c:v>2020 (станом на 30.09.)</c:v>
                </c:pt>
              </c:strCache>
            </c:strRef>
          </c:cat>
          <c:val>
            <c:numRef>
              <c:f>Лист1!$D$2:$D$3</c:f>
              <c:numCache>
                <c:formatCode>#,##0.00</c:formatCode>
                <c:ptCount val="2"/>
                <c:pt idx="0">
                  <c:v>9287833.6899999995</c:v>
                </c:pt>
                <c:pt idx="1">
                  <c:v>6203716</c:v>
                </c:pt>
              </c:numCache>
            </c:numRef>
          </c:val>
          <c:extLst>
            <c:ext xmlns:c16="http://schemas.microsoft.com/office/drawing/2014/chart" uri="{C3380CC4-5D6E-409C-BE32-E72D297353CC}">
              <c16:uniqueId val="{00000002-791A-42E1-88F4-C73A3B0D1109}"/>
            </c:ext>
          </c:extLst>
        </c:ser>
        <c:ser>
          <c:idx val="3"/>
          <c:order val="3"/>
          <c:tx>
            <c:strRef>
              <c:f>Лист1!$E$1</c:f>
              <c:strCache>
                <c:ptCount val="1"/>
                <c:pt idx="0">
                  <c:v>Адмінпослуги</c:v>
                </c:pt>
              </c:strCache>
            </c:strRef>
          </c:tx>
          <c:spPr>
            <a:solidFill>
              <a:schemeClr val="accent4"/>
            </a:solidFill>
            <a:ln>
              <a:noFill/>
            </a:ln>
            <a:effectLst/>
          </c:spPr>
          <c:invertIfNegative val="0"/>
          <c:cat>
            <c:strRef>
              <c:f>Лист1!$A$2:$A$3</c:f>
              <c:strCache>
                <c:ptCount val="2"/>
                <c:pt idx="0">
                  <c:v>2019</c:v>
                </c:pt>
                <c:pt idx="1">
                  <c:v>2020 (станом на 30.09.)</c:v>
                </c:pt>
              </c:strCache>
            </c:strRef>
          </c:cat>
          <c:val>
            <c:numRef>
              <c:f>Лист1!$E$2:$E$3</c:f>
              <c:numCache>
                <c:formatCode>#,##0.00</c:formatCode>
                <c:ptCount val="2"/>
                <c:pt idx="0">
                  <c:v>2592609.7799999998</c:v>
                </c:pt>
                <c:pt idx="1">
                  <c:v>1443815</c:v>
                </c:pt>
              </c:numCache>
            </c:numRef>
          </c:val>
          <c:extLst>
            <c:ext xmlns:c16="http://schemas.microsoft.com/office/drawing/2014/chart" uri="{C3380CC4-5D6E-409C-BE32-E72D297353CC}">
              <c16:uniqueId val="{00000003-791A-42E1-88F4-C73A3B0D1109}"/>
            </c:ext>
          </c:extLst>
        </c:ser>
        <c:ser>
          <c:idx val="4"/>
          <c:order val="4"/>
          <c:tx>
            <c:strRef>
              <c:f>Лист1!$F$1</c:f>
              <c:strCache>
                <c:ptCount val="1"/>
                <c:pt idx="0">
                  <c:v>Трансферти</c:v>
                </c:pt>
              </c:strCache>
            </c:strRef>
          </c:tx>
          <c:spPr>
            <a:solidFill>
              <a:schemeClr val="accent5"/>
            </a:solidFill>
            <a:ln>
              <a:noFill/>
            </a:ln>
            <a:effectLst/>
          </c:spPr>
          <c:invertIfNegative val="0"/>
          <c:cat>
            <c:strRef>
              <c:f>Лист1!$A$2:$A$3</c:f>
              <c:strCache>
                <c:ptCount val="2"/>
                <c:pt idx="0">
                  <c:v>2019</c:v>
                </c:pt>
                <c:pt idx="1">
                  <c:v>2020 (станом на 30.09.)</c:v>
                </c:pt>
              </c:strCache>
            </c:strRef>
          </c:cat>
          <c:val>
            <c:numRef>
              <c:f>Лист1!$F$2:$F$3</c:f>
              <c:numCache>
                <c:formatCode>#,##0.00</c:formatCode>
                <c:ptCount val="2"/>
                <c:pt idx="0">
                  <c:v>3885976.7</c:v>
                </c:pt>
                <c:pt idx="1">
                  <c:v>50000</c:v>
                </c:pt>
              </c:numCache>
            </c:numRef>
          </c:val>
          <c:extLst>
            <c:ext xmlns:c16="http://schemas.microsoft.com/office/drawing/2014/chart" uri="{C3380CC4-5D6E-409C-BE32-E72D297353CC}">
              <c16:uniqueId val="{00000004-791A-42E1-88F4-C73A3B0D1109}"/>
            </c:ext>
          </c:extLst>
        </c:ser>
        <c:ser>
          <c:idx val="5"/>
          <c:order val="5"/>
          <c:tx>
            <c:strRef>
              <c:f>Лист1!$G$1</c:f>
              <c:strCache>
                <c:ptCount val="1"/>
                <c:pt idx="0">
                  <c:v>Інші доходи</c:v>
                </c:pt>
              </c:strCache>
            </c:strRef>
          </c:tx>
          <c:spPr>
            <a:solidFill>
              <a:schemeClr val="accent6"/>
            </a:solidFill>
            <a:ln>
              <a:noFill/>
            </a:ln>
            <a:effectLst/>
          </c:spPr>
          <c:invertIfNegative val="0"/>
          <c:cat>
            <c:strRef>
              <c:f>Лист1!$A$2:$A$3</c:f>
              <c:strCache>
                <c:ptCount val="2"/>
                <c:pt idx="0">
                  <c:v>2019</c:v>
                </c:pt>
                <c:pt idx="1">
                  <c:v>2020 (станом на 30.09.)</c:v>
                </c:pt>
              </c:strCache>
            </c:strRef>
          </c:cat>
          <c:val>
            <c:numRef>
              <c:f>Лист1!$G$2:$G$3</c:f>
              <c:numCache>
                <c:formatCode>#,##0.00</c:formatCode>
                <c:ptCount val="2"/>
                <c:pt idx="0">
                  <c:v>328936.13</c:v>
                </c:pt>
                <c:pt idx="1">
                  <c:v>879626</c:v>
                </c:pt>
              </c:numCache>
            </c:numRef>
          </c:val>
          <c:extLst>
            <c:ext xmlns:c16="http://schemas.microsoft.com/office/drawing/2014/chart" uri="{C3380CC4-5D6E-409C-BE32-E72D297353CC}">
              <c16:uniqueId val="{00000005-791A-42E1-88F4-C73A3B0D1109}"/>
            </c:ext>
          </c:extLst>
        </c:ser>
        <c:dLbls>
          <c:showLegendKey val="0"/>
          <c:showVal val="0"/>
          <c:showCatName val="0"/>
          <c:showSerName val="0"/>
          <c:showPercent val="0"/>
          <c:showBubbleSize val="0"/>
        </c:dLbls>
        <c:gapWidth val="150"/>
        <c:overlap val="100"/>
        <c:axId val="197338888"/>
        <c:axId val="197344376"/>
      </c:barChart>
      <c:catAx>
        <c:axId val="197338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197344376"/>
        <c:crosses val="autoZero"/>
        <c:auto val="1"/>
        <c:lblAlgn val="ctr"/>
        <c:lblOffset val="100"/>
        <c:noMultiLvlLbl val="0"/>
      </c:catAx>
      <c:valAx>
        <c:axId val="197344376"/>
        <c:scaling>
          <c:orientation val="minMax"/>
        </c:scaling>
        <c:delete val="1"/>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crossAx val="19733888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Лист1!$B$1</c:f>
              <c:strCache>
                <c:ptCount val="1"/>
                <c:pt idx="0">
                  <c:v>Стягнення за порушення законодавства про охорону НС</c:v>
                </c:pt>
              </c:strCache>
            </c:strRef>
          </c:tx>
          <c:spPr>
            <a:solidFill>
              <a:schemeClr val="accent1"/>
            </a:solidFill>
            <a:ln>
              <a:noFill/>
            </a:ln>
            <a:effectLst/>
          </c:spPr>
          <c:invertIfNegative val="0"/>
          <c:cat>
            <c:strRef>
              <c:f>Лист1!$A$2:$A$3</c:f>
              <c:strCache>
                <c:ptCount val="2"/>
                <c:pt idx="0">
                  <c:v>2019</c:v>
                </c:pt>
                <c:pt idx="1">
                  <c:v>2020 (станом на 30.09.)</c:v>
                </c:pt>
              </c:strCache>
            </c:strRef>
          </c:cat>
          <c:val>
            <c:numRef>
              <c:f>Лист1!$B$2:$B$3</c:f>
              <c:numCache>
                <c:formatCode>#,##0.00</c:formatCode>
                <c:ptCount val="2"/>
                <c:pt idx="0">
                  <c:v>704.84</c:v>
                </c:pt>
                <c:pt idx="1">
                  <c:v>3162</c:v>
                </c:pt>
              </c:numCache>
            </c:numRef>
          </c:val>
          <c:extLst>
            <c:ext xmlns:c16="http://schemas.microsoft.com/office/drawing/2014/chart" uri="{C3380CC4-5D6E-409C-BE32-E72D297353CC}">
              <c16:uniqueId val="{00000000-4A83-4EDF-88B3-A9E501A63D56}"/>
            </c:ext>
          </c:extLst>
        </c:ser>
        <c:ser>
          <c:idx val="1"/>
          <c:order val="1"/>
          <c:tx>
            <c:strRef>
              <c:f>Лист1!$C$1</c:f>
              <c:strCache>
                <c:ptCount val="1"/>
                <c:pt idx="0">
                  <c:v>Власні надходження бюджетних установ</c:v>
                </c:pt>
              </c:strCache>
            </c:strRef>
          </c:tx>
          <c:spPr>
            <a:solidFill>
              <a:schemeClr val="accent2"/>
            </a:solidFill>
            <a:ln>
              <a:noFill/>
            </a:ln>
            <a:effectLst/>
          </c:spPr>
          <c:invertIfNegative val="0"/>
          <c:cat>
            <c:strRef>
              <c:f>Лист1!$A$2:$A$3</c:f>
              <c:strCache>
                <c:ptCount val="2"/>
                <c:pt idx="0">
                  <c:v>2019</c:v>
                </c:pt>
                <c:pt idx="1">
                  <c:v>2020 (станом на 30.09.)</c:v>
                </c:pt>
              </c:strCache>
            </c:strRef>
          </c:cat>
          <c:val>
            <c:numRef>
              <c:f>Лист1!$C$2:$C$3</c:f>
              <c:numCache>
                <c:formatCode>#,##0.00</c:formatCode>
                <c:ptCount val="2"/>
                <c:pt idx="0">
                  <c:v>29395</c:v>
                </c:pt>
                <c:pt idx="1">
                  <c:v>576.6</c:v>
                </c:pt>
              </c:numCache>
            </c:numRef>
          </c:val>
          <c:extLst>
            <c:ext xmlns:c16="http://schemas.microsoft.com/office/drawing/2014/chart" uri="{C3380CC4-5D6E-409C-BE32-E72D297353CC}">
              <c16:uniqueId val="{00000001-4A83-4EDF-88B3-A9E501A63D56}"/>
            </c:ext>
          </c:extLst>
        </c:ser>
        <c:ser>
          <c:idx val="2"/>
          <c:order val="2"/>
          <c:tx>
            <c:strRef>
              <c:f>Лист1!$D$1</c:f>
              <c:strCache>
                <c:ptCount val="1"/>
                <c:pt idx="0">
                  <c:v>Кошти від продажу землі</c:v>
                </c:pt>
              </c:strCache>
            </c:strRef>
          </c:tx>
          <c:spPr>
            <a:solidFill>
              <a:schemeClr val="accent3"/>
            </a:solidFill>
            <a:ln>
              <a:noFill/>
            </a:ln>
            <a:effectLst/>
          </c:spPr>
          <c:invertIfNegative val="0"/>
          <c:cat>
            <c:strRef>
              <c:f>Лист1!$A$2:$A$3</c:f>
              <c:strCache>
                <c:ptCount val="2"/>
                <c:pt idx="0">
                  <c:v>2019</c:v>
                </c:pt>
                <c:pt idx="1">
                  <c:v>2020 (станом на 30.09.)</c:v>
                </c:pt>
              </c:strCache>
            </c:strRef>
          </c:cat>
          <c:val>
            <c:numRef>
              <c:f>Лист1!$D$2:$D$3</c:f>
              <c:numCache>
                <c:formatCode>#,##0.00</c:formatCode>
                <c:ptCount val="2"/>
                <c:pt idx="0">
                  <c:v>420163.26</c:v>
                </c:pt>
                <c:pt idx="1">
                  <c:v>314178.5</c:v>
                </c:pt>
              </c:numCache>
            </c:numRef>
          </c:val>
          <c:extLst>
            <c:ext xmlns:c16="http://schemas.microsoft.com/office/drawing/2014/chart" uri="{C3380CC4-5D6E-409C-BE32-E72D297353CC}">
              <c16:uniqueId val="{00000002-4A83-4EDF-88B3-A9E501A63D56}"/>
            </c:ext>
          </c:extLst>
        </c:ser>
        <c:ser>
          <c:idx val="3"/>
          <c:order val="3"/>
          <c:tx>
            <c:strRef>
              <c:f>Лист1!$E$1</c:f>
              <c:strCache>
                <c:ptCount val="1"/>
                <c:pt idx="0">
                  <c:v>Пайові внески на розвиток інфраструктури</c:v>
                </c:pt>
              </c:strCache>
            </c:strRef>
          </c:tx>
          <c:spPr>
            <a:solidFill>
              <a:schemeClr val="accent4"/>
            </a:solidFill>
            <a:ln>
              <a:noFill/>
            </a:ln>
            <a:effectLst/>
          </c:spPr>
          <c:invertIfNegative val="0"/>
          <c:cat>
            <c:strRef>
              <c:f>Лист1!$A$2:$A$3</c:f>
              <c:strCache>
                <c:ptCount val="2"/>
                <c:pt idx="0">
                  <c:v>2019</c:v>
                </c:pt>
                <c:pt idx="1">
                  <c:v>2020 (станом на 30.09.)</c:v>
                </c:pt>
              </c:strCache>
            </c:strRef>
          </c:cat>
          <c:val>
            <c:numRef>
              <c:f>Лист1!$E$2:$E$3</c:f>
              <c:numCache>
                <c:formatCode>#,##0.00</c:formatCode>
                <c:ptCount val="2"/>
                <c:pt idx="0">
                  <c:v>114827.6</c:v>
                </c:pt>
                <c:pt idx="1">
                  <c:v>3217.7</c:v>
                </c:pt>
              </c:numCache>
            </c:numRef>
          </c:val>
          <c:extLst>
            <c:ext xmlns:c16="http://schemas.microsoft.com/office/drawing/2014/chart" uri="{C3380CC4-5D6E-409C-BE32-E72D297353CC}">
              <c16:uniqueId val="{00000003-4A83-4EDF-88B3-A9E501A63D56}"/>
            </c:ext>
          </c:extLst>
        </c:ser>
        <c:ser>
          <c:idx val="4"/>
          <c:order val="4"/>
          <c:tx>
            <c:strRef>
              <c:f>Лист1!$F$1</c:f>
              <c:strCache>
                <c:ptCount val="1"/>
                <c:pt idx="0">
                  <c:v>Екологічний податок</c:v>
                </c:pt>
              </c:strCache>
            </c:strRef>
          </c:tx>
          <c:spPr>
            <a:solidFill>
              <a:schemeClr val="accent5"/>
            </a:solidFill>
            <a:ln>
              <a:noFill/>
            </a:ln>
            <a:effectLst/>
          </c:spPr>
          <c:invertIfNegative val="0"/>
          <c:cat>
            <c:strRef>
              <c:f>Лист1!$A$2:$A$3</c:f>
              <c:strCache>
                <c:ptCount val="2"/>
                <c:pt idx="0">
                  <c:v>2019</c:v>
                </c:pt>
                <c:pt idx="1">
                  <c:v>2020 (станом на 30.09.)</c:v>
                </c:pt>
              </c:strCache>
            </c:strRef>
          </c:cat>
          <c:val>
            <c:numRef>
              <c:f>Лист1!$F$2:$F$3</c:f>
              <c:numCache>
                <c:formatCode>#,##0.00</c:formatCode>
                <c:ptCount val="2"/>
                <c:pt idx="0">
                  <c:v>58646.73</c:v>
                </c:pt>
                <c:pt idx="1">
                  <c:v>51243.83</c:v>
                </c:pt>
              </c:numCache>
            </c:numRef>
          </c:val>
          <c:extLst>
            <c:ext xmlns:c16="http://schemas.microsoft.com/office/drawing/2014/chart" uri="{C3380CC4-5D6E-409C-BE32-E72D297353CC}">
              <c16:uniqueId val="{00000004-4A83-4EDF-88B3-A9E501A63D56}"/>
            </c:ext>
          </c:extLst>
        </c:ser>
        <c:dLbls>
          <c:showLegendKey val="0"/>
          <c:showVal val="0"/>
          <c:showCatName val="0"/>
          <c:showSerName val="0"/>
          <c:showPercent val="0"/>
          <c:showBubbleSize val="0"/>
        </c:dLbls>
        <c:gapWidth val="150"/>
        <c:overlap val="100"/>
        <c:axId val="197338104"/>
        <c:axId val="197337712"/>
      </c:barChart>
      <c:catAx>
        <c:axId val="197338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197337712"/>
        <c:crosses val="autoZero"/>
        <c:auto val="1"/>
        <c:lblAlgn val="ctr"/>
        <c:lblOffset val="100"/>
        <c:noMultiLvlLbl val="0"/>
      </c:catAx>
      <c:valAx>
        <c:axId val="197337712"/>
        <c:scaling>
          <c:orientation val="minMax"/>
        </c:scaling>
        <c:delete val="1"/>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crossAx val="19733810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352E1-39CE-4E9A-B60B-250E7272C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48</Pages>
  <Words>7311</Words>
  <Characters>56007</Characters>
  <Application>Microsoft Office Word</Application>
  <DocSecurity>0</DocSecurity>
  <Lines>466</Lines>
  <Paragraphs>126</Paragraphs>
  <ScaleCrop>false</ScaleCrop>
  <HeadingPairs>
    <vt:vector size="2" baseType="variant">
      <vt:variant>
        <vt:lpstr>Название</vt:lpstr>
      </vt:variant>
      <vt:variant>
        <vt:i4>1</vt:i4>
      </vt:variant>
    </vt:vector>
  </HeadingPairs>
  <TitlesOfParts>
    <vt:vector size="1" baseType="lpstr">
      <vt:lpstr>Заходи</vt:lpstr>
    </vt:vector>
  </TitlesOfParts>
  <Company>SPecialiST RePack</Company>
  <LinksUpToDate>false</LinksUpToDate>
  <CharactersWithSpaces>63192</CharactersWithSpaces>
  <SharedDoc>false</SharedDoc>
  <HLinks>
    <vt:vector size="162" baseType="variant">
      <vt:variant>
        <vt:i4>1769541</vt:i4>
      </vt:variant>
      <vt:variant>
        <vt:i4>78</vt:i4>
      </vt:variant>
      <vt:variant>
        <vt:i4>0</vt:i4>
      </vt:variant>
      <vt:variant>
        <vt:i4>5</vt:i4>
      </vt:variant>
      <vt:variant>
        <vt:lpwstr>http://varash.rv.gov.ua/component/documents/10098:rr1381-2019</vt:lpwstr>
      </vt:variant>
      <vt:variant>
        <vt:lpwstr/>
      </vt:variant>
      <vt:variant>
        <vt:i4>4587523</vt:i4>
      </vt:variant>
      <vt:variant>
        <vt:i4>75</vt:i4>
      </vt:variant>
      <vt:variant>
        <vt:i4>0</vt:i4>
      </vt:variant>
      <vt:variant>
        <vt:i4>5</vt:i4>
      </vt:variant>
      <vt:variant>
        <vt:lpwstr>http://varash.rv.gov.ua/images/doc/rada/2018/rr1368-2018.pdf</vt:lpwstr>
      </vt:variant>
      <vt:variant>
        <vt:lpwstr/>
      </vt:variant>
      <vt:variant>
        <vt:i4>2556027</vt:i4>
      </vt:variant>
      <vt:variant>
        <vt:i4>72</vt:i4>
      </vt:variant>
      <vt:variant>
        <vt:i4>0</vt:i4>
      </vt:variant>
      <vt:variant>
        <vt:i4>5</vt:i4>
      </vt:variant>
      <vt:variant>
        <vt:lpwstr>http://varash.rv.gov.ua/component/documents/7467:rr856-2017</vt:lpwstr>
      </vt:variant>
      <vt:variant>
        <vt:lpwstr/>
      </vt:variant>
      <vt:variant>
        <vt:i4>3735662</vt:i4>
      </vt:variant>
      <vt:variant>
        <vt:i4>69</vt:i4>
      </vt:variant>
      <vt:variant>
        <vt:i4>0</vt:i4>
      </vt:variant>
      <vt:variant>
        <vt:i4>5</vt:i4>
      </vt:variant>
      <vt:variant>
        <vt:lpwstr>http://varash.rv.gov.ua/component/documents/8099:pro-zatverdzhennya-miskoji-programi-rozvitku-kulturi-ta-turizmu-na-2018-2020-roki</vt:lpwstr>
      </vt:variant>
      <vt:variant>
        <vt:lpwstr/>
      </vt:variant>
      <vt:variant>
        <vt:i4>3080309</vt:i4>
      </vt:variant>
      <vt:variant>
        <vt:i4>66</vt:i4>
      </vt:variant>
      <vt:variant>
        <vt:i4>0</vt:i4>
      </vt:variant>
      <vt:variant>
        <vt:i4>5</vt:i4>
      </vt:variant>
      <vt:variant>
        <vt:lpwstr>http://varash.rv.gov.ua/component/documents/8082:pro-zatverdzhennya-programi-rozvitku-fizichnoji-kulturi-i-sportu-mista-varash-na-2018-2020-rik</vt:lpwstr>
      </vt:variant>
      <vt:variant>
        <vt:lpwstr/>
      </vt:variant>
      <vt:variant>
        <vt:i4>6684799</vt:i4>
      </vt:variant>
      <vt:variant>
        <vt:i4>63</vt:i4>
      </vt:variant>
      <vt:variant>
        <vt:i4>0</vt:i4>
      </vt:variant>
      <vt:variant>
        <vt:i4>5</vt:i4>
      </vt:variant>
      <vt:variant>
        <vt:lpwstr>http://varash.rv.gov.ua/component/documents/8080:pro-zatverdzhennya-programi-vidpochinku-ta-ozdorovlennya-ditej-mista-varash-na-2018-2020-roki</vt:lpwstr>
      </vt:variant>
      <vt:variant>
        <vt:lpwstr/>
      </vt:variant>
      <vt:variant>
        <vt:i4>1376338</vt:i4>
      </vt:variant>
      <vt:variant>
        <vt:i4>60</vt:i4>
      </vt:variant>
      <vt:variant>
        <vt:i4>0</vt:i4>
      </vt:variant>
      <vt:variant>
        <vt:i4>5</vt:i4>
      </vt:variant>
      <vt:variant>
        <vt:lpwstr>http://varash.rv.gov.ua/component/documents/8078:pro-zatverdzhennya-kompleksnoji-programi-pidtrimki-sim-ji-ditej-ta-molodi-mista-varash-na-2018-2020-roki</vt:lpwstr>
      </vt:variant>
      <vt:variant>
        <vt:lpwstr/>
      </vt:variant>
      <vt:variant>
        <vt:i4>1507335</vt:i4>
      </vt:variant>
      <vt:variant>
        <vt:i4>57</vt:i4>
      </vt:variant>
      <vt:variant>
        <vt:i4>0</vt:i4>
      </vt:variant>
      <vt:variant>
        <vt:i4>5</vt:i4>
      </vt:variant>
      <vt:variant>
        <vt:lpwstr>http://varash.rv.gov.ua/component/documents/8069:pro-zatverdzhennya-programi-rozvitku-ta-realizatsiji-pitan-mistobuduvannya-u-m-varash-na-2081-2020-roki</vt:lpwstr>
      </vt:variant>
      <vt:variant>
        <vt:lpwstr/>
      </vt:variant>
      <vt:variant>
        <vt:i4>5242908</vt:i4>
      </vt:variant>
      <vt:variant>
        <vt:i4>54</vt:i4>
      </vt:variant>
      <vt:variant>
        <vt:i4>0</vt:i4>
      </vt:variant>
      <vt:variant>
        <vt:i4>5</vt:i4>
      </vt:variant>
      <vt:variant>
        <vt:lpwstr>http://varash.rv.gov.ua/component/documents/8067:pro-zatverdzhennya-programi-realizatsiji-prirodookhoronnikh-zakhodiv-mista-varash-na-2018-2020-roki</vt:lpwstr>
      </vt:variant>
      <vt:variant>
        <vt:lpwstr/>
      </vt:variant>
      <vt:variant>
        <vt:i4>2752633</vt:i4>
      </vt:variant>
      <vt:variant>
        <vt:i4>51</vt:i4>
      </vt:variant>
      <vt:variant>
        <vt:i4>0</vt:i4>
      </vt:variant>
      <vt:variant>
        <vt:i4>5</vt:i4>
      </vt:variant>
      <vt:variant>
        <vt:lpwstr>http://varash.rv.gov.ua/component/documents/7769:rr876-2017</vt:lpwstr>
      </vt:variant>
      <vt:variant>
        <vt:lpwstr/>
      </vt:variant>
      <vt:variant>
        <vt:i4>2818167</vt:i4>
      </vt:variant>
      <vt:variant>
        <vt:i4>48</vt:i4>
      </vt:variant>
      <vt:variant>
        <vt:i4>0</vt:i4>
      </vt:variant>
      <vt:variant>
        <vt:i4>5</vt:i4>
      </vt:variant>
      <vt:variant>
        <vt:lpwstr>http://varash.rv.gov.ua/component/documents/7766:rr898-2017</vt:lpwstr>
      </vt:variant>
      <vt:variant>
        <vt:lpwstr/>
      </vt:variant>
      <vt:variant>
        <vt:i4>2883711</vt:i4>
      </vt:variant>
      <vt:variant>
        <vt:i4>45</vt:i4>
      </vt:variant>
      <vt:variant>
        <vt:i4>0</vt:i4>
      </vt:variant>
      <vt:variant>
        <vt:i4>5</vt:i4>
      </vt:variant>
      <vt:variant>
        <vt:lpwstr>http://varash.rv.gov.ua/component/documents/7509:rr872-2017</vt:lpwstr>
      </vt:variant>
      <vt:variant>
        <vt:lpwstr/>
      </vt:variant>
      <vt:variant>
        <vt:i4>2228351</vt:i4>
      </vt:variant>
      <vt:variant>
        <vt:i4>42</vt:i4>
      </vt:variant>
      <vt:variant>
        <vt:i4>0</vt:i4>
      </vt:variant>
      <vt:variant>
        <vt:i4>5</vt:i4>
      </vt:variant>
      <vt:variant>
        <vt:lpwstr>http://varash.rv.gov.ua/component/documents/7506:rr873-2017</vt:lpwstr>
      </vt:variant>
      <vt:variant>
        <vt:lpwstr/>
      </vt:variant>
      <vt:variant>
        <vt:i4>5570628</vt:i4>
      </vt:variant>
      <vt:variant>
        <vt:i4>39</vt:i4>
      </vt:variant>
      <vt:variant>
        <vt:i4>0</vt:i4>
      </vt:variant>
      <vt:variant>
        <vt:i4>5</vt:i4>
      </vt:variant>
      <vt:variant>
        <vt:lpwstr>http://varash.rv.gov.ua/component/documents/10:pro-zatverdzhennya-kompleksnoji-programi-rozvitku-tsivilnogo-zakhistu-m-kuznetsovsk-na-2016-2020-roki</vt:lpwstr>
      </vt:variant>
      <vt:variant>
        <vt:lpwstr/>
      </vt:variant>
      <vt:variant>
        <vt:i4>2949225</vt:i4>
      </vt:variant>
      <vt:variant>
        <vt:i4>36</vt:i4>
      </vt:variant>
      <vt:variant>
        <vt:i4>0</vt:i4>
      </vt:variant>
      <vt:variant>
        <vt:i4>5</vt:i4>
      </vt:variant>
      <vt:variant>
        <vt:lpwstr>http://varash.rv.gov.ua/component/documents/37:pro-zatverdzhennya-programi-rozvitku-ukrajinskoji-movi-ukrajinskoji-kulturi-ta-istorichnoji-svidomosti-v-misti-kuznetsovsk-na-2016-2020-roki</vt:lpwstr>
      </vt:variant>
      <vt:variant>
        <vt:lpwstr/>
      </vt:variant>
      <vt:variant>
        <vt:i4>852049</vt:i4>
      </vt:variant>
      <vt:variant>
        <vt:i4>33</vt:i4>
      </vt:variant>
      <vt:variant>
        <vt:i4>0</vt:i4>
      </vt:variant>
      <vt:variant>
        <vt:i4>5</vt:i4>
      </vt:variant>
      <vt:variant>
        <vt:lpwstr>http://varash.rv.gov.ua/component/documents/9186:rr1170-2018</vt:lpwstr>
      </vt:variant>
      <vt:variant>
        <vt:lpwstr/>
      </vt:variant>
      <vt:variant>
        <vt:i4>4915229</vt:i4>
      </vt:variant>
      <vt:variant>
        <vt:i4>30</vt:i4>
      </vt:variant>
      <vt:variant>
        <vt:i4>0</vt:i4>
      </vt:variant>
      <vt:variant>
        <vt:i4>5</vt:i4>
      </vt:variant>
      <vt:variant>
        <vt:lpwstr>http://varash.rv.gov.ua/component/documents/265:pro-zatverdzhennya-programi-rozvitku-paliativnoji-dopomogi-ta-doglyadu-v-misti-kuznetsovsk-na-2015-2020-roki</vt:lpwstr>
      </vt:variant>
      <vt:variant>
        <vt:lpwstr/>
      </vt:variant>
      <vt:variant>
        <vt:i4>1507409</vt:i4>
      </vt:variant>
      <vt:variant>
        <vt:i4>27</vt:i4>
      </vt:variant>
      <vt:variant>
        <vt:i4>0</vt:i4>
      </vt:variant>
      <vt:variant>
        <vt:i4>5</vt:i4>
      </vt:variant>
      <vt:variant>
        <vt:lpwstr>http://varash.rv.gov.ua/component/documents/266:pro-zatverdzhennya-programi-z-energozberezhennya-m-kuznetsovsk-na-2016-2020-roki</vt:lpwstr>
      </vt:variant>
      <vt:variant>
        <vt:lpwstr/>
      </vt:variant>
      <vt:variant>
        <vt:i4>4915265</vt:i4>
      </vt:variant>
      <vt:variant>
        <vt:i4>24</vt:i4>
      </vt:variant>
      <vt:variant>
        <vt:i4>0</vt:i4>
      </vt:variant>
      <vt:variant>
        <vt:i4>5</vt:i4>
      </vt:variant>
      <vt:variant>
        <vt:lpwstr>http://varash.rv.gov.ua/component/documents/267:pro-zatverdzhennya-programi-blagoustroyu-mista-kuznetsovsk-na-2016-2020-roki</vt:lpwstr>
      </vt:variant>
      <vt:variant>
        <vt:lpwstr/>
      </vt:variant>
      <vt:variant>
        <vt:i4>3145843</vt:i4>
      </vt:variant>
      <vt:variant>
        <vt:i4>21</vt:i4>
      </vt:variant>
      <vt:variant>
        <vt:i4>0</vt:i4>
      </vt:variant>
      <vt:variant>
        <vt:i4>5</vt:i4>
      </vt:variant>
      <vt:variant>
        <vt:lpwstr>http://varash.rv.gov.ua/component/documents/268:pro-zatverdzhennya-programi-reformuvannya-i-rozvitku-zhitlovo-komunalnogo-gospodarstva-m-kuznetsovsk-na-2016-2020-roki</vt:lpwstr>
      </vt:variant>
      <vt:variant>
        <vt:lpwstr/>
      </vt:variant>
      <vt:variant>
        <vt:i4>4259910</vt:i4>
      </vt:variant>
      <vt:variant>
        <vt:i4>18</vt:i4>
      </vt:variant>
      <vt:variant>
        <vt:i4>0</vt:i4>
      </vt:variant>
      <vt:variant>
        <vt:i4>5</vt:i4>
      </vt:variant>
      <vt:variant>
        <vt:lpwstr>http://varash.rv.gov.ua/component/documents/269:pro-zatverdzhennya-programi-povodzhennya-z-vidkhodami-m-kuznetsovsk-na-2016-2020-roki</vt:lpwstr>
      </vt:variant>
      <vt:variant>
        <vt:lpwstr/>
      </vt:variant>
      <vt:variant>
        <vt:i4>3145770</vt:i4>
      </vt:variant>
      <vt:variant>
        <vt:i4>15</vt:i4>
      </vt:variant>
      <vt:variant>
        <vt:i4>0</vt:i4>
      </vt:variant>
      <vt:variant>
        <vt:i4>5</vt:i4>
      </vt:variant>
      <vt:variant>
        <vt:lpwstr>http://varash.rv.gov.ua/component/documents/270:pro-zatverdzhennya-programi-rozvitku-avtomobilnikh-dorig-dorozhnogo-rukhu-ta-jogo-bezpeki-u-misti-kuznetsovsk-na-2016-2020-roki</vt:lpwstr>
      </vt:variant>
      <vt:variant>
        <vt:lpwstr/>
      </vt:variant>
      <vt:variant>
        <vt:i4>720897</vt:i4>
      </vt:variant>
      <vt:variant>
        <vt:i4>12</vt:i4>
      </vt:variant>
      <vt:variant>
        <vt:i4>0</vt:i4>
      </vt:variant>
      <vt:variant>
        <vt:i4>5</vt:i4>
      </vt:variant>
      <vt:variant>
        <vt:lpwstr>http://varash.rv.gov.ua/component/documents/600:pro-zatverdzhennya-programi-rozvitku-parku-kulturi-ta-vidpochinku-m-kuznetsovsk-na-2015-2020-roki</vt:lpwstr>
      </vt:variant>
      <vt:variant>
        <vt:lpwstr/>
      </vt:variant>
      <vt:variant>
        <vt:i4>3145783</vt:i4>
      </vt:variant>
      <vt:variant>
        <vt:i4>9</vt:i4>
      </vt:variant>
      <vt:variant>
        <vt:i4>0</vt:i4>
      </vt:variant>
      <vt:variant>
        <vt:i4>5</vt:i4>
      </vt:variant>
      <vt:variant>
        <vt:lpwstr>http://varash.rv.gov.ua/component/documents/621:pro-zatverdzhennya-programi-pidtrimki-stvorennya-ob-ednan-spivvlasnikiv-bagatokvartirnikh-budinkiv-u-m-kuznetsovsk-do-2020-roku</vt:lpwstr>
      </vt:variant>
      <vt:variant>
        <vt:lpwstr/>
      </vt:variant>
      <vt:variant>
        <vt:i4>3145783</vt:i4>
      </vt:variant>
      <vt:variant>
        <vt:i4>6</vt:i4>
      </vt:variant>
      <vt:variant>
        <vt:i4>0</vt:i4>
      </vt:variant>
      <vt:variant>
        <vt:i4>5</vt:i4>
      </vt:variant>
      <vt:variant>
        <vt:lpwstr>http://varash.rv.gov.ua/component/documents/621:pro-zatverdzhennya-programi-pidtrimki-stvorennya-ob-ednan-spivvlasnikiv-bagatokvartirnikh-budinkiv-u-m-kuznetsovsk-do-2020-roku</vt:lpwstr>
      </vt:variant>
      <vt:variant>
        <vt:lpwstr/>
      </vt:variant>
      <vt:variant>
        <vt:i4>5832727</vt:i4>
      </vt:variant>
      <vt:variant>
        <vt:i4>3</vt:i4>
      </vt:variant>
      <vt:variant>
        <vt:i4>0</vt:i4>
      </vt:variant>
      <vt:variant>
        <vt:i4>5</vt:i4>
      </vt:variant>
      <vt:variant>
        <vt:lpwstr>http://varash.rv.gov.ua/component/documents/7028:rschrada749-2017</vt:lpwstr>
      </vt:variant>
      <vt:variant>
        <vt:lpwstr/>
      </vt:variant>
      <vt:variant>
        <vt:i4>2950201</vt:i4>
      </vt:variant>
      <vt:variant>
        <vt:i4>0</vt:i4>
      </vt:variant>
      <vt:variant>
        <vt:i4>0</vt:i4>
      </vt:variant>
      <vt:variant>
        <vt:i4>5</vt:i4>
      </vt:variant>
      <vt:variant>
        <vt:lpwstr>C:\Users\Seven\AppData\Local\Temp\зміст.doc</vt:lpwstr>
      </vt:variant>
      <vt:variant>
        <vt:lpwstr>_Toc219187843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Заходи</dc:title>
  <dc:subject/>
  <dc:creator>sasha</dc:creator>
  <cp:keywords/>
  <cp:lastModifiedBy>user</cp:lastModifiedBy>
  <cp:revision>15</cp:revision>
  <cp:lastPrinted>2021-01-12T14:53:00Z</cp:lastPrinted>
  <dcterms:created xsi:type="dcterms:W3CDTF">2021-01-12T12:55:00Z</dcterms:created>
  <dcterms:modified xsi:type="dcterms:W3CDTF">2021-01-12T15:01:00Z</dcterms:modified>
</cp:coreProperties>
</file>