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77" w:rsidRPr="000059E9" w:rsidRDefault="00A91F77" w:rsidP="00A91F77">
      <w:pPr>
        <w:spacing w:after="0" w:line="240" w:lineRule="auto"/>
        <w:jc w:val="center"/>
        <w:rPr>
          <w:lang w:val="uk-UA"/>
        </w:rPr>
      </w:pPr>
      <w:r w:rsidRPr="000059E9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17056D2A" wp14:editId="4639B03C">
            <wp:extent cx="421640" cy="60452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8CB" w:rsidRPr="000059E9" w:rsidRDefault="00E868CB" w:rsidP="00A91F77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</w:pPr>
      <w:r w:rsidRPr="000059E9">
        <w:rPr>
          <w:lang w:val="uk-UA"/>
        </w:rPr>
        <w:tab/>
      </w:r>
    </w:p>
    <w:p w:rsidR="00A91F77" w:rsidRPr="000059E9" w:rsidRDefault="00A91F77" w:rsidP="00A91F77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0059E9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A91F77" w:rsidRPr="000059E9" w:rsidRDefault="00A91F77" w:rsidP="00A91F77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val="uk-UA" w:eastAsia="uk-UA"/>
        </w:rPr>
      </w:pPr>
      <w:r w:rsidRPr="000059E9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:rsidR="00A91F77" w:rsidRPr="000059E9" w:rsidRDefault="00F35B09" w:rsidP="00A91F77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20</w:t>
      </w:r>
      <w:bookmarkStart w:id="0" w:name="_GoBack"/>
      <w:bookmarkEnd w:id="0"/>
      <w:r w:rsidR="00A91F77" w:rsidRPr="000059E9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 xml:space="preserve"> СЕСІЯ 8 СКЛИКАННЯ</w:t>
      </w:r>
    </w:p>
    <w:p w:rsidR="00A91F77" w:rsidRPr="000059E9" w:rsidRDefault="00A91F77" w:rsidP="00A91F77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val="uk-UA" w:eastAsia="uk-UA"/>
        </w:rPr>
      </w:pPr>
    </w:p>
    <w:p w:rsidR="00A91F77" w:rsidRPr="000059E9" w:rsidRDefault="00A91F77" w:rsidP="00A91F77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</w:pPr>
      <w:r w:rsidRPr="000059E9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:rsidR="00E868CB" w:rsidRPr="000059E9" w:rsidRDefault="00E868CB" w:rsidP="00E868CB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val="uk-UA" w:eastAsia="uk-UA"/>
        </w:rPr>
      </w:pPr>
    </w:p>
    <w:p w:rsidR="00E868CB" w:rsidRPr="000059E9" w:rsidRDefault="00E868CB" w:rsidP="00E868CB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59E9">
        <w:rPr>
          <w:lang w:val="uk-UA"/>
        </w:rPr>
        <w:tab/>
      </w:r>
    </w:p>
    <w:p w:rsidR="00E868CB" w:rsidRPr="000059E9" w:rsidRDefault="002C1DBA" w:rsidP="00E86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20грудня</w:t>
      </w:r>
      <w:r w:rsidR="003D2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2022</w:t>
      </w:r>
      <w:r w:rsidR="000059E9" w:rsidRPr="00005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868CB" w:rsidRPr="00005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</w:t>
      </w:r>
      <w:r w:rsidR="001340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20-99 </w:t>
      </w:r>
    </w:p>
    <w:p w:rsidR="00E868CB" w:rsidRPr="000059E9" w:rsidRDefault="00E868CB" w:rsidP="00E868CB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68CB" w:rsidRPr="000059E9" w:rsidRDefault="00E868CB" w:rsidP="000059E9">
      <w:pPr>
        <w:widowControl w:val="0"/>
        <w:autoSpaceDE w:val="0"/>
        <w:autoSpaceDN w:val="0"/>
        <w:adjustRightInd w:val="0"/>
        <w:spacing w:after="0" w:line="240" w:lineRule="auto"/>
        <w:ind w:right="481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5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</w:t>
      </w:r>
      <w:r w:rsidR="000059E9" w:rsidRPr="000059E9">
        <w:rPr>
          <w:rFonts w:ascii="Times New Roman" w:hAnsi="Times New Roman" w:cs="Times New Roman"/>
          <w:sz w:val="28"/>
          <w:szCs w:val="28"/>
          <w:lang w:val="uk-UA"/>
        </w:rPr>
        <w:t>Програми енергозбереження та підвищення енергоефективності Звенигородської міської територіальної громади на 2023-2025 роки</w:t>
      </w:r>
    </w:p>
    <w:p w:rsidR="00E868CB" w:rsidRPr="000059E9" w:rsidRDefault="00E868CB" w:rsidP="00E86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68CB" w:rsidRPr="000059E9" w:rsidRDefault="00E868CB" w:rsidP="00E868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5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</w:t>
      </w:r>
      <w:proofErr w:type="spellStart"/>
      <w:r w:rsidRPr="00005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  <w:proofErr w:type="spellEnd"/>
      <w:r w:rsidRPr="00005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059E9" w:rsidRPr="000059E9">
        <w:rPr>
          <w:rFonts w:ascii="Times New Roman" w:hAnsi="Times New Roman" w:cs="Times New Roman"/>
          <w:sz w:val="28"/>
          <w:szCs w:val="28"/>
          <w:lang w:val="uk-UA"/>
        </w:rPr>
        <w:t>Програми енергозбереження та підвищення енергоефективності Звенигородської міської територіальної громади на 2023-2025 роки</w:t>
      </w:r>
      <w:r w:rsidRPr="00005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керуючись пунктом 22 частини 1 статті 26 Закону України «Про місцеве самоврядування в Україні», за пропозицією виконавчого комітету Звенигородської міської ради, міська рада</w:t>
      </w:r>
    </w:p>
    <w:p w:rsidR="00E868CB" w:rsidRPr="000059E9" w:rsidRDefault="00E868CB" w:rsidP="00E868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68CB" w:rsidRPr="000059E9" w:rsidRDefault="00E868CB" w:rsidP="00E868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5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E868CB" w:rsidRPr="000059E9" w:rsidRDefault="00E868CB" w:rsidP="00E868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68CB" w:rsidRPr="000059E9" w:rsidRDefault="00E868CB" w:rsidP="000059E9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5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«</w:t>
      </w:r>
      <w:r w:rsidR="000059E9" w:rsidRPr="000059E9">
        <w:rPr>
          <w:rFonts w:ascii="Times New Roman" w:hAnsi="Times New Roman" w:cs="Times New Roman"/>
          <w:sz w:val="28"/>
          <w:szCs w:val="28"/>
          <w:lang w:val="uk-UA"/>
        </w:rPr>
        <w:t>Програму енергозбереження та підвищення енергоефективності Звенигородської міської територіальної громади на 2023-2025 роки</w:t>
      </w:r>
      <w:r w:rsidRPr="00005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(додається).</w:t>
      </w:r>
    </w:p>
    <w:p w:rsidR="00E868CB" w:rsidRPr="000059E9" w:rsidRDefault="00E868CB" w:rsidP="000059E9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5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Фінансово</w:t>
      </w:r>
      <w:r w:rsidR="000059E9" w:rsidRPr="00005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 управлінню</w:t>
      </w:r>
      <w:r w:rsidRPr="00005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Звенигородської міської ради забезпечити фінансування </w:t>
      </w:r>
      <w:r w:rsidR="000059E9" w:rsidRPr="000059E9">
        <w:rPr>
          <w:rFonts w:ascii="Times New Roman" w:hAnsi="Times New Roman" w:cs="Times New Roman"/>
          <w:sz w:val="28"/>
          <w:szCs w:val="28"/>
          <w:lang w:val="uk-UA"/>
        </w:rPr>
        <w:t>Програми енергозбереження та підвищення енергоефективності Звенигородської міської територіальної громади на 2023-2025 роки</w:t>
      </w:r>
      <w:r w:rsidRPr="00005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934CB" w:rsidRPr="00C934CB" w:rsidRDefault="00C934CB" w:rsidP="00C934CB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3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на голову постійної комісії міської ради з питань фінансів, бюджету, соціально-економічного розвитку, інвестицій, промисловості, підприємництва та сфери послуг </w:t>
      </w:r>
      <w:proofErr w:type="spellStart"/>
      <w:r w:rsidRPr="00C93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Дімова</w:t>
      </w:r>
      <w:proofErr w:type="spellEnd"/>
      <w:r w:rsidRPr="00C93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Г.А. та заступника міського голови з виконавчої роботи </w:t>
      </w:r>
      <w:proofErr w:type="spellStart"/>
      <w:r w:rsidRPr="00C93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Бугаєнко</w:t>
      </w:r>
      <w:proofErr w:type="spellEnd"/>
      <w:r w:rsidRPr="00C93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О.М., а також на голову постійної комісії міської ради з питань комунальної власності, житлово-комунального господарства, благоустрою, енергозбереження та транспорту </w:t>
      </w:r>
      <w:proofErr w:type="spellStart"/>
      <w:r w:rsidRPr="00C93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Лебединця</w:t>
      </w:r>
      <w:proofErr w:type="spellEnd"/>
      <w:r w:rsidRPr="00C93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С.М. та заступника міського голови з виконавчої роботи Кармазина С.В.</w:t>
      </w:r>
    </w:p>
    <w:p w:rsidR="00E868CB" w:rsidRPr="000059E9" w:rsidRDefault="00E868CB" w:rsidP="00E86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68CB" w:rsidRPr="000059E9" w:rsidRDefault="00E868CB" w:rsidP="00E86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2718" w:rsidRPr="000059E9" w:rsidRDefault="00E868CB" w:rsidP="000059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5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005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05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05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05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05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05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05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93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0059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Олександр САЄНКО</w:t>
      </w:r>
    </w:p>
    <w:sectPr w:rsidR="00D92718" w:rsidRPr="0000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10D78"/>
    <w:multiLevelType w:val="hybridMultilevel"/>
    <w:tmpl w:val="49C4556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BB433B"/>
    <w:multiLevelType w:val="multilevel"/>
    <w:tmpl w:val="8486A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8CB"/>
    <w:rsid w:val="000059E9"/>
    <w:rsid w:val="00061315"/>
    <w:rsid w:val="00134025"/>
    <w:rsid w:val="002C1DBA"/>
    <w:rsid w:val="003D2E90"/>
    <w:rsid w:val="00590627"/>
    <w:rsid w:val="00986E4D"/>
    <w:rsid w:val="00A91F77"/>
    <w:rsid w:val="00C934CB"/>
    <w:rsid w:val="00D92718"/>
    <w:rsid w:val="00E868CB"/>
    <w:rsid w:val="00F3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2C3C3"/>
  <w15:chartTrackingRefBased/>
  <w15:docId w15:val="{5A56C1AA-264B-4097-AECA-ECEFF5548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4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5B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5B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8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Пользователь Windows</cp:lastModifiedBy>
  <cp:revision>7</cp:revision>
  <cp:lastPrinted>2023-07-19T08:36:00Z</cp:lastPrinted>
  <dcterms:created xsi:type="dcterms:W3CDTF">2022-11-14T09:04:00Z</dcterms:created>
  <dcterms:modified xsi:type="dcterms:W3CDTF">2023-07-19T08:37:00Z</dcterms:modified>
</cp:coreProperties>
</file>