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DF6" w:rsidRPr="00CD359D" w:rsidRDefault="00897DF6" w:rsidP="008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606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97DF6" w:rsidRPr="00CD359D" w:rsidRDefault="00897DF6" w:rsidP="008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97DF6" w:rsidRPr="00CD359D" w:rsidRDefault="00897DF6" w:rsidP="00897D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897DF6" w:rsidRPr="00CD359D" w:rsidRDefault="00897DF6" w:rsidP="00897D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897DF6" w:rsidRPr="00CD359D" w:rsidRDefault="00897DF6" w:rsidP="00897DF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97DF6" w:rsidRPr="00CD359D" w:rsidRDefault="00897DF6" w:rsidP="00897DF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235</w:t>
      </w:r>
    </w:p>
    <w:p w:rsidR="00897DF6" w:rsidRDefault="00897DF6" w:rsidP="00897DF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897DF6" w:rsidRDefault="00897DF6" w:rsidP="00897D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DF6" w:rsidRPr="000B5FE3" w:rsidRDefault="00897DF6" w:rsidP="00897D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E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0B5FE3">
        <w:rPr>
          <w:rFonts w:ascii="Times New Roman" w:hAnsi="Times New Roman" w:cs="Times New Roman"/>
          <w:sz w:val="28"/>
          <w:szCs w:val="28"/>
        </w:rPr>
        <w:t xml:space="preserve">внесення змін та доповнень 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0B5FE3">
        <w:rPr>
          <w:rFonts w:ascii="Times New Roman" w:hAnsi="Times New Roman" w:cs="Times New Roman"/>
          <w:sz w:val="28"/>
          <w:szCs w:val="28"/>
        </w:rPr>
        <w:t xml:space="preserve">ІІ сесії </w:t>
      </w:r>
    </w:p>
    <w:p w:rsidR="00897DF6" w:rsidRPr="000B5FE3" w:rsidRDefault="00897DF6" w:rsidP="00897D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E3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0B5FE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r w:rsidRPr="000B5FE3">
        <w:rPr>
          <w:rFonts w:ascii="Times New Roman" w:hAnsi="Times New Roman" w:cs="Times New Roman"/>
          <w:sz w:val="28"/>
          <w:szCs w:val="28"/>
        </w:rPr>
        <w:t xml:space="preserve">скликання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20.12.</w:t>
      </w:r>
      <w:r w:rsidRPr="000B5FE3">
        <w:rPr>
          <w:rFonts w:ascii="Times New Roman" w:hAnsi="Times New Roman" w:cs="Times New Roman"/>
          <w:sz w:val="28"/>
          <w:szCs w:val="28"/>
        </w:rPr>
        <w:t>2017 року №2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0B5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DF6" w:rsidRPr="000B5FE3" w:rsidRDefault="00897DF6" w:rsidP="00897DF6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селищний бюджет на 2018</w:t>
      </w:r>
      <w:r w:rsidRPr="000B5FE3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897DF6" w:rsidRDefault="00897DF6" w:rsidP="00897D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FE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897DF6" w:rsidRDefault="00897DF6" w:rsidP="00897D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матеріали та враховуючи висновки і рекомендації постійної комісії з питань планування, фінансів, бюджету та соціально-економічного розвитку від 03.01.2018, розпорядження КМУ № 861 від 06.12.2017 р. внести зміни та доповнення до рішення ХІІІ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скликання від 20.12.2017 р. № 230 «Про селищний бюджет на 2018 рік», сесія селищної ради</w:t>
      </w:r>
    </w:p>
    <w:p w:rsidR="00897DF6" w:rsidRDefault="00897DF6" w:rsidP="00897DF6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ВИРІШИЛА :</w:t>
      </w:r>
    </w:p>
    <w:p w:rsidR="00897DF6" w:rsidRDefault="00897DF6" w:rsidP="00897DF6">
      <w:pPr>
        <w:pStyle w:val="a3"/>
        <w:numPr>
          <w:ilvl w:val="0"/>
          <w:numId w:val="32"/>
        </w:numPr>
        <w:tabs>
          <w:tab w:val="left" w:pos="1701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ХІІІ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20.12.2017 р. </w:t>
      </w:r>
    </w:p>
    <w:p w:rsidR="00897DF6" w:rsidRPr="00B47205" w:rsidRDefault="00897DF6" w:rsidP="00897DF6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205">
        <w:rPr>
          <w:rFonts w:ascii="Times New Roman" w:hAnsi="Times New Roman" w:cs="Times New Roman"/>
          <w:sz w:val="28"/>
          <w:szCs w:val="28"/>
          <w:lang w:val="uk-UA"/>
        </w:rPr>
        <w:t xml:space="preserve">№ 230 «Про селищний бюджет на 2018 </w:t>
      </w:r>
      <w:r>
        <w:rPr>
          <w:rFonts w:ascii="Times New Roman" w:hAnsi="Times New Roman" w:cs="Times New Roman"/>
          <w:sz w:val="28"/>
          <w:szCs w:val="28"/>
          <w:lang w:val="uk-UA"/>
        </w:rPr>
        <w:t>рік», а саме</w:t>
      </w:r>
      <w:r w:rsidRPr="00B4720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97DF6" w:rsidRPr="009660BA" w:rsidRDefault="00897DF6" w:rsidP="00897DF6">
      <w:pPr>
        <w:pStyle w:val="a3"/>
        <w:numPr>
          <w:ilvl w:val="1"/>
          <w:numId w:val="32"/>
        </w:numPr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Спрямувати на покриття дефіциту загального фонду </w:t>
      </w:r>
      <w:r w:rsidRPr="009660BA">
        <w:rPr>
          <w:rFonts w:ascii="Times New Roman" w:hAnsi="Times New Roman" w:cs="Times New Roman"/>
          <w:sz w:val="28"/>
          <w:szCs w:val="28"/>
          <w:lang w:val="uk-UA"/>
        </w:rPr>
        <w:t>селищного бюджету кошти залишку субвенції з державного бюджету місцевим бюджетам на здійснення заходів щодо соціально-економічного розвитку окремих територій в сумі 1057708.00 грн.</w:t>
      </w:r>
    </w:p>
    <w:p w:rsidR="00897DF6" w:rsidRPr="009660BA" w:rsidRDefault="00897DF6" w:rsidP="00897DF6">
      <w:pPr>
        <w:pStyle w:val="a3"/>
        <w:numPr>
          <w:ilvl w:val="1"/>
          <w:numId w:val="32"/>
        </w:numPr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Спрямувати на покриття дефіциту загального фонду </w:t>
      </w:r>
      <w:r w:rsidRPr="009660BA">
        <w:rPr>
          <w:rFonts w:ascii="Times New Roman" w:hAnsi="Times New Roman" w:cs="Times New Roman"/>
          <w:sz w:val="28"/>
          <w:szCs w:val="28"/>
          <w:lang w:val="uk-UA"/>
        </w:rPr>
        <w:t>селищного бюджету частину вільного залишку коштів, що склався на рахунку загального фонду селищно</w:t>
      </w:r>
      <w:r>
        <w:rPr>
          <w:rFonts w:ascii="Times New Roman" w:hAnsi="Times New Roman" w:cs="Times New Roman"/>
          <w:sz w:val="28"/>
          <w:szCs w:val="28"/>
          <w:lang w:val="uk-UA"/>
        </w:rPr>
        <w:t>го бюджету станом на 01.01.2018</w:t>
      </w:r>
      <w:r w:rsidRPr="009660BA">
        <w:rPr>
          <w:rFonts w:ascii="Times New Roman" w:hAnsi="Times New Roman" w:cs="Times New Roman"/>
          <w:sz w:val="28"/>
          <w:szCs w:val="28"/>
          <w:lang w:val="uk-UA"/>
        </w:rPr>
        <w:t>р. в сумі 118000.00 грн.</w:t>
      </w:r>
    </w:p>
    <w:p w:rsidR="00897DF6" w:rsidRDefault="00897DF6" w:rsidP="00897DF6">
      <w:pPr>
        <w:pStyle w:val="a3"/>
        <w:numPr>
          <w:ilvl w:val="1"/>
          <w:numId w:val="32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Збільшити (додаток № 1) :</w:t>
      </w:r>
    </w:p>
    <w:p w:rsidR="00897DF6" w:rsidRDefault="00897DF6" w:rsidP="00897DF6">
      <w:pPr>
        <w:pStyle w:val="a3"/>
        <w:numPr>
          <w:ilvl w:val="0"/>
          <w:numId w:val="3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7C9B">
        <w:rPr>
          <w:rFonts w:ascii="Times New Roman" w:hAnsi="Times New Roman" w:cs="Times New Roman"/>
          <w:sz w:val="28"/>
          <w:szCs w:val="28"/>
          <w:lang w:val="uk-UA"/>
        </w:rPr>
        <w:t xml:space="preserve">профіцит загального фонду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D67C9B">
        <w:rPr>
          <w:rFonts w:ascii="Times New Roman" w:hAnsi="Times New Roman" w:cs="Times New Roman"/>
          <w:sz w:val="28"/>
          <w:szCs w:val="28"/>
          <w:lang w:val="uk-UA"/>
        </w:rPr>
        <w:t>бюджету на суму 1175708.00 грн., напрямком використання якого визначити передачу коштів із загального фонду селищного бюджету до бюджету розвитку (спеціального фонду)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7DF6" w:rsidRDefault="00897DF6" w:rsidP="00897DF6">
      <w:pPr>
        <w:pStyle w:val="a3"/>
        <w:numPr>
          <w:ilvl w:val="0"/>
          <w:numId w:val="3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дефіцит спеціального фонду селищного бюджету на суму 1175708.00 грн., джерелом покриття якого визначити надходження коштів із загального фонду селищного бюджету до бюджету розвитку (спеціального фонду);</w:t>
      </w:r>
    </w:p>
    <w:p w:rsidR="00897DF6" w:rsidRDefault="00897DF6" w:rsidP="00897DF6">
      <w:pPr>
        <w:pStyle w:val="a3"/>
        <w:numPr>
          <w:ilvl w:val="1"/>
          <w:numId w:val="32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:</w:t>
      </w:r>
    </w:p>
    <w:p w:rsidR="00897DF6" w:rsidRDefault="00897DF6" w:rsidP="00897DF6">
      <w:pPr>
        <w:pStyle w:val="a3"/>
        <w:numPr>
          <w:ilvl w:val="0"/>
          <w:numId w:val="3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та перерозподіл видатків селищного бюджету на 2018 рік за розпорядником коштів (додаток № 2);</w:t>
      </w:r>
    </w:p>
    <w:p w:rsidR="00897DF6" w:rsidRDefault="00897DF6" w:rsidP="00897DF6">
      <w:pPr>
        <w:pStyle w:val="a3"/>
        <w:numPr>
          <w:ilvl w:val="0"/>
          <w:numId w:val="3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до переліку об</w:t>
      </w:r>
      <w:r w:rsidRPr="007B307F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видатки на які 2018 р. будуть проводитись за рахунок бюджету розвитка (додаток № 3);</w:t>
      </w:r>
    </w:p>
    <w:p w:rsidR="00897DF6" w:rsidRPr="00452866" w:rsidRDefault="00897DF6" w:rsidP="00897DF6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528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52866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планування </w:t>
      </w:r>
      <w:r w:rsidRPr="00452866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452866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розвитку.</w:t>
      </w:r>
    </w:p>
    <w:p w:rsidR="00897DF6" w:rsidRDefault="00897DF6" w:rsidP="00897DF6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DF6" w:rsidRDefault="00897DF6" w:rsidP="00897DF6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DF6" w:rsidRDefault="00897DF6" w:rsidP="00897DF6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DF6" w:rsidRDefault="00897DF6" w:rsidP="00897DF6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DF6" w:rsidRDefault="00897DF6" w:rsidP="00897DF6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7DF6" w:rsidRPr="00452866" w:rsidRDefault="00897DF6" w:rsidP="00897DF6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2866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</w:t>
      </w:r>
      <w:r w:rsidRPr="00452866">
        <w:rPr>
          <w:rFonts w:ascii="Times New Roman" w:hAnsi="Times New Roman" w:cs="Times New Roman"/>
          <w:sz w:val="28"/>
          <w:szCs w:val="28"/>
        </w:rPr>
        <w:tab/>
      </w:r>
      <w:r w:rsidRPr="00452866">
        <w:rPr>
          <w:rFonts w:ascii="Times New Roman" w:hAnsi="Times New Roman" w:cs="Times New Roman"/>
          <w:sz w:val="28"/>
          <w:szCs w:val="28"/>
        </w:rPr>
        <w:tab/>
      </w:r>
      <w:r w:rsidRPr="00452866">
        <w:rPr>
          <w:rFonts w:ascii="Times New Roman" w:hAnsi="Times New Roman" w:cs="Times New Roman"/>
          <w:sz w:val="28"/>
          <w:szCs w:val="28"/>
        </w:rPr>
        <w:tab/>
      </w:r>
      <w:r w:rsidRPr="00452866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897DF6" w:rsidRPr="00D67C9B" w:rsidRDefault="00897DF6" w:rsidP="00897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97DF6" w:rsidRPr="00D67C9B" w:rsidRDefault="00897DF6" w:rsidP="00897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7DF6" w:rsidRPr="007A04D3" w:rsidRDefault="00897DF6" w:rsidP="00897DF6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897DF6" w:rsidRDefault="00E92677" w:rsidP="00897DF6">
      <w:bookmarkStart w:id="0" w:name="_GoBack"/>
      <w:bookmarkEnd w:id="0"/>
    </w:p>
    <w:sectPr w:rsidR="00E92677" w:rsidRPr="00897DF6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BA" w:rsidRDefault="00A12EBA">
      <w:pPr>
        <w:spacing w:after="0" w:line="240" w:lineRule="auto"/>
      </w:pPr>
      <w:r>
        <w:separator/>
      </w:r>
    </w:p>
  </w:endnote>
  <w:endnote w:type="continuationSeparator" w:id="0">
    <w:p w:rsidR="00A12EBA" w:rsidRDefault="00A1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BA" w:rsidRDefault="00A12EBA">
      <w:pPr>
        <w:spacing w:after="0" w:line="240" w:lineRule="auto"/>
      </w:pPr>
      <w:r>
        <w:separator/>
      </w:r>
    </w:p>
  </w:footnote>
  <w:footnote w:type="continuationSeparator" w:id="0">
    <w:p w:rsidR="00A12EBA" w:rsidRDefault="00A1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97DF6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97DF6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2EBA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17BB7"/>
  <w15:docId w15:val="{13B9119B-8109-496A-8F13-64C8B5F8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2DFDC-D6D3-456E-A08E-1172EF27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2018-03-02T07:03:00Z</dcterms:modified>
</cp:coreProperties>
</file>