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20" w:rsidRPr="00CD359D" w:rsidRDefault="008F5420" w:rsidP="008F54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68912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F5420" w:rsidRPr="00CD359D" w:rsidRDefault="008F5420" w:rsidP="008F54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F5420" w:rsidRPr="00CD359D" w:rsidRDefault="008F5420" w:rsidP="008F54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8F5420" w:rsidRPr="00CD359D" w:rsidRDefault="008F5420" w:rsidP="008F54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8F5420" w:rsidRPr="00CD359D" w:rsidRDefault="008F5420" w:rsidP="008F542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F5420" w:rsidRPr="00CD359D" w:rsidRDefault="008F5420" w:rsidP="008F542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256</w:t>
      </w:r>
    </w:p>
    <w:p w:rsidR="008F5420" w:rsidRDefault="008F5420" w:rsidP="008F5420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8F5420" w:rsidRDefault="008F5420" w:rsidP="008F5420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ХІІІ сесії </w:t>
      </w: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скликання від 20.12.2017 року №230 </w:t>
      </w: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9C0">
        <w:rPr>
          <w:rFonts w:ascii="Times New Roman" w:hAnsi="Times New Roman" w:cs="Times New Roman"/>
          <w:sz w:val="28"/>
          <w:szCs w:val="28"/>
        </w:rPr>
        <w:t>«Про селищний бюджет на 2018 рік»</w:t>
      </w:r>
    </w:p>
    <w:p w:rsidR="008F5420" w:rsidRPr="000219C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матеріали та враховуючи висновки та рекомендації постійної комісії з питань планування, фінансів, бюджету та соціально-економічного розвитку від 26.02.2018 року, рішення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сесії обласної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скликання від 22 грудня 2017 р. № 725 «Про передачу комплексів засобів навчання, придбаних за рахунок освітньої субвенції з державного бюджету», керуючись ст. 26 Закону України «Про місцеве самоврядування в Україні», сесія селищної ради</w:t>
      </w:r>
    </w:p>
    <w:p w:rsidR="008F5420" w:rsidRDefault="008F5420" w:rsidP="008F54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ВИРІШИЛА :</w:t>
      </w:r>
    </w:p>
    <w:p w:rsidR="008F5420" w:rsidRDefault="008F5420" w:rsidP="008F54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pStyle w:val="a3"/>
        <w:numPr>
          <w:ilvl w:val="0"/>
          <w:numId w:val="33"/>
        </w:num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комунальній установі «Фінансово-господарська група з </w:t>
      </w:r>
    </w:p>
    <w:p w:rsidR="008F5420" w:rsidRPr="00B03F9C" w:rsidRDefault="008F5420" w:rsidP="008F54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F9C">
        <w:rPr>
          <w:rFonts w:ascii="Times New Roman" w:hAnsi="Times New Roman" w:cs="Times New Roman"/>
          <w:sz w:val="28"/>
          <w:szCs w:val="28"/>
        </w:rPr>
        <w:t>обслуговування закладів освіти Чаплинської селищної ради» прийняти на баланс матеріальні цінності, а саме :</w:t>
      </w:r>
    </w:p>
    <w:tbl>
      <w:tblPr>
        <w:tblW w:w="973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550"/>
        <w:gridCol w:w="2055"/>
        <w:gridCol w:w="2250"/>
        <w:gridCol w:w="2250"/>
      </w:tblGrid>
      <w:tr w:rsidR="008F5420" w:rsidTr="00414829">
        <w:trPr>
          <w:trHeight w:val="237"/>
        </w:trPr>
        <w:tc>
          <w:tcPr>
            <w:tcW w:w="630" w:type="dxa"/>
          </w:tcPr>
          <w:p w:rsidR="008F5420" w:rsidRDefault="008F5420" w:rsidP="00414829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F5420" w:rsidRDefault="008F5420" w:rsidP="00414829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2550" w:type="dxa"/>
          </w:tcPr>
          <w:p w:rsidR="008F5420" w:rsidRDefault="008F5420" w:rsidP="00414829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ЗЗСО</w:t>
            </w:r>
          </w:p>
        </w:tc>
        <w:tc>
          <w:tcPr>
            <w:tcW w:w="2055" w:type="dxa"/>
          </w:tcPr>
          <w:p w:rsidR="008F5420" w:rsidRDefault="008F5420" w:rsidP="00414829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Засоби</w:t>
            </w:r>
          </w:p>
        </w:tc>
        <w:tc>
          <w:tcPr>
            <w:tcW w:w="2250" w:type="dxa"/>
          </w:tcPr>
          <w:p w:rsidR="008F5420" w:rsidRDefault="008F5420" w:rsidP="00414829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  <w:tc>
          <w:tcPr>
            <w:tcW w:w="2250" w:type="dxa"/>
          </w:tcPr>
          <w:p w:rsidR="008F5420" w:rsidRDefault="008F5420" w:rsidP="00414829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Вартість, грн.</w:t>
            </w:r>
          </w:p>
        </w:tc>
      </w:tr>
      <w:tr w:rsidR="008F5420" w:rsidTr="00414829">
        <w:trPr>
          <w:trHeight w:val="255"/>
        </w:trPr>
        <w:tc>
          <w:tcPr>
            <w:tcW w:w="63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Чаплинська спеціалізована школа І-ІІІ ступенів Чаплинської селищної ради Херсонської області</w:t>
            </w:r>
          </w:p>
        </w:tc>
        <w:tc>
          <w:tcPr>
            <w:tcW w:w="2055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Засоби навчання для кабінету хімії</w:t>
            </w:r>
          </w:p>
        </w:tc>
        <w:tc>
          <w:tcPr>
            <w:tcW w:w="225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113881,20</w:t>
            </w:r>
          </w:p>
        </w:tc>
      </w:tr>
      <w:tr w:rsidR="008F5420" w:rsidTr="00414829">
        <w:trPr>
          <w:trHeight w:val="255"/>
        </w:trPr>
        <w:tc>
          <w:tcPr>
            <w:tcW w:w="63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5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НВК «Чаплинська школа-гімназія» Чаплинської селищної ради Херсонської області</w:t>
            </w:r>
          </w:p>
        </w:tc>
        <w:tc>
          <w:tcPr>
            <w:tcW w:w="2055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Засоби навчання для кабінету хімії</w:t>
            </w:r>
          </w:p>
        </w:tc>
        <w:tc>
          <w:tcPr>
            <w:tcW w:w="225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8F5420" w:rsidRDefault="008F5420" w:rsidP="00414829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113881,20</w:t>
            </w:r>
          </w:p>
        </w:tc>
      </w:tr>
    </w:tbl>
    <w:p w:rsidR="008F5420" w:rsidRDefault="008F5420" w:rsidP="008F54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суму 227762,40 грн.</w:t>
      </w:r>
      <w:r w:rsidRPr="00C34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420" w:rsidRDefault="008F5420" w:rsidP="008F542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цього рішення покласти на постійну комісію комісію селищної ради з питань планування, бюджету, фінансів та соціально-економічного розвитку.</w:t>
      </w:r>
    </w:p>
    <w:p w:rsidR="008F5420" w:rsidRDefault="008F5420" w:rsidP="008F5420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8F5420" w:rsidRDefault="008F5420" w:rsidP="008F5420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8F5420" w:rsidRDefault="008F5420" w:rsidP="008F5420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</w:p>
    <w:p w:rsidR="008F5420" w:rsidRDefault="008F5420" w:rsidP="008F5420">
      <w:pPr>
        <w:tabs>
          <w:tab w:val="left" w:pos="0"/>
          <w:tab w:val="left" w:pos="7560"/>
        </w:tabs>
        <w:spacing w:after="0"/>
        <w:ind w:right="-9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Селищний голова                                                            О.Г.Фаустов</w:t>
      </w:r>
    </w:p>
    <w:p w:rsidR="008F5420" w:rsidRPr="00CD359D" w:rsidRDefault="008F5420" w:rsidP="008F54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5420" w:rsidRPr="00CD359D" w:rsidRDefault="008F5420" w:rsidP="008F54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5420" w:rsidRPr="00CD359D" w:rsidRDefault="008F5420" w:rsidP="008F54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420" w:rsidRDefault="008F5420" w:rsidP="008F54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0D8" w:rsidRPr="008F5420" w:rsidRDefault="004760D8" w:rsidP="008F5420">
      <w:bookmarkStart w:id="0" w:name="_GoBack"/>
      <w:bookmarkEnd w:id="0"/>
    </w:p>
    <w:sectPr w:rsidR="004760D8" w:rsidRPr="008F5420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420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A2A-2EBD-421C-8770-6B3F7D4A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2018-04-10T09:35:00Z</dcterms:modified>
</cp:coreProperties>
</file>