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C9" w:rsidRPr="00F4180A" w:rsidRDefault="00217EC9" w:rsidP="00217E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740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217EC9" w:rsidRPr="00F4180A" w:rsidRDefault="00217EC9" w:rsidP="00217E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17EC9" w:rsidRPr="00F4180A" w:rsidRDefault="00217EC9" w:rsidP="00217E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217EC9" w:rsidRDefault="00217EC9" w:rsidP="00217E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217EC9" w:rsidRDefault="00217EC9" w:rsidP="00217EC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Pr="00F4180A" w:rsidRDefault="00217EC9" w:rsidP="00217EC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№121</w:t>
      </w:r>
    </w:p>
    <w:p w:rsidR="00217EC9" w:rsidRDefault="00217EC9" w:rsidP="00217EC9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7EC9" w:rsidRPr="00073AE6" w:rsidRDefault="00217EC9" w:rsidP="00217EC9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7EC9" w:rsidRPr="006F003D" w:rsidRDefault="00217EC9" w:rsidP="00217E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Про затвердження Угоди про соціально- </w:t>
      </w:r>
    </w:p>
    <w:p w:rsidR="00217EC9" w:rsidRPr="006F003D" w:rsidRDefault="00217EC9" w:rsidP="00217E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економічне партнерство з приватним </w:t>
      </w:r>
    </w:p>
    <w:p w:rsidR="00217EC9" w:rsidRPr="006F003D" w:rsidRDefault="00217EC9" w:rsidP="00217E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підприємством «Органік Сістемс» на 2017 рік</w:t>
      </w:r>
    </w:p>
    <w:p w:rsidR="00217EC9" w:rsidRPr="006F003D" w:rsidRDefault="00217EC9" w:rsidP="00217E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003D">
        <w:rPr>
          <w:rFonts w:ascii="Times New Roman" w:hAnsi="Times New Roman" w:cs="Times New Roman"/>
          <w:sz w:val="28"/>
          <w:szCs w:val="28"/>
        </w:rPr>
        <w:t>З метою соціально-економічного партнерства органів місцевого самоврядування з підприємствами, які виконують діяльність на орендованих землях сільськогосподарського призначення, які знаходяться в адміністративних межах Чаплинської селищної ради, враховуючи висн</w:t>
      </w:r>
      <w:r>
        <w:rPr>
          <w:rFonts w:ascii="Times New Roman" w:hAnsi="Times New Roman" w:cs="Times New Roman"/>
          <w:sz w:val="28"/>
          <w:szCs w:val="28"/>
        </w:rPr>
        <w:t>овки постійної комісії з питань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розвитку, </w:t>
      </w:r>
      <w:r w:rsidRPr="006F003D">
        <w:rPr>
          <w:rFonts w:ascii="Times New Roman" w:hAnsi="Times New Roman" w:cs="Times New Roman"/>
          <w:sz w:val="28"/>
          <w:szCs w:val="28"/>
        </w:rPr>
        <w:t>керуючись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003D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в Україні», селищна рада </w:t>
      </w:r>
    </w:p>
    <w:p w:rsidR="00217EC9" w:rsidRPr="006F003D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ВИРІШИЛА:</w:t>
      </w:r>
    </w:p>
    <w:p w:rsidR="00217EC9" w:rsidRPr="006F003D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numPr>
          <w:ilvl w:val="0"/>
          <w:numId w:val="4"/>
        </w:numPr>
        <w:tabs>
          <w:tab w:val="left" w:pos="1215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Затвердити проект Угоди про соціально-економічне партнерство між Чаплинською селищною радою та приватним підприємством «Органік Сістемс» на 2017 рік.</w:t>
      </w:r>
    </w:p>
    <w:p w:rsidR="00217EC9" w:rsidRPr="006F003D" w:rsidRDefault="00217EC9" w:rsidP="00217EC9">
      <w:pPr>
        <w:numPr>
          <w:ilvl w:val="0"/>
          <w:numId w:val="4"/>
        </w:numPr>
        <w:tabs>
          <w:tab w:val="left" w:pos="1215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з питань 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</w:t>
      </w:r>
    </w:p>
    <w:p w:rsidR="00217EC9" w:rsidRPr="006F003D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33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7EC9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EC9" w:rsidRPr="00DB6A19" w:rsidRDefault="00217EC9" w:rsidP="00217EC9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О.Г. Фаустов</w:t>
      </w: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708D0">
        <w:rPr>
          <w:rFonts w:ascii="Times New Roman" w:hAnsi="Times New Roman" w:cs="Times New Roman"/>
          <w:sz w:val="18"/>
          <w:szCs w:val="18"/>
        </w:rPr>
        <w:lastRenderedPageBreak/>
        <w:t xml:space="preserve">Додаток до рішення УІІІ сесії </w:t>
      </w:r>
    </w:p>
    <w:p w:rsidR="00217EC9" w:rsidRPr="00C708D0" w:rsidRDefault="00217EC9" w:rsidP="00217EC9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селищної ради </w:t>
      </w:r>
      <w:r w:rsidRPr="00C708D0">
        <w:rPr>
          <w:rFonts w:ascii="Times New Roman" w:hAnsi="Times New Roman" w:cs="Times New Roman"/>
          <w:sz w:val="18"/>
          <w:szCs w:val="18"/>
        </w:rPr>
        <w:t>УІІ</w:t>
      </w:r>
      <w:r>
        <w:rPr>
          <w:rFonts w:ascii="Times New Roman" w:hAnsi="Times New Roman" w:cs="Times New Roman"/>
          <w:sz w:val="18"/>
          <w:szCs w:val="18"/>
        </w:rPr>
        <w:t>І</w:t>
      </w:r>
      <w:r w:rsidRPr="00C708D0">
        <w:rPr>
          <w:rFonts w:ascii="Times New Roman" w:hAnsi="Times New Roman" w:cs="Times New Roman"/>
          <w:sz w:val="18"/>
          <w:szCs w:val="18"/>
        </w:rPr>
        <w:t xml:space="preserve"> скликання</w:t>
      </w:r>
    </w:p>
    <w:p w:rsidR="00217EC9" w:rsidRPr="003D4096" w:rsidRDefault="00217EC9" w:rsidP="00217EC9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від 10 липня 2017 року №121</w:t>
      </w:r>
    </w:p>
    <w:p w:rsidR="00217EC9" w:rsidRPr="006F003D" w:rsidRDefault="00217EC9" w:rsidP="00217EC9">
      <w:pPr>
        <w:shd w:val="clear" w:color="auto" w:fill="FFFFFF"/>
        <w:spacing w:after="0"/>
        <w:ind w:right="67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4"/>
          <w:sz w:val="28"/>
          <w:szCs w:val="28"/>
        </w:rPr>
        <w:t>УГОДА</w:t>
      </w:r>
    </w:p>
    <w:p w:rsidR="00217EC9" w:rsidRPr="006F003D" w:rsidRDefault="00217EC9" w:rsidP="00217EC9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 соціально-економічне партнерство на 2017 рік</w:t>
      </w:r>
    </w:p>
    <w:p w:rsidR="00217EC9" w:rsidRPr="006F003D" w:rsidRDefault="00217EC9" w:rsidP="00217EC9">
      <w:pPr>
        <w:shd w:val="clear" w:color="auto" w:fill="FFFFFF"/>
        <w:tabs>
          <w:tab w:val="left" w:leader="underscore" w:pos="2366"/>
          <w:tab w:val="left" w:pos="5563"/>
          <w:tab w:val="left" w:leader="underscore" w:pos="6226"/>
          <w:tab w:val="left" w:leader="underscore" w:pos="82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смт. Чаплинка                                                    «___» </w:t>
      </w:r>
      <w:r w:rsidRPr="006F003D">
        <w:rPr>
          <w:rFonts w:ascii="Times New Roman" w:hAnsi="Times New Roman" w:cs="Times New Roman"/>
          <w:sz w:val="28"/>
          <w:szCs w:val="28"/>
        </w:rPr>
        <w:tab/>
        <w:t>20</w:t>
      </w:r>
      <w:r w:rsidRPr="006F003D">
        <w:rPr>
          <w:rFonts w:ascii="Times New Roman" w:hAnsi="Times New Roman" w:cs="Times New Roman"/>
          <w:bCs/>
          <w:sz w:val="28"/>
          <w:szCs w:val="28"/>
        </w:rPr>
        <w:t>1</w:t>
      </w:r>
      <w:r w:rsidRPr="006F003D">
        <w:rPr>
          <w:rFonts w:ascii="Times New Roman" w:hAnsi="Times New Roman" w:cs="Times New Roman"/>
          <w:b/>
          <w:bCs/>
          <w:sz w:val="28"/>
          <w:szCs w:val="28"/>
        </w:rPr>
        <w:t xml:space="preserve">__ </w:t>
      </w:r>
      <w:r w:rsidRPr="006F003D">
        <w:rPr>
          <w:rFonts w:ascii="Times New Roman" w:hAnsi="Times New Roman" w:cs="Times New Roman"/>
          <w:sz w:val="28"/>
          <w:szCs w:val="28"/>
        </w:rPr>
        <w:t>року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Приватне підприємство «Органік Сістемс» (надалі Сторона 1), в особі виконавчого директора  Сипко Андрія Сергійовича, що діє на підставі Статуту, з одного боку і Чаплинська селищна рада (надалі Сторона 2), в особі селищного голови Фаустова Олексія Георгійовича, що діє на підставі Закону України «Про місцеве самоврядування в Украї</w:t>
      </w:r>
      <w:r>
        <w:rPr>
          <w:rFonts w:ascii="Times New Roman" w:hAnsi="Times New Roman" w:cs="Times New Roman"/>
          <w:spacing w:val="-3"/>
          <w:sz w:val="28"/>
          <w:szCs w:val="28"/>
        </w:rPr>
        <w:t>ні», уклали Угоду про наступне: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left="92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 Предмет Угоди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1.1. Предметом цієї Угоди є взаємне соціально-економічне партнерство Сторін щодо участі у здійсненні соціально-економічного розвитку Чаплинської селищної ради.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1.2. Сторона 1, у зв’язку з виконанням діяльності на орендованих землях сільськогосподарського призначення, які знаходяться в адміністративних межах Чаплинської селищної ради, домовились зі Стороною 2 про майбутню співпрацю.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1.3. Сторона 1 надає допомогу Стороні 2 у соціально-культурному розвитку Чаплинської селищної ради у 2017 році на загальну суму </w:t>
      </w:r>
      <w:r w:rsidRPr="00DA09D5">
        <w:rPr>
          <w:rFonts w:ascii="Times New Roman" w:hAnsi="Times New Roman" w:cs="Times New Roman"/>
          <w:b/>
          <w:spacing w:val="-3"/>
          <w:sz w:val="28"/>
          <w:szCs w:val="28"/>
        </w:rPr>
        <w:t>78915,00 грн.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(сімдесят вісім тисяч дев’ятсот п'ятнадцять гривень)</w:t>
      </w:r>
      <w:r>
        <w:rPr>
          <w:rFonts w:ascii="Times New Roman" w:hAnsi="Times New Roman" w:cs="Times New Roman"/>
          <w:spacing w:val="-3"/>
          <w:sz w:val="28"/>
          <w:szCs w:val="28"/>
        </w:rPr>
        <w:t>, з них смт Чаплинка – 23220,00 грн., с.Балтазарівка – 55695,00 грн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. Сторона 2 приймає надану грошову допомогу та використовує її на соціально-культурний розвиток Чаплинської селищної ради.</w:t>
      </w:r>
    </w:p>
    <w:p w:rsidR="00217EC9" w:rsidRPr="00120B49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1.4. Цільове призначення грошових коштів:</w:t>
      </w:r>
      <w:r w:rsidRPr="00120B49">
        <w:rPr>
          <w:rFonts w:ascii="Times New Roman" w:hAnsi="Times New Roman" w:cs="Times New Roman"/>
          <w:spacing w:val="-3"/>
          <w:sz w:val="28"/>
          <w:szCs w:val="28"/>
        </w:rPr>
        <w:t xml:space="preserve"> надання фінансової допомоги для покращення матеріально-технічної бази школам, дитячим садкам, амбулаторії та комунальному господарству Чаплинської селищної ради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left="72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 Порядок розрахунків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2.1. Сторона 1 здійснює благодійну допомогу на підставі відповідного листа про надання благодійної допомоги.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2.2. Грошова допомога може бути перерахована одноразовим платежем в сумі, яка передбачена п.1.3. д</w:t>
      </w:r>
      <w:r>
        <w:rPr>
          <w:rFonts w:ascii="Times New Roman" w:hAnsi="Times New Roman" w:cs="Times New Roman"/>
          <w:spacing w:val="-3"/>
          <w:sz w:val="28"/>
          <w:szCs w:val="28"/>
        </w:rPr>
        <w:t>аної Угоди за заявою Сторони 2.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 Права та обов’язки Сторін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3.1. Сторона 1 зобов’язується перерахувати грошові кошти на розрахунковий рахунок Сторони 2, у поряд</w:t>
      </w:r>
      <w:r>
        <w:rPr>
          <w:rFonts w:ascii="Times New Roman" w:hAnsi="Times New Roman" w:cs="Times New Roman"/>
          <w:spacing w:val="-3"/>
          <w:sz w:val="28"/>
          <w:szCs w:val="28"/>
        </w:rPr>
        <w:t>ку зазначеному в п. 2.1. або п.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2.2.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3.2. Сторона 1 має право перевірити цільове використання благодійної допомоги Стороною 2 та вимагати надання відповідних документальних підтверджень цільового використання у вигляді Звіту «Про використання наданої допомоги» від Сторони 2 двічі на рік.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3.3. Сторона 2 зобов’язана здійснювати контроль за використанням благодійної допомоги на визначені Сторонами благодійні цілі.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3.4. Сторона 2 під час виконання цієї Угоди не повинна здійснювати будь-які невідповідні законодавству платежі або дії на користь державних службовців, інших осіб, уповноважених на виконання функцій держави або місцевого самоврядування та прирівняних законодавством України особам.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3.5. Сторона 2 зобов’язується примати грошову допомогу від Сторони 1 і використовувати її тільки згідно цільового призначення.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3.6. Сторона 2 зобов’язується двічі на рік за її вимогою Сторони 1 надавати Звіт про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використання наданої допомоги.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 Строк дії, дострокове розірвання угоди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4.1. Угода набирає чинності з моменту її підписання представниками Сторін та діє до кінця календарного року, на який Сторонами погоджена Програма соціального партнерства.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4.2. Сторонами погоджено, що будь-яка із Сторін має право достроково розірвати цю Угоду шляхом письмового повідомлення іншої Сторони за 10 днів до дати, з якої Угода вважається розірваною.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4.3. Розірвання Угоди не спричиняє обов’язку Стороні 2 повернути благодійну допомогу, отриману до моменту розірвання Угоди, за винятком випадків,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коли благодійна допомога використовується не за цільовим призначенням, та/або Одержувач документально не підтвердив її цільове використання для обумовленої Сторонами суспільно-корисної мети на вимогу Підприємства.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 Розв’язування суперечок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5.1. При виникненні розбіжностей під час виконання умов Угоди Сторони вирішують їх за взаємною згодою.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5.2. У разі недосягнення взаємної згоди, спори розглядаються у відповідності 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чинним законодавством України.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 Інші умови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6.1. Всі зміни та доповнення до цієї Угоди вважаються дійсними, якщо вони здійснені у письмовому вигляді та підписані повноважними представниками Сторін.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6.2. У випадках, не передбачених цією Угодою, Сторони керуються чинним законодавством України.</w:t>
      </w:r>
    </w:p>
    <w:p w:rsidR="00217EC9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6.3. Ця Угода укладена у двох примірниках, що мають однакову юридичну силу, </w:t>
      </w:r>
      <w:r>
        <w:rPr>
          <w:rFonts w:ascii="Times New Roman" w:hAnsi="Times New Roman" w:cs="Times New Roman"/>
          <w:spacing w:val="-3"/>
          <w:sz w:val="28"/>
          <w:szCs w:val="28"/>
        </w:rPr>
        <w:t>по одному для кожної із Сторін.</w:t>
      </w:r>
    </w:p>
    <w:p w:rsidR="00217EC9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217EC9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7. Юридичні адреси та підписи Сторін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       Сторона 1                                               Сторона 2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_________________________________      _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</w:t>
      </w:r>
    </w:p>
    <w:p w:rsidR="00217EC9" w:rsidRPr="006F003D" w:rsidRDefault="00217EC9" w:rsidP="00217EC9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</w:t>
      </w:r>
    </w:p>
    <w:p w:rsidR="00217EC9" w:rsidRPr="00266AD4" w:rsidRDefault="00217EC9" w:rsidP="00217EC9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М.П.                                                 М.П.</w:t>
      </w: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«УЗГОДЖЕНО»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«ЗАТВЕРДЖЕНО»</w:t>
      </w: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F003D"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</w:rPr>
        <w:t>Чаплинської</w:t>
      </w:r>
      <w:r w:rsidRPr="006F003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003D">
        <w:rPr>
          <w:rFonts w:ascii="Times New Roman" w:hAnsi="Times New Roman" w:cs="Times New Roman"/>
          <w:sz w:val="28"/>
          <w:szCs w:val="28"/>
        </w:rPr>
        <w:t>Виконавчий директор</w:t>
      </w: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селищної ради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F003D">
        <w:rPr>
          <w:rFonts w:ascii="Times New Roman" w:hAnsi="Times New Roman" w:cs="Times New Roman"/>
          <w:sz w:val="28"/>
          <w:szCs w:val="28"/>
        </w:rPr>
        <w:t>ПП «Органік Сістемс»</w:t>
      </w: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______________ О.Г. Фа</w:t>
      </w:r>
      <w:r>
        <w:rPr>
          <w:rFonts w:ascii="Times New Roman" w:hAnsi="Times New Roman" w:cs="Times New Roman"/>
          <w:sz w:val="28"/>
          <w:szCs w:val="28"/>
        </w:rPr>
        <w:t xml:space="preserve">устов                  </w:t>
      </w:r>
      <w:r w:rsidRPr="006F003D">
        <w:rPr>
          <w:rFonts w:ascii="Times New Roman" w:hAnsi="Times New Roman" w:cs="Times New Roman"/>
          <w:sz w:val="28"/>
          <w:szCs w:val="28"/>
        </w:rPr>
        <w:t>_________________ А.С. Сипко</w:t>
      </w: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«____»___________ 2017 р.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«____»______________</w:t>
      </w:r>
      <w:r w:rsidRPr="006F003D">
        <w:rPr>
          <w:rFonts w:ascii="Times New Roman" w:hAnsi="Times New Roman" w:cs="Times New Roman"/>
          <w:sz w:val="28"/>
          <w:szCs w:val="28"/>
        </w:rPr>
        <w:t xml:space="preserve"> 2017 р.</w:t>
      </w: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7EC9" w:rsidRPr="006F003D" w:rsidRDefault="00217EC9" w:rsidP="00217EC9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lastRenderedPageBreak/>
        <w:t>ПРОГРАМА</w:t>
      </w:r>
    </w:p>
    <w:p w:rsidR="00217EC9" w:rsidRPr="006F003D" w:rsidRDefault="00217EC9" w:rsidP="00217EC9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t>соціально-економічного партнерства ПП «Органік Сістемс» і Чаплинської селищної ради Чаплинського району Херсонської області на 2017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354"/>
        <w:gridCol w:w="1572"/>
        <w:gridCol w:w="1610"/>
        <w:gridCol w:w="1733"/>
      </w:tblGrid>
      <w:tr w:rsidR="00217EC9" w:rsidRPr="006F003D" w:rsidTr="001D384D">
        <w:tc>
          <w:tcPr>
            <w:tcW w:w="736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354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Сума</w:t>
            </w: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Розгляд звернень голови селищної ради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78915,00</w:t>
            </w: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Чаплинка 23220,00</w:t>
            </w:r>
          </w:p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Балтазарівка 55695,00</w:t>
            </w: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матеріальної та натуральної допомоги інвалідам, учасникам бойових дій, громадянам похилого віку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натуральної допомоги в дитячий садок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груп окремих категорій населення територіальної громади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школярів на заходи по лінії відділу освіти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техніки (екскаватор, трактор, кран) для благоустрою селища та потреб громади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6F003D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допомоги фельшерсько-акушерському пункту</w:t>
            </w:r>
          </w:p>
        </w:tc>
        <w:tc>
          <w:tcPr>
            <w:tcW w:w="1572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6F003D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266AD4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школам</w:t>
            </w:r>
          </w:p>
        </w:tc>
        <w:tc>
          <w:tcPr>
            <w:tcW w:w="1572" w:type="dxa"/>
          </w:tcPr>
          <w:p w:rsidR="00217EC9" w:rsidRPr="00266AD4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AD4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266AD4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266AD4" w:rsidRDefault="00217EC9" w:rsidP="001D384D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EC9" w:rsidRPr="00266AD4" w:rsidTr="001D384D">
        <w:tc>
          <w:tcPr>
            <w:tcW w:w="736" w:type="dxa"/>
          </w:tcPr>
          <w:p w:rsidR="00217EC9" w:rsidRPr="00C708D0" w:rsidRDefault="00217EC9" w:rsidP="001D384D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4" w:type="dxa"/>
          </w:tcPr>
          <w:p w:rsidR="00217EC9" w:rsidRPr="00C708D0" w:rsidRDefault="00217EC9" w:rsidP="001D384D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D0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ДНЗ</w:t>
            </w:r>
          </w:p>
        </w:tc>
        <w:tc>
          <w:tcPr>
            <w:tcW w:w="1572" w:type="dxa"/>
          </w:tcPr>
          <w:p w:rsidR="00217EC9" w:rsidRPr="00266AD4" w:rsidRDefault="00217EC9" w:rsidP="001D384D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AD4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1610" w:type="dxa"/>
          </w:tcPr>
          <w:p w:rsidR="00217EC9" w:rsidRPr="00266AD4" w:rsidRDefault="00217EC9" w:rsidP="001D384D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217EC9" w:rsidRPr="00266AD4" w:rsidRDefault="00217EC9" w:rsidP="001D384D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17EC9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Програ</w:t>
      </w:r>
      <w:r>
        <w:rPr>
          <w:rFonts w:ascii="Times New Roman" w:hAnsi="Times New Roman" w:cs="Times New Roman"/>
          <w:sz w:val="28"/>
          <w:szCs w:val="28"/>
        </w:rPr>
        <w:t xml:space="preserve">ма розглянута і затверджена УІІІ </w:t>
      </w:r>
      <w:r w:rsidRPr="006F003D">
        <w:rPr>
          <w:rFonts w:ascii="Times New Roman" w:hAnsi="Times New Roman" w:cs="Times New Roman"/>
          <w:sz w:val="28"/>
          <w:szCs w:val="28"/>
        </w:rPr>
        <w:t xml:space="preserve">сесією </w:t>
      </w: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Чаплинської селищної ради</w:t>
      </w:r>
      <w:r w:rsidRPr="007B50CE">
        <w:rPr>
          <w:rFonts w:ascii="Times New Roman" w:hAnsi="Times New Roman" w:cs="Times New Roman"/>
          <w:sz w:val="28"/>
          <w:szCs w:val="28"/>
        </w:rPr>
        <w:t xml:space="preserve"> </w:t>
      </w:r>
      <w:r w:rsidRPr="006F003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F003D">
        <w:rPr>
          <w:rFonts w:ascii="Times New Roman" w:hAnsi="Times New Roman" w:cs="Times New Roman"/>
          <w:sz w:val="28"/>
          <w:szCs w:val="28"/>
        </w:rPr>
        <w:t xml:space="preserve"> скликання </w:t>
      </w:r>
    </w:p>
    <w:p w:rsidR="00217EC9" w:rsidRPr="006F003D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6F003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10 липня 2017 року № 121</w:t>
      </w:r>
    </w:p>
    <w:p w:rsidR="00217EC9" w:rsidRPr="00F4180A" w:rsidRDefault="00217EC9" w:rsidP="00217EC9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І.І. Котик</w:t>
      </w:r>
    </w:p>
    <w:p w:rsidR="00E41754" w:rsidRPr="00217EC9" w:rsidRDefault="00E41754" w:rsidP="00217EC9">
      <w:bookmarkStart w:id="0" w:name="_GoBack"/>
      <w:bookmarkEnd w:id="0"/>
    </w:p>
    <w:sectPr w:rsidR="00E41754" w:rsidRPr="00217EC9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67" w:rsidRDefault="001C7E67" w:rsidP="001B6788">
      <w:pPr>
        <w:spacing w:after="0" w:line="240" w:lineRule="auto"/>
      </w:pPr>
      <w:r>
        <w:separator/>
      </w:r>
    </w:p>
  </w:endnote>
  <w:endnote w:type="continuationSeparator" w:id="0">
    <w:p w:rsidR="001C7E67" w:rsidRDefault="001C7E67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67" w:rsidRDefault="001C7E67" w:rsidP="001B6788">
      <w:pPr>
        <w:spacing w:after="0" w:line="240" w:lineRule="auto"/>
      </w:pPr>
      <w:r>
        <w:separator/>
      </w:r>
    </w:p>
  </w:footnote>
  <w:footnote w:type="continuationSeparator" w:id="0">
    <w:p w:rsidR="001C7E67" w:rsidRDefault="001C7E67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C7E67"/>
    <w:rsid w:val="001E1723"/>
    <w:rsid w:val="002023C6"/>
    <w:rsid w:val="0020346B"/>
    <w:rsid w:val="0020596D"/>
    <w:rsid w:val="00217EC9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6FF18A-359D-46A4-8FA3-BAE0994D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4BB3-293A-4A39-8DF7-F57AD2D1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6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2017-11-15T08:42:00Z</dcterms:modified>
</cp:coreProperties>
</file>