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E41" w:rsidRPr="00F4180A" w:rsidRDefault="00ED1E41" w:rsidP="00ED1E41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074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ED1E41" w:rsidRPr="00F4180A" w:rsidRDefault="00ED1E41" w:rsidP="00ED1E41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ED1E41" w:rsidRPr="00F4180A" w:rsidRDefault="00ED1E41" w:rsidP="00ED1E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ED1E41" w:rsidRDefault="00ED1E41" w:rsidP="00ED1E41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ED1E41" w:rsidRDefault="00ED1E41" w:rsidP="00ED1E41">
      <w:pPr>
        <w:ind w:right="-1050"/>
        <w:jc w:val="both"/>
        <w:rPr>
          <w:sz w:val="28"/>
          <w:szCs w:val="28"/>
        </w:rPr>
      </w:pPr>
    </w:p>
    <w:p w:rsidR="00ED1E41" w:rsidRPr="00EA4FCD" w:rsidRDefault="00ED1E41" w:rsidP="00ED1E41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155</w:t>
      </w:r>
    </w:p>
    <w:p w:rsidR="00ED1E41" w:rsidRDefault="00ED1E41" w:rsidP="00ED1E41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ED1E41" w:rsidRPr="00E24F6D" w:rsidRDefault="00ED1E41" w:rsidP="00ED1E41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</w:p>
    <w:p w:rsidR="00ED1E41" w:rsidRDefault="00ED1E41" w:rsidP="00ED1E4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06.01.2017 року №24 </w:t>
      </w:r>
    </w:p>
    <w:p w:rsidR="00ED1E41" w:rsidRDefault="00ED1E41" w:rsidP="00ED1E41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 на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ED1E41" w:rsidRDefault="00ED1E41" w:rsidP="00ED1E41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1E41" w:rsidRDefault="00ED1E41" w:rsidP="00ED1E41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24.07.</w:t>
      </w:r>
      <w:r>
        <w:rPr>
          <w:sz w:val="28"/>
          <w:szCs w:val="28"/>
        </w:rPr>
        <w:t xml:space="preserve">2017 року 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VІІІ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06.01.2017 №24 “Про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бюджет на 2017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”,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районної ради від 09.08.2017 року №354 «Про внесення змін до рішення ХУ сесії районної ради УІІ скликання від 30 грудня 2016 року №228 «Про районний бюджет на 2017 рік»,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окремій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</w:p>
    <w:p w:rsidR="00ED1E41" w:rsidRPr="002C1649" w:rsidRDefault="00ED1E41" w:rsidP="00ED1E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</w:t>
      </w:r>
    </w:p>
    <w:p w:rsidR="00ED1E41" w:rsidRDefault="00ED1E41" w:rsidP="00ED1E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ВИРІШИЛА:</w:t>
      </w:r>
    </w:p>
    <w:p w:rsidR="00ED1E41" w:rsidRDefault="00ED1E41" w:rsidP="00ED1E41">
      <w:pPr>
        <w:pStyle w:val="a7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зміни до рішення ІІ сесії селищної ради УІІІ скликання від 06.01.2017 року №24 «Про селищний бюджет на 2017 рік», а саме:</w:t>
      </w:r>
    </w:p>
    <w:p w:rsidR="00ED1E41" w:rsidRDefault="00ED1E41" w:rsidP="00ED1E41">
      <w:pPr>
        <w:pStyle w:val="a7"/>
        <w:numPr>
          <w:ilvl w:val="1"/>
          <w:numId w:val="23"/>
        </w:numPr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Затвердити збільшення дохідної частини селищного бюджету (додаток №1) на суму 7449000,00грн;</w:t>
      </w:r>
    </w:p>
    <w:p w:rsidR="00ED1E41" w:rsidRDefault="00ED1E41" w:rsidP="00ED1E41">
      <w:pPr>
        <w:pStyle w:val="a7"/>
        <w:numPr>
          <w:ilvl w:val="1"/>
          <w:numId w:val="23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Збільшити (додаток №2):</w:t>
      </w:r>
    </w:p>
    <w:p w:rsidR="00ED1E41" w:rsidRDefault="00ED1E41" w:rsidP="00ED1E41">
      <w:pPr>
        <w:pStyle w:val="a7"/>
        <w:numPr>
          <w:ilvl w:val="0"/>
          <w:numId w:val="13"/>
        </w:numPr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Профіцит загального фонду селищного бюджету на суму 2483000,00грн, напрямком використання якого визначити передачу коштів із загального фонду селищного бюджету до бюджету розвитку (спеціального фонду);</w:t>
      </w:r>
    </w:p>
    <w:p w:rsidR="00ED1E41" w:rsidRDefault="00ED1E41" w:rsidP="00ED1E41">
      <w:pPr>
        <w:pStyle w:val="a7"/>
        <w:numPr>
          <w:ilvl w:val="0"/>
          <w:numId w:val="13"/>
        </w:numPr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Дефіцит спеціального фонду селищного бюджету на суму 2483000,00грн, джерелом покриття якого визначити надходження коштів із загального фонду бюджету до бюджету розвитку (спеціального фонду).</w:t>
      </w:r>
    </w:p>
    <w:p w:rsidR="00ED1E41" w:rsidRDefault="00ED1E41" w:rsidP="00ED1E41">
      <w:pPr>
        <w:pStyle w:val="a7"/>
        <w:numPr>
          <w:ilvl w:val="1"/>
          <w:numId w:val="23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Затвердити:</w:t>
      </w:r>
    </w:p>
    <w:p w:rsidR="00ED1E41" w:rsidRDefault="00ED1E41" w:rsidP="00ED1E41">
      <w:pPr>
        <w:pStyle w:val="a7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Збільшення видатків селищного бюджету на 2017 рік за розпорядником коштів у розрізі відповідальних виконавців (додаток №3);</w:t>
      </w:r>
    </w:p>
    <w:p w:rsidR="00ED1E41" w:rsidRDefault="00ED1E41" w:rsidP="00ED1E41">
      <w:pPr>
        <w:pStyle w:val="a7"/>
        <w:numPr>
          <w:ilvl w:val="0"/>
          <w:numId w:val="13"/>
        </w:numPr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Зміни до переліку об’єктів, видатки на які у 2017 році будуть проводитись за рахунок коштів бюджету розвитку (додаток №4).</w:t>
      </w:r>
    </w:p>
    <w:p w:rsidR="00ED1E41" w:rsidRPr="00171916" w:rsidRDefault="00ED1E41" w:rsidP="00ED1E41">
      <w:pPr>
        <w:pStyle w:val="a7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16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даного рішення покласти на пості</w:t>
      </w:r>
      <w:r>
        <w:rPr>
          <w:rFonts w:ascii="Times New Roman" w:hAnsi="Times New Roman" w:cs="Times New Roman"/>
          <w:sz w:val="28"/>
          <w:szCs w:val="28"/>
        </w:rPr>
        <w:t xml:space="preserve">йну комісію з питань планування, фінансів, </w:t>
      </w:r>
      <w:r w:rsidRPr="00171916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</w:t>
      </w:r>
      <w:r w:rsidRPr="001719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1E41" w:rsidRDefault="00ED1E41" w:rsidP="00ED1E41">
      <w:pPr>
        <w:jc w:val="both"/>
        <w:rPr>
          <w:color w:val="000000"/>
          <w:sz w:val="28"/>
          <w:szCs w:val="28"/>
        </w:rPr>
      </w:pPr>
    </w:p>
    <w:p w:rsidR="00ED1E41" w:rsidRDefault="00ED1E41" w:rsidP="00ED1E41">
      <w:pPr>
        <w:jc w:val="both"/>
        <w:rPr>
          <w:color w:val="000000"/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color w:val="000000"/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color w:val="000000"/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color w:val="000000"/>
          <w:sz w:val="28"/>
          <w:szCs w:val="28"/>
          <w:lang w:val="uk-UA"/>
        </w:rPr>
      </w:pPr>
    </w:p>
    <w:p w:rsidR="00ED1E41" w:rsidRPr="008C669D" w:rsidRDefault="00ED1E41" w:rsidP="00ED1E41">
      <w:pPr>
        <w:jc w:val="both"/>
        <w:rPr>
          <w:color w:val="000000"/>
          <w:sz w:val="28"/>
          <w:szCs w:val="28"/>
          <w:lang w:val="uk-UA"/>
        </w:rPr>
      </w:pPr>
    </w:p>
    <w:p w:rsidR="00ED1E41" w:rsidRDefault="00ED1E41" w:rsidP="00ED1E41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О.Г.Фаустов</w:t>
      </w:r>
      <w:proofErr w:type="spellEnd"/>
    </w:p>
    <w:p w:rsidR="00ED1E41" w:rsidRDefault="00ED1E41" w:rsidP="00ED1E41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E41" w:rsidRDefault="00ED1E41" w:rsidP="00ED1E41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Default="00ED1E41" w:rsidP="00ED1E41">
      <w:pPr>
        <w:jc w:val="both"/>
        <w:rPr>
          <w:sz w:val="28"/>
          <w:szCs w:val="28"/>
          <w:lang w:val="uk-UA"/>
        </w:rPr>
      </w:pPr>
    </w:p>
    <w:p w:rsidR="00ED1E41" w:rsidRPr="00EA4FCD" w:rsidRDefault="00ED1E41" w:rsidP="00ED1E41">
      <w:pPr>
        <w:jc w:val="both"/>
        <w:rPr>
          <w:sz w:val="28"/>
          <w:szCs w:val="28"/>
          <w:lang w:val="uk-UA"/>
        </w:rPr>
      </w:pPr>
    </w:p>
    <w:p w:rsidR="0036662C" w:rsidRPr="00ED1E41" w:rsidRDefault="0036662C" w:rsidP="00ED1E41">
      <w:bookmarkStart w:id="0" w:name="_GoBack"/>
      <w:bookmarkEnd w:id="0"/>
    </w:p>
    <w:sectPr w:rsidR="0036662C" w:rsidRPr="00ED1E41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D1E41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A33CEAA5-D7B9-46A0-85A1-534C9C5E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5CF01-EBF3-491A-BAF5-84C0637D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2017-11-20T07:08:00Z</dcterms:modified>
</cp:coreProperties>
</file>